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1325880" cy="1407116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EcoFaun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407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 w:line="300" w:lineRule="auto"/>
        <w:jc w:val="center"/>
      </w:pPr>
      <w:r>
        <w:rPr>
          <w:rFonts w:ascii="Calibri" w:hAnsi="Calibri"/>
          <w:b/>
          <w:i w:val="0"/>
          <w:color w:val="D4A94F"/>
          <w:sz w:val="26"/>
        </w:rPr>
        <w:t>MANUAL DE USUARIO</w:t>
      </w:r>
    </w:p>
    <w:p>
      <w:pPr>
        <w:spacing w:before="0" w:after="240" w:line="300" w:lineRule="auto"/>
        <w:jc w:val="center"/>
      </w:pPr>
      <w:r>
        <w:rPr>
          <w:rFonts w:ascii="Calibri" w:hAnsi="Calibri"/>
          <w:b/>
          <w:i w:val="0"/>
          <w:color w:val="173F2A"/>
          <w:sz w:val="50"/>
        </w:rPr>
        <w:t>Administración de cuidadores, hábitats, usuarios y permisos</w:t>
      </w:r>
    </w:p>
    <w:p>
      <w:pPr>
        <w:spacing w:before="0" w:after="400" w:line="300" w:lineRule="auto"/>
        <w:jc w:val="center"/>
      </w:pPr>
      <w:r>
        <w:rPr>
          <w:rFonts w:ascii="Calibri" w:hAnsi="Calibri"/>
          <w:b w:val="0"/>
          <w:i w:val="0"/>
          <w:color w:val="66736B"/>
          <w:sz w:val="28"/>
        </w:rPr>
        <w:t>EcoFauna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166360" cy="3444514"/>
            <wp:docPr id="2" name="Picture 2" descr="Image: image2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sque_tropical1_acdf20ce1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444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60" w:line="300" w:lineRule="auto"/>
        <w:jc w:val="center"/>
      </w:pPr>
      <w:r>
        <w:rPr>
          <w:rFonts w:ascii="Calibri" w:hAnsi="Calibri"/>
          <w:b/>
          <w:i w:val="0"/>
          <w:color w:val="173F2A"/>
          <w:sz w:val="22"/>
        </w:rPr>
        <w:t>Guía práctica para personal administrador</w:t>
      </w:r>
    </w:p>
    <w:p>
      <w:pPr>
        <w:spacing w:before="0" w:after="0" w:line="300" w:lineRule="auto"/>
        <w:jc w:val="center"/>
      </w:pPr>
      <w:r>
        <w:rPr>
          <w:rFonts w:ascii="Calibri" w:hAnsi="Calibri"/>
          <w:b w:val="0"/>
          <w:i w:val="0"/>
          <w:color w:val="66736B"/>
          <w:sz w:val="20"/>
        </w:rPr>
        <w:t>Basado en los formularios, listados, estados y acciones disponibles en la aplicación EcoFauna.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173F2A"/>
          <w:sz w:val="32"/>
        </w:rPr>
        <w:t>1. Propósito y acceso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Este manual explica cómo operar los apartados administrativos revisados en EcoFauna: Cuidadores, Hábitats, Usuarios y Roles y permisos. Las opciones descritas están destinadas a cuentas con rol Administrador.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9F5EC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73F2A"/>
                <w:sz w:val="21"/>
              </w:rPr>
              <w:t xml:space="preserve">Antes de iniciar. </w:t>
            </w:r>
            <w:r>
              <w:rPr>
                <w:rFonts w:ascii="Calibri" w:hAnsi="Calibri"/>
                <w:b w:val="0"/>
                <w:i w:val="0"/>
                <w:color w:val="203129"/>
                <w:sz w:val="21"/>
              </w:rPr>
              <w:t>Acceda con una cuenta administradora. Las pantallas muestran botones Regresar o Administración para volver al panel central, mensajes de confirmación tras guardar y avisos de error si algún dato no cumple las condiciones.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73F2A"/>
          <w:sz w:val="26"/>
        </w:rPr>
        <w:t>Navegación general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F2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Apartado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F2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Qué permite hacer</w:t>
            </w:r>
          </w:p>
        </w:tc>
      </w:tr>
      <w:tr>
        <w:tc>
          <w:tcPr>
            <w:tcW w:type="dxa" w:w="2200"/>
            <w:shd w:fill="F3F8F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129"/>
                <w:sz w:val="19"/>
              </w:rPr>
              <w:t>Cuidadores</w:t>
            </w:r>
          </w:p>
        </w:tc>
        <w:tc>
          <w:tcPr>
            <w:tcW w:type="dxa" w:w="7160"/>
            <w:shd w:fill="F3F8F4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129"/>
                <w:sz w:val="19"/>
              </w:rPr>
              <w:t>Registrar y consultar el personal cuidador; gestionar su ficha, animales, horarios y tareas.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129"/>
                <w:sz w:val="19"/>
              </w:rPr>
              <w:t>Hábitats</w:t>
            </w:r>
          </w:p>
        </w:tc>
        <w:tc>
          <w:tcPr>
            <w:tcW w:type="dxa" w:w="7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129"/>
                <w:sz w:val="19"/>
              </w:rPr>
              <w:t>Registrar espacios, asignar animales, editar sus datos, filtrar el catálogo y activar o inactivar registros.</w:t>
            </w:r>
          </w:p>
        </w:tc>
      </w:tr>
      <w:tr>
        <w:tc>
          <w:tcPr>
            <w:tcW w:type="dxa" w:w="2200"/>
            <w:shd w:fill="F3F8F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129"/>
                <w:sz w:val="19"/>
              </w:rPr>
              <w:t>Usuarios</w:t>
            </w:r>
          </w:p>
        </w:tc>
        <w:tc>
          <w:tcPr>
            <w:tcW w:type="dxa" w:w="7160"/>
            <w:shd w:fill="F3F8F4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129"/>
                <w:sz w:val="19"/>
              </w:rPr>
              <w:t>Crear y editar cuentas, cambiar roles, actualizar datos y rehabilitar cuentas bloqueadas.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129"/>
                <w:sz w:val="19"/>
              </w:rPr>
              <w:t>Roles y permisos</w:t>
            </w:r>
          </w:p>
        </w:tc>
        <w:tc>
          <w:tcPr>
            <w:tcW w:type="dxa" w:w="7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129"/>
                <w:sz w:val="19"/>
              </w:rPr>
              <w:t>Definir qué módulos puede utilizar cada rol no administrativo.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73F2A"/>
          <w:sz w:val="26"/>
        </w:rPr>
        <w:t>Convenciones de pantalla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Los campos marcados con asterisco (*) son obligatorios.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Los botones de guardar registran la información; Cancelar edición descarta la edición en curso y vuelve al listado.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Los distintivos Activo/Inactivo o Activa/Bloqueada reflejan el estado actual del registro o cuenta.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En los listados, los iconos de lápiz permiten editar; los iconos de ojo cambian el estado de un hábitat y el candado abierto rehabilita una cuenta.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173F2A"/>
          <w:sz w:val="32"/>
        </w:rPr>
        <w:t>2. Panel de cuidadores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El panel reúne el equipo de cuidadores y sus operaciones relacionadas. En la parte superior se ven cuatro indicadores: total de cuidadores, personal en servicio, animales asignados y tareas activas.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73F2A"/>
          <w:sz w:val="26"/>
        </w:rPr>
        <w:t>Consultar y localizar un cuidador</w:t>
      </w:r>
    </w:p>
    <w:p>
      <w:pPr>
        <w:pStyle w:val="ListNumber"/>
        <w:spacing w:after="10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Abra el apartado Cuidadores desde el panel de Administración.</w:t>
      </w:r>
    </w:p>
    <w:p>
      <w:pPr>
        <w:pStyle w:val="ListNumber"/>
        <w:spacing w:after="10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Use el campo Buscar para escribir el nombre o la especialidad.</w:t>
      </w:r>
    </w:p>
    <w:p>
      <w:pPr>
        <w:pStyle w:val="ListNumber"/>
        <w:spacing w:after="10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Seleccione Activos, Inactivos o Todos en el filtro Estado.</w:t>
      </w:r>
    </w:p>
    <w:p>
      <w:pPr>
        <w:pStyle w:val="ListNumber"/>
        <w:spacing w:after="10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Revise la tabla, que muestra cuidador, contratación, especialidad, estado, cantidad de animales, horarios y acciones.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73F2A"/>
          <w:sz w:val="26"/>
        </w:rPr>
        <w:t>Registrar un cuidador</w:t>
      </w:r>
    </w:p>
    <w:p>
      <w:pPr>
        <w:pStyle w:val="ListNumber"/>
        <w:spacing w:after="10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Seleccione + Registrar cuidador o Registrar cuidador.</w:t>
      </w:r>
    </w:p>
    <w:p>
      <w:pPr>
        <w:pStyle w:val="ListNumber"/>
        <w:spacing w:after="10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Elija la cuenta de usuario que corresponde al cuidador.</w:t>
      </w:r>
    </w:p>
    <w:p>
      <w:pPr>
        <w:pStyle w:val="ListNumber"/>
        <w:spacing w:after="10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Indique fecha de contratación, estado y especialidad.</w:t>
      </w:r>
    </w:p>
    <w:p>
      <w:pPr>
        <w:pStyle w:val="ListNumber"/>
        <w:spacing w:after="10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Pulse Registrar cuidador para guardar.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9F5EC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73F2A"/>
                <w:sz w:val="21"/>
              </w:rPr>
              <w:t xml:space="preserve">Importante. </w:t>
            </w:r>
            <w:r>
              <w:rPr>
                <w:rFonts w:ascii="Calibri" w:hAnsi="Calibri"/>
                <w:b w:val="0"/>
                <w:i w:val="0"/>
                <w:color w:val="203129"/>
                <w:sz w:val="21"/>
              </w:rPr>
              <w:t>El cuidador se vincula a una cuenta de usuario. Cree primero la cuenta en Usuarios si la persona aún no aparece como opción.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73F2A"/>
          <w:sz w:val="26"/>
        </w:rPr>
        <w:t>Gestión individual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Desde las acciones de cada fila se puede consultar la ficha del cuidador, editar sus datos y administrar sus relaciones operativas: animales asignados, horarios y tareas. La ficha concentra los registros asociados para facilitar su revisión.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F2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Opción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F2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Información que se administra</w:t>
            </w:r>
          </w:p>
        </w:tc>
      </w:tr>
      <w:tr>
        <w:tc>
          <w:tcPr>
            <w:tcW w:type="dxa" w:w="2500"/>
            <w:shd w:fill="F3F8F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129"/>
                <w:sz w:val="19"/>
              </w:rPr>
              <w:t>Animales</w:t>
            </w:r>
          </w:p>
        </w:tc>
        <w:tc>
          <w:tcPr>
            <w:tcW w:type="dxa" w:w="6860"/>
            <w:shd w:fill="F3F8F4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129"/>
                <w:sz w:val="19"/>
              </w:rPr>
              <w:t>Animal asignado, fecha de asignación y responsabilidad.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129"/>
                <w:sz w:val="19"/>
              </w:rPr>
              <w:t>Horarios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129"/>
                <w:sz w:val="19"/>
              </w:rPr>
              <w:t>Día de semana, hora de entrada y hora de salida.</w:t>
            </w:r>
          </w:p>
        </w:tc>
      </w:tr>
      <w:tr>
        <w:tc>
          <w:tcPr>
            <w:tcW w:type="dxa" w:w="2500"/>
            <w:shd w:fill="F3F8F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129"/>
                <w:sz w:val="19"/>
              </w:rPr>
              <w:t>Tareas</w:t>
            </w:r>
          </w:p>
        </w:tc>
        <w:tc>
          <w:tcPr>
            <w:tcW w:type="dxa" w:w="6860"/>
            <w:shd w:fill="F3F8F4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129"/>
                <w:sz w:val="19"/>
              </w:rPr>
              <w:t>Tarea del catálogo, descripción, frecuencia, hora programada y observaciones.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129"/>
                <w:sz w:val="19"/>
              </w:rPr>
              <w:t>Catálogo de tareas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129"/>
                <w:sz w:val="19"/>
              </w:rPr>
              <w:t>Nombre, descripción y estado de las tareas disponibles para asignar.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173F2A"/>
          <w:sz w:val="32"/>
        </w:rPr>
        <w:t>3. Asignaciones de cuidadores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73F2A"/>
          <w:sz w:val="26"/>
        </w:rPr>
        <w:t>Asignar un animal</w:t>
      </w:r>
    </w:p>
    <w:p>
      <w:pPr>
        <w:pStyle w:val="ListNumber"/>
        <w:spacing w:after="10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Abra la gestión del cuidador y seleccione la opción para asignar animal.</w:t>
      </w:r>
    </w:p>
    <w:p>
      <w:pPr>
        <w:pStyle w:val="ListNumber"/>
        <w:spacing w:after="10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Seleccione el animal en la lista disponible.</w:t>
      </w:r>
    </w:p>
    <w:p>
      <w:pPr>
        <w:pStyle w:val="ListNumber"/>
        <w:spacing w:after="10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Indique la fecha de asignación y describa la responsabilidad del cuidador.</w:t>
      </w:r>
    </w:p>
    <w:p>
      <w:pPr>
        <w:pStyle w:val="ListNumber"/>
        <w:spacing w:after="10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Guarde la asignación.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La tabla de asignaciones permite revisar el animal, la fecha, la responsabilidad, el estado y las acciones. Al finalizar o inactivar una asignación, verifique que ya no sea necesaria antes de continuar.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73F2A"/>
          <w:sz w:val="26"/>
        </w:rPr>
        <w:t>Programar horario</w:t>
      </w:r>
    </w:p>
    <w:p>
      <w:pPr>
        <w:pStyle w:val="ListNumber"/>
        <w:spacing w:after="10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Abra Horario del cuidador desde su gestión individual.</w:t>
      </w:r>
    </w:p>
    <w:p>
      <w:pPr>
        <w:pStyle w:val="ListNumber"/>
        <w:spacing w:after="10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Seleccione el día de la semana.</w:t>
      </w:r>
    </w:p>
    <w:p>
      <w:pPr>
        <w:pStyle w:val="ListNumber"/>
        <w:spacing w:after="10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Ingrese la hora de entrada y la hora de salida.</w:t>
      </w:r>
    </w:p>
    <w:p>
      <w:pPr>
        <w:pStyle w:val="ListNumber"/>
        <w:spacing w:after="10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Guarde y confirme que el horario aparece en el listado.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73F2A"/>
          <w:sz w:val="26"/>
        </w:rPr>
        <w:t>Asignar y controlar tareas</w:t>
      </w:r>
    </w:p>
    <w:p>
      <w:pPr>
        <w:pStyle w:val="ListNumber"/>
        <w:spacing w:after="10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Abra Asignar tarea para el cuidador.</w:t>
      </w:r>
    </w:p>
    <w:p>
      <w:pPr>
        <w:pStyle w:val="ListNumber"/>
        <w:spacing w:after="10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Elija una tarea del catálogo o registre la información solicitada: descripción, frecuencia, hora y observaciones.</w:t>
      </w:r>
    </w:p>
    <w:p>
      <w:pPr>
        <w:pStyle w:val="ListNumber"/>
        <w:spacing w:after="10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Guarde la asignación.</w:t>
      </w:r>
    </w:p>
    <w:p>
      <w:pPr>
        <w:pStyle w:val="ListNumber"/>
        <w:spacing w:after="10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Use las acciones de la tabla para finalizar o reactivar una tarea cuando corresponda.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9F5EC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73F2A"/>
                <w:sz w:val="21"/>
              </w:rPr>
              <w:t xml:space="preserve">Buena práctica. </w:t>
            </w:r>
            <w:r>
              <w:rPr>
                <w:rFonts w:ascii="Calibri" w:hAnsi="Calibri"/>
                <w:b w:val="0"/>
                <w:i w:val="0"/>
                <w:color w:val="203129"/>
                <w:sz w:val="21"/>
              </w:rPr>
              <w:t>Mantenga activos solo los horarios, animales y tareas vigentes. Así los indicadores del panel reflejarán la operación actual.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173F2A"/>
          <w:sz w:val="32"/>
        </w:rPr>
        <w:t>4. Administración de hábitats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Esta pantalla incluye un resumen de hábitats registrados, activos e inactivos; un formulario de alta o edición y un listado filtrable. Al editar, el mismo formulario muestra el botón Guardar cambios.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73F2A"/>
          <w:sz w:val="26"/>
        </w:rPr>
        <w:t>Registrar o editar un hábitat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F2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Campo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F2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Uso</w:t>
            </w:r>
          </w:p>
        </w:tc>
      </w:tr>
      <w:tr>
        <w:tc>
          <w:tcPr>
            <w:tcW w:type="dxa" w:w="2600"/>
            <w:shd w:fill="F3F8F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129"/>
                <w:sz w:val="19"/>
              </w:rPr>
              <w:t>Nombre *</w:t>
            </w:r>
          </w:p>
        </w:tc>
        <w:tc>
          <w:tcPr>
            <w:tcW w:type="dxa" w:w="6760"/>
            <w:shd w:fill="F3F8F4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129"/>
                <w:sz w:val="19"/>
              </w:rPr>
              <w:t>Nombre identificable del espacio. Ejemplo: Bosque Tropical.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129"/>
                <w:sz w:val="19"/>
              </w:rPr>
              <w:t>Tipo de hábitat *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129"/>
                <w:sz w:val="19"/>
              </w:rPr>
              <w:t>Clasificación ambiental. Ejemplo: Selva tropical.</w:t>
            </w:r>
          </w:p>
        </w:tc>
      </w:tr>
      <w:tr>
        <w:tc>
          <w:tcPr>
            <w:tcW w:type="dxa" w:w="2600"/>
            <w:shd w:fill="F3F8F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129"/>
                <w:sz w:val="19"/>
              </w:rPr>
              <w:t>Zona *</w:t>
            </w:r>
          </w:p>
        </w:tc>
        <w:tc>
          <w:tcPr>
            <w:tcW w:type="dxa" w:w="6760"/>
            <w:shd w:fill="F3F8F4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129"/>
                <w:sz w:val="19"/>
              </w:rPr>
              <w:t>Ubicación interna, como Zona Norte.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129"/>
                <w:sz w:val="19"/>
              </w:rPr>
              <w:t>Área (m²) *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129"/>
                <w:sz w:val="19"/>
              </w:rPr>
              <w:t>Extensión del hábitat; admite decimales mayores a 0.</w:t>
            </w:r>
          </w:p>
        </w:tc>
      </w:tr>
      <w:tr>
        <w:tc>
          <w:tcPr>
            <w:tcW w:type="dxa" w:w="2600"/>
            <w:shd w:fill="F3F8F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129"/>
                <w:sz w:val="19"/>
              </w:rPr>
              <w:t>Capacidad de animales *</w:t>
            </w:r>
          </w:p>
        </w:tc>
        <w:tc>
          <w:tcPr>
            <w:tcW w:type="dxa" w:w="6760"/>
            <w:shd w:fill="F3F8F4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129"/>
                <w:sz w:val="19"/>
              </w:rPr>
              <w:t>Máximo de animales permitido; debe ser al menos 1.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129"/>
                <w:sz w:val="19"/>
              </w:rPr>
              <w:t>Icono y estado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129"/>
                <w:sz w:val="19"/>
              </w:rPr>
              <w:t>Representación visual y disponibilidad: Activo o Inactivo.</w:t>
            </w:r>
          </w:p>
        </w:tc>
      </w:tr>
      <w:tr>
        <w:tc>
          <w:tcPr>
            <w:tcW w:type="dxa" w:w="2600"/>
            <w:shd w:fill="F3F8F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129"/>
                <w:sz w:val="19"/>
              </w:rPr>
              <w:t>Foto</w:t>
            </w:r>
          </w:p>
        </w:tc>
        <w:tc>
          <w:tcPr>
            <w:tcW w:type="dxa" w:w="6760"/>
            <w:shd w:fill="F3F8F4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129"/>
                <w:sz w:val="19"/>
              </w:rPr>
              <w:t>Imagen opcional del hábitat.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129"/>
                <w:sz w:val="19"/>
              </w:rPr>
              <w:t>Animales asignados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129"/>
                <w:sz w:val="19"/>
              </w:rPr>
              <w:t>Seleccione los animales que pertenecerán al espacio.</w:t>
            </w:r>
          </w:p>
        </w:tc>
      </w:tr>
      <w:tr>
        <w:tc>
          <w:tcPr>
            <w:tcW w:type="dxa" w:w="2600"/>
            <w:shd w:fill="F3F8F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129"/>
                <w:sz w:val="19"/>
              </w:rPr>
              <w:t>Características y descripción *</w:t>
            </w:r>
          </w:p>
        </w:tc>
        <w:tc>
          <w:tcPr>
            <w:tcW w:type="dxa" w:w="6760"/>
            <w:shd w:fill="F3F8F4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129"/>
                <w:sz w:val="19"/>
              </w:rPr>
              <w:t>Condiciones, rasgos y explicación del ambiente.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73F2A"/>
          <w:sz w:val="26"/>
        </w:rPr>
        <w:t>Pasos</w:t>
      </w:r>
    </w:p>
    <w:p>
      <w:pPr>
        <w:pStyle w:val="ListNumber"/>
        <w:spacing w:after="10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Complete los campos obligatorios y agregue foto, icono o animales cuando sean necesarios.</w:t>
      </w:r>
    </w:p>
    <w:p>
      <w:pPr>
        <w:pStyle w:val="ListNumber"/>
        <w:spacing w:after="10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Revise la capacidad antes de guardar para asegurar que sea coherente con las asignaciones.</w:t>
      </w:r>
    </w:p>
    <w:p>
      <w:pPr>
        <w:pStyle w:val="ListNumber"/>
        <w:spacing w:after="10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Pulse Registrar hábitat. Para modificar uno existente, pulse el icono de lápiz del listado, actualice los datos y guarde los cambios.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9F5EC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73F2A"/>
                <w:sz w:val="21"/>
              </w:rPr>
              <w:t xml:space="preserve">Al modificar animales. </w:t>
            </w:r>
            <w:r>
              <w:rPr>
                <w:rFonts w:ascii="Calibri" w:hAnsi="Calibri"/>
                <w:b w:val="0"/>
                <w:i w:val="0"/>
                <w:color w:val="203129"/>
                <w:sz w:val="21"/>
              </w:rPr>
              <w:t>Si desmarca un animal que ya estaba asignado, el sistema lo deja sin hábitat. Revise esta selección cuidadosamente antes de guardar.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173F2A"/>
          <w:sz w:val="32"/>
        </w:rPr>
        <w:t>5. Listado y estado de hábitats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73F2A"/>
          <w:sz w:val="26"/>
        </w:rPr>
        <w:t>Buscar y filtrar</w:t>
      </w:r>
    </w:p>
    <w:p>
      <w:pPr>
        <w:pStyle w:val="ListNumber"/>
        <w:spacing w:after="10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En el listado Hábitats registrados, escriba una palabra en el buscador. Puede buscar por nombre, tipo, zona o características.</w:t>
      </w:r>
    </w:p>
    <w:p>
      <w:pPr>
        <w:pStyle w:val="ListNumber"/>
        <w:spacing w:after="10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Elija Todos los estados, Activos o Inactivos.</w:t>
      </w:r>
    </w:p>
    <w:p>
      <w:pPr>
        <w:pStyle w:val="ListNumber"/>
        <w:spacing w:after="10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Pulse Filtrar. Para volver a ver todo el catálogo, use Limpiar.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73F2A"/>
          <w:sz w:val="26"/>
        </w:rPr>
        <w:t>Interpretar el listado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Cada fila muestra una miniatura o icono, nombre y descripción, tipo, zona, área, capacidad y estado. Las acciones se ubican a la derecha.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F2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Acción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F2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Resultado</w:t>
            </w:r>
          </w:p>
        </w:tc>
      </w:tr>
      <w:tr>
        <w:tc>
          <w:tcPr>
            <w:tcW w:type="dxa" w:w="2200"/>
            <w:shd w:fill="F3F8F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129"/>
                <w:sz w:val="19"/>
              </w:rPr>
              <w:t>Lápiz</w:t>
            </w:r>
          </w:p>
        </w:tc>
        <w:tc>
          <w:tcPr>
            <w:tcW w:type="dxa" w:w="7160"/>
            <w:shd w:fill="F3F8F4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129"/>
                <w:sz w:val="19"/>
              </w:rPr>
              <w:t>Abre el hábitat en modo edición dentro del formulario superior.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129"/>
                <w:sz w:val="19"/>
              </w:rPr>
              <w:t>Ojo tachado</w:t>
            </w:r>
          </w:p>
        </w:tc>
        <w:tc>
          <w:tcPr>
            <w:tcW w:type="dxa" w:w="7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129"/>
                <w:sz w:val="19"/>
              </w:rPr>
              <w:t>Inactiva un hábitat activo.</w:t>
            </w:r>
          </w:p>
        </w:tc>
      </w:tr>
      <w:tr>
        <w:tc>
          <w:tcPr>
            <w:tcW w:type="dxa" w:w="2200"/>
            <w:shd w:fill="F3F8F4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129"/>
                <w:sz w:val="19"/>
              </w:rPr>
              <w:t>Ojo</w:t>
            </w:r>
          </w:p>
        </w:tc>
        <w:tc>
          <w:tcPr>
            <w:tcW w:type="dxa" w:w="7160"/>
            <w:shd w:fill="F3F8F4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129"/>
                <w:sz w:val="19"/>
              </w:rPr>
              <w:t>Activa nuevamente un hábitat inactivo.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9F5EC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73F2A"/>
                <w:sz w:val="21"/>
              </w:rPr>
              <w:t xml:space="preserve">Recomendación. </w:t>
            </w:r>
            <w:r>
              <w:rPr>
                <w:rFonts w:ascii="Calibri" w:hAnsi="Calibri"/>
                <w:b w:val="0"/>
                <w:i w:val="0"/>
                <w:color w:val="203129"/>
                <w:sz w:val="21"/>
              </w:rPr>
              <w:t>Inactivar es preferible a eliminar cuando se desea conservar el historial del espacio y sus datos. Antes de inactivar, compruebe el impacto sobre los animales asignados.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173F2A"/>
          <w:sz w:val="32"/>
        </w:rPr>
        <w:t>6. Usuarios y roles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La pantalla Usuarios y roles permite administrar las cuentas que acceden al sistema. Incluye un formulario para registrar, una vista de edición y una tabla de cuentas registradas.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73F2A"/>
          <w:sz w:val="26"/>
        </w:rPr>
        <w:t>Crear una cuenta</w:t>
      </w:r>
    </w:p>
    <w:p>
      <w:pPr>
        <w:pStyle w:val="ListNumber"/>
        <w:spacing w:after="10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En Nueva cuenta / Registrar usuario complete nombre completo, correo, teléfono, nacimiento y nombre de usuario.</w:t>
      </w:r>
    </w:p>
    <w:p>
      <w:pPr>
        <w:pStyle w:val="ListNumber"/>
        <w:spacing w:after="10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Seleccione el Rol correspondiente.</w:t>
      </w:r>
    </w:p>
    <w:p>
      <w:pPr>
        <w:pStyle w:val="ListNumber"/>
        <w:spacing w:after="10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Defina una contraseña temporal entre 8 y 72 caracteres.</w:t>
      </w:r>
    </w:p>
    <w:p>
      <w:pPr>
        <w:pStyle w:val="ListNumber"/>
        <w:spacing w:after="10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Pulse Crear usuario.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73F2A"/>
          <w:sz w:val="26"/>
        </w:rPr>
        <w:t>Editar una cuenta</w:t>
      </w:r>
    </w:p>
    <w:p>
      <w:pPr>
        <w:pStyle w:val="ListNumber"/>
        <w:spacing w:after="10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En la tabla Usuarios del sistema, pulse el icono de lápiz de la persona que desea modificar.</w:t>
      </w:r>
    </w:p>
    <w:p>
      <w:pPr>
        <w:pStyle w:val="ListNumber"/>
        <w:spacing w:after="10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Actualice los campos requeridos. La contraseña nueva es opcional: déjela vacía si no se desea cambiar.</w:t>
      </w:r>
    </w:p>
    <w:p>
      <w:pPr>
        <w:pStyle w:val="ListNumber"/>
        <w:spacing w:after="10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Pulse Guardar cambios.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73F2A"/>
          <w:sz w:val="26"/>
        </w:rPr>
        <w:t>Estados de cuenta y rehabilitación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La tabla muestra persona, usuario, rol, estado y acciones. Una cuenta puede figurar como Activa o Bloqueada. Si la cuenta está bloqueada o tiene intentos fallidos, aparece el botón de desbloqueo.</w:t>
      </w:r>
    </w:p>
    <w:p>
      <w:pPr>
        <w:pStyle w:val="ListNumber"/>
        <w:spacing w:after="10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Pulse el icono de candado abierto de la cuenta afectada.</w:t>
      </w:r>
    </w:p>
    <w:p>
      <w:pPr>
        <w:pStyle w:val="ListNumber"/>
        <w:spacing w:after="10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Confirme la rehabilitación en el mensaje de confirmación.</w:t>
      </w:r>
    </w:p>
    <w:p>
      <w:pPr>
        <w:pStyle w:val="ListNumber"/>
        <w:spacing w:after="10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Compruebe que el estado vuelva a Activa y que los intentos hayan quedado resueltos.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9F5EC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73F2A"/>
                <w:sz w:val="21"/>
              </w:rPr>
              <w:t xml:space="preserve">Seguridad. </w:t>
            </w:r>
            <w:r>
              <w:rPr>
                <w:rFonts w:ascii="Calibri" w:hAnsi="Calibri"/>
                <w:b w:val="0"/>
                <w:i w:val="0"/>
                <w:color w:val="203129"/>
                <w:sz w:val="21"/>
              </w:rPr>
              <w:t>Asigne un rol conforme a las responsabilidades reales de la persona. Evite compartir usuarios o reutilizar contraseñas temporales.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173F2A"/>
          <w:sz w:val="32"/>
        </w:rPr>
        <w:t>7. Roles y permisos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Este apartado controla las funciones disponibles para cada rol. Las tarjetas superiores muestran los roles y cuántos permisos tienen asignados. Al elegir una tarjeta se abre su configuración.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73F2A"/>
          <w:sz w:val="26"/>
        </w:rPr>
        <w:t>Configurar permisos de un rol</w:t>
      </w:r>
    </w:p>
    <w:p>
      <w:pPr>
        <w:pStyle w:val="ListNumber"/>
        <w:spacing w:after="10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Abra Roles y permisos desde el módulo administrativo.</w:t>
      </w:r>
    </w:p>
    <w:p>
      <w:pPr>
        <w:pStyle w:val="ListNumber"/>
        <w:spacing w:after="10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Seleccione el rol que desea configurar.</w:t>
      </w:r>
    </w:p>
    <w:p>
      <w:pPr>
        <w:pStyle w:val="ListNumber"/>
        <w:spacing w:after="10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Marque los permisos necesarios en las tarjetas de permisos. Cada tarjeta incluye el nombre y una breve descripción.</w:t>
      </w:r>
    </w:p>
    <w:p>
      <w:pPr>
        <w:pStyle w:val="ListNumber"/>
        <w:spacing w:after="10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Pulse Guardar permisos.</w:t>
      </w:r>
    </w:p>
    <w:p>
      <w:pPr>
        <w:pStyle w:val="ListNumber"/>
        <w:spacing w:after="10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Use Restablecer selección si desea descartar los cambios no guardados y recuperar lo configurado anteriormente.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73F2A"/>
          <w:sz w:val="26"/>
        </w:rPr>
        <w:t>Reglas importantes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El rol Administrador conserva acceso completo y no se puede restringir desde esta pantalla, para evitar que el sistema quede sin una cuenta de control.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Debe seleccionarse al menos un permiso para guardar la configuración de un rol no administrativo.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Mientras un rol no tenga permisos asignados, conserva sus accesos anteriores. Una vez guardada la selección, esta se aplica a los módulos protegidos.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9F5EC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73F2A"/>
                <w:sz w:val="21"/>
              </w:rPr>
              <w:t xml:space="preserve">Control de cambios. </w:t>
            </w:r>
            <w:r>
              <w:rPr>
                <w:rFonts w:ascii="Calibri" w:hAnsi="Calibri"/>
                <w:b w:val="0"/>
                <w:i w:val="0"/>
                <w:color w:val="203129"/>
                <w:sz w:val="21"/>
              </w:rPr>
              <w:t>Revise el perfil de trabajo de cada rol antes de guardar. Otorgue únicamente los permisos que necesita para sus labores y vuelva a probar el acceso con una cuenta de ese rol.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173F2A"/>
          <w:sz w:val="32"/>
        </w:rPr>
        <w:t>8. Lista de verificación final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¿El cuidador está vinculado a la cuenta correcta y tiene asignaciones vigentes?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¿El hábitat tiene capacidad, estado y animales asignados correctamente?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¿La cuenta de usuario tiene el rol correcto y está activa?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203129"/>
          <w:sz w:val="22"/>
        </w:rPr>
        <w:t>¿Los permisos otorgados son los mínimos necesarios para la función?</w:t>
      </w:r>
    </w:p>
    <w:p>
      <w:pPr>
        <w:spacing w:before="280" w:after="0" w:line="300" w:lineRule="auto"/>
        <w:jc w:val="center"/>
      </w:pPr>
      <w:r>
        <w:rPr>
          <w:rFonts w:ascii="Calibri" w:hAnsi="Calibri"/>
          <w:b/>
          <w:i w:val="0"/>
          <w:color w:val="173F2A"/>
          <w:sz w:val="22"/>
        </w:rPr>
        <w:t>Fin del manual.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152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736B"/>
        <w:sz w:val="18"/>
      </w:rPr>
      <w:t>EcoFauna - Gestión administrativa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6736B"/>
        <w:sz w:val="18"/>
      </w:rPr>
      <w:t>EcoFauna | Manual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031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73F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73F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287A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EcoFauna</dc:title>
  <dc:subject>Cuidadores, hábitats, usuarios y permisos</dc:subject>
  <dc:creator>EcoFauna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