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 w:rsidP="00560271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 w:rsidP="00560271">
      <w:pPr>
        <w:rPr>
          <w:b/>
          <w:sz w:val="30"/>
          <w:szCs w:val="30"/>
        </w:rPr>
      </w:pPr>
    </w:p>
    <w:p w14:paraId="250C39E2" w14:textId="59A0ACB5" w:rsidR="009512E3" w:rsidRDefault="009512E3" w:rsidP="00560271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560271">
      <w:pPr>
        <w:ind w:leftChars="171" w:left="359"/>
        <w:rPr>
          <w:sz w:val="24"/>
          <w:szCs w:val="30"/>
        </w:rPr>
      </w:pPr>
    </w:p>
    <w:p w14:paraId="771003CF" w14:textId="1964DCDF" w:rsidR="00C8064E" w:rsidRDefault="00C8064E" w:rsidP="00560271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3D588217" w:rsidR="00C8064E" w:rsidRDefault="00C8064E" w:rsidP="00560271">
      <w:pPr>
        <w:pStyle w:val="a3"/>
        <w:numPr>
          <w:ilvl w:val="0"/>
          <w:numId w:val="6"/>
        </w:numPr>
        <w:ind w:leftChars="143" w:left="6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560271">
      <w:pPr>
        <w:pStyle w:val="a3"/>
        <w:ind w:leftChars="314" w:left="659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560271">
      <w:pPr>
        <w:pStyle w:val="a3"/>
        <w:ind w:leftChars="314" w:left="6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560271">
      <w:pPr>
        <w:pStyle w:val="a3"/>
        <w:numPr>
          <w:ilvl w:val="0"/>
          <w:numId w:val="7"/>
        </w:numPr>
        <w:ind w:leftChars="314" w:left="10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560271">
      <w:pPr>
        <w:pStyle w:val="a3"/>
        <w:numPr>
          <w:ilvl w:val="0"/>
          <w:numId w:val="7"/>
        </w:numPr>
        <w:ind w:leftChars="314" w:left="10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560271">
      <w:pPr>
        <w:pStyle w:val="a3"/>
        <w:numPr>
          <w:ilvl w:val="0"/>
          <w:numId w:val="7"/>
        </w:numPr>
        <w:ind w:leftChars="314" w:left="10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4D3DFD6C" w14:textId="2987A8C7" w:rsidR="0081591C" w:rsidRDefault="0081591C" w:rsidP="00560271">
      <w:pPr>
        <w:pStyle w:val="a3"/>
        <w:ind w:leftChars="314" w:left="6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但是有三个明显的缺点：</w:t>
      </w:r>
    </w:p>
    <w:p w14:paraId="5E2FE915" w14:textId="725C3217" w:rsidR="0081591C" w:rsidRDefault="0081591C" w:rsidP="00560271">
      <w:pPr>
        <w:pStyle w:val="a3"/>
        <w:numPr>
          <w:ilvl w:val="0"/>
          <w:numId w:val="8"/>
        </w:numPr>
        <w:ind w:leftChars="314" w:left="124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电源噪声或者纹波通过分压进入了信号链路，会污染信号链路。</w:t>
      </w:r>
    </w:p>
    <w:p w14:paraId="6F0DA417" w14:textId="77777777" w:rsidR="0081591C" w:rsidRDefault="0081591C" w:rsidP="00560271">
      <w:pPr>
        <w:pStyle w:val="a3"/>
        <w:numPr>
          <w:ilvl w:val="0"/>
          <w:numId w:val="8"/>
        </w:numPr>
        <w:ind w:leftChars="314" w:left="124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在要求较高时，需要输出静默电位严格位于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时，两个分压电阻难以实现这种准确性要求。</w:t>
      </w:r>
    </w:p>
    <w:p w14:paraId="795D01E9" w14:textId="77777777" w:rsidR="0081591C" w:rsidRDefault="0081591C" w:rsidP="00560271">
      <w:pPr>
        <w:pStyle w:val="a3"/>
        <w:numPr>
          <w:ilvl w:val="0"/>
          <w:numId w:val="8"/>
        </w:numPr>
        <w:ind w:leftChars="314" w:left="124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分压电阻上回消耗不小的静态电流。</w:t>
      </w:r>
    </w:p>
    <w:p w14:paraId="29A9CF40" w14:textId="2EEEDB74" w:rsidR="00CA6579" w:rsidRPr="0081591C" w:rsidRDefault="00CA6579" w:rsidP="00560271">
      <w:pPr>
        <w:ind w:leftChars="314" w:left="659"/>
        <w:rPr>
          <w:sz w:val="24"/>
          <w:szCs w:val="30"/>
        </w:rPr>
      </w:pPr>
    </w:p>
    <w:p w14:paraId="4F48E8E6" w14:textId="77777777" w:rsidR="00CA6579" w:rsidRDefault="00CA6579" w:rsidP="00560271">
      <w:pPr>
        <w:ind w:leftChars="314" w:left="659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560271">
      <w:pPr>
        <w:ind w:leftChars="400"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560271">
      <w:pPr>
        <w:ind w:leftChars="314" w:left="659"/>
        <w:rPr>
          <w:sz w:val="24"/>
          <w:szCs w:val="30"/>
        </w:rPr>
      </w:pPr>
    </w:p>
    <w:p w14:paraId="1D94FEF7" w14:textId="5F118037" w:rsidR="000D1DC0" w:rsidRDefault="00F37037" w:rsidP="00560271">
      <w:pPr>
        <w:ind w:leftChars="314" w:left="659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560271">
      <w:pPr>
        <w:ind w:leftChars="400"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560271">
      <w:pPr>
        <w:ind w:leftChars="400"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8E2FFA" w:rsidP="00560271">
      <w:pPr>
        <w:ind w:leftChars="314" w:left="659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560271">
      <w:pPr>
        <w:ind w:leftChars="400"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8E2FFA" w:rsidP="00560271">
      <w:pPr>
        <w:ind w:leftChars="514" w:left="1079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560271">
      <w:pPr>
        <w:ind w:leftChars="514" w:left="107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560271">
      <w:pPr>
        <w:ind w:leftChars="514" w:left="107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560271">
      <w:pPr>
        <w:ind w:leftChars="514" w:left="107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560271">
      <w:pPr>
        <w:ind w:leftChars="514" w:left="107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560271">
      <w:pPr>
        <w:ind w:leftChars="514" w:left="107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560271">
      <w:pPr>
        <w:ind w:leftChars="514" w:left="1079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560271">
      <w:pPr>
        <w:ind w:leftChars="514" w:left="1079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560271">
      <w:pPr>
        <w:ind w:leftChars="514" w:left="1079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49503E93" w:rsidR="00B91EBE" w:rsidRDefault="00B91EBE" w:rsidP="00560271">
      <w:pPr>
        <w:ind w:leftChars="314" w:left="659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</w:t>
      </w:r>
      <w:proofErr w:type="gramStart"/>
      <w:r>
        <w:rPr>
          <w:rFonts w:hint="eastAsia"/>
          <w:sz w:val="24"/>
          <w:szCs w:val="30"/>
        </w:rPr>
        <w:t>端服务</w:t>
      </w:r>
      <w:proofErr w:type="gramEnd"/>
      <w:r>
        <w:rPr>
          <w:rFonts w:hint="eastAsia"/>
          <w:sz w:val="24"/>
          <w:szCs w:val="30"/>
        </w:rPr>
        <w:t>的。</w:t>
      </w:r>
    </w:p>
    <w:p w14:paraId="267D5CD4" w14:textId="325EF92C" w:rsidR="0081591C" w:rsidRDefault="0081591C" w:rsidP="00560271">
      <w:pPr>
        <w:ind w:leftChars="514" w:left="1079" w:firstLine="180"/>
        <w:rPr>
          <w:sz w:val="24"/>
          <w:szCs w:val="30"/>
        </w:rPr>
      </w:pPr>
    </w:p>
    <w:p w14:paraId="0089E3C1" w14:textId="7A81E024" w:rsidR="0081591C" w:rsidRDefault="0081591C" w:rsidP="00560271">
      <w:pPr>
        <w:pStyle w:val="a3"/>
        <w:numPr>
          <w:ilvl w:val="0"/>
          <w:numId w:val="6"/>
        </w:numPr>
        <w:ind w:leftChars="143" w:left="6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同相电路二</w:t>
      </w:r>
    </w:p>
    <w:p w14:paraId="6380BCD0" w14:textId="189C6893" w:rsidR="0081591C" w:rsidRDefault="0081591C" w:rsidP="00560271">
      <w:pPr>
        <w:pStyle w:val="a3"/>
        <w:ind w:leftChars="314" w:left="659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3648DE5" wp14:editId="03A45067">
            <wp:extent cx="3409950" cy="156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959" cy="15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888" w14:textId="4C30ECED" w:rsidR="0081591C" w:rsidRPr="00291AE3" w:rsidRDefault="0081591C" w:rsidP="00560271">
      <w:pPr>
        <w:ind w:leftChars="114" w:left="239" w:firstLine="42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为了克服上述的电路的缺点，可以改进为以上电路</w:t>
      </w:r>
      <w:r w:rsidR="00B42CD9" w:rsidRPr="00291AE3">
        <w:rPr>
          <w:rFonts w:hint="eastAsia"/>
          <w:sz w:val="24"/>
          <w:szCs w:val="30"/>
        </w:rPr>
        <w:t>。</w:t>
      </w:r>
    </w:p>
    <w:p w14:paraId="7DFBD630" w14:textId="5C0B1BB6" w:rsidR="0081591C" w:rsidRDefault="00FE774B" w:rsidP="00560271">
      <w:pPr>
        <w:ind w:leftChars="114" w:left="239" w:firstLine="420"/>
        <w:rPr>
          <w:sz w:val="24"/>
          <w:szCs w:val="30"/>
        </w:rPr>
      </w:pPr>
      <w:r w:rsidRPr="00FE774B">
        <w:rPr>
          <w:rFonts w:hint="eastAsia"/>
          <w:sz w:val="24"/>
          <w:szCs w:val="30"/>
        </w:rPr>
        <w:t>主要的差别在于静默点</w:t>
      </w:r>
      <w:proofErr w:type="gramStart"/>
      <w:r w:rsidRPr="00FE774B">
        <w:rPr>
          <w:rFonts w:hint="eastAsia"/>
          <w:sz w:val="24"/>
          <w:szCs w:val="30"/>
        </w:rPr>
        <w:t>位不再</w:t>
      </w:r>
      <w:proofErr w:type="gramEnd"/>
      <w:r w:rsidRPr="00FE774B">
        <w:rPr>
          <w:rFonts w:hint="eastAsia"/>
          <w:sz w:val="24"/>
          <w:szCs w:val="30"/>
        </w:rPr>
        <w:t>使用分压电阻，而是用一个电压基准源实现</w:t>
      </w:r>
      <w:r w:rsidR="00B42CD9">
        <w:rPr>
          <w:rFonts w:hint="eastAsia"/>
          <w:sz w:val="24"/>
          <w:szCs w:val="30"/>
        </w:rPr>
        <w:t>。</w:t>
      </w:r>
    </w:p>
    <w:p w14:paraId="1B0F24AA" w14:textId="77777777" w:rsidR="00B42CD9" w:rsidRDefault="00FE774B" w:rsidP="00560271">
      <w:pPr>
        <w:ind w:leftChars="100" w:left="21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DR421</w:t>
      </w:r>
      <w:r>
        <w:rPr>
          <w:rFonts w:hint="eastAsia"/>
          <w:sz w:val="24"/>
          <w:szCs w:val="30"/>
        </w:rPr>
        <w:t>是一款串联型的低噪声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电压基准源。经过时间</w:t>
      </w:r>
      <w:r w:rsidR="00E74511">
        <w:rPr>
          <w:rFonts w:hint="eastAsia"/>
          <w:sz w:val="24"/>
          <w:szCs w:val="30"/>
        </w:rPr>
        <w:t>常数较大的阻容网络（</w:t>
      </w:r>
      <w:r w:rsidR="00E74511">
        <w:rPr>
          <w:rFonts w:hint="eastAsia"/>
          <w:sz w:val="24"/>
          <w:szCs w:val="30"/>
        </w:rPr>
        <w:t>R</w:t>
      </w:r>
      <w:r w:rsidR="00E74511" w:rsidRPr="00E74511">
        <w:rPr>
          <w:sz w:val="24"/>
          <w:szCs w:val="30"/>
          <w:vertAlign w:val="subscript"/>
        </w:rPr>
        <w:t>2</w:t>
      </w:r>
      <w:r w:rsidR="00E74511">
        <w:rPr>
          <w:sz w:val="24"/>
          <w:szCs w:val="30"/>
        </w:rPr>
        <w:t>/C</w:t>
      </w:r>
      <w:r w:rsidR="00E74511" w:rsidRPr="00E74511">
        <w:rPr>
          <w:sz w:val="24"/>
          <w:szCs w:val="30"/>
          <w:vertAlign w:val="subscript"/>
        </w:rPr>
        <w:t>4</w:t>
      </w:r>
      <w:r w:rsidR="00E74511">
        <w:rPr>
          <w:rFonts w:hint="eastAsia"/>
          <w:sz w:val="24"/>
          <w:szCs w:val="30"/>
        </w:rPr>
        <w:t>），</w:t>
      </w:r>
      <w:proofErr w:type="gramStart"/>
      <w:r w:rsidR="00E74511">
        <w:rPr>
          <w:rFonts w:hint="eastAsia"/>
          <w:sz w:val="24"/>
          <w:szCs w:val="30"/>
        </w:rPr>
        <w:t>完成低</w:t>
      </w:r>
      <w:proofErr w:type="gramEnd"/>
      <w:r w:rsidR="00E74511">
        <w:rPr>
          <w:rFonts w:hint="eastAsia"/>
          <w:sz w:val="24"/>
          <w:szCs w:val="30"/>
        </w:rPr>
        <w:t>通滤波，进一步降低噪声</w:t>
      </w:r>
      <w:r w:rsidR="00B42CD9">
        <w:rPr>
          <w:rFonts w:hint="eastAsia"/>
          <w:sz w:val="24"/>
          <w:szCs w:val="30"/>
        </w:rPr>
        <w:t>，</w:t>
      </w:r>
      <w:r w:rsidR="00E74511">
        <w:rPr>
          <w:rFonts w:hint="eastAsia"/>
          <w:sz w:val="24"/>
          <w:szCs w:val="30"/>
        </w:rPr>
        <w:t>然后进入一个电压跟随器中</w:t>
      </w:r>
      <w:r w:rsidR="00B42CD9">
        <w:rPr>
          <w:rFonts w:hint="eastAsia"/>
          <w:sz w:val="24"/>
          <w:szCs w:val="30"/>
        </w:rPr>
        <w:t>，提高输出驱动，保证</w:t>
      </w:r>
      <w:r w:rsidR="00B42CD9">
        <w:rPr>
          <w:rFonts w:hint="eastAsia"/>
          <w:sz w:val="24"/>
          <w:szCs w:val="30"/>
        </w:rPr>
        <w:t>R</w:t>
      </w:r>
      <w:r w:rsidR="00B42CD9" w:rsidRPr="00B42CD9">
        <w:rPr>
          <w:sz w:val="24"/>
          <w:szCs w:val="30"/>
          <w:vertAlign w:val="subscript"/>
        </w:rPr>
        <w:t>3</w:t>
      </w:r>
      <w:r w:rsidR="00B42CD9">
        <w:rPr>
          <w:rFonts w:hint="eastAsia"/>
          <w:sz w:val="24"/>
          <w:szCs w:val="30"/>
        </w:rPr>
        <w:t>下端是一个稳定的</w:t>
      </w:r>
      <w:r w:rsidR="00B42CD9">
        <w:rPr>
          <w:rFonts w:hint="eastAsia"/>
          <w:sz w:val="24"/>
          <w:szCs w:val="30"/>
        </w:rPr>
        <w:t>2</w:t>
      </w:r>
      <w:r w:rsidR="00B42CD9">
        <w:rPr>
          <w:sz w:val="24"/>
          <w:szCs w:val="30"/>
        </w:rPr>
        <w:t>.5V</w:t>
      </w:r>
      <w:r w:rsidR="00B42CD9">
        <w:rPr>
          <w:rFonts w:hint="eastAsia"/>
          <w:sz w:val="24"/>
          <w:szCs w:val="30"/>
        </w:rPr>
        <w:t>电位。</w:t>
      </w:r>
    </w:p>
    <w:p w14:paraId="040ACBA1" w14:textId="0633E870" w:rsidR="00FE774B" w:rsidRPr="00B42CD9" w:rsidRDefault="00B42CD9" w:rsidP="00560271">
      <w:pPr>
        <w:ind w:leftChars="100" w:left="210" w:firstLine="420"/>
        <w:rPr>
          <w:color w:val="FF0000"/>
          <w:sz w:val="24"/>
          <w:szCs w:val="30"/>
        </w:rPr>
      </w:pPr>
      <w:r w:rsidRPr="00B42CD9">
        <w:rPr>
          <w:rFonts w:hint="eastAsia"/>
          <w:color w:val="FF0000"/>
          <w:sz w:val="24"/>
          <w:szCs w:val="30"/>
        </w:rPr>
        <w:t>也就是在同相电路</w:t>
      </w:r>
      <w:proofErr w:type="gramStart"/>
      <w:r w:rsidRPr="00B42CD9">
        <w:rPr>
          <w:rFonts w:hint="eastAsia"/>
          <w:color w:val="FF0000"/>
          <w:sz w:val="24"/>
          <w:szCs w:val="30"/>
        </w:rPr>
        <w:t>一</w:t>
      </w:r>
      <w:proofErr w:type="gramEnd"/>
      <w:r w:rsidRPr="00B42CD9">
        <w:rPr>
          <w:rFonts w:hint="eastAsia"/>
          <w:color w:val="FF0000"/>
          <w:sz w:val="24"/>
          <w:szCs w:val="30"/>
        </w:rPr>
        <w:t>的基础上，用电压跟随器和电压基准</w:t>
      </w:r>
      <w:proofErr w:type="gramStart"/>
      <w:r w:rsidRPr="00B42CD9">
        <w:rPr>
          <w:rFonts w:hint="eastAsia"/>
          <w:color w:val="FF0000"/>
          <w:sz w:val="24"/>
          <w:szCs w:val="30"/>
        </w:rPr>
        <w:t>源形</w:t>
      </w:r>
      <w:proofErr w:type="gramEnd"/>
      <w:r w:rsidRPr="00B42CD9">
        <w:rPr>
          <w:rFonts w:hint="eastAsia"/>
          <w:color w:val="FF0000"/>
          <w:sz w:val="24"/>
          <w:szCs w:val="30"/>
        </w:rPr>
        <w:t>成一个稳定的</w:t>
      </w:r>
      <w:r w:rsidRPr="00B42CD9">
        <w:rPr>
          <w:rFonts w:hint="eastAsia"/>
          <w:color w:val="FF0000"/>
          <w:sz w:val="24"/>
          <w:szCs w:val="30"/>
        </w:rPr>
        <w:t>2</w:t>
      </w:r>
      <w:r w:rsidRPr="00B42CD9">
        <w:rPr>
          <w:color w:val="FF0000"/>
          <w:sz w:val="24"/>
          <w:szCs w:val="30"/>
        </w:rPr>
        <w:t>.5V</w:t>
      </w:r>
      <w:r w:rsidRPr="00B42CD9">
        <w:rPr>
          <w:rFonts w:hint="eastAsia"/>
          <w:color w:val="FF0000"/>
          <w:sz w:val="24"/>
          <w:szCs w:val="30"/>
        </w:rPr>
        <w:t>电位。</w:t>
      </w:r>
    </w:p>
    <w:p w14:paraId="56C05BE0" w14:textId="6799F70C" w:rsidR="00B42CD9" w:rsidRDefault="00B42CD9" w:rsidP="00560271">
      <w:pPr>
        <w:ind w:leftChars="400" w:left="840" w:firstLine="420"/>
        <w:rPr>
          <w:sz w:val="24"/>
          <w:szCs w:val="30"/>
        </w:rPr>
      </w:pPr>
    </w:p>
    <w:p w14:paraId="18A7671F" w14:textId="358CC1D2" w:rsidR="00291AE3" w:rsidRDefault="00291AE3" w:rsidP="00560271">
      <w:pPr>
        <w:pStyle w:val="a3"/>
        <w:numPr>
          <w:ilvl w:val="0"/>
          <w:numId w:val="6"/>
        </w:numPr>
        <w:ind w:leftChars="143" w:left="660" w:firstLineChars="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同相电路三</w:t>
      </w:r>
    </w:p>
    <w:p w14:paraId="73F4726C" w14:textId="4282CEA3" w:rsidR="00291AE3" w:rsidRDefault="00291AE3" w:rsidP="00560271">
      <w:pPr>
        <w:pStyle w:val="a3"/>
        <w:ind w:leftChars="600" w:left="126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1864A3C" wp14:editId="3A9007AA">
            <wp:extent cx="2509337" cy="197401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101" cy="20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2B8" w14:textId="288A6542" w:rsidR="00291AE3" w:rsidRDefault="00291AE3" w:rsidP="00560271">
      <w:pPr>
        <w:ind w:leftChars="200" w:left="420" w:firstLine="42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这个电路是</w:t>
      </w:r>
      <w:r w:rsidRPr="006409ED">
        <w:rPr>
          <w:rFonts w:hint="eastAsia"/>
          <w:sz w:val="24"/>
          <w:szCs w:val="30"/>
        </w:rPr>
        <w:t>A</w:t>
      </w:r>
      <w:r w:rsidRPr="006409ED">
        <w:rPr>
          <w:sz w:val="24"/>
          <w:szCs w:val="30"/>
        </w:rPr>
        <w:t>DC4891-3</w:t>
      </w:r>
      <w:r w:rsidRPr="006409ED">
        <w:rPr>
          <w:rFonts w:hint="eastAsia"/>
          <w:sz w:val="24"/>
          <w:szCs w:val="30"/>
        </w:rPr>
        <w:t>数据手册中给出的参考电路。</w:t>
      </w:r>
      <w:r w:rsidR="006409ED" w:rsidRPr="006409ED">
        <w:rPr>
          <w:rFonts w:hint="eastAsia"/>
          <w:sz w:val="24"/>
          <w:szCs w:val="30"/>
        </w:rPr>
        <w:t>主要的修改在</w:t>
      </w:r>
      <w:r w:rsidR="006409ED">
        <w:rPr>
          <w:rFonts w:hint="eastAsia"/>
          <w:sz w:val="24"/>
          <w:szCs w:val="30"/>
        </w:rPr>
        <w:t>静默电位上。</w:t>
      </w:r>
    </w:p>
    <w:p w14:paraId="6A5C654C" w14:textId="7C5880E3" w:rsidR="00291AE3" w:rsidRDefault="00291AE3" w:rsidP="00560271">
      <w:pPr>
        <w:ind w:leftChars="200"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画出带电路的直流通路，可以明显的看到，该电路通过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分压，可以得到一个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的电平，并通过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3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 w:rsidRPr="00291AE3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实现了信号的耦合。</w:t>
      </w:r>
    </w:p>
    <w:p w14:paraId="78C944D4" w14:textId="2AC3471F" w:rsidR="006409ED" w:rsidRDefault="006409ED" w:rsidP="00560271">
      <w:pPr>
        <w:ind w:leftChars="200"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而为了应对电源内的噪声，该电路与</w:t>
      </w:r>
      <w:r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并联了一个电容。</w:t>
      </w:r>
    </w:p>
    <w:p w14:paraId="208C4276" w14:textId="3FDE664F" w:rsidR="006409ED" w:rsidRDefault="006409ED" w:rsidP="00560271">
      <w:pPr>
        <w:ind w:leftChars="200" w:left="420" w:firstLine="420"/>
        <w:rPr>
          <w:sz w:val="24"/>
          <w:szCs w:val="30"/>
        </w:rPr>
      </w:pPr>
    </w:p>
    <w:p w14:paraId="5207BC71" w14:textId="4FBB8AC9" w:rsidR="006409ED" w:rsidRDefault="006409ED" w:rsidP="00560271">
      <w:pPr>
        <w:pStyle w:val="a3"/>
        <w:numPr>
          <w:ilvl w:val="0"/>
          <w:numId w:val="6"/>
        </w:numPr>
        <w:ind w:leftChars="143" w:left="6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反相电路</w:t>
      </w:r>
    </w:p>
    <w:p w14:paraId="68C82772" w14:textId="257E8A01" w:rsidR="006409ED" w:rsidRDefault="006409ED" w:rsidP="00560271">
      <w:pPr>
        <w:pStyle w:val="a3"/>
        <w:ind w:leftChars="314" w:left="6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如图是一个反相电路。</w:t>
      </w:r>
    </w:p>
    <w:p w14:paraId="4985D9CB" w14:textId="77777777" w:rsidR="006409ED" w:rsidRDefault="006409ED" w:rsidP="00560271">
      <w:pPr>
        <w:pStyle w:val="a3"/>
        <w:ind w:leftChars="314" w:left="6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直流通路：</w:t>
      </w:r>
    </w:p>
    <w:p w14:paraId="59A1EFF0" w14:textId="5DC73D83" w:rsidR="006409ED" w:rsidRDefault="006409ED" w:rsidP="00560271">
      <w:pPr>
        <w:pStyle w:val="a3"/>
        <w:ind w:leftChars="514" w:left="1079" w:firstLineChars="0" w:firstLine="18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显然这个电路通过</w:t>
      </w:r>
      <w:r w:rsidRPr="006409ED"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1</w:t>
      </w:r>
      <w:r w:rsidRPr="006409ED">
        <w:rPr>
          <w:rFonts w:hint="eastAsia"/>
          <w:sz w:val="24"/>
          <w:szCs w:val="30"/>
        </w:rPr>
        <w:t>的分压可以得到</w:t>
      </w:r>
      <w:r w:rsidRPr="006409ED">
        <w:rPr>
          <w:rFonts w:hint="eastAsia"/>
          <w:sz w:val="24"/>
          <w:szCs w:val="30"/>
        </w:rPr>
        <w:t>2</w:t>
      </w:r>
      <w:r w:rsidRPr="006409ED">
        <w:rPr>
          <w:sz w:val="24"/>
          <w:szCs w:val="30"/>
        </w:rPr>
        <w:t>.5V</w:t>
      </w:r>
      <w:r w:rsidRPr="006409ED">
        <w:rPr>
          <w:rFonts w:hint="eastAsia"/>
          <w:sz w:val="24"/>
          <w:szCs w:val="30"/>
        </w:rPr>
        <w:t>的偏置电压。</w:t>
      </w:r>
    </w:p>
    <w:p w14:paraId="3F8FB85C" w14:textId="244B0BA0" w:rsidR="006409ED" w:rsidRDefault="006409ED" w:rsidP="00560271">
      <w:pPr>
        <w:pStyle w:val="a3"/>
        <w:ind w:leftChars="214" w:left="449" w:firstLineChars="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交流通路：</w:t>
      </w:r>
    </w:p>
    <w:p w14:paraId="6E09B66A" w14:textId="39574176" w:rsidR="006409ED" w:rsidRDefault="006409ED" w:rsidP="00560271">
      <w:pPr>
        <w:pStyle w:val="a3"/>
        <w:ind w:leftChars="414" w:left="869" w:firstLineChars="0" w:firstLine="391"/>
        <w:rPr>
          <w:sz w:val="24"/>
          <w:szCs w:val="30"/>
        </w:rPr>
      </w:pPr>
      <w:r>
        <w:rPr>
          <w:rFonts w:hint="eastAsia"/>
          <w:sz w:val="24"/>
          <w:szCs w:val="30"/>
        </w:rPr>
        <w:t>分析</w:t>
      </w:r>
      <w:r w:rsidR="008831DF">
        <w:rPr>
          <w:rFonts w:hint="eastAsia"/>
          <w:sz w:val="24"/>
          <w:szCs w:val="30"/>
        </w:rPr>
        <w:t>可知，交流通路中，</w:t>
      </w:r>
      <w:r w:rsidR="008831DF">
        <w:rPr>
          <w:rFonts w:hint="eastAsia"/>
          <w:sz w:val="24"/>
          <w:szCs w:val="30"/>
        </w:rPr>
        <w:t>V</w:t>
      </w:r>
      <w:r w:rsidR="008831DF" w:rsidRPr="00225A88">
        <w:rPr>
          <w:sz w:val="24"/>
          <w:szCs w:val="30"/>
          <w:vertAlign w:val="subscript"/>
        </w:rPr>
        <w:t>+</w:t>
      </w:r>
      <w:r w:rsidR="008831DF">
        <w:rPr>
          <w:rFonts w:hint="eastAsia"/>
          <w:sz w:val="24"/>
          <w:szCs w:val="30"/>
        </w:rPr>
        <w:t>接地</w:t>
      </w:r>
      <w:r w:rsidR="00225A88">
        <w:rPr>
          <w:rFonts w:hint="eastAsia"/>
          <w:sz w:val="24"/>
          <w:szCs w:val="30"/>
        </w:rPr>
        <w:t>。</w:t>
      </w:r>
      <w:r w:rsidR="008831DF">
        <w:rPr>
          <w:rFonts w:hint="eastAsia"/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G</w:t>
      </w:r>
      <w:r w:rsidR="008831DF">
        <w:rPr>
          <w:rFonts w:hint="eastAsia"/>
          <w:sz w:val="24"/>
          <w:szCs w:val="30"/>
        </w:rPr>
        <w:t>和</w:t>
      </w:r>
      <w:r w:rsidR="008831DF">
        <w:rPr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T</w:t>
      </w:r>
      <w:r w:rsidR="008831DF">
        <w:rPr>
          <w:rFonts w:hint="eastAsia"/>
          <w:sz w:val="24"/>
          <w:szCs w:val="30"/>
        </w:rPr>
        <w:t>并联</w:t>
      </w:r>
      <w:r w:rsidR="00225A88">
        <w:rPr>
          <w:rFonts w:hint="eastAsia"/>
          <w:sz w:val="24"/>
          <w:szCs w:val="30"/>
        </w:rPr>
        <w:t>，通常为了阻抗匹配，会使得</w:t>
      </w:r>
      <w:r w:rsidR="00225A88">
        <w:rPr>
          <w:rFonts w:hint="eastAsia"/>
          <w:sz w:val="24"/>
          <w:szCs w:val="30"/>
        </w:rPr>
        <w:t>R</w:t>
      </w:r>
      <w:r w:rsidR="00225A88" w:rsidRPr="00225A88">
        <w:rPr>
          <w:sz w:val="24"/>
          <w:szCs w:val="30"/>
          <w:vertAlign w:val="subscript"/>
        </w:rPr>
        <w:t>G</w:t>
      </w:r>
      <w:r w:rsidR="00225A88">
        <w:rPr>
          <w:sz w:val="24"/>
          <w:szCs w:val="30"/>
        </w:rPr>
        <w:t>//R</w:t>
      </w:r>
      <w:r w:rsidR="00225A88" w:rsidRPr="00225A88">
        <w:rPr>
          <w:sz w:val="24"/>
          <w:szCs w:val="30"/>
          <w:vertAlign w:val="subscript"/>
        </w:rPr>
        <w:t>T</w:t>
      </w:r>
      <w:r w:rsidR="00225A88">
        <w:rPr>
          <w:sz w:val="24"/>
          <w:szCs w:val="30"/>
        </w:rPr>
        <w:t>=R</w:t>
      </w:r>
      <w:r w:rsidR="00225A88" w:rsidRPr="00225A88">
        <w:rPr>
          <w:sz w:val="24"/>
          <w:szCs w:val="30"/>
          <w:vertAlign w:val="subscript"/>
        </w:rPr>
        <w:t>S</w:t>
      </w:r>
      <w:r w:rsidR="00225A88">
        <w:rPr>
          <w:rFonts w:hint="eastAsia"/>
          <w:sz w:val="24"/>
          <w:szCs w:val="30"/>
        </w:rPr>
        <w:t>。</w:t>
      </w:r>
    </w:p>
    <w:p w14:paraId="63771BE4" w14:textId="7304F7BC" w:rsidR="00260363" w:rsidRDefault="00260363" w:rsidP="00560271">
      <w:pPr>
        <w:pStyle w:val="a3"/>
        <w:ind w:leftChars="414" w:left="869" w:firstLineChars="0" w:firstLine="391"/>
        <w:rPr>
          <w:sz w:val="24"/>
          <w:szCs w:val="30"/>
        </w:rPr>
      </w:pPr>
      <w:r>
        <w:rPr>
          <w:sz w:val="24"/>
          <w:szCs w:val="30"/>
        </w:rPr>
        <w:t>49.9</w:t>
      </w:r>
      <w:r>
        <w:rPr>
          <w:rFonts w:hint="eastAsia"/>
          <w:sz w:val="24"/>
          <w:szCs w:val="30"/>
        </w:rPr>
        <w:t>Ω的电阻是为了阻抗匹配。</w:t>
      </w:r>
    </w:p>
    <w:p w14:paraId="3FF63C80" w14:textId="080FFD7A" w:rsidR="00225A88" w:rsidRPr="0039078B" w:rsidRDefault="00225A88" w:rsidP="00560271">
      <w:pPr>
        <w:ind w:leftChars="200" w:left="420" w:firstLine="420"/>
        <w:rPr>
          <w:sz w:val="24"/>
          <w:szCs w:val="30"/>
        </w:rPr>
      </w:pPr>
      <w:r w:rsidRPr="0039078B">
        <w:rPr>
          <w:rFonts w:hint="eastAsia"/>
          <w:sz w:val="24"/>
          <w:szCs w:val="30"/>
        </w:rPr>
        <w:t>电路的两个电容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1</w:t>
      </w:r>
      <w:r w:rsidRPr="0039078B">
        <w:rPr>
          <w:rFonts w:hint="eastAsia"/>
          <w:sz w:val="24"/>
          <w:szCs w:val="30"/>
        </w:rPr>
        <w:t>和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分别组成了低通滤波器和高通滤波器。其中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决定了电路的下限截止频率：</w:t>
      </w:r>
    </w:p>
    <w:p w14:paraId="687BE2FF" w14:textId="544AB9BF" w:rsidR="00225A88" w:rsidRPr="006409ED" w:rsidRDefault="00225A88" w:rsidP="00560271">
      <w:pPr>
        <w:pStyle w:val="a3"/>
        <w:ind w:leftChars="414" w:left="869" w:firstLineChars="0" w:firstLine="391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f=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08D1ED2D" w14:textId="5C967BCA" w:rsidR="006409ED" w:rsidRDefault="006409ED" w:rsidP="00560271">
      <w:pPr>
        <w:ind w:leftChars="600" w:left="126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17D964" wp14:editId="7B06682C">
            <wp:extent cx="3379623" cy="16506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16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B1F" w14:textId="39DE7014" w:rsidR="006409ED" w:rsidRDefault="006409ED" w:rsidP="00560271">
      <w:pPr>
        <w:rPr>
          <w:sz w:val="24"/>
          <w:szCs w:val="30"/>
        </w:rPr>
      </w:pPr>
    </w:p>
    <w:p w14:paraId="2CE23BAD" w14:textId="02902E47" w:rsidR="006409ED" w:rsidRPr="008E2FFA" w:rsidRDefault="00560271" w:rsidP="008E2FFA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 w:rsidRPr="008E2FFA">
        <w:rPr>
          <w:rFonts w:hint="eastAsia"/>
          <w:sz w:val="24"/>
          <w:szCs w:val="30"/>
        </w:rPr>
        <w:t>直接耦合</w:t>
      </w:r>
    </w:p>
    <w:p w14:paraId="704C0121" w14:textId="0FFB5755" w:rsidR="00560271" w:rsidRPr="008E2FFA" w:rsidRDefault="008E2FFA" w:rsidP="008E2FFA">
      <w:pPr>
        <w:ind w:left="299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 w:rsidR="00560271" w:rsidRPr="008E2FFA">
        <w:rPr>
          <w:rFonts w:hint="eastAsia"/>
          <w:sz w:val="24"/>
          <w:szCs w:val="30"/>
        </w:rPr>
        <w:t>同相增益大于</w:t>
      </w:r>
      <w:r w:rsidR="00560271" w:rsidRPr="008E2FFA">
        <w:rPr>
          <w:rFonts w:hint="eastAsia"/>
          <w:sz w:val="24"/>
          <w:szCs w:val="30"/>
        </w:rPr>
        <w:t>0</w:t>
      </w:r>
      <w:r w:rsidR="00560271" w:rsidRPr="008E2FFA">
        <w:rPr>
          <w:sz w:val="24"/>
          <w:szCs w:val="30"/>
        </w:rPr>
        <w:t>.5</w:t>
      </w:r>
    </w:p>
    <w:p w14:paraId="7D02A0C2" w14:textId="13A6F70C" w:rsidR="00560271" w:rsidRDefault="0056027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下图和交流耦合中的同相电路</w:t>
      </w:r>
      <w:proofErr w:type="gramStart"/>
      <w:r>
        <w:rPr>
          <w:rFonts w:hint="eastAsia"/>
          <w:sz w:val="24"/>
          <w:szCs w:val="30"/>
        </w:rPr>
        <w:t>一</w:t>
      </w:r>
      <w:proofErr w:type="gramEnd"/>
      <w:r>
        <w:rPr>
          <w:rFonts w:hint="eastAsia"/>
          <w:sz w:val="24"/>
          <w:szCs w:val="30"/>
        </w:rPr>
        <w:t>非常接近，只是去掉了</w:t>
      </w:r>
      <w:r w:rsidR="00807EA1">
        <w:rPr>
          <w:rFonts w:hint="eastAsia"/>
          <w:sz w:val="24"/>
          <w:szCs w:val="30"/>
        </w:rPr>
        <w:t>电容。</w:t>
      </w:r>
    </w:p>
    <w:p w14:paraId="07605404" w14:textId="03F9053F" w:rsidR="00807EA1" w:rsidRDefault="00807EA1" w:rsidP="008E2FFA">
      <w:pPr>
        <w:pStyle w:val="a3"/>
        <w:ind w:leftChars="543" w:left="114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76960AD" wp14:editId="40AE90E2">
            <wp:extent cx="3723809" cy="15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EE2" w14:textId="270B8B21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显然可以得到：</w:t>
      </w:r>
    </w:p>
    <w:p w14:paraId="00E53D6B" w14:textId="565F3660" w:rsidR="00807EA1" w:rsidRP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1DB5D70C" w14:textId="6BF80B89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t>具体的推导过程如下：</w:t>
      </w:r>
    </w:p>
    <w:p w14:paraId="25DF700C" w14:textId="450232AC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color w:val="4472C4" w:themeColor="accent1"/>
                      <w:sz w:val="24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  <w:sz w:val="24"/>
                  <w:szCs w:val="30"/>
                </w:rPr>
                <m:t>i</m:t>
              </m:r>
            </m:sub>
          </m:sSub>
        </m:oMath>
      </m:oMathPara>
    </w:p>
    <w:p w14:paraId="005EC2C3" w14:textId="77777777" w:rsidR="00807EA1" w:rsidRPr="00807EA1" w:rsidRDefault="00807EA1" w:rsidP="008E2FFA">
      <w:pPr>
        <w:pStyle w:val="a3"/>
        <w:ind w:leftChars="543" w:left="1140" w:firstLineChars="0" w:firstLine="0"/>
        <w:rPr>
          <w:rFonts w:hint="eastAsia"/>
          <w:color w:val="4472C4" w:themeColor="accent1"/>
          <w:sz w:val="24"/>
          <w:szCs w:val="30"/>
        </w:rPr>
      </w:pPr>
    </w:p>
    <w:p w14:paraId="05C18764" w14:textId="4E6250E3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</m:oMath>
      </m:oMathPara>
    </w:p>
    <w:p w14:paraId="2CC5E816" w14:textId="4F318C52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t>联立，可得</w:t>
      </w:r>
    </w:p>
    <w:p w14:paraId="3AE10480" w14:textId="16689903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)</m:t>
          </m:r>
        </m:oMath>
      </m:oMathPara>
    </w:p>
    <w:p w14:paraId="45C2BC9D" w14:textId="2BFE2EA3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因此增益倍数为：</w:t>
      </w:r>
    </w:p>
    <w:p w14:paraId="514FE6CD" w14:textId="3980F071" w:rsidR="00807EA1" w:rsidRP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294FDD6" w14:textId="4FF06699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偏置电压为：</w:t>
      </w:r>
    </w:p>
    <w:p w14:paraId="549CD3EC" w14:textId="796E8FA8" w:rsidR="00807EA1" w:rsidRP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U</m:t>
          </m:r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18A2841" w14:textId="68E4D5DE" w:rsidR="0008556F" w:rsidRPr="00807EA1" w:rsidRDefault="0008556F" w:rsidP="008E2FFA">
      <w:pPr>
        <w:pStyle w:val="a3"/>
        <w:ind w:leftChars="543" w:left="1140" w:firstLineChars="0" w:firstLine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若想</w:t>
      </w:r>
      <w:r w:rsidR="00492F8A">
        <w:rPr>
          <w:rFonts w:hint="eastAsia"/>
          <w:sz w:val="24"/>
          <w:szCs w:val="30"/>
        </w:rPr>
        <w:t>避免</w:t>
      </w:r>
      <w:r>
        <w:rPr>
          <w:rFonts w:hint="eastAsia"/>
          <w:sz w:val="24"/>
          <w:szCs w:val="30"/>
        </w:rPr>
        <w:t>偏置电流引起的直流意外，则需要有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3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rFonts w:hint="eastAsia"/>
          <w:sz w:val="24"/>
          <w:szCs w:val="30"/>
        </w:rPr>
        <w:t>.</w:t>
      </w:r>
      <w:bookmarkStart w:id="0" w:name="_GoBack"/>
      <w:bookmarkEnd w:id="0"/>
    </w:p>
    <w:sectPr w:rsidR="0008556F" w:rsidRPr="0080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A970426"/>
    <w:multiLevelType w:val="hybridMultilevel"/>
    <w:tmpl w:val="ABF21646"/>
    <w:lvl w:ilvl="0" w:tplc="F55ECFF6">
      <w:start w:val="1"/>
      <w:numFmt w:val="decimal"/>
      <w:lvlText w:val="%1)"/>
      <w:lvlJc w:val="left"/>
      <w:pPr>
        <w:ind w:left="2085" w:hanging="585"/>
      </w:pPr>
      <w:rPr>
        <w:rFonts w:ascii="Times New Roman" w:eastAsia="仿宋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1AA36D6"/>
    <w:multiLevelType w:val="hybridMultilevel"/>
    <w:tmpl w:val="80326C1E"/>
    <w:lvl w:ilvl="0" w:tplc="E5EE8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D458D1"/>
    <w:multiLevelType w:val="hybridMultilevel"/>
    <w:tmpl w:val="09705AFA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A54A9644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8556F"/>
    <w:rsid w:val="000D1DC0"/>
    <w:rsid w:val="00225A88"/>
    <w:rsid w:val="00260363"/>
    <w:rsid w:val="00291AE3"/>
    <w:rsid w:val="00325BB0"/>
    <w:rsid w:val="0039078B"/>
    <w:rsid w:val="00392BD0"/>
    <w:rsid w:val="00492F8A"/>
    <w:rsid w:val="004C11C1"/>
    <w:rsid w:val="004E5328"/>
    <w:rsid w:val="00560271"/>
    <w:rsid w:val="006409ED"/>
    <w:rsid w:val="007E68FC"/>
    <w:rsid w:val="00807EA1"/>
    <w:rsid w:val="0081591C"/>
    <w:rsid w:val="008831DF"/>
    <w:rsid w:val="008E2FFA"/>
    <w:rsid w:val="009512E3"/>
    <w:rsid w:val="00B00F90"/>
    <w:rsid w:val="00B42CD9"/>
    <w:rsid w:val="00B662A7"/>
    <w:rsid w:val="00B8578D"/>
    <w:rsid w:val="00B91EBE"/>
    <w:rsid w:val="00BB519F"/>
    <w:rsid w:val="00C8064E"/>
    <w:rsid w:val="00CA6579"/>
    <w:rsid w:val="00D4178B"/>
    <w:rsid w:val="00E34B19"/>
    <w:rsid w:val="00E74511"/>
    <w:rsid w:val="00F13C79"/>
    <w:rsid w:val="00F37037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12</cp:revision>
  <dcterms:created xsi:type="dcterms:W3CDTF">2022-02-14T01:02:00Z</dcterms:created>
  <dcterms:modified xsi:type="dcterms:W3CDTF">2022-02-16T01:46:00Z</dcterms:modified>
</cp:coreProperties>
</file>