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31F9" w14:textId="4D53224F" w:rsidR="00BB519F" w:rsidRDefault="009512E3">
      <w:pPr>
        <w:rPr>
          <w:b/>
          <w:sz w:val="30"/>
          <w:szCs w:val="30"/>
        </w:rPr>
      </w:pPr>
      <w:r w:rsidRPr="009512E3">
        <w:rPr>
          <w:rFonts w:hint="eastAsia"/>
          <w:b/>
          <w:sz w:val="30"/>
          <w:szCs w:val="30"/>
        </w:rPr>
        <w:t>典型放大电路分析</w:t>
      </w:r>
    </w:p>
    <w:p w14:paraId="09580A18" w14:textId="1187E295" w:rsidR="009512E3" w:rsidRDefault="009512E3">
      <w:pPr>
        <w:rPr>
          <w:b/>
          <w:sz w:val="30"/>
          <w:szCs w:val="30"/>
        </w:rPr>
      </w:pPr>
    </w:p>
    <w:p w14:paraId="250C39E2" w14:textId="59A0ACB5" w:rsidR="009512E3" w:rsidRDefault="009512E3" w:rsidP="009512E3">
      <w:pPr>
        <w:pStyle w:val="a3"/>
        <w:numPr>
          <w:ilvl w:val="0"/>
          <w:numId w:val="1"/>
        </w:numPr>
        <w:ind w:firstLineChars="0"/>
        <w:rPr>
          <w:b/>
          <w:sz w:val="24"/>
          <w:szCs w:val="30"/>
        </w:rPr>
      </w:pPr>
      <w:r w:rsidRPr="009512E3">
        <w:rPr>
          <w:rFonts w:hint="eastAsia"/>
          <w:b/>
          <w:sz w:val="24"/>
          <w:szCs w:val="30"/>
        </w:rPr>
        <w:t>单电源线性变换电路</w:t>
      </w:r>
    </w:p>
    <w:p w14:paraId="040E90DF" w14:textId="46DA62DA" w:rsidR="009512E3" w:rsidRDefault="009512E3" w:rsidP="009512E3">
      <w:pPr>
        <w:pStyle w:val="a3"/>
        <w:ind w:left="780" w:firstLineChars="0" w:firstLine="0"/>
        <w:rPr>
          <w:sz w:val="24"/>
          <w:szCs w:val="30"/>
        </w:rPr>
      </w:pPr>
      <w:r w:rsidRPr="009512E3">
        <w:rPr>
          <w:rFonts w:hint="eastAsia"/>
          <w:sz w:val="24"/>
          <w:szCs w:val="30"/>
        </w:rPr>
        <w:t>本节</w:t>
      </w:r>
      <w:r>
        <w:rPr>
          <w:rFonts w:hint="eastAsia"/>
          <w:sz w:val="24"/>
          <w:szCs w:val="30"/>
        </w:rPr>
        <w:t>主要围绕</w:t>
      </w:r>
      <w:r>
        <w:rPr>
          <w:rFonts w:hint="eastAsia"/>
          <w:sz w:val="24"/>
          <w:szCs w:val="30"/>
        </w:rPr>
        <w:t>y</w:t>
      </w:r>
      <w:r>
        <w:rPr>
          <w:sz w:val="24"/>
          <w:szCs w:val="30"/>
        </w:rPr>
        <w:t>=</w:t>
      </w:r>
      <w:proofErr w:type="spellStart"/>
      <w:r>
        <w:rPr>
          <w:sz w:val="24"/>
          <w:szCs w:val="30"/>
        </w:rPr>
        <w:t>kx+b</w:t>
      </w:r>
      <w:proofErr w:type="spellEnd"/>
      <w:r>
        <w:rPr>
          <w:rFonts w:hint="eastAsia"/>
          <w:sz w:val="24"/>
          <w:szCs w:val="30"/>
        </w:rPr>
        <w:t>进行。</w:t>
      </w:r>
    </w:p>
    <w:p w14:paraId="225FF571" w14:textId="7C18E3D3" w:rsidR="009512E3" w:rsidRDefault="009512E3" w:rsidP="009512E3">
      <w:pPr>
        <w:pStyle w:val="a3"/>
        <w:ind w:left="78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这类电路种类繁多，主要有如下几种：</w:t>
      </w:r>
    </w:p>
    <w:p w14:paraId="61E92058" w14:textId="1C393410" w:rsidR="009512E3" w:rsidRDefault="009512E3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将双极性信号转变为单极性。</w:t>
      </w:r>
      <w:proofErr w:type="gramStart"/>
      <w:r>
        <w:rPr>
          <w:rFonts w:hint="eastAsia"/>
          <w:sz w:val="24"/>
          <w:szCs w:val="30"/>
        </w:rPr>
        <w:t>当考虑</w:t>
      </w:r>
      <w:proofErr w:type="gramEnd"/>
      <w:r>
        <w:rPr>
          <w:rFonts w:hint="eastAsia"/>
          <w:sz w:val="24"/>
          <w:szCs w:val="30"/>
        </w:rPr>
        <w:t>到单极性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，需要增加一个直流分量</w:t>
      </w:r>
      <w:r w:rsidR="00F13C79">
        <w:rPr>
          <w:rFonts w:hint="eastAsia"/>
          <w:sz w:val="24"/>
          <w:szCs w:val="30"/>
        </w:rPr>
        <w:t>（</w:t>
      </w:r>
      <w:r w:rsidR="00F13C79">
        <w:rPr>
          <w:rFonts w:hint="eastAsia"/>
          <w:sz w:val="24"/>
          <w:szCs w:val="30"/>
        </w:rPr>
        <w:t>b</w:t>
      </w:r>
      <w:r w:rsidR="00F13C79">
        <w:rPr>
          <w:rFonts w:hint="eastAsia"/>
          <w:sz w:val="24"/>
          <w:szCs w:val="30"/>
        </w:rPr>
        <w:t>）</w:t>
      </w:r>
      <w:r>
        <w:rPr>
          <w:rFonts w:hint="eastAsia"/>
          <w:sz w:val="24"/>
          <w:szCs w:val="30"/>
        </w:rPr>
        <w:t>。</w:t>
      </w:r>
    </w:p>
    <w:p w14:paraId="598EFA37" w14:textId="03189806" w:rsidR="00F13C79" w:rsidRDefault="00F13C79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proofErr w:type="gramStart"/>
      <w:r>
        <w:rPr>
          <w:rFonts w:hint="eastAsia"/>
          <w:sz w:val="24"/>
          <w:szCs w:val="30"/>
        </w:rPr>
        <w:t>将宽摆幅</w:t>
      </w:r>
      <w:proofErr w:type="gramEnd"/>
      <w:r>
        <w:rPr>
          <w:rFonts w:hint="eastAsia"/>
          <w:sz w:val="24"/>
          <w:szCs w:val="30"/>
        </w:rPr>
        <w:t>的单极性信号转换为窄摆幅的单极性信号，如将</w:t>
      </w:r>
      <w:r>
        <w:rPr>
          <w:rFonts w:hint="eastAsia"/>
          <w:sz w:val="24"/>
          <w:szCs w:val="30"/>
        </w:rPr>
        <w:t>0</w:t>
      </w:r>
      <w:r>
        <w:rPr>
          <w:sz w:val="24"/>
          <w:szCs w:val="30"/>
        </w:rPr>
        <w:t>-20V</w:t>
      </w:r>
      <w:r>
        <w:rPr>
          <w:rFonts w:hint="eastAsia"/>
          <w:sz w:val="24"/>
          <w:szCs w:val="30"/>
        </w:rPr>
        <w:t>的信号转换为</w:t>
      </w:r>
      <w:r>
        <w:rPr>
          <w:sz w:val="24"/>
          <w:szCs w:val="30"/>
        </w:rPr>
        <w:t>1-6V</w:t>
      </w:r>
      <w:r>
        <w:rPr>
          <w:rFonts w:hint="eastAsia"/>
          <w:sz w:val="24"/>
          <w:szCs w:val="30"/>
        </w:rPr>
        <w:t>的信号。这样有时还需要改变直流分量。</w:t>
      </w:r>
    </w:p>
    <w:p w14:paraId="618CBD59" w14:textId="797D4C19" w:rsidR="00C8064E" w:rsidRDefault="00C8064E" w:rsidP="009512E3">
      <w:pPr>
        <w:pStyle w:val="a3"/>
        <w:numPr>
          <w:ilvl w:val="0"/>
          <w:numId w:val="3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其他特殊要求的场合</w:t>
      </w:r>
    </w:p>
    <w:p w14:paraId="56DD4421" w14:textId="035F38BB" w:rsidR="00C8064E" w:rsidRDefault="00C8064E" w:rsidP="00C8064E">
      <w:pPr>
        <w:ind w:left="780"/>
        <w:rPr>
          <w:sz w:val="24"/>
          <w:szCs w:val="30"/>
        </w:rPr>
      </w:pPr>
    </w:p>
    <w:p w14:paraId="771003CF" w14:textId="1964DCDF" w:rsidR="00C8064E" w:rsidRDefault="00C8064E" w:rsidP="00C8064E">
      <w:pPr>
        <w:pStyle w:val="a3"/>
        <w:numPr>
          <w:ilvl w:val="0"/>
          <w:numId w:val="4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</w:t>
      </w:r>
    </w:p>
    <w:p w14:paraId="4D7A2610" w14:textId="459E408D" w:rsidR="00C8064E" w:rsidRDefault="00C8064E" w:rsidP="00C8064E">
      <w:pPr>
        <w:pStyle w:val="a3"/>
        <w:ind w:left="12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交流耦合只能对交流信号有效，本质上就是一个高通滤波器。因此不适合有直流分量和较低频率的情况。</w:t>
      </w:r>
    </w:p>
    <w:p w14:paraId="03E44214" w14:textId="10CF2472" w:rsidR="00C8064E" w:rsidRDefault="00C8064E" w:rsidP="00C8064E">
      <w:pPr>
        <w:pStyle w:val="a3"/>
        <w:ind w:left="1260"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最大的优点在于，设计简单，可以降低静态功耗，也不会产生直流耦合中出现的“直流意外”</w:t>
      </w:r>
    </w:p>
    <w:p w14:paraId="75B5E521" w14:textId="3D588217" w:rsidR="00C8064E" w:rsidRDefault="00C8064E" w:rsidP="00C8064E">
      <w:pPr>
        <w:pStyle w:val="a3"/>
        <w:numPr>
          <w:ilvl w:val="0"/>
          <w:numId w:val="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同相电路一</w:t>
      </w:r>
    </w:p>
    <w:p w14:paraId="07837DCE" w14:textId="537690F5" w:rsidR="00C8064E" w:rsidRDefault="00C8064E" w:rsidP="00C8064E">
      <w:pPr>
        <w:pStyle w:val="a3"/>
        <w:ind w:left="1500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4C8115D8" wp14:editId="1FB08F4F">
            <wp:extent cx="2628900" cy="14418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186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6E2" w14:textId="6D05E35F" w:rsidR="00C8064E" w:rsidRDefault="00C8064E" w:rsidP="00C8064E">
      <w:pPr>
        <w:pStyle w:val="a3"/>
        <w:ind w:left="150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这个电路可以实现衰减、放大等功能。</w:t>
      </w:r>
    </w:p>
    <w:p w14:paraId="15F0A8C7" w14:textId="70045C94" w:rsidR="00C8064E" w:rsidRDefault="00C8064E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，此电路是一个含放大作用的电平位移。</w:t>
      </w:r>
    </w:p>
    <w:p w14:paraId="7260994A" w14:textId="2D64EAE7" w:rsidR="00C8064E" w:rsidRDefault="00C8064E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短接</w:t>
      </w:r>
      <w:r w:rsidR="00CA6579">
        <w:rPr>
          <w:rFonts w:hint="eastAsia"/>
          <w:sz w:val="24"/>
          <w:szCs w:val="30"/>
        </w:rPr>
        <w:t>R</w:t>
      </w:r>
      <w:r w:rsidR="00CA6579" w:rsidRPr="00C8064E">
        <w:rPr>
          <w:sz w:val="24"/>
          <w:szCs w:val="30"/>
          <w:vertAlign w:val="subscript"/>
        </w:rPr>
        <w:t>1</w:t>
      </w:r>
      <w:r w:rsidR="00CA6579">
        <w:rPr>
          <w:rFonts w:hint="eastAsia"/>
          <w:sz w:val="24"/>
          <w:szCs w:val="30"/>
        </w:rPr>
        <w:t>，开路</w:t>
      </w:r>
      <w:r w:rsidR="00CA6579">
        <w:rPr>
          <w:rFonts w:hint="eastAsia"/>
          <w:sz w:val="24"/>
          <w:szCs w:val="30"/>
        </w:rPr>
        <w:t>R</w:t>
      </w:r>
      <w:r w:rsidR="00CA6579">
        <w:rPr>
          <w:sz w:val="24"/>
          <w:szCs w:val="30"/>
          <w:vertAlign w:val="subscript"/>
        </w:rPr>
        <w:t>G</w:t>
      </w:r>
      <w:r w:rsidR="00CA6579">
        <w:rPr>
          <w:rFonts w:hint="eastAsia"/>
          <w:sz w:val="24"/>
          <w:szCs w:val="30"/>
        </w:rPr>
        <w:t>，就是一个无放大的电平位移电路。</w:t>
      </w:r>
    </w:p>
    <w:p w14:paraId="139459D7" w14:textId="07311F85" w:rsidR="00CA6579" w:rsidRDefault="00CA6579" w:rsidP="00C8064E">
      <w:pPr>
        <w:pStyle w:val="a3"/>
        <w:numPr>
          <w:ilvl w:val="0"/>
          <w:numId w:val="7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 xml:space="preserve">) </w:t>
      </w:r>
      <w:r>
        <w:rPr>
          <w:rFonts w:hint="eastAsia"/>
          <w:sz w:val="24"/>
          <w:szCs w:val="30"/>
        </w:rPr>
        <w:t>的基础上，增加</w:t>
      </w:r>
      <w:r>
        <w:rPr>
          <w:rFonts w:hint="eastAsia"/>
          <w:sz w:val="24"/>
          <w:szCs w:val="30"/>
        </w:rPr>
        <w:t>R</w:t>
      </w:r>
      <w:r w:rsidRPr="00C8064E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，就可以起到衰减作用。</w:t>
      </w:r>
    </w:p>
    <w:p w14:paraId="4D3DFD6C" w14:textId="2987A8C7" w:rsidR="0081591C" w:rsidRDefault="0081591C" w:rsidP="0081591C">
      <w:pPr>
        <w:pStyle w:val="a3"/>
        <w:ind w:left="150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但是有三个明显的缺点：</w:t>
      </w:r>
    </w:p>
    <w:p w14:paraId="5E2FE915" w14:textId="725C3217" w:rsidR="0081591C" w:rsidRDefault="0081591C" w:rsidP="0081591C">
      <w:pPr>
        <w:pStyle w:val="a3"/>
        <w:numPr>
          <w:ilvl w:val="0"/>
          <w:numId w:val="8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电源噪声或者纹波通过分压进入了信号链路，会污染信号链路。</w:t>
      </w:r>
    </w:p>
    <w:p w14:paraId="6F0DA417" w14:textId="77777777" w:rsidR="0081591C" w:rsidRDefault="0081591C" w:rsidP="0081591C">
      <w:pPr>
        <w:pStyle w:val="a3"/>
        <w:numPr>
          <w:ilvl w:val="0"/>
          <w:numId w:val="8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在要求较高时，需要输出静默电位严格位于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时，两个分压电阻难以实现这种准确性要求。</w:t>
      </w:r>
    </w:p>
    <w:p w14:paraId="795D01E9" w14:textId="77777777" w:rsidR="0081591C" w:rsidRDefault="0081591C" w:rsidP="0081591C">
      <w:pPr>
        <w:pStyle w:val="a3"/>
        <w:numPr>
          <w:ilvl w:val="0"/>
          <w:numId w:val="8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分压电阻上回消耗不小的静态电流。</w:t>
      </w:r>
    </w:p>
    <w:p w14:paraId="29A9CF40" w14:textId="2EEEDB74" w:rsidR="00CA6579" w:rsidRPr="0081591C" w:rsidRDefault="00CA6579" w:rsidP="00CA6579">
      <w:pPr>
        <w:ind w:left="1500"/>
        <w:rPr>
          <w:sz w:val="24"/>
          <w:szCs w:val="30"/>
        </w:rPr>
      </w:pPr>
    </w:p>
    <w:p w14:paraId="4F48E8E6" w14:textId="77777777" w:rsidR="00CA6579" w:rsidRDefault="00CA6579" w:rsidP="00CA6579">
      <w:pPr>
        <w:ind w:left="1500"/>
        <w:rPr>
          <w:sz w:val="24"/>
          <w:szCs w:val="30"/>
        </w:rPr>
      </w:pPr>
      <w:r>
        <w:rPr>
          <w:rFonts w:hint="eastAsia"/>
          <w:sz w:val="24"/>
          <w:szCs w:val="30"/>
        </w:rPr>
        <w:t>电平移位</w:t>
      </w:r>
    </w:p>
    <w:p w14:paraId="318AB333" w14:textId="2B5C198B" w:rsidR="00CA6579" w:rsidRDefault="00CA6579" w:rsidP="00CA6579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即分析电路的直流通路。经过化简，当</w:t>
      </w:r>
      <w:r>
        <w:rPr>
          <w:rFonts w:hint="eastAsia"/>
          <w:sz w:val="24"/>
          <w:szCs w:val="30"/>
        </w:rPr>
        <w:t>C</w:t>
      </w:r>
      <w:r w:rsidRPr="00CA6579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短路时，该放大器形成最基本的放大器，其放大倍数取决于</w:t>
      </w:r>
      <w:r>
        <w:rPr>
          <w:rFonts w:hint="eastAsia"/>
          <w:sz w:val="24"/>
          <w:szCs w:val="30"/>
        </w:rPr>
        <w:t>R</w:t>
      </w:r>
      <w:r>
        <w:rPr>
          <w:sz w:val="24"/>
          <w:szCs w:val="30"/>
          <w:vertAlign w:val="subscript"/>
        </w:rPr>
        <w:t>G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>
        <w:rPr>
          <w:rFonts w:hint="eastAsia"/>
          <w:sz w:val="24"/>
          <w:szCs w:val="30"/>
          <w:vertAlign w:val="subscript"/>
        </w:rPr>
        <w:t>F</w:t>
      </w:r>
      <w:r>
        <w:rPr>
          <w:rFonts w:hint="eastAsia"/>
          <w:sz w:val="24"/>
          <w:szCs w:val="30"/>
        </w:rPr>
        <w:t>；当</w:t>
      </w:r>
      <w:r>
        <w:rPr>
          <w:sz w:val="24"/>
          <w:szCs w:val="30"/>
        </w:rPr>
        <w:t>C</w:t>
      </w:r>
      <w:r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正常时，阻断了直流放大，而形成跟随器。</w:t>
      </w:r>
    </w:p>
    <w:p w14:paraId="4FD68DC2" w14:textId="77777777" w:rsidR="007E68FC" w:rsidRDefault="007E68FC" w:rsidP="00F37037">
      <w:pPr>
        <w:ind w:left="1500"/>
        <w:rPr>
          <w:sz w:val="24"/>
          <w:szCs w:val="30"/>
        </w:rPr>
      </w:pPr>
    </w:p>
    <w:p w14:paraId="1D94FEF7" w14:textId="5F118037" w:rsidR="000D1DC0" w:rsidRDefault="00F37037" w:rsidP="000D1DC0">
      <w:pPr>
        <w:ind w:left="1500"/>
        <w:rPr>
          <w:sz w:val="24"/>
          <w:szCs w:val="30"/>
        </w:rPr>
      </w:pPr>
      <w:r>
        <w:rPr>
          <w:rFonts w:hint="eastAsia"/>
          <w:sz w:val="24"/>
          <w:szCs w:val="30"/>
        </w:rPr>
        <w:t>放大和滤波</w:t>
      </w:r>
    </w:p>
    <w:p w14:paraId="3D70B2F2" w14:textId="570BFFEC" w:rsidR="000D1DC0" w:rsidRDefault="000D1DC0" w:rsidP="00FE774B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根据交流通路</w:t>
      </w:r>
      <w:r w:rsidR="00B8578D">
        <w:rPr>
          <w:rFonts w:hint="eastAsia"/>
          <w:sz w:val="24"/>
          <w:szCs w:val="30"/>
        </w:rPr>
        <w:t>可得：</w:t>
      </w:r>
    </w:p>
    <w:p w14:paraId="62410DAA" w14:textId="4B26E996" w:rsidR="00F37037" w:rsidRDefault="00325BB0" w:rsidP="00FE774B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+</w:t>
      </w:r>
      <w:r>
        <w:rPr>
          <w:rFonts w:hint="eastAsia"/>
          <w:sz w:val="24"/>
          <w:szCs w:val="30"/>
        </w:rPr>
        <w:t>，可得：</w:t>
      </w:r>
    </w:p>
    <w:p w14:paraId="0855736E" w14:textId="3DD25ADE" w:rsidR="00325BB0" w:rsidRPr="00325BB0" w:rsidRDefault="00392BD0" w:rsidP="00F37037">
      <w:pPr>
        <w:ind w:left="150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den>
          </m:f>
        </m:oMath>
      </m:oMathPara>
    </w:p>
    <w:p w14:paraId="0F271554" w14:textId="4F5F066F" w:rsidR="00325BB0" w:rsidRDefault="00325BB0" w:rsidP="00FE774B">
      <w:pPr>
        <w:ind w:left="168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对于</w:t>
      </w:r>
      <w:r>
        <w:rPr>
          <w:sz w:val="24"/>
          <w:szCs w:val="30"/>
        </w:rPr>
        <w:t>U</w:t>
      </w:r>
      <w:r w:rsidRPr="00FE774B">
        <w:rPr>
          <w:sz w:val="24"/>
          <w:szCs w:val="30"/>
        </w:rPr>
        <w:t>-</w:t>
      </w:r>
      <w:r>
        <w:rPr>
          <w:rFonts w:hint="eastAsia"/>
          <w:sz w:val="24"/>
          <w:szCs w:val="30"/>
        </w:rPr>
        <w:t>，可得：</w:t>
      </w:r>
    </w:p>
    <w:p w14:paraId="0B869CE8" w14:textId="7690BAD1" w:rsidR="00325BB0" w:rsidRDefault="00392BD0" w:rsidP="00325BB0">
      <w:pPr>
        <w:ind w:left="1920" w:firstLine="180"/>
        <w:rPr>
          <w:sz w:val="24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F</m:t>
                  </m:r>
                </m:sub>
              </m:sSub>
            </m:den>
          </m:f>
        </m:oMath>
      </m:oMathPara>
    </w:p>
    <w:p w14:paraId="56D7F334" w14:textId="3992A6CC" w:rsidR="00325BB0" w:rsidRDefault="00B8578D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因此这个电路的放大倍数为：</w:t>
      </w:r>
    </w:p>
    <w:p w14:paraId="4A15AF02" w14:textId="6C6AF86C" w:rsidR="00B8578D" w:rsidRPr="00B8578D" w:rsidRDefault="00B8578D" w:rsidP="00325BB0">
      <w:pPr>
        <w:ind w:left="1920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1FCFBD37" w14:textId="2A74BA91" w:rsidR="00B8578D" w:rsidRDefault="00B8578D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当</w:t>
      </w:r>
      <w:r w:rsidR="00B91EBE">
        <w:rPr>
          <w:rFonts w:hint="eastAsia"/>
          <w:sz w:val="24"/>
          <w:szCs w:val="30"/>
        </w:rPr>
        <w:t>频率合适时，</w:t>
      </w:r>
    </w:p>
    <w:p w14:paraId="0E1F8194" w14:textId="2F952B30" w:rsidR="00B8578D" w:rsidRPr="00B8578D" w:rsidRDefault="00B8578D" w:rsidP="00325BB0">
      <w:pPr>
        <w:ind w:left="1920" w:firstLine="180"/>
        <w:rPr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A=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F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33F2229B" w14:textId="77D5C702" w:rsidR="00B8578D" w:rsidRDefault="00B91EBE" w:rsidP="00325BB0">
      <w:pPr>
        <w:ind w:left="192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这个频率范围为：</w:t>
      </w:r>
    </w:p>
    <w:p w14:paraId="5F40856C" w14:textId="5F682467" w:rsidR="00B91EBE" w:rsidRPr="00B91EBE" w:rsidRDefault="00B91EBE" w:rsidP="00325BB0">
      <w:pPr>
        <w:ind w:left="1920" w:firstLine="180"/>
        <w:rPr>
          <w:rStyle w:val="a4"/>
          <w:color w:val="auto"/>
        </w:rPr>
      </w:pPr>
      <m:oMathPara>
        <m:oMath>
          <m:r>
            <w:rPr>
              <w:rStyle w:val="a4"/>
              <w:rFonts w:ascii="Cambria Math" w:hAnsi="Cambria Math"/>
              <w:color w:val="auto"/>
            </w:rPr>
            <m:t>f</m:t>
          </m:r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sub>
              </m:sSub>
            </m:den>
          </m:f>
        </m:oMath>
      </m:oMathPara>
    </w:p>
    <w:p w14:paraId="1B82C249" w14:textId="00032C74" w:rsidR="00B91EBE" w:rsidRPr="00B91EBE" w:rsidRDefault="00B91EBE" w:rsidP="00325BB0">
      <w:pPr>
        <w:ind w:left="1920" w:firstLine="180"/>
        <w:rPr>
          <w:rStyle w:val="a4"/>
          <w:color w:val="auto"/>
        </w:rPr>
      </w:pPr>
      <m:oMathPara>
        <m:oMath>
          <m:r>
            <m:rPr>
              <m:sty m:val="p"/>
            </m:rPr>
            <w:rPr>
              <w:rStyle w:val="a4"/>
              <w:rFonts w:ascii="Cambria Math" w:hAnsi="Cambria Math"/>
              <w:color w:val="auto"/>
            </w:rPr>
            <m:t>f&gt;</m:t>
          </m:r>
          <m:sSub>
            <m:sSub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bPr>
            <m:e>
              <m:r>
                <w:rPr>
                  <w:rStyle w:val="a4"/>
                  <w:rFonts w:ascii="Cambria Math" w:hAnsi="Cambria Math"/>
                  <w:color w:val="auto"/>
                </w:rPr>
                <m:t>f</m:t>
              </m:r>
            </m:e>
            <m:sub>
              <m:r>
                <w:rPr>
                  <w:rStyle w:val="a4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a4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252227DB" w14:textId="0228C60C" w:rsidR="00B91EBE" w:rsidRDefault="00B91EBE" w:rsidP="00325BB0">
      <w:pPr>
        <w:ind w:left="1920" w:firstLine="180"/>
        <w:rPr>
          <w:rStyle w:val="a4"/>
          <w:color w:val="auto"/>
        </w:rPr>
      </w:pPr>
      <w:r>
        <w:rPr>
          <w:rFonts w:hint="eastAsia"/>
          <w:sz w:val="24"/>
          <w:szCs w:val="30"/>
        </w:rPr>
        <w:t>考虑到通带内的增益平坦性，</w:t>
      </w:r>
      <m:oMath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r>
          <w:rPr>
            <w:rStyle w:val="a4"/>
            <w:rFonts w:ascii="Cambria Math" w:hAnsi="Cambria Math"/>
            <w:color w:val="auto"/>
          </w:rPr>
          <m:t>≫</m:t>
        </m:r>
        <m:sSub>
          <m:sSubPr>
            <m:ctrlPr>
              <w:rPr>
                <w:rStyle w:val="a4"/>
                <w:rFonts w:ascii="Cambria Math" w:hAnsi="Cambria Math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f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</m:oMath>
      <w:r>
        <w:rPr>
          <w:rStyle w:val="a4"/>
          <w:rFonts w:hint="eastAsia"/>
          <w:color w:val="auto"/>
        </w:rPr>
        <w:t>.</w:t>
      </w:r>
    </w:p>
    <w:p w14:paraId="71427507" w14:textId="49503E93" w:rsidR="00B91EBE" w:rsidRDefault="00B91EBE" w:rsidP="00FE774B">
      <w:pPr>
        <w:ind w:left="150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而后面的电阻和电容组成的低通滤波是为</w:t>
      </w: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DC</w:t>
      </w:r>
      <w:r>
        <w:rPr>
          <w:rFonts w:hint="eastAsia"/>
          <w:sz w:val="24"/>
          <w:szCs w:val="30"/>
        </w:rPr>
        <w:t>的输入</w:t>
      </w:r>
      <w:proofErr w:type="gramStart"/>
      <w:r>
        <w:rPr>
          <w:rFonts w:hint="eastAsia"/>
          <w:sz w:val="24"/>
          <w:szCs w:val="30"/>
        </w:rPr>
        <w:t>端服务</w:t>
      </w:r>
      <w:proofErr w:type="gramEnd"/>
      <w:r>
        <w:rPr>
          <w:rFonts w:hint="eastAsia"/>
          <w:sz w:val="24"/>
          <w:szCs w:val="30"/>
        </w:rPr>
        <w:t>的。</w:t>
      </w:r>
    </w:p>
    <w:p w14:paraId="267D5CD4" w14:textId="325EF92C" w:rsidR="0081591C" w:rsidRDefault="0081591C" w:rsidP="00325BB0">
      <w:pPr>
        <w:ind w:left="1920" w:firstLine="180"/>
        <w:rPr>
          <w:sz w:val="24"/>
          <w:szCs w:val="30"/>
        </w:rPr>
      </w:pPr>
    </w:p>
    <w:p w14:paraId="0089E3C1" w14:textId="7A81E024" w:rsidR="0081591C" w:rsidRDefault="0081591C" w:rsidP="0081591C">
      <w:pPr>
        <w:pStyle w:val="a3"/>
        <w:numPr>
          <w:ilvl w:val="0"/>
          <w:numId w:val="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同相电路二</w:t>
      </w:r>
    </w:p>
    <w:p w14:paraId="6380BCD0" w14:textId="189C6893" w:rsidR="0081591C" w:rsidRDefault="0081591C" w:rsidP="0081591C">
      <w:pPr>
        <w:pStyle w:val="a3"/>
        <w:ind w:left="1500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43648DE5" wp14:editId="03A45067">
            <wp:extent cx="3409950" cy="15681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959" cy="15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5888" w14:textId="4C30ECED" w:rsidR="0081591C" w:rsidRPr="00291AE3" w:rsidRDefault="0081591C" w:rsidP="00291AE3">
      <w:pPr>
        <w:ind w:left="1080" w:firstLine="42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为了克服上述的电路的缺点，可以改进为以上电路</w:t>
      </w:r>
      <w:r w:rsidR="00B42CD9" w:rsidRPr="00291AE3">
        <w:rPr>
          <w:rFonts w:hint="eastAsia"/>
          <w:sz w:val="24"/>
          <w:szCs w:val="30"/>
        </w:rPr>
        <w:t>。</w:t>
      </w:r>
    </w:p>
    <w:p w14:paraId="7DFBD630" w14:textId="5C0B1BB6" w:rsidR="0081591C" w:rsidRDefault="00FE774B" w:rsidP="00291AE3">
      <w:pPr>
        <w:ind w:left="1080" w:firstLine="420"/>
        <w:rPr>
          <w:sz w:val="24"/>
          <w:szCs w:val="30"/>
        </w:rPr>
      </w:pPr>
      <w:r w:rsidRPr="00FE774B">
        <w:rPr>
          <w:rFonts w:hint="eastAsia"/>
          <w:sz w:val="24"/>
          <w:szCs w:val="30"/>
        </w:rPr>
        <w:t>主要的差别在于静默点</w:t>
      </w:r>
      <w:proofErr w:type="gramStart"/>
      <w:r w:rsidRPr="00FE774B">
        <w:rPr>
          <w:rFonts w:hint="eastAsia"/>
          <w:sz w:val="24"/>
          <w:szCs w:val="30"/>
        </w:rPr>
        <w:t>位不再</w:t>
      </w:r>
      <w:proofErr w:type="gramEnd"/>
      <w:r w:rsidRPr="00FE774B">
        <w:rPr>
          <w:rFonts w:hint="eastAsia"/>
          <w:sz w:val="24"/>
          <w:szCs w:val="30"/>
        </w:rPr>
        <w:t>使用分压电阻，而是用一个电压基准源实现</w:t>
      </w:r>
      <w:r w:rsidR="00B42CD9">
        <w:rPr>
          <w:rFonts w:hint="eastAsia"/>
          <w:sz w:val="24"/>
          <w:szCs w:val="30"/>
        </w:rPr>
        <w:t>。</w:t>
      </w:r>
    </w:p>
    <w:p w14:paraId="1B0F24AA" w14:textId="77777777" w:rsidR="00B42CD9" w:rsidRDefault="00FE774B" w:rsidP="00291AE3">
      <w:pPr>
        <w:ind w:leftChars="500" w:left="105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A</w:t>
      </w:r>
      <w:r>
        <w:rPr>
          <w:sz w:val="24"/>
          <w:szCs w:val="30"/>
        </w:rPr>
        <w:t>DR421</w:t>
      </w:r>
      <w:r>
        <w:rPr>
          <w:rFonts w:hint="eastAsia"/>
          <w:sz w:val="24"/>
          <w:szCs w:val="30"/>
        </w:rPr>
        <w:t>是一款串联型的低噪声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电压基准源。经过时间</w:t>
      </w:r>
      <w:r w:rsidR="00E74511">
        <w:rPr>
          <w:rFonts w:hint="eastAsia"/>
          <w:sz w:val="24"/>
          <w:szCs w:val="30"/>
        </w:rPr>
        <w:t>常数较大的阻容网络（</w:t>
      </w:r>
      <w:r w:rsidR="00E74511">
        <w:rPr>
          <w:rFonts w:hint="eastAsia"/>
          <w:sz w:val="24"/>
          <w:szCs w:val="30"/>
        </w:rPr>
        <w:t>R</w:t>
      </w:r>
      <w:r w:rsidR="00E74511" w:rsidRPr="00E74511">
        <w:rPr>
          <w:sz w:val="24"/>
          <w:szCs w:val="30"/>
          <w:vertAlign w:val="subscript"/>
        </w:rPr>
        <w:t>2</w:t>
      </w:r>
      <w:r w:rsidR="00E74511">
        <w:rPr>
          <w:sz w:val="24"/>
          <w:szCs w:val="30"/>
        </w:rPr>
        <w:t>/C</w:t>
      </w:r>
      <w:r w:rsidR="00E74511" w:rsidRPr="00E74511">
        <w:rPr>
          <w:sz w:val="24"/>
          <w:szCs w:val="30"/>
          <w:vertAlign w:val="subscript"/>
        </w:rPr>
        <w:t>4</w:t>
      </w:r>
      <w:r w:rsidR="00E74511">
        <w:rPr>
          <w:rFonts w:hint="eastAsia"/>
          <w:sz w:val="24"/>
          <w:szCs w:val="30"/>
        </w:rPr>
        <w:t>），</w:t>
      </w:r>
      <w:proofErr w:type="gramStart"/>
      <w:r w:rsidR="00E74511">
        <w:rPr>
          <w:rFonts w:hint="eastAsia"/>
          <w:sz w:val="24"/>
          <w:szCs w:val="30"/>
        </w:rPr>
        <w:t>完成低</w:t>
      </w:r>
      <w:proofErr w:type="gramEnd"/>
      <w:r w:rsidR="00E74511">
        <w:rPr>
          <w:rFonts w:hint="eastAsia"/>
          <w:sz w:val="24"/>
          <w:szCs w:val="30"/>
        </w:rPr>
        <w:t>通滤波，进一步降低噪声</w:t>
      </w:r>
      <w:r w:rsidR="00B42CD9">
        <w:rPr>
          <w:rFonts w:hint="eastAsia"/>
          <w:sz w:val="24"/>
          <w:szCs w:val="30"/>
        </w:rPr>
        <w:t>，</w:t>
      </w:r>
      <w:r w:rsidR="00E74511">
        <w:rPr>
          <w:rFonts w:hint="eastAsia"/>
          <w:sz w:val="24"/>
          <w:szCs w:val="30"/>
        </w:rPr>
        <w:t>然后进入一个电压跟随器中</w:t>
      </w:r>
      <w:r w:rsidR="00B42CD9">
        <w:rPr>
          <w:rFonts w:hint="eastAsia"/>
          <w:sz w:val="24"/>
          <w:szCs w:val="30"/>
        </w:rPr>
        <w:t>，提高输出驱动，保证</w:t>
      </w:r>
      <w:r w:rsidR="00B42CD9">
        <w:rPr>
          <w:rFonts w:hint="eastAsia"/>
          <w:sz w:val="24"/>
          <w:szCs w:val="30"/>
        </w:rPr>
        <w:t>R</w:t>
      </w:r>
      <w:r w:rsidR="00B42CD9" w:rsidRPr="00B42CD9">
        <w:rPr>
          <w:sz w:val="24"/>
          <w:szCs w:val="30"/>
          <w:vertAlign w:val="subscript"/>
        </w:rPr>
        <w:t>3</w:t>
      </w:r>
      <w:r w:rsidR="00B42CD9">
        <w:rPr>
          <w:rFonts w:hint="eastAsia"/>
          <w:sz w:val="24"/>
          <w:szCs w:val="30"/>
        </w:rPr>
        <w:t>下端是一个稳定的</w:t>
      </w:r>
      <w:r w:rsidR="00B42CD9">
        <w:rPr>
          <w:rFonts w:hint="eastAsia"/>
          <w:sz w:val="24"/>
          <w:szCs w:val="30"/>
        </w:rPr>
        <w:t>2</w:t>
      </w:r>
      <w:r w:rsidR="00B42CD9">
        <w:rPr>
          <w:sz w:val="24"/>
          <w:szCs w:val="30"/>
        </w:rPr>
        <w:t>.5V</w:t>
      </w:r>
      <w:r w:rsidR="00B42CD9">
        <w:rPr>
          <w:rFonts w:hint="eastAsia"/>
          <w:sz w:val="24"/>
          <w:szCs w:val="30"/>
        </w:rPr>
        <w:t>电位。</w:t>
      </w:r>
    </w:p>
    <w:p w14:paraId="040ACBA1" w14:textId="0633E870" w:rsidR="00FE774B" w:rsidRPr="00B42CD9" w:rsidRDefault="00B42CD9" w:rsidP="00291AE3">
      <w:pPr>
        <w:ind w:leftChars="500" w:left="1050" w:firstLine="420"/>
        <w:rPr>
          <w:color w:val="FF0000"/>
          <w:sz w:val="24"/>
          <w:szCs w:val="30"/>
        </w:rPr>
      </w:pPr>
      <w:r w:rsidRPr="00B42CD9">
        <w:rPr>
          <w:rFonts w:hint="eastAsia"/>
          <w:color w:val="FF0000"/>
          <w:sz w:val="24"/>
          <w:szCs w:val="30"/>
        </w:rPr>
        <w:t>也就是在同相电路</w:t>
      </w:r>
      <w:proofErr w:type="gramStart"/>
      <w:r w:rsidRPr="00B42CD9">
        <w:rPr>
          <w:rFonts w:hint="eastAsia"/>
          <w:color w:val="FF0000"/>
          <w:sz w:val="24"/>
          <w:szCs w:val="30"/>
        </w:rPr>
        <w:t>一</w:t>
      </w:r>
      <w:proofErr w:type="gramEnd"/>
      <w:r w:rsidRPr="00B42CD9">
        <w:rPr>
          <w:rFonts w:hint="eastAsia"/>
          <w:color w:val="FF0000"/>
          <w:sz w:val="24"/>
          <w:szCs w:val="30"/>
        </w:rPr>
        <w:t>的基础上，用电压跟随器和电压基准</w:t>
      </w:r>
      <w:proofErr w:type="gramStart"/>
      <w:r w:rsidRPr="00B42CD9">
        <w:rPr>
          <w:rFonts w:hint="eastAsia"/>
          <w:color w:val="FF0000"/>
          <w:sz w:val="24"/>
          <w:szCs w:val="30"/>
        </w:rPr>
        <w:t>源形</w:t>
      </w:r>
      <w:proofErr w:type="gramEnd"/>
      <w:r w:rsidRPr="00B42CD9">
        <w:rPr>
          <w:rFonts w:hint="eastAsia"/>
          <w:color w:val="FF0000"/>
          <w:sz w:val="24"/>
          <w:szCs w:val="30"/>
        </w:rPr>
        <w:t>成一个稳定的</w:t>
      </w:r>
      <w:r w:rsidRPr="00B42CD9">
        <w:rPr>
          <w:rFonts w:hint="eastAsia"/>
          <w:color w:val="FF0000"/>
          <w:sz w:val="24"/>
          <w:szCs w:val="30"/>
        </w:rPr>
        <w:t>2</w:t>
      </w:r>
      <w:r w:rsidRPr="00B42CD9">
        <w:rPr>
          <w:color w:val="FF0000"/>
          <w:sz w:val="24"/>
          <w:szCs w:val="30"/>
        </w:rPr>
        <w:t>.5V</w:t>
      </w:r>
      <w:r w:rsidRPr="00B42CD9">
        <w:rPr>
          <w:rFonts w:hint="eastAsia"/>
          <w:color w:val="FF0000"/>
          <w:sz w:val="24"/>
          <w:szCs w:val="30"/>
        </w:rPr>
        <w:t>电位。</w:t>
      </w:r>
    </w:p>
    <w:p w14:paraId="56C05BE0" w14:textId="6799F70C" w:rsidR="00B42CD9" w:rsidRDefault="00B42CD9">
      <w:pPr>
        <w:ind w:left="1680" w:firstLine="420"/>
        <w:rPr>
          <w:sz w:val="24"/>
          <w:szCs w:val="30"/>
        </w:rPr>
      </w:pPr>
    </w:p>
    <w:p w14:paraId="18A7671F" w14:textId="358CC1D2" w:rsidR="00291AE3" w:rsidRDefault="00291AE3" w:rsidP="00291AE3">
      <w:pPr>
        <w:pStyle w:val="a3"/>
        <w:numPr>
          <w:ilvl w:val="0"/>
          <w:numId w:val="6"/>
        </w:numPr>
        <w:ind w:firstLineChars="0"/>
        <w:rPr>
          <w:sz w:val="24"/>
          <w:szCs w:val="30"/>
        </w:rPr>
      </w:pPr>
      <w:r w:rsidRPr="00291AE3">
        <w:rPr>
          <w:rFonts w:hint="eastAsia"/>
          <w:sz w:val="24"/>
          <w:szCs w:val="30"/>
        </w:rPr>
        <w:t>同相电路三</w:t>
      </w:r>
    </w:p>
    <w:p w14:paraId="73F4726C" w14:textId="4282CEA3" w:rsidR="00291AE3" w:rsidRDefault="00291AE3" w:rsidP="00291AE3">
      <w:pPr>
        <w:pStyle w:val="a3"/>
        <w:ind w:left="2100" w:firstLineChars="0" w:firstLine="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71864A3C" wp14:editId="3A9007AA">
            <wp:extent cx="2509337" cy="1974012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101" cy="20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2B8" w14:textId="288A6542" w:rsidR="00291AE3" w:rsidRDefault="00291AE3" w:rsidP="006409ED">
      <w:pPr>
        <w:ind w:left="1260" w:firstLine="42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这个电路是</w:t>
      </w:r>
      <w:r w:rsidRPr="006409ED">
        <w:rPr>
          <w:rFonts w:hint="eastAsia"/>
          <w:sz w:val="24"/>
          <w:szCs w:val="30"/>
        </w:rPr>
        <w:t>A</w:t>
      </w:r>
      <w:r w:rsidRPr="006409ED">
        <w:rPr>
          <w:sz w:val="24"/>
          <w:szCs w:val="30"/>
        </w:rPr>
        <w:t>DC4891-3</w:t>
      </w:r>
      <w:r w:rsidRPr="006409ED">
        <w:rPr>
          <w:rFonts w:hint="eastAsia"/>
          <w:sz w:val="24"/>
          <w:szCs w:val="30"/>
        </w:rPr>
        <w:t>数据手册中给出的参考电路。</w:t>
      </w:r>
      <w:r w:rsidR="006409ED" w:rsidRPr="006409ED">
        <w:rPr>
          <w:rFonts w:hint="eastAsia"/>
          <w:sz w:val="24"/>
          <w:szCs w:val="30"/>
        </w:rPr>
        <w:t>主要的修改在</w:t>
      </w:r>
      <w:r w:rsidR="006409ED">
        <w:rPr>
          <w:rFonts w:hint="eastAsia"/>
          <w:sz w:val="24"/>
          <w:szCs w:val="30"/>
        </w:rPr>
        <w:t>静默电位上。</w:t>
      </w:r>
    </w:p>
    <w:p w14:paraId="6A5C654C" w14:textId="7C5880E3" w:rsidR="00291AE3" w:rsidRDefault="00291AE3" w:rsidP="006409ED">
      <w:pPr>
        <w:ind w:left="126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lastRenderedPageBreak/>
        <w:t>画出带电路的直流通路，可以明显的看到，该电路通过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2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分压，可以得到一个</w:t>
      </w:r>
      <w:r>
        <w:rPr>
          <w:rFonts w:hint="eastAsia"/>
          <w:sz w:val="24"/>
          <w:szCs w:val="30"/>
        </w:rPr>
        <w:t>2</w:t>
      </w:r>
      <w:r>
        <w:rPr>
          <w:sz w:val="24"/>
          <w:szCs w:val="30"/>
        </w:rPr>
        <w:t>.5V</w:t>
      </w:r>
      <w:r>
        <w:rPr>
          <w:rFonts w:hint="eastAsia"/>
          <w:sz w:val="24"/>
          <w:szCs w:val="30"/>
        </w:rPr>
        <w:t>的电平，并通过</w:t>
      </w:r>
      <w:r>
        <w:rPr>
          <w:rFonts w:hint="eastAsia"/>
          <w:sz w:val="24"/>
          <w:szCs w:val="30"/>
        </w:rPr>
        <w:t>R</w:t>
      </w:r>
      <w:r w:rsidRPr="00291AE3">
        <w:rPr>
          <w:sz w:val="24"/>
          <w:szCs w:val="30"/>
          <w:vertAlign w:val="subscript"/>
        </w:rPr>
        <w:t>3</w:t>
      </w:r>
      <w:r>
        <w:rPr>
          <w:rFonts w:hint="eastAsia"/>
          <w:sz w:val="24"/>
          <w:szCs w:val="30"/>
        </w:rPr>
        <w:t>和</w:t>
      </w:r>
      <w:r>
        <w:rPr>
          <w:rFonts w:hint="eastAsia"/>
          <w:sz w:val="24"/>
          <w:szCs w:val="30"/>
        </w:rPr>
        <w:t>C</w:t>
      </w:r>
      <w:r w:rsidRPr="00291AE3">
        <w:rPr>
          <w:sz w:val="24"/>
          <w:szCs w:val="30"/>
          <w:vertAlign w:val="subscript"/>
        </w:rPr>
        <w:t>1</w:t>
      </w:r>
      <w:r>
        <w:rPr>
          <w:rFonts w:hint="eastAsia"/>
          <w:sz w:val="24"/>
          <w:szCs w:val="30"/>
        </w:rPr>
        <w:t>实现了信号的耦合。</w:t>
      </w:r>
    </w:p>
    <w:p w14:paraId="78C944D4" w14:textId="2AC3471F" w:rsidR="006409ED" w:rsidRDefault="006409ED" w:rsidP="006409ED">
      <w:pPr>
        <w:ind w:left="1260" w:firstLine="420"/>
        <w:rPr>
          <w:sz w:val="24"/>
          <w:szCs w:val="30"/>
        </w:rPr>
      </w:pPr>
      <w:r>
        <w:rPr>
          <w:rFonts w:hint="eastAsia"/>
          <w:sz w:val="24"/>
          <w:szCs w:val="30"/>
        </w:rPr>
        <w:t>而为了应对电源内的噪声，该电路与</w:t>
      </w:r>
      <w:r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4</w:t>
      </w:r>
      <w:r>
        <w:rPr>
          <w:rFonts w:hint="eastAsia"/>
          <w:sz w:val="24"/>
          <w:szCs w:val="30"/>
        </w:rPr>
        <w:t>并联了一个电容。</w:t>
      </w:r>
    </w:p>
    <w:p w14:paraId="208C4276" w14:textId="3FDE664F" w:rsidR="006409ED" w:rsidRDefault="006409ED" w:rsidP="006409ED">
      <w:pPr>
        <w:ind w:left="1260" w:firstLine="420"/>
        <w:rPr>
          <w:sz w:val="24"/>
          <w:szCs w:val="30"/>
        </w:rPr>
      </w:pPr>
    </w:p>
    <w:p w14:paraId="5207BC71" w14:textId="4FBB8AC9" w:rsidR="006409ED" w:rsidRDefault="006409ED" w:rsidP="006409ED">
      <w:pPr>
        <w:pStyle w:val="a3"/>
        <w:numPr>
          <w:ilvl w:val="0"/>
          <w:numId w:val="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反相电路</w:t>
      </w:r>
    </w:p>
    <w:p w14:paraId="68C82772" w14:textId="257E8A01" w:rsidR="006409ED" w:rsidRDefault="006409ED" w:rsidP="006409ED">
      <w:pPr>
        <w:pStyle w:val="a3"/>
        <w:ind w:left="150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如图是一个反相电路。</w:t>
      </w:r>
    </w:p>
    <w:p w14:paraId="4985D9CB" w14:textId="77777777" w:rsidR="006409ED" w:rsidRDefault="006409ED" w:rsidP="006409ED">
      <w:pPr>
        <w:pStyle w:val="a3"/>
        <w:ind w:left="1500" w:firstLineChars="0" w:firstLine="0"/>
        <w:rPr>
          <w:sz w:val="24"/>
          <w:szCs w:val="30"/>
        </w:rPr>
      </w:pPr>
      <w:r>
        <w:rPr>
          <w:rFonts w:hint="eastAsia"/>
          <w:sz w:val="24"/>
          <w:szCs w:val="30"/>
        </w:rPr>
        <w:t>直流通路：</w:t>
      </w:r>
    </w:p>
    <w:p w14:paraId="59A1EFF0" w14:textId="5DC73D83" w:rsidR="006409ED" w:rsidRDefault="006409ED" w:rsidP="006409ED">
      <w:pPr>
        <w:pStyle w:val="a3"/>
        <w:ind w:left="1920" w:firstLineChars="0" w:firstLine="180"/>
        <w:rPr>
          <w:sz w:val="24"/>
          <w:szCs w:val="30"/>
        </w:rPr>
      </w:pPr>
      <w:r w:rsidRPr="006409ED">
        <w:rPr>
          <w:rFonts w:hint="eastAsia"/>
          <w:sz w:val="24"/>
          <w:szCs w:val="30"/>
        </w:rPr>
        <w:t>显然这个电路通过</w:t>
      </w:r>
      <w:r w:rsidRPr="006409ED">
        <w:rPr>
          <w:rFonts w:hint="eastAsia"/>
          <w:sz w:val="24"/>
          <w:szCs w:val="30"/>
        </w:rPr>
        <w:t>R</w:t>
      </w:r>
      <w:r w:rsidRPr="006409ED">
        <w:rPr>
          <w:sz w:val="24"/>
          <w:szCs w:val="30"/>
          <w:vertAlign w:val="subscript"/>
        </w:rPr>
        <w:t>1</w:t>
      </w:r>
      <w:r w:rsidRPr="006409ED">
        <w:rPr>
          <w:rFonts w:hint="eastAsia"/>
          <w:sz w:val="24"/>
          <w:szCs w:val="30"/>
        </w:rPr>
        <w:t>的分压可以得到</w:t>
      </w:r>
      <w:r w:rsidRPr="006409ED">
        <w:rPr>
          <w:rFonts w:hint="eastAsia"/>
          <w:sz w:val="24"/>
          <w:szCs w:val="30"/>
        </w:rPr>
        <w:t>2</w:t>
      </w:r>
      <w:r w:rsidRPr="006409ED">
        <w:rPr>
          <w:sz w:val="24"/>
          <w:szCs w:val="30"/>
        </w:rPr>
        <w:t>.5V</w:t>
      </w:r>
      <w:r w:rsidRPr="006409ED">
        <w:rPr>
          <w:rFonts w:hint="eastAsia"/>
          <w:sz w:val="24"/>
          <w:szCs w:val="30"/>
        </w:rPr>
        <w:t>的偏置电压。</w:t>
      </w:r>
    </w:p>
    <w:p w14:paraId="3F8FB85C" w14:textId="244B0BA0" w:rsidR="006409ED" w:rsidRDefault="006409ED" w:rsidP="006409ED">
      <w:pPr>
        <w:pStyle w:val="a3"/>
        <w:ind w:leftChars="614" w:left="1289" w:firstLineChars="0" w:firstLine="180"/>
        <w:rPr>
          <w:sz w:val="24"/>
          <w:szCs w:val="30"/>
        </w:rPr>
      </w:pPr>
      <w:r>
        <w:rPr>
          <w:rFonts w:hint="eastAsia"/>
          <w:sz w:val="24"/>
          <w:szCs w:val="30"/>
        </w:rPr>
        <w:t>交流通路：</w:t>
      </w:r>
    </w:p>
    <w:p w14:paraId="6E09B66A" w14:textId="39574176" w:rsidR="006409ED" w:rsidRDefault="006409ED" w:rsidP="008831DF">
      <w:pPr>
        <w:pStyle w:val="a3"/>
        <w:ind w:leftChars="814" w:left="1709" w:firstLineChars="0" w:firstLine="391"/>
        <w:rPr>
          <w:sz w:val="24"/>
          <w:szCs w:val="30"/>
        </w:rPr>
      </w:pPr>
      <w:r>
        <w:rPr>
          <w:rFonts w:hint="eastAsia"/>
          <w:sz w:val="24"/>
          <w:szCs w:val="30"/>
        </w:rPr>
        <w:t>分析</w:t>
      </w:r>
      <w:r w:rsidR="008831DF">
        <w:rPr>
          <w:rFonts w:hint="eastAsia"/>
          <w:sz w:val="24"/>
          <w:szCs w:val="30"/>
        </w:rPr>
        <w:t>可知，交流通路中，</w:t>
      </w:r>
      <w:r w:rsidR="008831DF">
        <w:rPr>
          <w:rFonts w:hint="eastAsia"/>
          <w:sz w:val="24"/>
          <w:szCs w:val="30"/>
        </w:rPr>
        <w:t>V</w:t>
      </w:r>
      <w:r w:rsidR="008831DF" w:rsidRPr="00225A88">
        <w:rPr>
          <w:sz w:val="24"/>
          <w:szCs w:val="30"/>
          <w:vertAlign w:val="subscript"/>
        </w:rPr>
        <w:t>+</w:t>
      </w:r>
      <w:r w:rsidR="008831DF">
        <w:rPr>
          <w:rFonts w:hint="eastAsia"/>
          <w:sz w:val="24"/>
          <w:szCs w:val="30"/>
        </w:rPr>
        <w:t>接地</w:t>
      </w:r>
      <w:r w:rsidR="00225A88">
        <w:rPr>
          <w:rFonts w:hint="eastAsia"/>
          <w:sz w:val="24"/>
          <w:szCs w:val="30"/>
        </w:rPr>
        <w:t>。</w:t>
      </w:r>
      <w:r w:rsidR="008831DF">
        <w:rPr>
          <w:rFonts w:hint="eastAsia"/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G</w:t>
      </w:r>
      <w:r w:rsidR="008831DF">
        <w:rPr>
          <w:rFonts w:hint="eastAsia"/>
          <w:sz w:val="24"/>
          <w:szCs w:val="30"/>
        </w:rPr>
        <w:t>和</w:t>
      </w:r>
      <w:r w:rsidR="008831DF">
        <w:rPr>
          <w:sz w:val="24"/>
          <w:szCs w:val="30"/>
        </w:rPr>
        <w:t>R</w:t>
      </w:r>
      <w:r w:rsidR="008831DF" w:rsidRPr="00225A88">
        <w:rPr>
          <w:sz w:val="24"/>
          <w:szCs w:val="30"/>
          <w:vertAlign w:val="subscript"/>
        </w:rPr>
        <w:t>T</w:t>
      </w:r>
      <w:r w:rsidR="008831DF">
        <w:rPr>
          <w:rFonts w:hint="eastAsia"/>
          <w:sz w:val="24"/>
          <w:szCs w:val="30"/>
        </w:rPr>
        <w:t>并联</w:t>
      </w:r>
      <w:r w:rsidR="00225A88">
        <w:rPr>
          <w:rFonts w:hint="eastAsia"/>
          <w:sz w:val="24"/>
          <w:szCs w:val="30"/>
        </w:rPr>
        <w:t>，通常为了阻抗匹配，会使得</w:t>
      </w:r>
      <w:r w:rsidR="00225A88">
        <w:rPr>
          <w:rFonts w:hint="eastAsia"/>
          <w:sz w:val="24"/>
          <w:szCs w:val="30"/>
        </w:rPr>
        <w:t>R</w:t>
      </w:r>
      <w:r w:rsidR="00225A88" w:rsidRPr="00225A88">
        <w:rPr>
          <w:sz w:val="24"/>
          <w:szCs w:val="30"/>
          <w:vertAlign w:val="subscript"/>
        </w:rPr>
        <w:t>G</w:t>
      </w:r>
      <w:r w:rsidR="00225A88">
        <w:rPr>
          <w:sz w:val="24"/>
          <w:szCs w:val="30"/>
        </w:rPr>
        <w:t>//R</w:t>
      </w:r>
      <w:r w:rsidR="00225A88" w:rsidRPr="00225A88">
        <w:rPr>
          <w:sz w:val="24"/>
          <w:szCs w:val="30"/>
          <w:vertAlign w:val="subscript"/>
        </w:rPr>
        <w:t>T</w:t>
      </w:r>
      <w:r w:rsidR="00225A88">
        <w:rPr>
          <w:sz w:val="24"/>
          <w:szCs w:val="30"/>
        </w:rPr>
        <w:t>=R</w:t>
      </w:r>
      <w:r w:rsidR="00225A88" w:rsidRPr="00225A88">
        <w:rPr>
          <w:sz w:val="24"/>
          <w:szCs w:val="30"/>
          <w:vertAlign w:val="subscript"/>
        </w:rPr>
        <w:t>S</w:t>
      </w:r>
      <w:r w:rsidR="00225A88">
        <w:rPr>
          <w:rFonts w:hint="eastAsia"/>
          <w:sz w:val="24"/>
          <w:szCs w:val="30"/>
        </w:rPr>
        <w:t>。</w:t>
      </w:r>
    </w:p>
    <w:p w14:paraId="63771BE4" w14:textId="7304F7BC" w:rsidR="00260363" w:rsidRDefault="00260363" w:rsidP="008831DF">
      <w:pPr>
        <w:pStyle w:val="a3"/>
        <w:ind w:leftChars="814" w:left="1709" w:firstLineChars="0" w:firstLine="391"/>
        <w:rPr>
          <w:rFonts w:hint="eastAsia"/>
          <w:sz w:val="24"/>
          <w:szCs w:val="30"/>
        </w:rPr>
      </w:pPr>
      <w:r>
        <w:rPr>
          <w:sz w:val="24"/>
          <w:szCs w:val="30"/>
        </w:rPr>
        <w:t>49.9</w:t>
      </w:r>
      <w:r>
        <w:rPr>
          <w:rFonts w:hint="eastAsia"/>
          <w:sz w:val="24"/>
          <w:szCs w:val="30"/>
        </w:rPr>
        <w:t>Ω的电阻是为了阻抗匹配。</w:t>
      </w:r>
    </w:p>
    <w:p w14:paraId="3FF63C80" w14:textId="080FFD7A" w:rsidR="00225A88" w:rsidRPr="0039078B" w:rsidRDefault="00225A88" w:rsidP="00392BD0">
      <w:pPr>
        <w:ind w:left="1260" w:firstLine="420"/>
        <w:rPr>
          <w:sz w:val="24"/>
          <w:szCs w:val="30"/>
        </w:rPr>
      </w:pPr>
      <w:r w:rsidRPr="0039078B">
        <w:rPr>
          <w:rFonts w:hint="eastAsia"/>
          <w:sz w:val="24"/>
          <w:szCs w:val="30"/>
        </w:rPr>
        <w:t>电路的两个电容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1</w:t>
      </w:r>
      <w:r w:rsidRPr="0039078B">
        <w:rPr>
          <w:rFonts w:hint="eastAsia"/>
          <w:sz w:val="24"/>
          <w:szCs w:val="30"/>
        </w:rPr>
        <w:t>和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分别组成了低通滤波器和高通滤波器。其中</w:t>
      </w:r>
      <w:r w:rsidRPr="0039078B">
        <w:rPr>
          <w:rFonts w:hint="eastAsia"/>
          <w:sz w:val="24"/>
          <w:szCs w:val="30"/>
        </w:rPr>
        <w:t>C</w:t>
      </w:r>
      <w:r w:rsidRPr="0039078B">
        <w:rPr>
          <w:sz w:val="24"/>
          <w:szCs w:val="30"/>
        </w:rPr>
        <w:t>2</w:t>
      </w:r>
      <w:r w:rsidRPr="0039078B">
        <w:rPr>
          <w:rFonts w:hint="eastAsia"/>
          <w:sz w:val="24"/>
          <w:szCs w:val="30"/>
        </w:rPr>
        <w:t>决定了电路的下限截止频率：</w:t>
      </w:r>
      <w:bookmarkStart w:id="0" w:name="_GoBack"/>
      <w:bookmarkEnd w:id="0"/>
    </w:p>
    <w:p w14:paraId="687BE2FF" w14:textId="544AB9BF" w:rsidR="00225A88" w:rsidRPr="006409ED" w:rsidRDefault="00225A88" w:rsidP="008831DF">
      <w:pPr>
        <w:pStyle w:val="a3"/>
        <w:ind w:leftChars="814" w:left="1709" w:firstLineChars="0" w:firstLine="391"/>
        <w:rPr>
          <w:rFonts w:hint="eastAsia"/>
          <w:sz w:val="24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0"/>
            </w:rPr>
            <m:t>f=</m:t>
          </m:r>
          <m:f>
            <m:fPr>
              <m:ctrlPr>
                <w:rPr>
                  <w:rFonts w:ascii="Cambria Math" w:hAnsi="Cambria Math"/>
                  <w:sz w:val="24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//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den>
          </m:f>
        </m:oMath>
      </m:oMathPara>
    </w:p>
    <w:p w14:paraId="08D1ED2D" w14:textId="5C967BCA" w:rsidR="006409ED" w:rsidRDefault="006409ED" w:rsidP="00260363">
      <w:pPr>
        <w:ind w:left="2100" w:firstLine="420"/>
        <w:jc w:val="center"/>
        <w:rPr>
          <w:sz w:val="24"/>
          <w:szCs w:val="30"/>
        </w:rPr>
      </w:pPr>
      <w:r>
        <w:rPr>
          <w:noProof/>
        </w:rPr>
        <w:drawing>
          <wp:inline distT="0" distB="0" distL="0" distR="0" wp14:anchorId="1417D964" wp14:editId="7B06682C">
            <wp:extent cx="3379623" cy="165069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317" cy="16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B1F" w14:textId="39DE7014" w:rsidR="006409ED" w:rsidRDefault="006409ED" w:rsidP="006409ED">
      <w:pPr>
        <w:rPr>
          <w:rFonts w:hint="eastAsia"/>
          <w:sz w:val="24"/>
          <w:szCs w:val="30"/>
        </w:rPr>
      </w:pPr>
    </w:p>
    <w:p w14:paraId="2CE23BAD" w14:textId="77777777" w:rsidR="006409ED" w:rsidRPr="00291AE3" w:rsidRDefault="006409ED" w:rsidP="006409ED">
      <w:pPr>
        <w:rPr>
          <w:rFonts w:hint="eastAsia"/>
          <w:sz w:val="24"/>
          <w:szCs w:val="30"/>
        </w:rPr>
      </w:pPr>
    </w:p>
    <w:sectPr w:rsidR="006409ED" w:rsidRPr="0029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625"/>
    <w:multiLevelType w:val="hybridMultilevel"/>
    <w:tmpl w:val="B3AC5A92"/>
    <w:lvl w:ilvl="0" w:tplc="AFF8415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39EF4DCB"/>
    <w:multiLevelType w:val="hybridMultilevel"/>
    <w:tmpl w:val="83B40EC6"/>
    <w:lvl w:ilvl="0" w:tplc="302091D0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3A970426"/>
    <w:multiLevelType w:val="hybridMultilevel"/>
    <w:tmpl w:val="ABF21646"/>
    <w:lvl w:ilvl="0" w:tplc="F55ECFF6">
      <w:start w:val="1"/>
      <w:numFmt w:val="decimal"/>
      <w:lvlText w:val="%1)"/>
      <w:lvlJc w:val="left"/>
      <w:pPr>
        <w:ind w:left="2085" w:hanging="585"/>
      </w:pPr>
      <w:rPr>
        <w:rFonts w:ascii="Times New Roman" w:eastAsia="仿宋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429813DE"/>
    <w:multiLevelType w:val="hybridMultilevel"/>
    <w:tmpl w:val="8C2046C0"/>
    <w:lvl w:ilvl="0" w:tplc="5C42BFE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2D458D1"/>
    <w:multiLevelType w:val="hybridMultilevel"/>
    <w:tmpl w:val="8B04AFA4"/>
    <w:lvl w:ilvl="0" w:tplc="2AD47D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51942A4"/>
    <w:multiLevelType w:val="hybridMultilevel"/>
    <w:tmpl w:val="E29ACDFC"/>
    <w:lvl w:ilvl="0" w:tplc="E10C4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562BDD"/>
    <w:multiLevelType w:val="hybridMultilevel"/>
    <w:tmpl w:val="17AA43A8"/>
    <w:lvl w:ilvl="0" w:tplc="7262BD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13F4B4B"/>
    <w:multiLevelType w:val="hybridMultilevel"/>
    <w:tmpl w:val="3CE2F540"/>
    <w:lvl w:ilvl="0" w:tplc="40B48AC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19"/>
    <w:rsid w:val="000D1DC0"/>
    <w:rsid w:val="00225A88"/>
    <w:rsid w:val="00260363"/>
    <w:rsid w:val="00291AE3"/>
    <w:rsid w:val="00325BB0"/>
    <w:rsid w:val="0039078B"/>
    <w:rsid w:val="00392BD0"/>
    <w:rsid w:val="004C11C1"/>
    <w:rsid w:val="006409ED"/>
    <w:rsid w:val="007E68FC"/>
    <w:rsid w:val="0081591C"/>
    <w:rsid w:val="008831DF"/>
    <w:rsid w:val="009512E3"/>
    <w:rsid w:val="00B00F90"/>
    <w:rsid w:val="00B42CD9"/>
    <w:rsid w:val="00B662A7"/>
    <w:rsid w:val="00B8578D"/>
    <w:rsid w:val="00B91EBE"/>
    <w:rsid w:val="00BB519F"/>
    <w:rsid w:val="00C8064E"/>
    <w:rsid w:val="00CA6579"/>
    <w:rsid w:val="00D4178B"/>
    <w:rsid w:val="00E34B19"/>
    <w:rsid w:val="00E74511"/>
    <w:rsid w:val="00F13C79"/>
    <w:rsid w:val="00F37037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E300"/>
  <w15:chartTrackingRefBased/>
  <w15:docId w15:val="{110A72A9-F9CC-4E4C-8489-23D9BF32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E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25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8</cp:revision>
  <dcterms:created xsi:type="dcterms:W3CDTF">2022-02-14T01:02:00Z</dcterms:created>
  <dcterms:modified xsi:type="dcterms:W3CDTF">2022-02-15T01:43:00Z</dcterms:modified>
</cp:coreProperties>
</file>