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B2" w:rsidRPr="00790536" w:rsidRDefault="00DA7C54" w:rsidP="0079053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0536">
        <w:rPr>
          <w:rFonts w:ascii="Times New Roman" w:hAnsi="Times New Roman" w:cs="Times New Roman"/>
          <w:b/>
          <w:sz w:val="28"/>
          <w:szCs w:val="28"/>
          <w:lang w:val="en-US"/>
        </w:rPr>
        <w:t>Area</w:t>
      </w:r>
      <w:r w:rsidR="00790536" w:rsidRPr="007905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90536">
        <w:rPr>
          <w:rFonts w:ascii="Times New Roman" w:hAnsi="Times New Roman" w:cs="Times New Roman"/>
          <w:sz w:val="28"/>
          <w:szCs w:val="28"/>
          <w:lang w:val="en-US"/>
        </w:rPr>
        <w:t xml:space="preserve"> American iTunes TOP</w:t>
      </w:r>
      <w:r w:rsidR="0058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0536">
        <w:rPr>
          <w:rFonts w:ascii="Times New Roman" w:hAnsi="Times New Roman" w:cs="Times New Roman"/>
          <w:sz w:val="28"/>
          <w:szCs w:val="28"/>
          <w:lang w:val="en-US"/>
        </w:rPr>
        <w:t xml:space="preserve">sales </w:t>
      </w:r>
      <w:r w:rsidR="0084027C">
        <w:rPr>
          <w:rFonts w:ascii="Times New Roman" w:hAnsi="Times New Roman" w:cs="Times New Roman"/>
          <w:sz w:val="28"/>
          <w:szCs w:val="28"/>
          <w:lang w:val="en-US"/>
        </w:rPr>
        <w:t>2013-2016</w:t>
      </w:r>
      <w:r w:rsidR="00790536">
        <w:rPr>
          <w:rFonts w:ascii="Times New Roman" w:hAnsi="Times New Roman" w:cs="Times New Roman"/>
          <w:sz w:val="28"/>
          <w:szCs w:val="28"/>
          <w:lang w:val="en-US"/>
        </w:rPr>
        <w:t xml:space="preserve"> representing popularity of songs among Americans within specified timeframe.</w:t>
      </w:r>
    </w:p>
    <w:p w:rsidR="00790536" w:rsidRDefault="00DA7C54" w:rsidP="0079053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0536"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 w:rsidR="00790536" w:rsidRPr="0079053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7905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the dataset:</w:t>
      </w:r>
      <w:r w:rsidRPr="0079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0536" w:rsidRPr="00790536">
        <w:rPr>
          <w:rFonts w:ascii="Times New Roman" w:hAnsi="Times New Roman" w:cs="Times New Roman"/>
          <w:sz w:val="28"/>
          <w:szCs w:val="28"/>
          <w:lang w:val="en-US"/>
        </w:rPr>
        <w:t>https://kworb.net/pop/archive</w:t>
      </w:r>
      <w:proofErr w:type="gramStart"/>
      <w:r w:rsidR="00790536" w:rsidRPr="00790536">
        <w:rPr>
          <w:rFonts w:ascii="Times New Roman" w:hAnsi="Times New Roman" w:cs="Times New Roman"/>
          <w:sz w:val="28"/>
          <w:szCs w:val="28"/>
          <w:lang w:val="en-US"/>
        </w:rPr>
        <w:t>/ ,</w:t>
      </w:r>
      <w:proofErr w:type="gramEnd"/>
      <w:r w:rsidR="00790536" w:rsidRPr="00790536">
        <w:rPr>
          <w:rFonts w:ascii="Times New Roman" w:hAnsi="Times New Roman" w:cs="Times New Roman"/>
          <w:sz w:val="28"/>
          <w:szCs w:val="28"/>
          <w:lang w:val="en-US"/>
        </w:rPr>
        <w:t xml:space="preserve"> https://www.riaa.com/ , en.wikipedia.org</w:t>
      </w:r>
      <w:r w:rsidR="007905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90536" w:rsidRDefault="00790536" w:rsidP="0079053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0536">
        <w:rPr>
          <w:rFonts w:ascii="Times New Roman" w:hAnsi="Times New Roman" w:cs="Times New Roman"/>
          <w:b/>
          <w:sz w:val="28"/>
          <w:szCs w:val="28"/>
          <w:lang w:val="en-US"/>
        </w:rPr>
        <w:t>Description of the dataset: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provided dataset contains information about songs, their authors, sales, certifications and other parameters which can be used to analyze </w:t>
      </w:r>
      <w:r w:rsidR="00C85769">
        <w:rPr>
          <w:rFonts w:ascii="Times New Roman" w:hAnsi="Times New Roman" w:cs="Times New Roman"/>
          <w:sz w:val="28"/>
          <w:szCs w:val="28"/>
          <w:lang w:val="en-US"/>
        </w:rPr>
        <w:t xml:space="preserve">data and support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further </w:t>
      </w:r>
      <w:r w:rsidR="00C85769">
        <w:rPr>
          <w:rFonts w:ascii="Times New Roman" w:hAnsi="Times New Roman" w:cs="Times New Roman"/>
          <w:sz w:val="28"/>
          <w:szCs w:val="28"/>
          <w:lang w:val="en-US"/>
        </w:rPr>
        <w:t xml:space="preserve">making </w:t>
      </w:r>
      <w:r>
        <w:rPr>
          <w:rFonts w:ascii="Times New Roman" w:hAnsi="Times New Roman" w:cs="Times New Roman"/>
          <w:sz w:val="28"/>
          <w:szCs w:val="28"/>
          <w:lang w:val="en-US"/>
        </w:rPr>
        <w:t>decisions.</w:t>
      </w:r>
    </w:p>
    <w:p w:rsidR="0070374F" w:rsidRDefault="0070374F" w:rsidP="0079053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74F">
        <w:rPr>
          <w:rFonts w:ascii="Times New Roman" w:hAnsi="Times New Roman" w:cs="Times New Roman"/>
          <w:b/>
          <w:sz w:val="28"/>
          <w:szCs w:val="28"/>
          <w:lang w:val="en-US"/>
        </w:rPr>
        <w:t>Problems appeared while loading data: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first stage </w:t>
      </w:r>
      <w:r w:rsidR="00836DF0">
        <w:rPr>
          <w:rFonts w:ascii="Times New Roman" w:hAnsi="Times New Roman" w:cs="Times New Roman"/>
          <w:sz w:val="28"/>
          <w:szCs w:val="28"/>
          <w:lang w:val="en-US"/>
        </w:rPr>
        <w:t>ended up with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 problems due to availability of data on the Internet (see </w:t>
      </w:r>
      <w:r w:rsidRPr="00C85769">
        <w:rPr>
          <w:rFonts w:ascii="Times New Roman" w:hAnsi="Times New Roman" w:cs="Times New Roman"/>
          <w:i/>
          <w:sz w:val="28"/>
          <w:szCs w:val="28"/>
          <w:lang w:val="en-US"/>
        </w:rPr>
        <w:t>Sources of the dataset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). As all data </w:t>
      </w:r>
      <w:proofErr w:type="gramStart"/>
      <w:r w:rsidR="00836DF0">
        <w:rPr>
          <w:rFonts w:ascii="Times New Roman" w:hAnsi="Times New Roman" w:cs="Times New Roman"/>
          <w:sz w:val="28"/>
          <w:szCs w:val="28"/>
          <w:lang w:val="en-US"/>
        </w:rPr>
        <w:t>were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6DF0">
        <w:rPr>
          <w:rFonts w:ascii="Times New Roman" w:hAnsi="Times New Roman" w:cs="Times New Roman"/>
          <w:sz w:val="28"/>
          <w:szCs w:val="28"/>
          <w:lang w:val="en-US"/>
        </w:rPr>
        <w:t xml:space="preserve">being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extracted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multiple sources with different logics of storing and representation, </w:t>
      </w:r>
      <w:r w:rsidR="00836DF0">
        <w:rPr>
          <w:rFonts w:ascii="Times New Roman" w:hAnsi="Times New Roman" w:cs="Times New Roman"/>
          <w:sz w:val="28"/>
          <w:szCs w:val="28"/>
          <w:lang w:val="en-US"/>
        </w:rPr>
        <w:t xml:space="preserve">data cleansing &amp; transform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was a way more challenging. It took much time to consolidate data and </w:t>
      </w:r>
      <w:r w:rsidR="0020759F">
        <w:rPr>
          <w:rFonts w:ascii="Times New Roman" w:hAnsi="Times New Roman" w:cs="Times New Roman"/>
          <w:sz w:val="28"/>
          <w:szCs w:val="28"/>
          <w:lang w:val="en-US"/>
        </w:rPr>
        <w:t xml:space="preserve">make them </w:t>
      </w:r>
      <w:r w:rsidR="00836DF0">
        <w:rPr>
          <w:rFonts w:ascii="Times New Roman" w:hAnsi="Times New Roman" w:cs="Times New Roman"/>
          <w:sz w:val="28"/>
          <w:szCs w:val="28"/>
          <w:lang w:val="en-US"/>
        </w:rPr>
        <w:t>legible</w:t>
      </w:r>
      <w:r w:rsidR="002075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36DF0" w:rsidRPr="00836DF0">
        <w:rPr>
          <w:rFonts w:ascii="Times New Roman" w:hAnsi="Times New Roman" w:cs="Times New Roman"/>
          <w:sz w:val="28"/>
          <w:szCs w:val="28"/>
          <w:lang w:val="en-US"/>
        </w:rPr>
        <w:t>The data was loaded</w:t>
      </w:r>
      <w:r w:rsidR="00836DF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20759F">
        <w:rPr>
          <w:rFonts w:ascii="Times New Roman" w:hAnsi="Times New Roman" w:cs="Times New Roman"/>
          <w:sz w:val="28"/>
          <w:szCs w:val="28"/>
          <w:lang w:val="en-US"/>
        </w:rPr>
        <w:t xml:space="preserve">via DDL command – </w:t>
      </w:r>
      <w:r w:rsidR="0020759F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 w:rsidR="002075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0759F" w:rsidRDefault="0020759F" w:rsidP="0079053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Description of data model: </w:t>
      </w:r>
      <w:r>
        <w:rPr>
          <w:rFonts w:ascii="Times New Roman" w:hAnsi="Times New Roman" w:cs="Times New Roman"/>
          <w:sz w:val="28"/>
          <w:szCs w:val="28"/>
          <w:lang w:val="en-US"/>
        </w:rPr>
        <w:t>the whole model consists of 7 tables – 1 fact and 4 dimensions (2 out of 4 illustrated by 2 tables =&gt; 7)</w:t>
      </w:r>
      <w:r w:rsidR="00E26F00">
        <w:rPr>
          <w:rFonts w:ascii="Times New Roman" w:hAnsi="Times New Roman" w:cs="Times New Roman"/>
          <w:sz w:val="28"/>
          <w:szCs w:val="28"/>
          <w:lang w:val="en-US"/>
        </w:rPr>
        <w:t xml:space="preserve"> and represented as a </w:t>
      </w:r>
      <w:r w:rsidR="00E26F00" w:rsidRPr="00E26F00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star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759F" w:rsidRDefault="0020759F" w:rsidP="0020759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‘</w:t>
      </w:r>
      <w:proofErr w:type="gramStart"/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songs</w:t>
      </w:r>
      <w:proofErr w:type="gramEnd"/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table contains information about each song appeared in TOP-10 within specified timeframe. It includes all aspects relevant for making analysis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length, genre, authors, date of release, etc.</w:t>
      </w:r>
      <w:r>
        <w:rPr>
          <w:rFonts w:ascii="Times New Roman" w:hAnsi="Times New Roman" w:cs="Times New Roman"/>
          <w:sz w:val="28"/>
          <w:szCs w:val="28"/>
          <w:lang w:val="en-US"/>
        </w:rPr>
        <w:t>). It is commonplace for songs to be upon impact of these factors while being chosen by audience;</w:t>
      </w:r>
    </w:p>
    <w:p w:rsidR="0020759F" w:rsidRDefault="0020759F" w:rsidP="0020759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‘</w:t>
      </w:r>
      <w:proofErr w:type="gramStart"/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labels</w:t>
      </w:r>
      <w:proofErr w:type="gramEnd"/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another table for the first dimension. Any song is released with support of a label. It can have a profound impact on promo, radio rotations, even just name of a label gives great support;</w:t>
      </w:r>
    </w:p>
    <w:p w:rsidR="0020759F" w:rsidRDefault="0020759F" w:rsidP="0020759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‘</w:t>
      </w:r>
      <w:proofErr w:type="gramStart"/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performers</w:t>
      </w:r>
      <w:proofErr w:type="gramEnd"/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whatever information about people performed selling songs. In current project, only names are provided. Much as normalization is required, division by first name and last name would be senseless, as a name of performer is</w:t>
      </w:r>
      <w:r w:rsidR="00CA1508">
        <w:rPr>
          <w:rFonts w:ascii="Times New Roman" w:hAnsi="Times New Roman" w:cs="Times New Roman"/>
          <w:sz w:val="28"/>
          <w:szCs w:val="28"/>
          <w:lang w:val="en-US"/>
        </w:rPr>
        <w:t xml:space="preserve"> a brand to some extent. </w:t>
      </w:r>
    </w:p>
    <w:p w:rsidR="00CA1508" w:rsidRDefault="00CA1508" w:rsidP="00CA1508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Americans are both into national values and equality in any instance, at which point race, gender and some other attributes are considered;</w:t>
      </w:r>
    </w:p>
    <w:p w:rsidR="00CA1508" w:rsidRDefault="00CA1508" w:rsidP="0020759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‘</w:t>
      </w:r>
      <w:proofErr w:type="gramStart"/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countries</w:t>
      </w:r>
      <w:proofErr w:type="gramEnd"/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one more table connected to ‘performers’ to build up a dimension. As said above, it is customary for those people to consider subtle aspects of human being, and origin as well;</w:t>
      </w:r>
    </w:p>
    <w:p w:rsidR="00CA1508" w:rsidRDefault="00CA1508" w:rsidP="0020759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‘</w:t>
      </w:r>
      <w:proofErr w:type="gramStart"/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promo</w:t>
      </w:r>
      <w:proofErr w:type="gramEnd"/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table illustrates events used by performers to present their songs to great quantity of people. For better usage, only huge actions (awards, festivals) can be provided. </w:t>
      </w:r>
      <w:r w:rsidR="00836DF0">
        <w:rPr>
          <w:rFonts w:ascii="Times New Roman" w:hAnsi="Times New Roman" w:cs="Times New Roman"/>
          <w:sz w:val="28"/>
          <w:szCs w:val="28"/>
          <w:lang w:val="en-US"/>
        </w:rPr>
        <w:t>This table may well be viable for deep inspection of interdependencies. By and large, p</w:t>
      </w:r>
      <w:r>
        <w:rPr>
          <w:rFonts w:ascii="Times New Roman" w:hAnsi="Times New Roman" w:cs="Times New Roman"/>
          <w:sz w:val="28"/>
          <w:szCs w:val="28"/>
          <w:lang w:val="en-US"/>
        </w:rPr>
        <w:t>romos have indirect impact on sales, so in current project t</w:t>
      </w:r>
      <w:r w:rsidR="00E26F00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is table is empty and is not connected to fact table;</w:t>
      </w:r>
    </w:p>
    <w:p w:rsidR="00CA1508" w:rsidRDefault="00CA1508" w:rsidP="0020759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‘</w:t>
      </w:r>
      <w:proofErr w:type="gramStart"/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proofErr w:type="gramEnd"/>
      <w:r w:rsidRPr="00CA1508">
        <w:rPr>
          <w:rFonts w:ascii="Times New Roman" w:hAnsi="Times New Roman" w:cs="Times New Roman"/>
          <w:i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table includes information about each time point used for sales tracking. </w:t>
      </w:r>
      <w:r w:rsidR="00836DF0">
        <w:rPr>
          <w:rFonts w:ascii="Times New Roman" w:hAnsi="Times New Roman" w:cs="Times New Roman"/>
          <w:sz w:val="28"/>
          <w:szCs w:val="28"/>
          <w:lang w:val="en-US"/>
        </w:rPr>
        <w:t>For study purposes</w:t>
      </w:r>
      <w:r>
        <w:rPr>
          <w:rFonts w:ascii="Times New Roman" w:hAnsi="Times New Roman" w:cs="Times New Roman"/>
          <w:sz w:val="28"/>
          <w:szCs w:val="28"/>
          <w:lang w:val="en-US"/>
        </w:rPr>
        <w:t>, only information about number of week, month and half year is illustrated;</w:t>
      </w:r>
    </w:p>
    <w:p w:rsidR="00CA1508" w:rsidRDefault="000925AF" w:rsidP="0020759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‘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sales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’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the only fact table in the schema. It includes link to dimension tables and some kind of additional data: numbers of copies sold within previous week, possible certifications,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(as a rule, there are some fixed values</w:t>
      </w:r>
      <w:r w:rsidR="00E26F00">
        <w:rPr>
          <w:rFonts w:ascii="Times New Roman" w:hAnsi="Times New Roman" w:cs="Times New Roman"/>
          <w:sz w:val="28"/>
          <w:szCs w:val="28"/>
          <w:lang w:val="en-US"/>
        </w:rPr>
        <w:t xml:space="preserve"> but rarely songs can be under discount</w:t>
      </w:r>
      <w:r>
        <w:rPr>
          <w:rFonts w:ascii="Times New Roman" w:hAnsi="Times New Roman" w:cs="Times New Roman"/>
          <w:sz w:val="28"/>
          <w:szCs w:val="28"/>
          <w:lang w:val="en-US"/>
        </w:rPr>
        <w:t>), estimate income (in terms of iTunes it is not relevant</w:t>
      </w:r>
      <w:r w:rsidR="00E3156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performers get almost nothing for sales. Sold copies are crucial element of this area).</w:t>
      </w:r>
    </w:p>
    <w:p w:rsidR="00E3156F" w:rsidRPr="00E3156F" w:rsidRDefault="00E3156F" w:rsidP="00E3156F">
      <w:pPr>
        <w:pStyle w:val="NoSpacing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Additional information: </w:t>
      </w:r>
      <w:r>
        <w:rPr>
          <w:rFonts w:ascii="Times New Roman" w:hAnsi="Times New Roman" w:cs="Times New Roman"/>
          <w:sz w:val="28"/>
          <w:szCs w:val="28"/>
          <w:lang w:val="en-US"/>
        </w:rPr>
        <w:t>certification is sort of admitting that a song has succeeded. There are sever</w:t>
      </w:r>
      <w:r w:rsidR="00E26F00">
        <w:rPr>
          <w:rFonts w:ascii="Times New Roman" w:hAnsi="Times New Roman" w:cs="Times New Roman"/>
          <w:sz w:val="28"/>
          <w:szCs w:val="28"/>
          <w:lang w:val="en-US"/>
        </w:rPr>
        <w:t xml:space="preserve">al key points for getting this </w:t>
      </w:r>
      <w:r>
        <w:rPr>
          <w:rFonts w:ascii="Times New Roman" w:hAnsi="Times New Roman" w:cs="Times New Roman"/>
          <w:sz w:val="28"/>
          <w:szCs w:val="28"/>
          <w:lang w:val="en-US"/>
        </w:rPr>
        <w:t>document. For USA they are: 500k, 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..10M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 These values can vary in different countries. The most challenging issue is that number of sold copies very often does not correspond with provided certification. Because l</w:t>
      </w:r>
      <w:r w:rsidR="00836DF0">
        <w:rPr>
          <w:rFonts w:ascii="Times New Roman" w:hAnsi="Times New Roman" w:cs="Times New Roman"/>
          <w:sz w:val="28"/>
          <w:szCs w:val="28"/>
          <w:lang w:val="en-US"/>
        </w:rPr>
        <w:t>abels tend to redeem them later (or not to redeem at all).</w:t>
      </w:r>
    </w:p>
    <w:p w:rsidR="0020759F" w:rsidRPr="00C85769" w:rsidRDefault="0020759F" w:rsidP="0079053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0759F" w:rsidRPr="00C85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15657"/>
    <w:multiLevelType w:val="hybridMultilevel"/>
    <w:tmpl w:val="FCEA2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54"/>
    <w:rsid w:val="000925AF"/>
    <w:rsid w:val="000D377B"/>
    <w:rsid w:val="0020759F"/>
    <w:rsid w:val="004A5217"/>
    <w:rsid w:val="00587415"/>
    <w:rsid w:val="0070374F"/>
    <w:rsid w:val="00790536"/>
    <w:rsid w:val="00836DF0"/>
    <w:rsid w:val="0084027C"/>
    <w:rsid w:val="009D1D18"/>
    <w:rsid w:val="00BE7522"/>
    <w:rsid w:val="00C85769"/>
    <w:rsid w:val="00CA1508"/>
    <w:rsid w:val="00D76BB2"/>
    <w:rsid w:val="00DA7C54"/>
    <w:rsid w:val="00E117FB"/>
    <w:rsid w:val="00E26F00"/>
    <w:rsid w:val="00E3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2990"/>
  <w15:docId w15:val="{E4419506-6A41-46DD-B1DC-090DEB6F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7C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7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 V Pevzner</cp:lastModifiedBy>
  <cp:revision>10</cp:revision>
  <dcterms:created xsi:type="dcterms:W3CDTF">2020-04-05T12:10:00Z</dcterms:created>
  <dcterms:modified xsi:type="dcterms:W3CDTF">2022-07-28T08:29:00Z</dcterms:modified>
</cp:coreProperties>
</file>