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2" w:rsidRDefault="00511FA8" w:rsidP="00511FA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511FA8" w:rsidRDefault="00511FA8" w:rsidP="00511FA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FA8" w:rsidRDefault="00511FA8" w:rsidP="00DF0CD0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Goals of reports</w:t>
      </w:r>
    </w:p>
    <w:p w:rsidR="00511FA8" w:rsidRDefault="00511FA8" w:rsidP="00DF0CD0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Current report provides information about different aspects of sales and explores impact of various factors on final sales </w:t>
      </w:r>
      <w:r w:rsidR="00DF0CD0">
        <w:rPr>
          <w:rFonts w:ascii="Times New Roman" w:hAnsi="Times New Roman" w:cs="Times New Roman"/>
          <w:sz w:val="28"/>
          <w:szCs w:val="28"/>
          <w:lang w:val="en-US"/>
        </w:rPr>
        <w:t>outcomes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0CD0">
        <w:rPr>
          <w:rFonts w:ascii="Times New Roman" w:hAnsi="Times New Roman" w:cs="Times New Roman"/>
          <w:sz w:val="28"/>
          <w:szCs w:val="28"/>
          <w:lang w:val="en-US"/>
        </w:rPr>
        <w:t xml:space="preserve"> Its main purpose is to help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business </w:t>
      </w:r>
      <w:r w:rsidR="00DF0CD0">
        <w:rPr>
          <w:rFonts w:ascii="Times New Roman" w:hAnsi="Times New Roman" w:cs="Times New Roman"/>
          <w:sz w:val="28"/>
          <w:szCs w:val="28"/>
          <w:lang w:val="en-US"/>
        </w:rPr>
        <w:t xml:space="preserve">(to cote one example, labels or music aggregators) </w:t>
      </w:r>
      <w:r>
        <w:rPr>
          <w:rFonts w:ascii="Times New Roman" w:hAnsi="Times New Roman" w:cs="Times New Roman"/>
          <w:sz w:val="28"/>
          <w:szCs w:val="28"/>
          <w:lang w:val="en-US"/>
        </w:rPr>
        <w:t>to make right decisions related to researched dependencies, trends, etc.</w:t>
      </w:r>
    </w:p>
    <w:p w:rsidR="00511FA8" w:rsidRDefault="00511FA8" w:rsidP="00511F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1FA8" w:rsidRDefault="00511FA8" w:rsidP="00511F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tasks</w:t>
      </w:r>
    </w:p>
    <w:p w:rsidR="00511FA8" w:rsidRDefault="00511FA8" w:rsidP="00511F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1FA8" w:rsidRDefault="00511FA8" w:rsidP="00511F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CD0">
        <w:rPr>
          <w:rFonts w:ascii="Times New Roman" w:hAnsi="Times New Roman" w:cs="Times New Roman"/>
          <w:b/>
          <w:sz w:val="28"/>
          <w:szCs w:val="28"/>
          <w:lang w:val="en-US"/>
        </w:rPr>
        <w:t>First business task</w:t>
      </w:r>
      <w:r w:rsidRPr="00917896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51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CD0" w:rsidRPr="00DF0CD0">
        <w:rPr>
          <w:rFonts w:ascii="Times New Roman" w:hAnsi="Times New Roman" w:cs="Times New Roman"/>
          <w:sz w:val="28"/>
          <w:szCs w:val="28"/>
          <w:lang w:val="en-US"/>
        </w:rPr>
        <w:t xml:space="preserve">for top </w:t>
      </w:r>
      <w:proofErr w:type="gramStart"/>
      <w:r w:rsidR="00DF0CD0" w:rsidRPr="00DF0CD0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="00DF0CD0" w:rsidRPr="00DF0CD0">
        <w:rPr>
          <w:rFonts w:ascii="Times New Roman" w:hAnsi="Times New Roman" w:cs="Times New Roman"/>
          <w:sz w:val="28"/>
          <w:szCs w:val="28"/>
          <w:lang w:val="en-US"/>
        </w:rPr>
        <w:t xml:space="preserve"> labels (by number of units sold within the entire timeframe), pick the performers (1 per label) who spent the greatest number of weeks in top-10. Consider the artists making more than 20% of label units.</w:t>
      </w:r>
    </w:p>
    <w:p w:rsidR="001E7239" w:rsidRDefault="001E7239" w:rsidP="00511F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1FA8" w:rsidRPr="00DF0CD0" w:rsidRDefault="00511FA8" w:rsidP="00511F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0C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SQL query: </w:t>
      </w:r>
    </w:p>
    <w:p w:rsidR="00511FA8" w:rsidRDefault="00511FA8" w:rsidP="00511F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parent_label_name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performer_name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number_of_copies_sold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proofErr w:type="spellStart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TO_</w:t>
      </w:r>
      <w:proofErr w:type="gramStart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char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number_of_copies_sold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511FA8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1FA8">
        <w:rPr>
          <w:rFonts w:ascii="Consolas" w:hAnsi="Consolas" w:cs="Consolas"/>
          <w:color w:val="008000"/>
          <w:sz w:val="24"/>
          <w:szCs w:val="24"/>
          <w:lang w:val="en-US"/>
        </w:rPr>
        <w:t>'999.99'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)||</w:t>
      </w:r>
      <w:r w:rsidRPr="00511FA8">
        <w:rPr>
          <w:rFonts w:ascii="Consolas" w:hAnsi="Consolas" w:cs="Consolas"/>
          <w:color w:val="008000"/>
          <w:sz w:val="24"/>
          <w:szCs w:val="24"/>
          <w:lang w:val="en-US"/>
        </w:rPr>
        <w:t>'%'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percent_from_label_sales</w:t>
      </w:r>
      <w:proofErr w:type="spellEnd"/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RANK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DESC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lbl_rnk</w:t>
      </w:r>
      <w:proofErr w:type="spellEnd"/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l.parent_label_name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p.performer_name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number_of_copies_sold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PARTITION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l.parent_label_name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s.song_id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RANK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PARTITION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l.parent_label_name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11FA8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s.song_id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DESC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pfr_within_label_rnk</w:t>
      </w:r>
      <w:proofErr w:type="spellEnd"/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 s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performers p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s.performer_id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songs </w:t>
      </w:r>
      <w:proofErr w:type="spellStart"/>
      <w:proofErr w:type="gram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sn</w:t>
      </w:r>
      <w:proofErr w:type="spellEnd"/>
      <w:proofErr w:type="gram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s.song_id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times t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s.time_id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t.time_id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labels l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l.label_id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sn.song_label_id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l.parent_label_name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p.performer_name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) tab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number_of_copies_sold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511FA8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511FA8">
        <w:rPr>
          <w:rFonts w:ascii="Consolas" w:hAnsi="Consolas" w:cs="Consolas"/>
          <w:color w:val="0000FF"/>
          <w:sz w:val="24"/>
          <w:szCs w:val="24"/>
          <w:lang w:val="en-US"/>
        </w:rPr>
        <w:t>20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1FA8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pfr_within_label_rnk</w:t>
      </w:r>
      <w:proofErr w:type="spellEnd"/>
      <w:r w:rsidRPr="00511F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511FA8">
        <w:rPr>
          <w:rFonts w:ascii="Consolas" w:hAnsi="Consolas" w:cs="Consolas"/>
          <w:color w:val="0000FF"/>
          <w:sz w:val="24"/>
          <w:szCs w:val="24"/>
          <w:lang w:val="en-US"/>
        </w:rPr>
        <w:t>4</w:t>
      </w:r>
    </w:p>
    <w:p w:rsidR="00511FA8" w:rsidRPr="00DF0CD0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F0CD0">
        <w:rPr>
          <w:rFonts w:ascii="Consolas" w:hAnsi="Consolas" w:cs="Consolas"/>
          <w:color w:val="000000"/>
          <w:sz w:val="24"/>
          <w:szCs w:val="24"/>
          <w:lang w:val="en-US"/>
        </w:rPr>
        <w:t xml:space="preserve">) foo </w:t>
      </w:r>
    </w:p>
    <w:p w:rsidR="00511FA8" w:rsidRPr="00DF0CD0" w:rsidRDefault="00511FA8" w:rsidP="005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F0CD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DF0C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0CD0">
        <w:rPr>
          <w:rFonts w:ascii="Consolas" w:hAnsi="Consolas" w:cs="Consolas"/>
          <w:color w:val="000000"/>
          <w:sz w:val="24"/>
          <w:szCs w:val="24"/>
          <w:lang w:val="en-US"/>
        </w:rPr>
        <w:t>lbl_rnk</w:t>
      </w:r>
      <w:proofErr w:type="spellEnd"/>
      <w:r w:rsidRPr="00DF0CD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DF0CD0">
        <w:rPr>
          <w:rFonts w:ascii="Consolas" w:hAnsi="Consolas" w:cs="Consolas"/>
          <w:color w:val="0000FF"/>
          <w:sz w:val="24"/>
          <w:szCs w:val="24"/>
          <w:lang w:val="en-US"/>
        </w:rPr>
        <w:t>4</w:t>
      </w:r>
    </w:p>
    <w:p w:rsidR="00511FA8" w:rsidRDefault="00511FA8" w:rsidP="00511F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DF0CD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DF0C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0CD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DF0C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0CD0">
        <w:rPr>
          <w:rFonts w:ascii="Consolas" w:hAnsi="Consolas" w:cs="Consolas"/>
          <w:color w:val="0000FF"/>
          <w:sz w:val="24"/>
          <w:szCs w:val="24"/>
          <w:lang w:val="en-US"/>
        </w:rPr>
        <w:t>5</w:t>
      </w:r>
      <w:r w:rsidRPr="00DF0CD0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511FA8" w:rsidRPr="00511FA8" w:rsidRDefault="00511FA8" w:rsidP="00511F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511FA8" w:rsidRDefault="00511FA8" w:rsidP="00511FA8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11FA8">
        <w:rPr>
          <w:rFonts w:ascii="Times New Roman" w:hAnsi="Times New Roman" w:cs="Times New Roman"/>
          <w:sz w:val="28"/>
          <w:szCs w:val="28"/>
          <w:lang w:val="en-US"/>
        </w:rPr>
        <w:t>It is provided in project archive as SQL file as well.</w:t>
      </w:r>
    </w:p>
    <w:p w:rsidR="00511FA8" w:rsidRDefault="00511FA8" w:rsidP="00511FA8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11FA8" w:rsidRPr="00511FA8" w:rsidRDefault="00511FA8" w:rsidP="0091789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Logics of the query: </w:t>
      </w:r>
      <w:r w:rsidR="004D51E0">
        <w:rPr>
          <w:rFonts w:ascii="Times New Roman" w:hAnsi="Times New Roman" w:cs="Times New Roman"/>
          <w:sz w:val="28"/>
          <w:szCs w:val="28"/>
          <w:lang w:val="en-US"/>
        </w:rPr>
        <w:t>firstly, we define top</w:t>
      </w:r>
      <w:r w:rsidR="001E7239">
        <w:rPr>
          <w:rFonts w:ascii="Times New Roman" w:hAnsi="Times New Roman" w:cs="Times New Roman"/>
          <w:sz w:val="28"/>
          <w:szCs w:val="28"/>
          <w:lang w:val="en-US"/>
        </w:rPr>
        <w:t xml:space="preserve"> performers within all labels (inner SELECT) who suits condition about 20%. Then, we use middle SELECT to “cut” top labels. In the highest level of query percentage is calculated.</w:t>
      </w:r>
    </w:p>
    <w:p w:rsidR="00511FA8" w:rsidRDefault="00511FA8" w:rsidP="00511FA8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11FA8" w:rsidRDefault="00511FA8" w:rsidP="00917896">
      <w:pPr>
        <w:pStyle w:val="NoSpacing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Window functions used: </w:t>
      </w:r>
      <w:proofErr w:type="gramStart"/>
      <w:r w:rsidRPr="00511FA8">
        <w:rPr>
          <w:rFonts w:ascii="Times New Roman" w:hAnsi="Times New Roman" w:cs="Times New Roman"/>
          <w:b/>
          <w:i/>
          <w:sz w:val="28"/>
          <w:szCs w:val="28"/>
          <w:lang w:val="en-US"/>
        </w:rPr>
        <w:t>sum(</w:t>
      </w:r>
      <w:proofErr w:type="gramEnd"/>
      <w:r w:rsidRPr="00511FA8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window function, </w:t>
      </w:r>
      <w:r w:rsidRPr="00511FA8">
        <w:rPr>
          <w:rFonts w:ascii="Times New Roman" w:hAnsi="Times New Roman" w:cs="Times New Roman"/>
          <w:b/>
          <w:i/>
          <w:sz w:val="28"/>
          <w:szCs w:val="28"/>
          <w:lang w:val="en-US"/>
        </w:rPr>
        <w:t>rank()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twice to define top within artists and within labels. </w:t>
      </w:r>
      <w:r w:rsidRPr="00511FA8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section is not provided as there are different definitions of </w:t>
      </w:r>
      <w:r w:rsidRPr="00511FA8">
        <w:rPr>
          <w:rFonts w:ascii="Times New Roman" w:hAnsi="Times New Roman" w:cs="Times New Roman"/>
          <w:b/>
          <w:sz w:val="28"/>
          <w:szCs w:val="28"/>
          <w:lang w:val="en-US"/>
        </w:rPr>
        <w:t>OVER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clauses.</w:t>
      </w:r>
    </w:p>
    <w:p w:rsidR="001E7239" w:rsidRDefault="001E7239" w:rsidP="00511FA8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11FA8" w:rsidRDefault="00511FA8" w:rsidP="00917896">
      <w:pPr>
        <w:pStyle w:val="NoSpacing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Performance: </w:t>
      </w:r>
      <w:r>
        <w:rPr>
          <w:rFonts w:ascii="Times New Roman" w:hAnsi="Times New Roman" w:cs="Times New Roman"/>
          <w:sz w:val="28"/>
          <w:szCs w:val="28"/>
          <w:lang w:val="en-US"/>
        </w:rPr>
        <w:t>the query performs ~14ms which is enough to accept it.</w:t>
      </w:r>
    </w:p>
    <w:p w:rsidR="00917896" w:rsidRDefault="00917896" w:rsidP="00511FA8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917896" w:rsidRDefault="00917896" w:rsidP="00917896">
      <w:pPr>
        <w:pStyle w:val="NoSpacing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Final dataset:</w:t>
      </w:r>
    </w:p>
    <w:p w:rsidR="00917896" w:rsidRDefault="00917896" w:rsidP="00511FA8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7896" w:rsidRDefault="00917896" w:rsidP="00511FA8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FDAE4B" wp14:editId="354BA046">
            <wp:extent cx="5940425" cy="6106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96" w:rsidRDefault="00917896" w:rsidP="00511FA8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7896" w:rsidRDefault="00917896" w:rsidP="00917896">
      <w:pPr>
        <w:pStyle w:val="NoSpacing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Visual representation:</w:t>
      </w:r>
    </w:p>
    <w:p w:rsidR="00DF0CD0" w:rsidRPr="00DF0CD0" w:rsidRDefault="00DF0CD0" w:rsidP="00917896">
      <w:pPr>
        <w:pStyle w:val="NoSpacing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Since the key point is to compare individual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sellings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labels ones, the most appropriate visualization type is bar chart.</w:t>
      </w:r>
    </w:p>
    <w:p w:rsidR="00917896" w:rsidRDefault="00917896" w:rsidP="00511FA8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7896" w:rsidRDefault="00917896" w:rsidP="00917896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8470A1" wp14:editId="2C66FDA5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17896" w:rsidRPr="00917896" w:rsidRDefault="00917896" w:rsidP="00917896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7896">
        <w:rPr>
          <w:rFonts w:ascii="Times New Roman" w:hAnsi="Times New Roman" w:cs="Times New Roman"/>
          <w:b/>
          <w:i/>
          <w:sz w:val="28"/>
          <w:szCs w:val="28"/>
          <w:lang w:val="en-US"/>
        </w:rPr>
        <w:t>Second business task: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within specified timeframe, choose the songs of 3 those performers who works with labels made more than 5M copies sales for all period of dataset.</w:t>
      </w: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 query:</w:t>
      </w:r>
    </w:p>
    <w:p w:rsidR="005071EF" w:rsidRDefault="005071EF" w:rsidP="00917896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sell_art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performer_id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sold,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PARTITION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l.parent_label_name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 s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performers p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songs </w:t>
      </w:r>
      <w:proofErr w:type="spellStart"/>
      <w:proofErr w:type="gram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</w:t>
      </w:r>
      <w:proofErr w:type="spellEnd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times t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s.time_id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t.time_id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labels l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l.label_id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sn.song_label_id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l.parent_label_name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 tab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sales_by_label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917896">
        <w:rPr>
          <w:rFonts w:ascii="Consolas" w:hAnsi="Consolas" w:cs="Consolas"/>
          <w:color w:val="0000FF"/>
          <w:sz w:val="24"/>
          <w:szCs w:val="24"/>
          <w:lang w:val="en-US"/>
        </w:rPr>
        <w:t>5000000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performer_name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time_one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first_week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time_two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second_week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time_three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third_week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time_one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time_two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time_three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sn.song_title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p.performer_name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FIRST_VALUE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sum_w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time_one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NTH_VALUE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17896">
        <w:rPr>
          <w:rFonts w:ascii="Consolas" w:hAnsi="Consolas" w:cs="Consolas"/>
          <w:color w:val="0000FF"/>
          <w:sz w:val="24"/>
          <w:szCs w:val="24"/>
          <w:lang w:val="en-US"/>
        </w:rPr>
        <w:t>2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sum_w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time_two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LAST_VALUE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sum_w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time_three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 s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performers p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songs </w:t>
      </w:r>
      <w:proofErr w:type="spellStart"/>
      <w:proofErr w:type="gram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</w:t>
      </w:r>
      <w:proofErr w:type="spellEnd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times t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s.time_id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t.time_id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labels l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l.label_id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sn.song_label_id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t.time_id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17896">
        <w:rPr>
          <w:rFonts w:ascii="Consolas" w:hAnsi="Consolas" w:cs="Consolas"/>
          <w:color w:val="008000"/>
          <w:sz w:val="24"/>
          <w:szCs w:val="24"/>
          <w:lang w:val="en-US"/>
        </w:rPr>
        <w:t>'2014-10-</w:t>
      </w:r>
      <w:proofErr w:type="gramStart"/>
      <w:r w:rsidRPr="00917896">
        <w:rPr>
          <w:rFonts w:ascii="Consolas" w:hAnsi="Consolas" w:cs="Consolas"/>
          <w:color w:val="008000"/>
          <w:sz w:val="24"/>
          <w:szCs w:val="24"/>
          <w:lang w:val="en-US"/>
        </w:rPr>
        <w:t>05'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,</w:t>
      </w:r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color w:val="008000"/>
          <w:sz w:val="24"/>
          <w:szCs w:val="24"/>
          <w:lang w:val="en-US"/>
        </w:rPr>
        <w:t>'2014-10-12'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17896">
        <w:rPr>
          <w:rFonts w:ascii="Consolas" w:hAnsi="Consolas" w:cs="Consolas"/>
          <w:color w:val="008000"/>
          <w:sz w:val="24"/>
          <w:szCs w:val="24"/>
          <w:lang w:val="en-US"/>
        </w:rPr>
        <w:t>'2014-10-19'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sn.song_type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917896">
        <w:rPr>
          <w:rFonts w:ascii="Consolas" w:hAnsi="Consolas" w:cs="Consolas"/>
          <w:color w:val="008000"/>
          <w:sz w:val="24"/>
          <w:szCs w:val="24"/>
          <w:lang w:val="en-US"/>
        </w:rPr>
        <w:t>'SOLO'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sell_art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t.time</w:t>
      </w:r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p.performer_name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808080"/>
          <w:sz w:val="24"/>
          <w:szCs w:val="24"/>
          <w:lang w:val="en-US"/>
        </w:rPr>
        <w:t>--#WINDOW SECTION FOR BETTER REEADABILITY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WINDOW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sum_w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PARTITION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t.time_id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ROWS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BETWEEN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UNBOUNDED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PRECEDING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UNBOUNDED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FOLLOWING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)) tab </w:t>
      </w:r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song_id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performer_name</w:t>
      </w:r>
      <w:proofErr w:type="spellEnd"/>
    </w:p>
    <w:p w:rsidR="00917896" w:rsidRPr="00917896" w:rsidRDefault="00917896" w:rsidP="009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HAVING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time_one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time_two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91789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>time_three</w:t>
      </w:r>
      <w:proofErr w:type="spellEnd"/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IS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NOT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NULL</w:t>
      </w:r>
      <w:r w:rsidRPr="0091789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7896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917896" w:rsidRDefault="00917896" w:rsidP="00917896">
      <w:pPr>
        <w:pStyle w:val="NoSpacing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Logics of the query: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condition related to labels sales copies is represented in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sell_art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CTE. After defining required labels, we use window functions to get 1, 2 and 3 performers in the top within label. Then, we define max values of these figures. Filtering HAVING clause is used in case in any week there are no sales for a particular song.</w:t>
      </w: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7896" w:rsidRPr="005071EF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Window functions used: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first_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nth_value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last_value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get corresponding tuples. </w:t>
      </w:r>
      <w:r w:rsidR="005071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OVER </w:t>
      </w:r>
      <w:r w:rsidR="005071EF">
        <w:rPr>
          <w:rFonts w:ascii="Times New Roman" w:hAnsi="Times New Roman" w:cs="Times New Roman"/>
          <w:sz w:val="28"/>
          <w:szCs w:val="28"/>
          <w:lang w:val="en-US"/>
        </w:rPr>
        <w:t xml:space="preserve">section is relocated to </w:t>
      </w:r>
      <w:r w:rsidR="005071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WINDOW </w:t>
      </w:r>
      <w:r w:rsidR="005071EF">
        <w:rPr>
          <w:rFonts w:ascii="Times New Roman" w:hAnsi="Times New Roman" w:cs="Times New Roman"/>
          <w:sz w:val="28"/>
          <w:szCs w:val="28"/>
          <w:lang w:val="en-US"/>
        </w:rPr>
        <w:t>clause as there are the same definitions.</w:t>
      </w:r>
    </w:p>
    <w:p w:rsidR="00917896" w:rsidRPr="005071EF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1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Performance: </w:t>
      </w:r>
      <w:r>
        <w:rPr>
          <w:rFonts w:ascii="Times New Roman" w:hAnsi="Times New Roman" w:cs="Times New Roman"/>
          <w:sz w:val="28"/>
          <w:szCs w:val="28"/>
          <w:lang w:val="en-US"/>
        </w:rPr>
        <w:t>the latest try took 19ms.</w:t>
      </w: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7896" w:rsidRDefault="00917896" w:rsidP="00917896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Final dataset: </w:t>
      </w:r>
    </w:p>
    <w:p w:rsidR="005071EF" w:rsidRDefault="005071EF" w:rsidP="00917896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7896" w:rsidRDefault="00917896" w:rsidP="00917896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7CDF33" wp14:editId="162B8DE0">
            <wp:extent cx="5940425" cy="887171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F" w:rsidRDefault="005071EF" w:rsidP="00917896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71EF" w:rsidRDefault="005071EF" w:rsidP="005071EF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 representation:</w:t>
      </w:r>
    </w:p>
    <w:p w:rsidR="00DF0CD0" w:rsidRPr="00AF4251" w:rsidRDefault="00DF0CD0" w:rsidP="005071EF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AF4251">
        <w:rPr>
          <w:rFonts w:ascii="Times New Roman" w:hAnsi="Times New Roman" w:cs="Times New Roman"/>
          <w:sz w:val="28"/>
          <w:szCs w:val="28"/>
          <w:lang w:val="en-US"/>
        </w:rPr>
        <w:t>Since we need to understand comparison within elements against one parameter</w:t>
      </w:r>
      <w:r w:rsidR="00AF4251" w:rsidRPr="00AF42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F4251">
        <w:rPr>
          <w:rFonts w:ascii="Times New Roman" w:hAnsi="Times New Roman" w:cs="Times New Roman"/>
          <w:sz w:val="28"/>
          <w:szCs w:val="28"/>
          <w:lang w:val="en-US"/>
        </w:rPr>
        <w:t xml:space="preserve">horizontal bar chart </w:t>
      </w:r>
      <w:proofErr w:type="gramStart"/>
      <w:r w:rsidR="00AF4251">
        <w:rPr>
          <w:rFonts w:ascii="Times New Roman" w:hAnsi="Times New Roman" w:cs="Times New Roman"/>
          <w:sz w:val="28"/>
          <w:szCs w:val="28"/>
          <w:lang w:val="en-US"/>
        </w:rPr>
        <w:t>is implemen</w:t>
      </w:r>
      <w:bookmarkStart w:id="0" w:name="_GoBack"/>
      <w:bookmarkEnd w:id="0"/>
      <w:r w:rsidR="00AF4251">
        <w:rPr>
          <w:rFonts w:ascii="Times New Roman" w:hAnsi="Times New Roman" w:cs="Times New Roman"/>
          <w:sz w:val="28"/>
          <w:szCs w:val="28"/>
          <w:lang w:val="en-US"/>
        </w:rPr>
        <w:t>ted</w:t>
      </w:r>
      <w:proofErr w:type="gramEnd"/>
      <w:r w:rsidR="00AF42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71EF" w:rsidRDefault="005071EF" w:rsidP="005071EF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71EF" w:rsidRDefault="00DF0CD0" w:rsidP="005071EF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C34C7" wp14:editId="7D07936E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071EF" w:rsidRDefault="005071EF" w:rsidP="005071EF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071EF" w:rsidRDefault="005071EF" w:rsidP="005071EF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Third business task: </w:t>
      </w:r>
      <w:r>
        <w:rPr>
          <w:rFonts w:ascii="Times New Roman" w:hAnsi="Times New Roman" w:cs="Times New Roman"/>
          <w:sz w:val="28"/>
          <w:szCs w:val="28"/>
          <w:lang w:val="en-US"/>
        </w:rPr>
        <w:t>define song producers whose songs (sum of copies) sold in 2</w:t>
      </w:r>
      <w:r w:rsidRPr="005071E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half year 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>are lower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than in the 1</w:t>
      </w:r>
      <w:r w:rsidRPr="005071E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one.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 xml:space="preserve"> Illustrate their percentage as well.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Consider specified 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 xml:space="preserve">months’ </w:t>
      </w:r>
      <w:r>
        <w:rPr>
          <w:rFonts w:ascii="Times New Roman" w:hAnsi="Times New Roman" w:cs="Times New Roman"/>
          <w:sz w:val="28"/>
          <w:szCs w:val="28"/>
          <w:lang w:val="en-US"/>
        </w:rPr>
        <w:t>timeframe.</w:t>
      </w:r>
    </w:p>
    <w:p w:rsidR="005071EF" w:rsidRDefault="005071EF" w:rsidP="005071EF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1EF" w:rsidRDefault="005071EF" w:rsidP="005071EF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 query:</w:t>
      </w:r>
    </w:p>
    <w:p w:rsidR="005071EF" w:rsidRDefault="005071EF" w:rsidP="005071EF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song_producer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 percentage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sn.song_producer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t.calendar_half_</w:t>
      </w:r>
      <w:proofErr w:type="gram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year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,</w:t>
      </w:r>
      <w:proofErr w:type="gram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proofErr w:type="gram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)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sales,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lag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))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lag_w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prev_period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  <w:t>((</w:t>
      </w:r>
      <w:proofErr w:type="gramStart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lag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))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lag_w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))*</w:t>
      </w:r>
      <w:r w:rsidRPr="005071EF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proofErr w:type="gramStart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lag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071E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s.copies_sold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))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lag_w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'%'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percentage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sales</w:t>
      </w:r>
      <w:proofErr w:type="gram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performers p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p.performer_id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s.performer_id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songs </w:t>
      </w:r>
      <w:proofErr w:type="spellStart"/>
      <w:proofErr w:type="gram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sn</w:t>
      </w:r>
      <w:proofErr w:type="spellEnd"/>
      <w:proofErr w:type="gram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s.song_id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sn.song_id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times t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s.time_id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t.time_id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labels l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l.label_id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sn.song_label_id</w:t>
      </w:r>
      <w:proofErr w:type="spellEnd"/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t.calendar_month_desc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'2014-1'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'2014-3'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'2014-5'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'2014-8'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'2014-10'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071EF">
        <w:rPr>
          <w:rFonts w:ascii="Consolas" w:hAnsi="Consolas" w:cs="Consolas"/>
          <w:color w:val="008000"/>
          <w:sz w:val="24"/>
          <w:szCs w:val="24"/>
          <w:lang w:val="en-US"/>
        </w:rPr>
        <w:t>'2014-12'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sn.song_producer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t.calendar_half_year</w:t>
      </w:r>
      <w:proofErr w:type="spellEnd"/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WINDOW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lag_w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PARTITION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song_producer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t.calendar_half_</w:t>
      </w:r>
      <w:proofErr w:type="gram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year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  <w:proofErr w:type="gram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) tab </w:t>
      </w:r>
    </w:p>
    <w:p w:rsidR="005071EF" w:rsidRP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prev_period</w:t>
      </w:r>
      <w:proofErr w:type="spellEnd"/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>&gt;sales</w:t>
      </w:r>
    </w:p>
    <w:p w:rsid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507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071E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DF0CD0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5071EF" w:rsidRDefault="005071EF" w:rsidP="0050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5071EF" w:rsidRDefault="005071EF" w:rsidP="005071E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Logics of the query: 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 xml:space="preserve">firstly, producers, their sales and percentage are defined in subquery. Then, we use </w:t>
      </w:r>
      <w:r w:rsidR="000829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WHERE 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>clause to get ones with decreased sales.</w:t>
      </w:r>
    </w:p>
    <w:p w:rsidR="00082993" w:rsidRDefault="00082993" w:rsidP="005071E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082993" w:rsidRDefault="00082993" w:rsidP="005071E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Window functions used: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lag(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for getting sales for previous period (1</w:t>
      </w:r>
      <w:r w:rsidRPr="000829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half year). Window definition is put in corresponding section due to complexity of its logics.</w:t>
      </w:r>
    </w:p>
    <w:p w:rsidR="00082993" w:rsidRDefault="00082993" w:rsidP="005071E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082993" w:rsidRDefault="00082993" w:rsidP="005071E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Performance: </w:t>
      </w:r>
      <w:r>
        <w:rPr>
          <w:rFonts w:ascii="Times New Roman" w:hAnsi="Times New Roman" w:cs="Times New Roman"/>
          <w:sz w:val="28"/>
          <w:szCs w:val="28"/>
          <w:lang w:val="en-US"/>
        </w:rPr>
        <w:t>the latest try took 6ms.</w:t>
      </w:r>
    </w:p>
    <w:p w:rsidR="00082993" w:rsidRDefault="00082993" w:rsidP="005071E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082993" w:rsidRDefault="00082993" w:rsidP="005071EF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Final dataset:</w:t>
      </w:r>
    </w:p>
    <w:p w:rsidR="00082993" w:rsidRDefault="00082993" w:rsidP="005071EF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82993" w:rsidRDefault="00082993" w:rsidP="00082993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9A372E" wp14:editId="7828DA3D">
            <wp:extent cx="26574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93" w:rsidRDefault="00082993" w:rsidP="00082993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2993" w:rsidRDefault="00082993" w:rsidP="00082993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 representation:</w:t>
      </w:r>
    </w:p>
    <w:p w:rsidR="00082993" w:rsidRPr="00DF0CD0" w:rsidRDefault="00DF0CD0" w:rsidP="0008299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 there are only two elements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 compared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the bar chart is viable.</w:t>
      </w:r>
    </w:p>
    <w:p w:rsidR="00082993" w:rsidRPr="00082993" w:rsidRDefault="00082993" w:rsidP="00082993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C43E6" wp14:editId="47873D9A">
            <wp:extent cx="4648200" cy="3248025"/>
            <wp:effectExtent l="0" t="0" r="1905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82993" w:rsidRPr="0008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85A7D"/>
    <w:multiLevelType w:val="hybridMultilevel"/>
    <w:tmpl w:val="FAD66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A8"/>
    <w:rsid w:val="00082993"/>
    <w:rsid w:val="000D377B"/>
    <w:rsid w:val="001E7239"/>
    <w:rsid w:val="004D51E0"/>
    <w:rsid w:val="005071EF"/>
    <w:rsid w:val="00511FA8"/>
    <w:rsid w:val="00917896"/>
    <w:rsid w:val="009D1D18"/>
    <w:rsid w:val="00AF4251"/>
    <w:rsid w:val="00BE7522"/>
    <w:rsid w:val="00D76BB2"/>
    <w:rsid w:val="00DF0CD0"/>
    <w:rsid w:val="00E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9835"/>
  <w15:docId w15:val="{8EEF4E32-5D89-4392-80A0-C9DBA94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F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QL_EPAM_training\visua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QL_EPAM_training\visu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PERFORMERS SALES</c:v>
          </c:tx>
          <c:invertIfNegative val="0"/>
          <c:cat>
            <c:strRef>
              <c:f>Лист1!$C$2:$C$4</c:f>
              <c:strCache>
                <c:ptCount val="3"/>
                <c:pt idx="0">
                  <c:v>IDINA MENZEL (WALT DISNEY) - 49,85%</c:v>
                </c:pt>
                <c:pt idx="1">
                  <c:v>TAYLOR SWIFT (BIG MACHINE GROUP) - 61,63%</c:v>
                </c:pt>
                <c:pt idx="2">
                  <c:v>JASON DERULO (BELUGA HEIGHTS) - 72,74%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49.85</c:v>
                </c:pt>
                <c:pt idx="1">
                  <c:v>61.63</c:v>
                </c:pt>
                <c:pt idx="2">
                  <c:v>72.239999999999995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E5-4B86-B680-F590AF075951}"/>
            </c:ext>
          </c:extLst>
        </c:ser>
        <c:ser>
          <c:idx val="1"/>
          <c:order val="1"/>
          <c:tx>
            <c:v>LABELS 100% SALES</c:v>
          </c:tx>
          <c:invertIfNegative val="0"/>
          <c:val>
            <c:numRef>
              <c:f>Лист1!$B$2:$B$4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E5-4B86-B680-F590AF075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487296"/>
        <c:axId val="138488832"/>
      </c:barChart>
      <c:catAx>
        <c:axId val="138487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488832"/>
        <c:crosses val="autoZero"/>
        <c:auto val="1"/>
        <c:lblAlgn val="ctr"/>
        <c:lblOffset val="100"/>
        <c:noMultiLvlLbl val="0"/>
      </c:catAx>
      <c:valAx>
        <c:axId val="13848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487296"/>
        <c:crosses val="autoZero"/>
        <c:crossBetween val="between"/>
      </c:valAx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first_week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Sheet1!$B$2:$B$5</c:f>
              <c:strCache>
                <c:ptCount val="4"/>
                <c:pt idx="0">
                  <c:v>MEGHAN TRAINOR</c:v>
                </c:pt>
                <c:pt idx="1">
                  <c:v>TAYLOR SWIFT</c:v>
                </c:pt>
                <c:pt idx="2">
                  <c:v>TOVE LO</c:v>
                </c:pt>
                <c:pt idx="3">
                  <c:v>NICK JONAS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199000</c:v>
                </c:pt>
                <c:pt idx="1">
                  <c:v>190000</c:v>
                </c:pt>
                <c:pt idx="2">
                  <c:v>100000</c:v>
                </c:pt>
                <c:pt idx="3">
                  <c:v>61000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E3-4646-998C-58F2FC40508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second_week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Sheet1!$B$2:$B$5</c:f>
              <c:strCache>
                <c:ptCount val="4"/>
                <c:pt idx="0">
                  <c:v>MEGHAN TRAINOR</c:v>
                </c:pt>
                <c:pt idx="1">
                  <c:v>TAYLOR SWIFT</c:v>
                </c:pt>
                <c:pt idx="2">
                  <c:v>TOVE LO</c:v>
                </c:pt>
                <c:pt idx="3">
                  <c:v>NICK JONAS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170000</c:v>
                </c:pt>
                <c:pt idx="1">
                  <c:v>177000</c:v>
                </c:pt>
                <c:pt idx="2">
                  <c:v>99000</c:v>
                </c:pt>
                <c:pt idx="3">
                  <c:v>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E3-4646-998C-58F2FC405082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third_week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Sheet1!$B$2:$B$5</c:f>
              <c:strCache>
                <c:ptCount val="4"/>
                <c:pt idx="0">
                  <c:v>MEGHAN TRAINOR</c:v>
                </c:pt>
                <c:pt idx="1">
                  <c:v>TAYLOR SWIFT</c:v>
                </c:pt>
                <c:pt idx="2">
                  <c:v>TOVE LO</c:v>
                </c:pt>
                <c:pt idx="3">
                  <c:v>NICK JONAS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150000</c:v>
                </c:pt>
                <c:pt idx="1">
                  <c:v>208000</c:v>
                </c:pt>
                <c:pt idx="2">
                  <c:v>96000</c:v>
                </c:pt>
                <c:pt idx="3">
                  <c:v>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E3-4646-998C-58F2FC405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2114472"/>
        <c:axId val="302113488"/>
      </c:barChart>
      <c:catAx>
        <c:axId val="302114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113488"/>
        <c:crosses val="autoZero"/>
        <c:auto val="1"/>
        <c:lblAlgn val="ctr"/>
        <c:lblOffset val="100"/>
        <c:noMultiLvlLbl val="0"/>
      </c:catAx>
      <c:valAx>
        <c:axId val="302113488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114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Лист1!$B$40</c:f>
              <c:strCache>
                <c:ptCount val="1"/>
                <c:pt idx="0">
                  <c:v>1st half year</c:v>
                </c:pt>
              </c:strCache>
            </c:strRef>
          </c:tx>
          <c:invertIfNegative val="0"/>
          <c:cat>
            <c:strRef>
              <c:f>Лист1!$C$39:$D$39</c:f>
              <c:strCache>
                <c:ptCount val="2"/>
                <c:pt idx="0">
                  <c:v>RYAN TEDDER (-63%)</c:v>
                </c:pt>
                <c:pt idx="1">
                  <c:v>THE INVISIBLE MAN (-88%)</c:v>
                </c:pt>
              </c:strCache>
            </c:strRef>
          </c:cat>
          <c:val>
            <c:numRef>
              <c:f>Лист1!$C$40:$D$40</c:f>
              <c:numCache>
                <c:formatCode>General</c:formatCode>
                <c:ptCount val="2"/>
                <c:pt idx="0">
                  <c:v>583000</c:v>
                </c:pt>
                <c:pt idx="1">
                  <c:v>1844000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64-44EA-B693-68CFCB2E2868}"/>
            </c:ext>
          </c:extLst>
        </c:ser>
        <c:ser>
          <c:idx val="1"/>
          <c:order val="1"/>
          <c:tx>
            <c:strRef>
              <c:f>Лист1!$B$41</c:f>
              <c:strCache>
                <c:ptCount val="1"/>
                <c:pt idx="0">
                  <c:v>2nd half year</c:v>
                </c:pt>
              </c:strCache>
            </c:strRef>
          </c:tx>
          <c:invertIfNegative val="0"/>
          <c:cat>
            <c:strRef>
              <c:f>Лист1!$C$39:$D$39</c:f>
              <c:strCache>
                <c:ptCount val="2"/>
                <c:pt idx="0">
                  <c:v>RYAN TEDDER (-63%)</c:v>
                </c:pt>
                <c:pt idx="1">
                  <c:v>THE INVISIBLE MAN (-88%)</c:v>
                </c:pt>
              </c:strCache>
            </c:strRef>
          </c:cat>
          <c:val>
            <c:numRef>
              <c:f>Лист1!$C$41:$D$41</c:f>
              <c:numCache>
                <c:formatCode>General</c:formatCode>
                <c:ptCount val="2"/>
                <c:pt idx="0">
                  <c:v>215000</c:v>
                </c:pt>
                <c:pt idx="1">
                  <c:v>204000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64-44EA-B693-68CFCB2E2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623232"/>
        <c:axId val="138633216"/>
      </c:barChart>
      <c:catAx>
        <c:axId val="1386232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633216"/>
        <c:crosses val="autoZero"/>
        <c:auto val="1"/>
        <c:lblAlgn val="ctr"/>
        <c:lblOffset val="100"/>
        <c:noMultiLvlLbl val="0"/>
      </c:catAx>
      <c:valAx>
        <c:axId val="138633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623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avocado</dc:creator>
  <cp:lastModifiedBy>Viktor V Pevzner</cp:lastModifiedBy>
  <cp:revision>5</cp:revision>
  <dcterms:created xsi:type="dcterms:W3CDTF">2020-05-01T15:15:00Z</dcterms:created>
  <dcterms:modified xsi:type="dcterms:W3CDTF">2022-07-28T08:44:00Z</dcterms:modified>
</cp:coreProperties>
</file>