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CB" w:rsidRDefault="004419CB" w:rsidP="004419CB">
      <w:pPr>
        <w:pStyle w:val="Titel"/>
      </w:pPr>
      <w:r w:rsidRPr="00EA7AE5">
        <w:t xml:space="preserve">Ettention </w:t>
      </w:r>
      <w:r>
        <w:t>User Guide (1.0)</w:t>
      </w:r>
    </w:p>
    <w:p w:rsidR="008254D1" w:rsidRPr="008523C4" w:rsidRDefault="00670703" w:rsidP="00670703">
      <w:pPr>
        <w:pStyle w:val="berschrift1"/>
        <w:rPr>
          <w:sz w:val="28"/>
        </w:rPr>
      </w:pPr>
      <w:r w:rsidRPr="008523C4">
        <w:rPr>
          <w:sz w:val="28"/>
        </w:rPr>
        <w:t>Installation</w:t>
      </w:r>
    </w:p>
    <w:p w:rsidR="009C7653" w:rsidRPr="00D97C6D" w:rsidRDefault="008254D1" w:rsidP="008523C4">
      <w:pPr>
        <w:pStyle w:val="berschrift1"/>
        <w:rPr>
          <w:sz w:val="22"/>
        </w:rPr>
      </w:pPr>
      <w:r w:rsidRPr="00D97C6D">
        <w:rPr>
          <w:sz w:val="22"/>
        </w:rPr>
        <w:t>Ettention</w:t>
      </w:r>
    </w:p>
    <w:p w:rsidR="008254D1" w:rsidRDefault="008254D1">
      <w:r>
        <w:t>D</w:t>
      </w:r>
      <w:r w:rsidR="00670703">
        <w:t xml:space="preserve">ownload etomo.zip. </w:t>
      </w:r>
      <w:r>
        <w:t xml:space="preserve">The zip file contains following files: etomo.jar, </w:t>
      </w:r>
      <w:proofErr w:type="spellStart"/>
      <w:r>
        <w:t>makecomfile</w:t>
      </w:r>
      <w:proofErr w:type="spellEnd"/>
      <w:r>
        <w:t xml:space="preserve">, </w:t>
      </w:r>
      <w:proofErr w:type="spellStart"/>
      <w:r>
        <w:t>ettentionsetup</w:t>
      </w:r>
      <w:proofErr w:type="spellEnd"/>
      <w:r>
        <w:t>, ettention.cmd</w:t>
      </w:r>
      <w:r w:rsidR="00F908B2">
        <w:t xml:space="preserve">, and </w:t>
      </w:r>
      <w:proofErr w:type="spellStart"/>
      <w:r w:rsidR="00F908B2">
        <w:t>ettentionsetup.adoc</w:t>
      </w:r>
      <w:proofErr w:type="spellEnd"/>
      <w:r>
        <w:t xml:space="preserve">. </w:t>
      </w:r>
      <w:r w:rsidR="00670703">
        <w:t xml:space="preserve">Copy </w:t>
      </w:r>
      <w:r>
        <w:t xml:space="preserve">the </w:t>
      </w:r>
      <w:r w:rsidR="00F908B2">
        <w:t xml:space="preserve">first four </w:t>
      </w:r>
      <w:r>
        <w:t>files into %IMOD_DIR%\bin</w:t>
      </w:r>
      <w:r w:rsidR="00F908B2">
        <w:t xml:space="preserve"> and the</w:t>
      </w:r>
      <w:r w:rsidR="00F908B2" w:rsidRPr="00F908B2">
        <w:t xml:space="preserve"> </w:t>
      </w:r>
      <w:proofErr w:type="spellStart"/>
      <w:r w:rsidR="00F908B2">
        <w:t>ettentionsetup.adoc</w:t>
      </w:r>
      <w:proofErr w:type="spellEnd"/>
      <w:r w:rsidR="00F908B2">
        <w:t xml:space="preserve"> into %IMOD_DIR%\</w:t>
      </w:r>
      <w:proofErr w:type="spellStart"/>
      <w:r w:rsidR="00F908B2">
        <w:t>autodoc</w:t>
      </w:r>
      <w:proofErr w:type="spellEnd"/>
      <w:r>
        <w:t xml:space="preserve">. Note that you are going to be asked to replace existing etomo.jar and </w:t>
      </w:r>
      <w:proofErr w:type="spellStart"/>
      <w:r>
        <w:t>makecomfile</w:t>
      </w:r>
      <w:proofErr w:type="spellEnd"/>
      <w:r>
        <w:t xml:space="preserve"> (to be on the safe side, make backup of these two files before you replace them).</w:t>
      </w:r>
      <w:r w:rsidR="00A1780C">
        <w:t xml:space="preserve"> The only difference between the original and the patch files is the support for Ettention in the latter ones, i.e. the functionality of </w:t>
      </w:r>
      <w:proofErr w:type="spellStart"/>
      <w:r w:rsidR="00A1780C">
        <w:t>Etomo</w:t>
      </w:r>
      <w:proofErr w:type="spellEnd"/>
      <w:r w:rsidR="00A1780C">
        <w:t xml:space="preserve"> remains unchanged.</w:t>
      </w:r>
    </w:p>
    <w:p w:rsidR="00A1780C" w:rsidRDefault="008254D1" w:rsidP="00A1780C">
      <w:proofErr w:type="gramStart"/>
      <w:r>
        <w:t>Download binaries for Ettention (or use your own build)</w:t>
      </w:r>
      <w:r w:rsidR="00670703">
        <w:t xml:space="preserve"> and </w:t>
      </w:r>
      <w:proofErr w:type="spellStart"/>
      <w:r w:rsidR="00670703">
        <w:t>eTomo</w:t>
      </w:r>
      <w:proofErr w:type="spellEnd"/>
      <w:r w:rsidR="00670703">
        <w:t xml:space="preserve"> </w:t>
      </w:r>
      <w:proofErr w:type="spellStart"/>
      <w:r w:rsidR="00670703">
        <w:t>plugi</w:t>
      </w:r>
      <w:proofErr w:type="spellEnd"/>
      <w:r w:rsidR="00A1780C">
        <w:t>.</w:t>
      </w:r>
      <w:proofErr w:type="gramEnd"/>
      <w:r w:rsidR="00A1780C">
        <w:t xml:space="preserve"> Copy following files to the %IMOD_DIR%\bin:</w:t>
      </w:r>
    </w:p>
    <w:p w:rsidR="00A1780C" w:rsidRDefault="00A1780C" w:rsidP="008523C4">
      <w:pPr>
        <w:pStyle w:val="Listenabsatz"/>
        <w:numPr>
          <w:ilvl w:val="0"/>
          <w:numId w:val="3"/>
        </w:numPr>
      </w:pPr>
      <w:r>
        <w:t>reconstructConsoleApp.exe</w:t>
      </w:r>
    </w:p>
    <w:p w:rsidR="00A1780C" w:rsidRDefault="00A1780C" w:rsidP="008523C4">
      <w:pPr>
        <w:pStyle w:val="Listenabsatz"/>
        <w:numPr>
          <w:ilvl w:val="0"/>
          <w:numId w:val="3"/>
        </w:numPr>
      </w:pPr>
      <w:r>
        <w:t>libReconstruction.lib</w:t>
      </w:r>
    </w:p>
    <w:p w:rsidR="00A1780C" w:rsidRDefault="00A1780C" w:rsidP="008523C4">
      <w:pPr>
        <w:pStyle w:val="Listenabsatz"/>
        <w:numPr>
          <w:ilvl w:val="0"/>
          <w:numId w:val="3"/>
        </w:numPr>
      </w:pPr>
      <w:r>
        <w:t>EtomoPlugin.dll</w:t>
      </w:r>
    </w:p>
    <w:p w:rsidR="00A1780C" w:rsidRDefault="00A1780C" w:rsidP="008523C4">
      <w:pPr>
        <w:pStyle w:val="Listenabsatz"/>
        <w:numPr>
          <w:ilvl w:val="0"/>
          <w:numId w:val="3"/>
        </w:numPr>
      </w:pPr>
      <w:r>
        <w:t>EtomoPlugin.lib</w:t>
      </w:r>
    </w:p>
    <w:p w:rsidR="00A1780C" w:rsidRDefault="00A1780C" w:rsidP="008523C4">
      <w:pPr>
        <w:pStyle w:val="Listenabsatz"/>
        <w:numPr>
          <w:ilvl w:val="0"/>
          <w:numId w:val="3"/>
        </w:numPr>
      </w:pPr>
      <w:proofErr w:type="spellStart"/>
      <w:r>
        <w:t>EtomoPlugin.exp</w:t>
      </w:r>
      <w:proofErr w:type="spellEnd"/>
    </w:p>
    <w:p w:rsidR="00A1780C" w:rsidRDefault="00A1780C" w:rsidP="00A1780C">
      <w:r>
        <w:t xml:space="preserve">Rename recosntructConsoleApp.exe to ettention.exe. </w:t>
      </w:r>
      <w:proofErr w:type="gramStart"/>
      <w:r>
        <w:t>Done.</w:t>
      </w:r>
      <w:proofErr w:type="gramEnd"/>
      <w:r>
        <w:t xml:space="preserve"> Try to run </w:t>
      </w:r>
      <w:proofErr w:type="spellStart"/>
      <w:r>
        <w:t>Etomo</w:t>
      </w:r>
      <w:proofErr w:type="spellEnd"/>
      <w:r>
        <w:t xml:space="preserve"> again. In Tomog</w:t>
      </w:r>
      <w:r w:rsidR="00AD7611">
        <w:t>ram Generation step is now in addition to WBP and SIRT also Ettention.</w:t>
      </w:r>
    </w:p>
    <w:p w:rsidR="00670703" w:rsidRPr="00D97C6D" w:rsidRDefault="00670703" w:rsidP="008523C4">
      <w:pPr>
        <w:pStyle w:val="berschrift1"/>
        <w:rPr>
          <w:sz w:val="22"/>
        </w:rPr>
      </w:pPr>
      <w:r w:rsidRPr="00D97C6D">
        <w:rPr>
          <w:sz w:val="22"/>
        </w:rPr>
        <w:t>IMOD</w:t>
      </w:r>
    </w:p>
    <w:p w:rsidR="00670703" w:rsidRDefault="00670703" w:rsidP="00670703">
      <w:pPr>
        <w:spacing w:after="0"/>
      </w:pPr>
      <w:r>
        <w:t xml:space="preserve">The current version of Ettention patch supports </w:t>
      </w:r>
      <w:r w:rsidRPr="009C7653">
        <w:rPr>
          <w:b/>
        </w:rPr>
        <w:t>IMOD v 4.7</w:t>
      </w:r>
      <w:r>
        <w:t xml:space="preserve">. </w:t>
      </w:r>
    </w:p>
    <w:p w:rsidR="00670703" w:rsidRDefault="00670703" w:rsidP="00670703">
      <w:pPr>
        <w:spacing w:after="0"/>
      </w:pPr>
      <w:r>
        <w:t>To download IMOD visit:</w:t>
      </w:r>
    </w:p>
    <w:p w:rsidR="00670703" w:rsidRDefault="00670703" w:rsidP="00670703">
      <w:pPr>
        <w:spacing w:after="0"/>
      </w:pPr>
      <w:r>
        <w:t xml:space="preserve"> </w:t>
      </w:r>
      <w:hyperlink r:id="rId7" w:history="1">
        <w:r w:rsidRPr="00A06CB5">
          <w:rPr>
            <w:rStyle w:val="Hyperlink"/>
          </w:rPr>
          <w:t>http://bio3d.colorado.edu/imod/</w:t>
        </w:r>
      </w:hyperlink>
    </w:p>
    <w:p w:rsidR="00670703" w:rsidRDefault="00670703" w:rsidP="00670703">
      <w:pPr>
        <w:spacing w:after="0"/>
      </w:pPr>
      <w:r>
        <w:t xml:space="preserve">All necessary information regarding IMOD installation can be found here: </w:t>
      </w:r>
      <w:hyperlink r:id="rId8" w:history="1">
        <w:r w:rsidRPr="00A06CB5">
          <w:rPr>
            <w:rStyle w:val="Hyperlink"/>
          </w:rPr>
          <w:t>http://bio3d.colorado.edu/imod/doc/guide.html</w:t>
        </w:r>
      </w:hyperlink>
    </w:p>
    <w:p w:rsidR="00670703" w:rsidRDefault="00670703" w:rsidP="00670703">
      <w:pPr>
        <w:spacing w:after="0"/>
      </w:pPr>
      <w:r>
        <w:t xml:space="preserve">Once installed, try to run </w:t>
      </w:r>
      <w:proofErr w:type="spellStart"/>
      <w:r>
        <w:t>Etomo</w:t>
      </w:r>
      <w:proofErr w:type="spellEnd"/>
      <w:r>
        <w:t xml:space="preserve"> to see, if it works properly.</w:t>
      </w:r>
    </w:p>
    <w:p w:rsidR="00D97C6D" w:rsidRPr="008523C4" w:rsidRDefault="00FC2E35" w:rsidP="00D97C6D">
      <w:pPr>
        <w:pStyle w:val="berschrift1"/>
        <w:rPr>
          <w:sz w:val="28"/>
        </w:rPr>
      </w:pPr>
      <w:r>
        <w:rPr>
          <w:sz w:val="28"/>
        </w:rPr>
        <w:t>Usage</w:t>
      </w:r>
      <w:r w:rsidR="00793ABF">
        <w:rPr>
          <w:sz w:val="28"/>
        </w:rPr>
        <w:t xml:space="preserve"> via </w:t>
      </w:r>
      <w:proofErr w:type="spellStart"/>
      <w:r w:rsidR="00793ABF">
        <w:rPr>
          <w:sz w:val="28"/>
        </w:rPr>
        <w:t>eTomo</w:t>
      </w:r>
      <w:proofErr w:type="spellEnd"/>
    </w:p>
    <w:p w:rsidR="00213973" w:rsidRDefault="00213973" w:rsidP="00213973">
      <w:r>
        <w:t xml:space="preserve">The simplest way to start using Ettention is via the </w:t>
      </w:r>
      <w:proofErr w:type="spellStart"/>
      <w:r>
        <w:t>eTomo</w:t>
      </w:r>
      <w:proofErr w:type="spellEnd"/>
      <w:r>
        <w:t xml:space="preserve"> Graphical User Inte</w:t>
      </w:r>
      <w:r>
        <w:t>rface (GUI) in the IMOD package</w:t>
      </w:r>
      <w:r>
        <w:t xml:space="preserve">. </w:t>
      </w:r>
      <w:proofErr w:type="spellStart"/>
      <w:r>
        <w:t>ETomo</w:t>
      </w:r>
      <w:proofErr w:type="spellEnd"/>
      <w:r>
        <w:t xml:space="preserve"> is a user interface written in Java, which provides easy access to the individual algorithmic steps in IMOD, implemented as separate executables. The interface covers the entire workflow for electron tomography, including projection preprocessing, CTF correction, and alignment as well as tomogram region-of-interest selection, reconstruction, </w:t>
      </w:r>
      <w:proofErr w:type="spellStart"/>
      <w:r>
        <w:t>postprocessing</w:t>
      </w:r>
      <w:proofErr w:type="spellEnd"/>
      <w:r>
        <w:t xml:space="preserve">, and filtering. Ettention plugs in to seamlessly replace the tomographic reconstruction step in this pipeline. </w:t>
      </w:r>
    </w:p>
    <w:p w:rsidR="00213973" w:rsidRDefault="00213973" w:rsidP="00213973">
      <w:pPr>
        <w:ind w:firstLine="284"/>
      </w:pPr>
      <w:r>
        <w:t xml:space="preserve">The components necessary to incorporate Ettention into IMOD package and </w:t>
      </w:r>
      <w:proofErr w:type="spellStart"/>
      <w:r>
        <w:t>eTomo</w:t>
      </w:r>
      <w:proofErr w:type="spellEnd"/>
      <w:r>
        <w:t xml:space="preserve"> GUI ship with the Ettention distribution and consist of two parts: a modified version of </w:t>
      </w:r>
      <w:proofErr w:type="spellStart"/>
      <w:r>
        <w:t>eTomo</w:t>
      </w:r>
      <w:proofErr w:type="spellEnd"/>
      <w:r>
        <w:t xml:space="preserve"> and a generic IMOD adapter </w:t>
      </w:r>
      <w:r>
        <w:lastRenderedPageBreak/>
        <w:t>for Ettention. Adding Ettention into an existing IMOD/</w:t>
      </w:r>
      <w:proofErr w:type="spellStart"/>
      <w:r>
        <w:t>eTomo</w:t>
      </w:r>
      <w:proofErr w:type="spellEnd"/>
      <w:r>
        <w:t xml:space="preserve"> installation requires two steps: installing Ettention and copying the modified </w:t>
      </w:r>
      <w:proofErr w:type="spellStart"/>
      <w:r>
        <w:t>eTomo</w:t>
      </w:r>
      <w:proofErr w:type="spellEnd"/>
      <w:r>
        <w:t> .jar file into the IMOD folder.</w:t>
      </w:r>
    </w:p>
    <w:p w:rsidR="00213973" w:rsidRDefault="00213973" w:rsidP="00213973">
      <w:pPr>
        <w:ind w:firstLine="284"/>
      </w:pPr>
      <w:r>
        <w:t xml:space="preserve">Once installed, additional GUI elements are displayed in the </w:t>
      </w:r>
      <w:proofErr w:type="spellStart"/>
      <w:r>
        <w:t>eTomo</w:t>
      </w:r>
      <w:proofErr w:type="spellEnd"/>
      <w:r>
        <w:t xml:space="preserve"> User Interface (</w:t>
      </w:r>
      <w:r>
        <w:fldChar w:fldCharType="begin"/>
      </w:r>
      <w:r>
        <w:instrText>REF _Ref422395962 \h</w:instrText>
      </w:r>
      <w:r>
        <w:fldChar w:fldCharType="separate"/>
      </w:r>
      <w:r>
        <w:t>Figure 1</w:t>
      </w:r>
      <w:r>
        <w:fldChar w:fldCharType="end"/>
      </w:r>
      <w:r>
        <w:t xml:space="preserve">), which </w:t>
      </w:r>
      <w:proofErr w:type="gramStart"/>
      <w:r>
        <w:t>allow</w:t>
      </w:r>
      <w:proofErr w:type="gramEnd"/>
      <w:r>
        <w:t xml:space="preserve"> to access frequently used functions. That includes reconstruction algorithm (Ettention SART, Ettention SIRT or Ordered Subset SIRT), relaxation parameter, number of iterations, and oversampling options for forward and back projection.</w:t>
      </w:r>
    </w:p>
    <w:p w:rsidR="00213973" w:rsidRDefault="00213973" w:rsidP="00213973">
      <w:pPr>
        <w:ind w:firstLine="284"/>
      </w:pPr>
      <w:r>
        <w:t xml:space="preserve">In order to access only occasionally used functions, the GUI can be set to advanced mode. This exposes a large number of parameters such as hardware device selection (GPU), functions for debugging and profiling, options to load initial volumes, and more detailed choices for the output format. </w:t>
      </w:r>
    </w:p>
    <w:p w:rsidR="00213973" w:rsidRDefault="00213973" w:rsidP="00213973">
      <w:pPr>
        <w:ind w:firstLine="284"/>
      </w:pPr>
      <w:r>
        <w:t>As will be explained later, new user-assembled algorithms can be added to Ettention via a plugin mechanism. These new algorithms may also be made available in IMOD/</w:t>
      </w:r>
      <w:proofErr w:type="spellStart"/>
      <w:r>
        <w:t>eTomo</w:t>
      </w:r>
      <w:proofErr w:type="spellEnd"/>
      <w:r>
        <w:t xml:space="preserve"> with little effort. Every plugin consists of a shared library (.</w:t>
      </w:r>
      <w:proofErr w:type="spellStart"/>
      <w:r>
        <w:t>dll</w:t>
      </w:r>
      <w:proofErr w:type="spellEnd"/>
      <w:r>
        <w:t xml:space="preserve"> or .so) and </w:t>
      </w:r>
      <w:proofErr w:type="gramStart"/>
      <w:r>
        <w:t>an</w:t>
      </w:r>
      <w:proofErr w:type="gramEnd"/>
      <w:r>
        <w:t xml:space="preserve"> user interface extension file (.xml). The </w:t>
      </w:r>
      <w:proofErr w:type="spellStart"/>
      <w:r>
        <w:t>dll</w:t>
      </w:r>
      <w:proofErr w:type="spellEnd"/>
      <w:r>
        <w:t xml:space="preserve">/so file is copied into the Ettention plugin folder, the xml file into the </w:t>
      </w:r>
      <w:proofErr w:type="spellStart"/>
      <w:r>
        <w:t>eTomo</w:t>
      </w:r>
      <w:proofErr w:type="spellEnd"/>
      <w:r>
        <w:t xml:space="preserve"> folder.  The plugin can then be activated using a radio button, as show in (</w:t>
      </w:r>
      <w:r>
        <w:fldChar w:fldCharType="begin"/>
      </w:r>
      <w:r>
        <w:instrText>REF _Ref422395962 \h</w:instrText>
      </w:r>
      <w:r>
        <w:fldChar w:fldCharType="separate"/>
      </w:r>
      <w:r>
        <w:t>Figure 1</w:t>
      </w:r>
      <w:r>
        <w:fldChar w:fldCharType="end"/>
      </w:r>
      <w:r>
        <w:t xml:space="preserve">). By default, the following plugins ship with the Ettention distribution: STEM tomography using </w:t>
      </w:r>
      <w:r>
        <w:t>Combined Tilt- and Focal Series</w:t>
      </w:r>
      <w:r>
        <w:t>, Weighted Back Projection, Weighted SIRT, and tomography with Geometric Prior Knowledge.</w:t>
      </w:r>
    </w:p>
    <w:p w:rsidR="00213973" w:rsidRDefault="00213973" w:rsidP="00213973">
      <w:pPr>
        <w:ind w:firstLine="284"/>
      </w:pPr>
    </w:p>
    <w:p w:rsidR="00213973" w:rsidRDefault="00213973" w:rsidP="00213973">
      <w:pPr>
        <w:pStyle w:val="berschrift2"/>
        <w:jc w:val="center"/>
      </w:pPr>
      <w:r>
        <w:t xml:space="preserve"> </w:t>
      </w:r>
      <w:r>
        <w:rPr>
          <w:noProof/>
        </w:rPr>
        <w:drawing>
          <wp:inline distT="0" distB="0" distL="0" distR="0" wp14:anchorId="1313C29C" wp14:editId="781D8F58">
            <wp:extent cx="4019550" cy="309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019550" cy="3098800"/>
                    </a:xfrm>
                    <a:prstGeom prst="rect">
                      <a:avLst/>
                    </a:prstGeom>
                    <a:noFill/>
                    <a:ln w="9525">
                      <a:noFill/>
                      <a:miter lim="800000"/>
                      <a:headEnd/>
                      <a:tailEnd/>
                    </a:ln>
                  </pic:spPr>
                </pic:pic>
              </a:graphicData>
            </a:graphic>
          </wp:inline>
        </w:drawing>
      </w:r>
    </w:p>
    <w:p w:rsidR="00213973" w:rsidRDefault="00213973" w:rsidP="00213973">
      <w:pPr>
        <w:pStyle w:val="Beschriftung"/>
      </w:pPr>
      <w:bookmarkStart w:id="0" w:name="_Ref422395962"/>
      <w:r>
        <w:t xml:space="preserve">Figure </w:t>
      </w:r>
      <w:r>
        <w:fldChar w:fldCharType="begin"/>
      </w:r>
      <w:r>
        <w:instrText>SEQ ""Figure"" \*Arabic</w:instrText>
      </w:r>
      <w:r>
        <w:fldChar w:fldCharType="separate"/>
      </w:r>
      <w:r>
        <w:t>1</w:t>
      </w:r>
      <w:r>
        <w:fldChar w:fldCharType="end"/>
      </w:r>
      <w:bookmarkEnd w:id="0"/>
      <w:r>
        <w:t xml:space="preserve">: The integration of Ettention into </w:t>
      </w:r>
      <w:proofErr w:type="spellStart"/>
      <w:r>
        <w:t>eTomo</w:t>
      </w:r>
      <w:proofErr w:type="spellEnd"/>
      <w:r>
        <w:t xml:space="preserve"> GUI allows accessing the Ettention functionality from this widespread tool. a) The basic view allows convenient access to the most common parameters as well as new, user-assembled algorithms via the plugin mechanism. b) The advanced view allows to access additional parameters, such as functions for debugging and profiling or detailed output format configurations. </w:t>
      </w:r>
    </w:p>
    <w:p w:rsidR="00A94E37" w:rsidRDefault="00A94E37" w:rsidP="00A94E37">
      <w:pPr>
        <w:spacing w:after="120"/>
        <w:rPr>
          <w:rStyle w:val="Fett"/>
        </w:rPr>
      </w:pPr>
      <w:r>
        <w:rPr>
          <w:rStyle w:val="Fett"/>
        </w:rPr>
        <w:t>Tilt</w:t>
      </w:r>
      <w:r w:rsidRPr="00AB13F9">
        <w:rPr>
          <w:rStyle w:val="Fett"/>
        </w:rPr>
        <w:t xml:space="preserve"> box</w:t>
      </w:r>
    </w:p>
    <w:p w:rsidR="00AD7611" w:rsidRDefault="00AD7611" w:rsidP="00AB13F9">
      <w:pPr>
        <w:spacing w:after="120"/>
        <w:rPr>
          <w:rStyle w:val="Fett"/>
          <w:b w:val="0"/>
        </w:rPr>
      </w:pPr>
      <w:r>
        <w:rPr>
          <w:rStyle w:val="Fett"/>
          <w:b w:val="0"/>
        </w:rPr>
        <w:t xml:space="preserve">This box contains general parameters regarding input projections and tomogram (e.g. tomogram </w:t>
      </w:r>
      <w:proofErr w:type="gramStart"/>
      <w:r>
        <w:rPr>
          <w:rStyle w:val="Fett"/>
          <w:b w:val="0"/>
        </w:rPr>
        <w:t>thickness</w:t>
      </w:r>
      <w:proofErr w:type="gramEnd"/>
      <w:r>
        <w:rPr>
          <w:rStyle w:val="Fett"/>
          <w:b w:val="0"/>
        </w:rPr>
        <w:t xml:space="preserve">, projections to exclude, X axis tilt…). All parameters from this box are stored in tilt.com. Note </w:t>
      </w:r>
      <w:r>
        <w:rPr>
          <w:rStyle w:val="Fett"/>
          <w:b w:val="0"/>
        </w:rPr>
        <w:lastRenderedPageBreak/>
        <w:t xml:space="preserve">that in case of </w:t>
      </w:r>
      <w:r w:rsidR="00AB13F9">
        <w:rPr>
          <w:rStyle w:val="Fett"/>
          <w:b w:val="0"/>
        </w:rPr>
        <w:t xml:space="preserve">“Take logarithm of densities” the value that follows in tilt.com is ignored – the values in projection stack are </w:t>
      </w:r>
      <w:proofErr w:type="spellStart"/>
      <w:r w:rsidR="00AB13F9">
        <w:rPr>
          <w:rStyle w:val="Fett"/>
          <w:b w:val="0"/>
        </w:rPr>
        <w:t>logarithmized</w:t>
      </w:r>
      <w:proofErr w:type="spellEnd"/>
      <w:r w:rsidR="00AB13F9">
        <w:rPr>
          <w:rStyle w:val="Fett"/>
          <w:b w:val="0"/>
        </w:rPr>
        <w:t xml:space="preserve"> w.r.t. their maximum value. Currently, local alignments and Z factors are not supported.</w:t>
      </w:r>
    </w:p>
    <w:p w:rsidR="00AB13F9" w:rsidRDefault="00AB13F9" w:rsidP="00AB13F9">
      <w:pPr>
        <w:spacing w:after="120"/>
        <w:rPr>
          <w:rStyle w:val="Fett"/>
        </w:rPr>
      </w:pPr>
      <w:r w:rsidRPr="00AB13F9">
        <w:rPr>
          <w:rStyle w:val="Fett"/>
        </w:rPr>
        <w:t>Ettention box</w:t>
      </w:r>
    </w:p>
    <w:p w:rsidR="002C48AD" w:rsidRDefault="002C48AD" w:rsidP="00AB13F9">
      <w:pPr>
        <w:spacing w:after="120"/>
        <w:rPr>
          <w:rStyle w:val="Fett"/>
          <w:b w:val="0"/>
        </w:rPr>
      </w:pPr>
      <w:r>
        <w:rPr>
          <w:rStyle w:val="Fett"/>
          <w:b w:val="0"/>
        </w:rPr>
        <w:t>In this box, there are all parameters concerning Ettention. All parameters are stored in ettentionsetup.com.</w:t>
      </w:r>
    </w:p>
    <w:p w:rsidR="00AB13F9" w:rsidRDefault="00AB13F9" w:rsidP="00AB13F9">
      <w:pPr>
        <w:spacing w:after="120"/>
        <w:rPr>
          <w:rStyle w:val="Fett"/>
          <w:b w:val="0"/>
        </w:rPr>
      </w:pPr>
      <w:r>
        <w:rPr>
          <w:rStyle w:val="Fett"/>
          <w:b w:val="0"/>
        </w:rPr>
        <w:t>Ettention supports block-iterative schemes also known as Ordered-Subset SIRT (</w:t>
      </w:r>
      <w:r w:rsidRPr="002C48AD">
        <w:rPr>
          <w:rStyle w:val="Fett"/>
          <w:b w:val="0"/>
          <w:color w:val="4F81BD" w:themeColor="accent1"/>
        </w:rPr>
        <w:t>OS-SIRT</w:t>
      </w:r>
      <w:r>
        <w:rPr>
          <w:rStyle w:val="Fett"/>
          <w:b w:val="0"/>
        </w:rPr>
        <w:t>). Therefore, you can choose if the volume is updated after each projection has been processed (</w:t>
      </w:r>
      <w:r w:rsidRPr="002C48AD">
        <w:rPr>
          <w:rStyle w:val="Fett"/>
          <w:b w:val="0"/>
          <w:color w:val="4F81BD" w:themeColor="accent1"/>
        </w:rPr>
        <w:t>SART</w:t>
      </w:r>
      <w:r>
        <w:rPr>
          <w:rStyle w:val="Fett"/>
          <w:b w:val="0"/>
        </w:rPr>
        <w:t>), after all projections have been processed (</w:t>
      </w:r>
      <w:r w:rsidRPr="002C48AD">
        <w:rPr>
          <w:rStyle w:val="Fett"/>
          <w:b w:val="0"/>
          <w:color w:val="4F81BD" w:themeColor="accent1"/>
        </w:rPr>
        <w:t>SIRT</w:t>
      </w:r>
      <w:r>
        <w:rPr>
          <w:rStyle w:val="Fett"/>
          <w:b w:val="0"/>
        </w:rPr>
        <w:t xml:space="preserve">) or to after given number of projections have been processed (OS-SIRT). In latter case you also have to specify the </w:t>
      </w:r>
      <w:r w:rsidRPr="002C48AD">
        <w:rPr>
          <w:rStyle w:val="Fett"/>
          <w:b w:val="0"/>
          <w:color w:val="4F81BD" w:themeColor="accent1"/>
        </w:rPr>
        <w:t>number of projections</w:t>
      </w:r>
      <w:r>
        <w:rPr>
          <w:rStyle w:val="Fett"/>
          <w:b w:val="0"/>
        </w:rPr>
        <w:t xml:space="preserve"> for one volume update. Although any value between 1 and projections stack size is allowed, values between 5 and 10 are reasonable.</w:t>
      </w:r>
    </w:p>
    <w:p w:rsidR="00A94E37" w:rsidRPr="00A94E37" w:rsidRDefault="00A94E37" w:rsidP="00A94E37">
      <w:pPr>
        <w:pStyle w:val="berschrift1"/>
        <w:rPr>
          <w:bCs w:val="0"/>
          <w:sz w:val="28"/>
        </w:rPr>
      </w:pPr>
      <w:r>
        <w:rPr>
          <w:bCs w:val="0"/>
          <w:sz w:val="28"/>
        </w:rPr>
        <w:t>Usage via the</w:t>
      </w:r>
      <w:r w:rsidRPr="00A94E37">
        <w:rPr>
          <w:bCs w:val="0"/>
          <w:sz w:val="28"/>
        </w:rPr>
        <w:t xml:space="preserve"> command line</w:t>
      </w:r>
    </w:p>
    <w:p w:rsidR="00A94E37" w:rsidRDefault="00A94E37" w:rsidP="00A94E37">
      <w:r>
        <w:t>As an alternative to using IMOD/</w:t>
      </w:r>
      <w:proofErr w:type="spellStart"/>
      <w:r>
        <w:t>eTomo</w:t>
      </w:r>
      <w:proofErr w:type="spellEnd"/>
      <w:r>
        <w:t>, Ettention can also be operated from the command line on Windows or Linux. The command “</w:t>
      </w:r>
      <w:proofErr w:type="spellStart"/>
      <w:r>
        <w:t>reconstructConsoleApp</w:t>
      </w:r>
      <w:proofErr w:type="spellEnd"/>
      <w:r>
        <w:t xml:space="preserve"> --help” lists the available parameters. Most importantly, a configuration file can be specified using the parameter “--</w:t>
      </w:r>
      <w:proofErr w:type="spellStart"/>
      <w:r>
        <w:t>configfile</w:t>
      </w:r>
      <w:proofErr w:type="spellEnd"/>
      <w:r>
        <w:t xml:space="preserve"> filename.xml”, which allows storing setups in xml files for repeated execution. </w:t>
      </w:r>
    </w:p>
    <w:p w:rsidR="008B5956" w:rsidRDefault="008B5956" w:rsidP="008B5956">
      <w:r w:rsidRPr="00EA7AE5">
        <w:t xml:space="preserve">In </w:t>
      </w:r>
      <w:r>
        <w:t>the following</w:t>
      </w:r>
      <w:r w:rsidRPr="00EA7AE5">
        <w:t>, the file format for ettention configuration</w:t>
      </w:r>
      <w:r>
        <w:t xml:space="preserve"> files is specified. All parameters can be specified in an xml configuration file. The </w:t>
      </w:r>
      <w:proofErr w:type="spellStart"/>
      <w:r>
        <w:t>config</w:t>
      </w:r>
      <w:proofErr w:type="spellEnd"/>
      <w:r>
        <w:t xml:space="preserve"> file itself is specified by the </w:t>
      </w:r>
      <w:proofErr w:type="spellStart"/>
      <w:r>
        <w:t>commandline</w:t>
      </w:r>
      <w:proofErr w:type="spellEnd"/>
      <w:r>
        <w:t xml:space="preserve"> parameter –</w:t>
      </w:r>
      <w:proofErr w:type="spellStart"/>
      <w:r>
        <w:t>configfile</w:t>
      </w:r>
      <w:proofErr w:type="spellEnd"/>
      <w:r>
        <w:t xml:space="preserve">. They must be individual </w:t>
      </w:r>
      <w:proofErr w:type="spellStart"/>
      <w:r>
        <w:t>subnodes</w:t>
      </w:r>
      <w:proofErr w:type="spellEnd"/>
      <w:r>
        <w:t xml:space="preserve"> of a group node with their name, and the value of the parameter must be specified as the “value” attribute of the node. For example, the parameter projections from the group input is specified as follows:</w:t>
      </w:r>
    </w:p>
    <w:p w:rsidR="008B5956" w:rsidRDefault="008B5956"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reconstructConsoleApp.exe -</w:t>
      </w:r>
      <w:proofErr w:type="spellStart"/>
      <w:r>
        <w:rPr>
          <w:rFonts w:ascii="Consolas" w:hAnsi="Consolas" w:cs="Consolas"/>
          <w:color w:val="000080"/>
          <w:sz w:val="19"/>
          <w:szCs w:val="19"/>
          <w:highlight w:val="white"/>
        </w:rPr>
        <w:t>configfile</w:t>
      </w:r>
      <w:proofErr w:type="spellEnd"/>
      <w:r>
        <w:rPr>
          <w:rFonts w:ascii="Consolas" w:hAnsi="Consolas" w:cs="Consolas"/>
          <w:color w:val="000080"/>
          <w:sz w:val="19"/>
          <w:szCs w:val="19"/>
          <w:highlight w:val="white"/>
        </w:rPr>
        <w:t xml:space="preserve"> “sart.xml”</w:t>
      </w:r>
    </w:p>
    <w:p w:rsidR="008B5956" w:rsidRDefault="008B5956" w:rsidP="008B5956">
      <w:pPr>
        <w:spacing w:after="0"/>
        <w:ind w:left="720" w:hanging="720"/>
        <w:rPr>
          <w:rFonts w:ascii="Consolas" w:hAnsi="Consolas" w:cs="Consolas"/>
          <w:color w:val="000080"/>
          <w:sz w:val="19"/>
          <w:szCs w:val="19"/>
          <w:highlight w:val="white"/>
        </w:rPr>
      </w:pPr>
    </w:p>
    <w:p w:rsidR="008B5956" w:rsidRDefault="008B5956"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&lt;</w:t>
      </w:r>
      <w:proofErr w:type="gramStart"/>
      <w:r>
        <w:rPr>
          <w:rFonts w:ascii="Consolas" w:hAnsi="Consolas" w:cs="Consolas"/>
          <w:color w:val="000080"/>
          <w:sz w:val="19"/>
          <w:szCs w:val="19"/>
          <w:highlight w:val="white"/>
        </w:rPr>
        <w:t>input</w:t>
      </w:r>
      <w:proofErr w:type="gramEnd"/>
      <w:r>
        <w:rPr>
          <w:rFonts w:ascii="Consolas" w:hAnsi="Consolas" w:cs="Consolas"/>
          <w:color w:val="000080"/>
          <w:sz w:val="19"/>
          <w:szCs w:val="19"/>
          <w:highlight w:val="white"/>
        </w:rPr>
        <w:t>&gt;</w:t>
      </w:r>
    </w:p>
    <w:p w:rsidR="008B5956" w:rsidRDefault="008B5956" w:rsidP="008B5956">
      <w:pPr>
        <w:spacing w:after="0"/>
        <w:ind w:left="720"/>
        <w:rPr>
          <w:rFonts w:ascii="Consolas" w:hAnsi="Consolas" w:cs="Consolas"/>
          <w:color w:val="000080"/>
          <w:sz w:val="19"/>
          <w:szCs w:val="19"/>
          <w:highlight w:val="white"/>
        </w:rPr>
      </w:pPr>
      <w:r>
        <w:rPr>
          <w:rFonts w:ascii="Consolas" w:hAnsi="Consolas" w:cs="Consolas"/>
          <w:color w:val="000080"/>
          <w:sz w:val="19"/>
          <w:szCs w:val="19"/>
          <w:highlight w:val="white"/>
        </w:rPr>
        <w:t>&lt;projections value=”</w:t>
      </w:r>
      <w:proofErr w:type="spellStart"/>
      <w:r>
        <w:rPr>
          <w:rFonts w:ascii="Consolas" w:hAnsi="Consolas" w:cs="Consolas"/>
          <w:color w:val="000080"/>
          <w:sz w:val="19"/>
          <w:szCs w:val="19"/>
          <w:highlight w:val="white"/>
        </w:rPr>
        <w:t>input.mrc</w:t>
      </w:r>
      <w:proofErr w:type="spellEnd"/>
      <w:r>
        <w:rPr>
          <w:rFonts w:ascii="Consolas" w:hAnsi="Consolas" w:cs="Consolas"/>
          <w:color w:val="000080"/>
          <w:sz w:val="19"/>
          <w:szCs w:val="19"/>
          <w:highlight w:val="white"/>
        </w:rPr>
        <w:t>” /&gt;</w:t>
      </w:r>
    </w:p>
    <w:p w:rsidR="008B5956" w:rsidRDefault="008B5956"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&lt;/input&gt;</w:t>
      </w:r>
    </w:p>
    <w:p w:rsidR="008B5956" w:rsidRDefault="008B5956" w:rsidP="008B5956">
      <w:pPr>
        <w:spacing w:after="0"/>
        <w:ind w:left="720" w:hanging="720"/>
        <w:rPr>
          <w:rFonts w:ascii="Consolas" w:hAnsi="Consolas" w:cs="Consolas"/>
          <w:color w:val="000080"/>
          <w:sz w:val="19"/>
          <w:szCs w:val="19"/>
          <w:highlight w:val="white"/>
        </w:rPr>
      </w:pPr>
    </w:p>
    <w:p w:rsidR="008B5956" w:rsidRDefault="008B5956" w:rsidP="008B5956">
      <w:pPr>
        <w:spacing w:after="0"/>
      </w:pPr>
      <w:r>
        <w:t xml:space="preserve">All options can also be overwritten using the command line in the </w:t>
      </w:r>
      <w:proofErr w:type="spellStart"/>
      <w:r>
        <w:t>reconstructConsoleApp</w:t>
      </w:r>
      <w:proofErr w:type="spellEnd"/>
      <w:r>
        <w:t xml:space="preserve"> executable. In this case, options must be given as parameter with leading minus “-</w:t>
      </w:r>
      <w:proofErr w:type="gramStart"/>
      <w:r>
        <w:t>“ and</w:t>
      </w:r>
      <w:proofErr w:type="gramEnd"/>
      <w:r>
        <w:t xml:space="preserve"> the group as a prefix, separated by a dash “.”. The value must be separated by a white space. For example the parameter above can be overwritten with the command line option:</w:t>
      </w:r>
    </w:p>
    <w:p w:rsidR="008B5956" w:rsidRDefault="008B5956" w:rsidP="008B5956">
      <w:pPr>
        <w:spacing w:after="0"/>
        <w:ind w:left="720" w:hanging="720"/>
        <w:rPr>
          <w:rFonts w:ascii="Consolas" w:hAnsi="Consolas" w:cs="Consolas"/>
          <w:color w:val="000080"/>
          <w:sz w:val="19"/>
          <w:szCs w:val="19"/>
          <w:highlight w:val="white"/>
        </w:rPr>
      </w:pPr>
    </w:p>
    <w:p w:rsidR="008B5956" w:rsidRPr="008D2230" w:rsidRDefault="008B5956" w:rsidP="008D2230">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w:t>
      </w:r>
      <w:proofErr w:type="spellStart"/>
      <w:r>
        <w:rPr>
          <w:rFonts w:ascii="Consolas" w:hAnsi="Consolas" w:cs="Consolas"/>
          <w:color w:val="000080"/>
          <w:sz w:val="19"/>
          <w:szCs w:val="19"/>
          <w:highlight w:val="white"/>
        </w:rPr>
        <w:t>input.projections</w:t>
      </w:r>
      <w:proofErr w:type="spellEnd"/>
      <w:r>
        <w:rPr>
          <w:rFonts w:ascii="Consolas" w:hAnsi="Consolas" w:cs="Consolas"/>
          <w:color w:val="000080"/>
          <w:sz w:val="19"/>
          <w:szCs w:val="19"/>
          <w:highlight w:val="white"/>
        </w:rPr>
        <w:t xml:space="preserve"> “</w:t>
      </w:r>
      <w:proofErr w:type="spellStart"/>
      <w:r>
        <w:rPr>
          <w:rFonts w:ascii="Consolas" w:hAnsi="Consolas" w:cs="Consolas"/>
          <w:color w:val="000080"/>
          <w:sz w:val="19"/>
          <w:szCs w:val="19"/>
          <w:highlight w:val="white"/>
        </w:rPr>
        <w:t>input.mrc</w:t>
      </w:r>
      <w:proofErr w:type="spellEnd"/>
      <w:r>
        <w:rPr>
          <w:rFonts w:ascii="Consolas" w:hAnsi="Consolas" w:cs="Consolas"/>
          <w:color w:val="000080"/>
          <w:sz w:val="19"/>
          <w:szCs w:val="19"/>
          <w:highlight w:val="white"/>
        </w:rPr>
        <w:t>”</w:t>
      </w:r>
      <w:bookmarkStart w:id="1" w:name="_GoBack"/>
      <w:bookmarkEnd w:id="1"/>
    </w:p>
    <w:p w:rsidR="00A94E37" w:rsidRDefault="00A94E37" w:rsidP="00A94E37">
      <w:pPr>
        <w:pStyle w:val="berschrift1"/>
      </w:pPr>
      <w:r>
        <w:t>Options Group Input</w:t>
      </w:r>
    </w:p>
    <w:p w:rsidR="00A94E37" w:rsidRDefault="00A94E37" w:rsidP="00A94E37">
      <w:r w:rsidRPr="009C0098">
        <w:t xml:space="preserve">All </w:t>
      </w:r>
      <w:r>
        <w:t xml:space="preserve">options in this category are grouped in the XML node &lt;input&gt; or specified with the prefix “input.” on the command line. </w:t>
      </w:r>
    </w:p>
    <w:p w:rsidR="00A94E37" w:rsidRDefault="00A94E37" w:rsidP="00A94E37">
      <w:proofErr w:type="spellStart"/>
      <w:r>
        <w:rPr>
          <w:b/>
        </w:rPr>
        <w:t>input.projections</w:t>
      </w:r>
      <w:proofErr w:type="spellEnd"/>
      <w:r w:rsidRPr="00B72883">
        <w:rPr>
          <w:b/>
        </w:rPr>
        <w:t xml:space="preserve"> </w:t>
      </w:r>
      <w:r>
        <w:rPr>
          <w:b/>
        </w:rPr>
        <w:t>(</w:t>
      </w:r>
      <w:proofErr w:type="spellStart"/>
      <w:r>
        <w:rPr>
          <w:b/>
        </w:rPr>
        <w:t>filepath</w:t>
      </w:r>
      <w:proofErr w:type="spellEnd"/>
      <w:r>
        <w:rPr>
          <w:b/>
        </w:rPr>
        <w:t xml:space="preserve">, required) </w:t>
      </w:r>
      <w:proofErr w:type="gramStart"/>
      <w:r>
        <w:t>This</w:t>
      </w:r>
      <w:proofErr w:type="gramEnd"/>
      <w:r>
        <w:t xml:space="preserve"> parameter specifies the path to the input stack containing the measured projection images. The path should be an absolute path if it is specified via the command line. </w:t>
      </w:r>
      <w:r>
        <w:lastRenderedPageBreak/>
        <w:t xml:space="preserve">In an xml configuration, the path can be either absolute, or relative to the location of the xml file. In the case of file formats that consists of more than one file (for example a series of </w:t>
      </w:r>
      <w:proofErr w:type="spellStart"/>
      <w:r>
        <w:t>tif</w:t>
      </w:r>
      <w:proofErr w:type="spellEnd"/>
      <w:r>
        <w:t xml:space="preserve">-files in a directory), the path of the directory should be specified, without any filename. </w:t>
      </w:r>
    </w:p>
    <w:p w:rsidR="00A94E37" w:rsidRDefault="00A94E37" w:rsidP="00A94E37">
      <w:proofErr w:type="spellStart"/>
      <w:r>
        <w:rPr>
          <w:b/>
        </w:rPr>
        <w:t>input.tiltAngles</w:t>
      </w:r>
      <w:proofErr w:type="spellEnd"/>
      <w:r w:rsidRPr="00B72883">
        <w:rPr>
          <w:b/>
        </w:rPr>
        <w:t xml:space="preserve"> </w:t>
      </w:r>
      <w:r>
        <w:rPr>
          <w:b/>
        </w:rPr>
        <w:t>(</w:t>
      </w:r>
      <w:proofErr w:type="spellStart"/>
      <w:r>
        <w:rPr>
          <w:b/>
        </w:rPr>
        <w:t>filepath</w:t>
      </w:r>
      <w:proofErr w:type="spellEnd"/>
      <w:r>
        <w:rPr>
          <w:b/>
        </w:rPr>
        <w:t xml:space="preserve">) </w:t>
      </w:r>
      <w:proofErr w:type="gramStart"/>
      <w:r>
        <w:t>This</w:t>
      </w:r>
      <w:proofErr w:type="gramEnd"/>
      <w:r>
        <w:t xml:space="preserve"> parameter specifies the path to an separate tilt angles file (.</w:t>
      </w:r>
      <w:proofErr w:type="spellStart"/>
      <w:r>
        <w:t>tlt</w:t>
      </w:r>
      <w:proofErr w:type="spellEnd"/>
      <w:r>
        <w:t xml:space="preserve">). The tilt file must be an ASCII file with one line per projection that contains the tilt angle in degrees. Tilt files can only be used with for single tilt geometry. The specification of a </w:t>
      </w:r>
      <w:proofErr w:type="spellStart"/>
      <w:r>
        <w:t>tiltAngles</w:t>
      </w:r>
      <w:proofErr w:type="spellEnd"/>
      <w:r>
        <w:t xml:space="preserve"> file is required if an </w:t>
      </w:r>
      <w:proofErr w:type="spellStart"/>
      <w:r>
        <w:t>mrc</w:t>
      </w:r>
      <w:proofErr w:type="spellEnd"/>
      <w:r>
        <w:t xml:space="preserve"> stack is used as input projections. </w:t>
      </w:r>
    </w:p>
    <w:p w:rsidR="00A94E37" w:rsidRDefault="00A94E37" w:rsidP="00A94E37">
      <w:proofErr w:type="spellStart"/>
      <w:r>
        <w:rPr>
          <w:b/>
        </w:rPr>
        <w:t>input.xAxisTilt</w:t>
      </w:r>
      <w:proofErr w:type="spellEnd"/>
      <w:r w:rsidRPr="00B72883">
        <w:rPr>
          <w:b/>
        </w:rPr>
        <w:t xml:space="preserve"> </w:t>
      </w:r>
      <w:r>
        <w:rPr>
          <w:b/>
        </w:rPr>
        <w:t xml:space="preserve">(float, default: 0.0) </w:t>
      </w:r>
      <w:proofErr w:type="gramStart"/>
      <w:r>
        <w:t>This</w:t>
      </w:r>
      <w:proofErr w:type="gramEnd"/>
      <w:r>
        <w:t xml:space="preserve"> parameter specifies an angle between the tilt axis and the y-axis, i.e. it allows to tilt the geometry by a fixed angle around the x-axis.  </w:t>
      </w:r>
    </w:p>
    <w:p w:rsidR="00A94E37" w:rsidRDefault="00A94E37" w:rsidP="00A94E37">
      <w:pPr>
        <w:pStyle w:val="berschrift1"/>
      </w:pPr>
      <w:r>
        <w:t>Options Group Output</w:t>
      </w:r>
    </w:p>
    <w:p w:rsidR="00A94E37" w:rsidRDefault="00A94E37" w:rsidP="00A94E37">
      <w:proofErr w:type="spellStart"/>
      <w:r>
        <w:rPr>
          <w:b/>
        </w:rPr>
        <w:t>output.filename</w:t>
      </w:r>
      <w:proofErr w:type="spellEnd"/>
      <w:r w:rsidRPr="00B72883">
        <w:rPr>
          <w:b/>
        </w:rPr>
        <w:t xml:space="preserve"> </w:t>
      </w:r>
      <w:r>
        <w:rPr>
          <w:b/>
        </w:rPr>
        <w:t>(</w:t>
      </w:r>
      <w:proofErr w:type="spellStart"/>
      <w:r>
        <w:rPr>
          <w:b/>
        </w:rPr>
        <w:t>filepath</w:t>
      </w:r>
      <w:proofErr w:type="spellEnd"/>
      <w:r>
        <w:rPr>
          <w:b/>
        </w:rPr>
        <w:t xml:space="preserve">, required) </w:t>
      </w:r>
      <w:proofErr w:type="gramStart"/>
      <w:r>
        <w:t>This</w:t>
      </w:r>
      <w:proofErr w:type="gramEnd"/>
      <w:r>
        <w:t xml:space="preserve"> parameter specifies the path to the output volume that will be written after the completion of the reconstruction. The filename must be in an already existing directory. Relative files are handles as explained for “</w:t>
      </w:r>
      <w:proofErr w:type="spellStart"/>
      <w:r>
        <w:t>input.projections</w:t>
      </w:r>
      <w:proofErr w:type="spellEnd"/>
      <w:r>
        <w:t xml:space="preserve">”. </w:t>
      </w:r>
    </w:p>
    <w:p w:rsidR="00A94E37" w:rsidRDefault="00A94E37" w:rsidP="00A94E37">
      <w:proofErr w:type="spellStart"/>
      <w:r>
        <w:rPr>
          <w:b/>
        </w:rPr>
        <w:t>output.format</w:t>
      </w:r>
      <w:proofErr w:type="spellEnd"/>
      <w:r w:rsidRPr="00B72883">
        <w:rPr>
          <w:b/>
        </w:rPr>
        <w:t xml:space="preserve"> </w:t>
      </w:r>
      <w:r>
        <w:rPr>
          <w:b/>
        </w:rPr>
        <w:t>(</w:t>
      </w:r>
      <w:proofErr w:type="spellStart"/>
      <w:r>
        <w:rPr>
          <w:b/>
        </w:rPr>
        <w:t>mrc|rek</w:t>
      </w:r>
      <w:proofErr w:type="spellEnd"/>
      <w:r>
        <w:rPr>
          <w:b/>
        </w:rPr>
        <w:t xml:space="preserve">|…, optional) </w:t>
      </w:r>
      <w:proofErr w:type="gramStart"/>
      <w:r>
        <w:t>This</w:t>
      </w:r>
      <w:proofErr w:type="gramEnd"/>
      <w:r>
        <w:t xml:space="preserve"> parameter specifies in which file format the output volume is written. Legal ids are “</w:t>
      </w:r>
      <w:proofErr w:type="spellStart"/>
      <w:r>
        <w:t>mrc</w:t>
      </w:r>
      <w:proofErr w:type="spellEnd"/>
      <w:r>
        <w:t>” (MRC stack) and “</w:t>
      </w:r>
      <w:proofErr w:type="spellStart"/>
      <w:r>
        <w:t>rek</w:t>
      </w:r>
      <w:proofErr w:type="spellEnd"/>
      <w:r>
        <w:t>” (</w:t>
      </w:r>
      <w:proofErr w:type="spellStart"/>
      <w:r>
        <w:t>Fraunhofer</w:t>
      </w:r>
      <w:proofErr w:type="spellEnd"/>
      <w:r>
        <w:t xml:space="preserve"> REK format). It the parameter is not specified, the system uses the extension of the filename in the output. Additional file formats can be provided via plugins.</w:t>
      </w:r>
    </w:p>
    <w:p w:rsidR="00A94E37" w:rsidRDefault="00A94E37" w:rsidP="00A94E37">
      <w:proofErr w:type="spellStart"/>
      <w:r>
        <w:rPr>
          <w:b/>
        </w:rPr>
        <w:t>output.options.voxelType</w:t>
      </w:r>
      <w:proofErr w:type="spellEnd"/>
      <w:r w:rsidRPr="00B72883">
        <w:rPr>
          <w:b/>
        </w:rPr>
        <w:t xml:space="preserve"> </w:t>
      </w:r>
      <w:r>
        <w:rPr>
          <w:b/>
        </w:rPr>
        <w:t xml:space="preserve">(unsigned8|unsigned16|float32, default: float32) </w:t>
      </w:r>
      <w:proofErr w:type="gramStart"/>
      <w:r>
        <w:t>This</w:t>
      </w:r>
      <w:proofErr w:type="gramEnd"/>
      <w:r>
        <w:t xml:space="preserve"> parameter specifies the encoding of an individual voxel in the output stack. For the floating point voxel type float32, values are stored “as they are”. For the fixed precision voxel types (unsigned8 and unsigned16), values are scaled to exploit the available data range as best as possible, i.e. the lowest value is mapped to zero and the highest value in the volume to the highest available integer value in the encoding. If the parameter is not specified, the system assumes the voxel type that was found in the input projections, i.e. it will generate a 16 bit volume from 16 bit projections, and so on. </w:t>
      </w:r>
    </w:p>
    <w:p w:rsidR="00A94E37" w:rsidRDefault="00A94E37" w:rsidP="00A94E37">
      <w:proofErr w:type="spellStart"/>
      <w:r>
        <w:rPr>
          <w:b/>
        </w:rPr>
        <w:t>output.options.orientation</w:t>
      </w:r>
      <w:proofErr w:type="spellEnd"/>
      <w:r>
        <w:rPr>
          <w:b/>
        </w:rPr>
        <w:t xml:space="preserve"> (</w:t>
      </w:r>
      <w:proofErr w:type="spellStart"/>
      <w:r>
        <w:rPr>
          <w:b/>
        </w:rPr>
        <w:t>xzy_order|xyz_order</w:t>
      </w:r>
      <w:proofErr w:type="spellEnd"/>
      <w:r>
        <w:rPr>
          <w:b/>
        </w:rPr>
        <w:t xml:space="preserve">, default: </w:t>
      </w:r>
      <w:proofErr w:type="spellStart"/>
      <w:r>
        <w:rPr>
          <w:b/>
        </w:rPr>
        <w:t>xzy_order</w:t>
      </w:r>
      <w:proofErr w:type="spellEnd"/>
      <w:r>
        <w:rPr>
          <w:b/>
        </w:rPr>
        <w:t xml:space="preserve">) </w:t>
      </w:r>
      <w:r>
        <w:t xml:space="preserve">This parameter specifies, in which orientation the output volume is written to disc, i.e. what coordinate layout order is used. Default is the </w:t>
      </w:r>
      <w:proofErr w:type="spellStart"/>
      <w:r>
        <w:t>xzy</w:t>
      </w:r>
      <w:proofErr w:type="spellEnd"/>
      <w:r>
        <w:t xml:space="preserve"> layout.  </w:t>
      </w:r>
    </w:p>
    <w:p w:rsidR="00A94E37" w:rsidRDefault="00A94E37" w:rsidP="00A94E37">
      <w:proofErr w:type="spellStart"/>
      <w:r>
        <w:rPr>
          <w:b/>
        </w:rPr>
        <w:t>output.options.</w:t>
      </w:r>
      <w:r w:rsidRPr="00D71D40">
        <w:rPr>
          <w:b/>
        </w:rPr>
        <w:t>invert</w:t>
      </w:r>
      <w:proofErr w:type="spellEnd"/>
      <w:r w:rsidRPr="00D71D40">
        <w:rPr>
          <w:b/>
        </w:rPr>
        <w:t xml:space="preserve"> </w:t>
      </w:r>
      <w:r>
        <w:rPr>
          <w:b/>
        </w:rPr>
        <w:t xml:space="preserve">(bool, default: false) </w:t>
      </w:r>
      <w:r>
        <w:t xml:space="preserve">If set to true, the output volume will be inverted in the sense, that the absolute range of the values are preserved by the role high- and low contrast are exchanged, i.e. bright voxels become dark and vice versa.  </w:t>
      </w:r>
    </w:p>
    <w:p w:rsidR="00A94E37" w:rsidRDefault="00A94E37" w:rsidP="00A94E37">
      <w:pPr>
        <w:pStyle w:val="berschrift1"/>
      </w:pPr>
      <w:r>
        <w:t>Options Group Reconstruction Volume</w:t>
      </w:r>
    </w:p>
    <w:p w:rsidR="00A94E37" w:rsidRDefault="00A94E37" w:rsidP="00A94E37">
      <w:proofErr w:type="spellStart"/>
      <w:r>
        <w:rPr>
          <w:b/>
        </w:rPr>
        <w:t>volume.dimensions</w:t>
      </w:r>
      <w:proofErr w:type="spellEnd"/>
      <w:r w:rsidRPr="00D71D40">
        <w:rPr>
          <w:b/>
        </w:rPr>
        <w:t xml:space="preserve"> </w:t>
      </w:r>
      <w:r>
        <w:rPr>
          <w:b/>
        </w:rPr>
        <w:t xml:space="preserve">(Vec3f, required) </w:t>
      </w:r>
      <w:proofErr w:type="gramStart"/>
      <w:r>
        <w:t>Specifies</w:t>
      </w:r>
      <w:proofErr w:type="gramEnd"/>
      <w:r>
        <w:t xml:space="preserve"> the size of the reconstruction volume in world space units. </w:t>
      </w:r>
    </w:p>
    <w:p w:rsidR="00A94E37" w:rsidRDefault="00A94E37" w:rsidP="00A94E37">
      <w:proofErr w:type="spellStart"/>
      <w:r>
        <w:rPr>
          <w:b/>
        </w:rPr>
        <w:t>volume.origin</w:t>
      </w:r>
      <w:proofErr w:type="spellEnd"/>
      <w:r w:rsidRPr="00D71D40">
        <w:rPr>
          <w:b/>
        </w:rPr>
        <w:t xml:space="preserve"> </w:t>
      </w:r>
      <w:r>
        <w:rPr>
          <w:b/>
        </w:rPr>
        <w:t xml:space="preserve">(Vec3f, default: 0/0/0) </w:t>
      </w:r>
      <w:r>
        <w:t xml:space="preserve">Specifies the origin of the reconstruction volume in world space units. Together with </w:t>
      </w:r>
      <w:proofErr w:type="spellStart"/>
      <w:r w:rsidRPr="00EF6787">
        <w:rPr>
          <w:i/>
        </w:rPr>
        <w:t>volume.dimensions</w:t>
      </w:r>
      <w:proofErr w:type="spellEnd"/>
      <w:r>
        <w:t xml:space="preserve"> this can be used to specify the bounding box of the reconstruction, i.e. perform an area of interest reconstruction. </w:t>
      </w:r>
    </w:p>
    <w:p w:rsidR="00A94E37" w:rsidRDefault="00A94E37" w:rsidP="00A94E37">
      <w:proofErr w:type="spellStart"/>
      <w:r>
        <w:rPr>
          <w:b/>
        </w:rPr>
        <w:lastRenderedPageBreak/>
        <w:t>volume.resolution</w:t>
      </w:r>
      <w:proofErr w:type="spellEnd"/>
      <w:r w:rsidRPr="00D71D40">
        <w:rPr>
          <w:b/>
        </w:rPr>
        <w:t xml:space="preserve"> </w:t>
      </w:r>
      <w:r>
        <w:rPr>
          <w:b/>
        </w:rPr>
        <w:t xml:space="preserve">(Vec3ui, optional) </w:t>
      </w:r>
      <w:proofErr w:type="gramStart"/>
      <w:r>
        <w:t>Specifies</w:t>
      </w:r>
      <w:proofErr w:type="gramEnd"/>
      <w:r>
        <w:t xml:space="preserve"> the resolution of the reconstruction volume. This always corresponds to the resolution of the output volume. The voxel size is given implicitly by dividing </w:t>
      </w:r>
      <w:proofErr w:type="spellStart"/>
      <w:r w:rsidRPr="00EF6787">
        <w:rPr>
          <w:i/>
        </w:rPr>
        <w:t>volume.dimensions</w:t>
      </w:r>
      <w:proofErr w:type="spellEnd"/>
      <w:r>
        <w:t xml:space="preserve"> by </w:t>
      </w:r>
      <w:proofErr w:type="spellStart"/>
      <w:r w:rsidRPr="00EF6787">
        <w:rPr>
          <w:i/>
        </w:rPr>
        <w:t>volume.resolution</w:t>
      </w:r>
      <w:proofErr w:type="spellEnd"/>
      <w:r>
        <w:t xml:space="preserve">. If the parameter is left unspecified, the system assumes a voxel size of 1/1/1 and computes the resolution from </w:t>
      </w:r>
      <w:proofErr w:type="spellStart"/>
      <w:r w:rsidRPr="00EF6787">
        <w:rPr>
          <w:i/>
        </w:rPr>
        <w:t>volume.dimensions</w:t>
      </w:r>
      <w:proofErr w:type="spellEnd"/>
      <w:r>
        <w:t xml:space="preserve">. </w:t>
      </w:r>
    </w:p>
    <w:p w:rsidR="00A94E37" w:rsidRDefault="00A94E37" w:rsidP="00A94E37">
      <w:proofErr w:type="spellStart"/>
      <w:proofErr w:type="gramStart"/>
      <w:r>
        <w:rPr>
          <w:b/>
        </w:rPr>
        <w:t>volume.initValue</w:t>
      </w:r>
      <w:proofErr w:type="spellEnd"/>
      <w:r>
        <w:rPr>
          <w:b/>
        </w:rPr>
        <w:t>(</w:t>
      </w:r>
      <w:proofErr w:type="gramEnd"/>
      <w:r>
        <w:rPr>
          <w:b/>
        </w:rPr>
        <w:t xml:space="preserve">float, default=0.0) </w:t>
      </w:r>
      <w:r>
        <w:t xml:space="preserve">This parameter specifies an initial, constant value for the reconstruction volume. The parameter is exclusive with </w:t>
      </w:r>
      <w:proofErr w:type="spellStart"/>
      <w:r>
        <w:t>volume.initFile</w:t>
      </w:r>
      <w:proofErr w:type="spellEnd"/>
      <w:r>
        <w:t xml:space="preserve">, i.e. one can either specify an </w:t>
      </w:r>
      <w:proofErr w:type="spellStart"/>
      <w:r>
        <w:t>initValue</w:t>
      </w:r>
      <w:proofErr w:type="spellEnd"/>
      <w:r>
        <w:t xml:space="preserve"> or an </w:t>
      </w:r>
      <w:proofErr w:type="spellStart"/>
      <w:r>
        <w:t>initFile</w:t>
      </w:r>
      <w:proofErr w:type="spellEnd"/>
      <w:r>
        <w:t>, not both.</w:t>
      </w:r>
    </w:p>
    <w:p w:rsidR="00A94E37" w:rsidRPr="00FC3DE2" w:rsidRDefault="00A94E37" w:rsidP="00A94E37">
      <w:proofErr w:type="spellStart"/>
      <w:r>
        <w:rPr>
          <w:b/>
        </w:rPr>
        <w:t>volume.</w:t>
      </w:r>
      <w:r w:rsidRPr="00A757DE">
        <w:rPr>
          <w:b/>
        </w:rPr>
        <w:t>initFile</w:t>
      </w:r>
      <w:proofErr w:type="spellEnd"/>
      <w:r>
        <w:rPr>
          <w:b/>
        </w:rPr>
        <w:t xml:space="preserve"> (</w:t>
      </w:r>
      <w:proofErr w:type="spellStart"/>
      <w:r>
        <w:rPr>
          <w:b/>
        </w:rPr>
        <w:t>filepath</w:t>
      </w:r>
      <w:proofErr w:type="spellEnd"/>
      <w:r>
        <w:rPr>
          <w:b/>
        </w:rPr>
        <w:t xml:space="preserve">, optional) </w:t>
      </w:r>
      <w:r>
        <w:t xml:space="preserve">This </w:t>
      </w:r>
      <w:proofErr w:type="gramStart"/>
      <w:r>
        <w:t>parameter  specified</w:t>
      </w:r>
      <w:proofErr w:type="gramEnd"/>
      <w:r>
        <w:t xml:space="preserve"> an volume file to load as an initialization of the reconstruction process. The parameter is exclusive with </w:t>
      </w:r>
      <w:proofErr w:type="spellStart"/>
      <w:r>
        <w:t>volume.initValue</w:t>
      </w:r>
      <w:proofErr w:type="spellEnd"/>
      <w:r>
        <w:t xml:space="preserve">, i.e. one can either specify an </w:t>
      </w:r>
      <w:proofErr w:type="spellStart"/>
      <w:r>
        <w:t>initValue</w:t>
      </w:r>
      <w:proofErr w:type="spellEnd"/>
      <w:r>
        <w:t xml:space="preserve"> or an </w:t>
      </w:r>
      <w:proofErr w:type="spellStart"/>
      <w:r>
        <w:t>initFile</w:t>
      </w:r>
      <w:proofErr w:type="spellEnd"/>
      <w:r>
        <w:t>, not both.</w:t>
      </w:r>
    </w:p>
    <w:p w:rsidR="00A94E37" w:rsidRDefault="00A94E37" w:rsidP="00A94E37">
      <w:pPr>
        <w:pStyle w:val="berschrift1"/>
      </w:pPr>
      <w:r>
        <w:t>Options Group Algorithm</w:t>
      </w:r>
    </w:p>
    <w:p w:rsidR="00A94E37" w:rsidRPr="00D35A89" w:rsidRDefault="00A94E37" w:rsidP="00A94E37">
      <w:proofErr w:type="gramStart"/>
      <w:r>
        <w:rPr>
          <w:b/>
        </w:rPr>
        <w:t>algorithm</w:t>
      </w:r>
      <w:proofErr w:type="gramEnd"/>
      <w:r>
        <w:rPr>
          <w:b/>
        </w:rPr>
        <w:t xml:space="preserve"> (string, required) </w:t>
      </w:r>
      <w:r w:rsidRPr="00D35A89">
        <w:t xml:space="preserve">Specifies </w:t>
      </w:r>
      <w:r>
        <w:t>the identifier of the used algorithm. Legal values are “</w:t>
      </w:r>
      <w:proofErr w:type="spellStart"/>
      <w:r>
        <w:t>sart</w:t>
      </w:r>
      <w:proofErr w:type="spellEnd"/>
      <w:r>
        <w:t>”, “</w:t>
      </w:r>
      <w:proofErr w:type="spellStart"/>
      <w:r>
        <w:t>sirt</w:t>
      </w:r>
      <w:proofErr w:type="spellEnd"/>
      <w:r>
        <w:t>” and “</w:t>
      </w:r>
      <w:proofErr w:type="spellStart"/>
      <w:r>
        <w:t>blockIterative</w:t>
      </w:r>
      <w:proofErr w:type="spellEnd"/>
      <w:r>
        <w:t xml:space="preserve">”. Additional legal values can be specified via plugins, i.e. plugins can add additional reconstruction algorithms, in which case the corresponding identifiers are also valid. </w:t>
      </w:r>
    </w:p>
    <w:p w:rsidR="00A94E37" w:rsidRDefault="00A94E37" w:rsidP="00A94E37">
      <w:proofErr w:type="spellStart"/>
      <w:r>
        <w:rPr>
          <w:b/>
        </w:rPr>
        <w:t>algorithm.numerOfIterations</w:t>
      </w:r>
      <w:proofErr w:type="spellEnd"/>
      <w:r>
        <w:rPr>
          <w:b/>
        </w:rPr>
        <w:t xml:space="preserve"> (</w:t>
      </w:r>
      <w:proofErr w:type="spellStart"/>
      <w:r>
        <w:rPr>
          <w:b/>
        </w:rPr>
        <w:t>uint</w:t>
      </w:r>
      <w:proofErr w:type="spellEnd"/>
      <w:r>
        <w:rPr>
          <w:b/>
        </w:rPr>
        <w:t xml:space="preserve">, required) </w:t>
      </w:r>
      <w:proofErr w:type="gramStart"/>
      <w:r w:rsidRPr="00D35A89">
        <w:t>Specifies</w:t>
      </w:r>
      <w:proofErr w:type="gramEnd"/>
      <w:r w:rsidRPr="00D35A89">
        <w:t xml:space="preserve"> </w:t>
      </w:r>
      <w:r>
        <w:t xml:space="preserve">how often the algorithm should iterate. </w:t>
      </w:r>
      <w:proofErr w:type="gramStart"/>
      <w:r>
        <w:t>One iteration</w:t>
      </w:r>
      <w:proofErr w:type="gramEnd"/>
      <w:r>
        <w:t xml:space="preserve"> hereby corresponds to processing all input projections once. Typical values are 1-5 for SART and 5-15 for SIRT. </w:t>
      </w:r>
    </w:p>
    <w:p w:rsidR="00A94E37" w:rsidRDefault="00A94E37" w:rsidP="00A94E37">
      <w:proofErr w:type="spellStart"/>
      <w:r>
        <w:rPr>
          <w:b/>
        </w:rPr>
        <w:t>algorithm.</w:t>
      </w:r>
      <w:r w:rsidRPr="00343F2C">
        <w:rPr>
          <w:b/>
        </w:rPr>
        <w:t>lambda</w:t>
      </w:r>
      <w:proofErr w:type="spellEnd"/>
      <w:r w:rsidRPr="00343F2C">
        <w:rPr>
          <w:b/>
        </w:rPr>
        <w:t xml:space="preserve"> </w:t>
      </w:r>
      <w:r>
        <w:rPr>
          <w:b/>
        </w:rPr>
        <w:t xml:space="preserve">(float, required) </w:t>
      </w:r>
      <w:proofErr w:type="gramStart"/>
      <w:r>
        <w:t>The</w:t>
      </w:r>
      <w:proofErr w:type="gramEnd"/>
      <w:r>
        <w:t xml:space="preserve"> relaxation parameter for the reconstruction. Legal values are in the interval -2.0 to 2.0, exclusively. </w:t>
      </w:r>
    </w:p>
    <w:p w:rsidR="00A94E37" w:rsidRDefault="00A94E37" w:rsidP="00A94E37">
      <w:pPr>
        <w:rPr>
          <w:b/>
        </w:rPr>
      </w:pPr>
      <w:proofErr w:type="spellStart"/>
      <w:r>
        <w:rPr>
          <w:b/>
        </w:rPr>
        <w:t>algorithm.useLongObjectCompensation</w:t>
      </w:r>
      <w:proofErr w:type="spellEnd"/>
      <w:r w:rsidRPr="00343F2C">
        <w:rPr>
          <w:b/>
        </w:rPr>
        <w:t xml:space="preserve"> </w:t>
      </w:r>
      <w:r>
        <w:rPr>
          <w:b/>
        </w:rPr>
        <w:t xml:space="preserve">(bool, default: false) </w:t>
      </w:r>
      <w:r>
        <w:t xml:space="preserve">If set to true, the system will perform long-object compensation in the sense of (Xu et. al. 2010).  </w:t>
      </w:r>
    </w:p>
    <w:p w:rsidR="00A94E37" w:rsidRDefault="00A94E37" w:rsidP="00A94E37">
      <w:pPr>
        <w:pStyle w:val="berschrift1"/>
      </w:pPr>
      <w:r>
        <w:t>Options Group Forward Projection</w:t>
      </w:r>
    </w:p>
    <w:p w:rsidR="00A94E37" w:rsidRPr="00D35A89" w:rsidRDefault="00A94E37" w:rsidP="00A94E37">
      <w:proofErr w:type="spellStart"/>
      <w:r>
        <w:rPr>
          <w:b/>
        </w:rPr>
        <w:t>forwardProjection.samples</w:t>
      </w:r>
      <w:proofErr w:type="spellEnd"/>
      <w:r>
        <w:rPr>
          <w:b/>
        </w:rPr>
        <w:t xml:space="preserve"> (</w:t>
      </w:r>
      <w:proofErr w:type="spellStart"/>
      <w:r>
        <w:rPr>
          <w:b/>
        </w:rPr>
        <w:t>uint</w:t>
      </w:r>
      <w:proofErr w:type="spellEnd"/>
      <w:r>
        <w:rPr>
          <w:b/>
        </w:rPr>
        <w:t xml:space="preserve">, default: 1) </w:t>
      </w:r>
      <w:r w:rsidRPr="00D35A89">
        <w:t>Specifies the number of samples used in the forward projection. The de</w:t>
      </w:r>
      <w:r>
        <w:t xml:space="preserve">fault value “1” means that for each pixel, a single ray is used. Legal values are natural numbers that have integer square roots, i.e. 2, 4, 9, 16 and so on. </w:t>
      </w:r>
    </w:p>
    <w:p w:rsidR="00A94E37" w:rsidRDefault="00A94E37" w:rsidP="00A94E37">
      <w:pPr>
        <w:pStyle w:val="berschrift1"/>
      </w:pPr>
      <w:r>
        <w:t>Options Group Back Projection</w:t>
      </w:r>
    </w:p>
    <w:p w:rsidR="00A94E37" w:rsidRPr="00D35A89" w:rsidRDefault="00A94E37" w:rsidP="00A94E37">
      <w:proofErr w:type="spellStart"/>
      <w:r>
        <w:rPr>
          <w:b/>
        </w:rPr>
        <w:t>backProjection.samples</w:t>
      </w:r>
      <w:proofErr w:type="spellEnd"/>
      <w:r>
        <w:rPr>
          <w:b/>
        </w:rPr>
        <w:t xml:space="preserve"> (</w:t>
      </w:r>
      <w:proofErr w:type="spellStart"/>
      <w:r>
        <w:rPr>
          <w:b/>
        </w:rPr>
        <w:t>uint</w:t>
      </w:r>
      <w:proofErr w:type="spellEnd"/>
      <w:r>
        <w:rPr>
          <w:b/>
        </w:rPr>
        <w:t xml:space="preserve">, default: 1) </w:t>
      </w:r>
      <w:r w:rsidRPr="00D35A89">
        <w:t xml:space="preserve">Specifies the number of samples used in the </w:t>
      </w:r>
      <w:r>
        <w:t>back</w:t>
      </w:r>
      <w:r w:rsidRPr="00D35A89">
        <w:t xml:space="preserve"> projection. The de</w:t>
      </w:r>
      <w:r>
        <w:t xml:space="preserve">fault value “1” means that for each voxel, the center point of the voxel is used as a representative sample. Legal values are natural numbers that have integer square roots, i.e. 2, 4, 9, 16 and so on. </w:t>
      </w:r>
    </w:p>
    <w:p w:rsidR="00A94E37" w:rsidRDefault="00A94E37" w:rsidP="00A94E37">
      <w:pPr>
        <w:pStyle w:val="berschrift1"/>
      </w:pPr>
      <w:r>
        <w:t>Options Group Prior Knowledge</w:t>
      </w:r>
    </w:p>
    <w:p w:rsidR="00A94E37" w:rsidRDefault="00A94E37" w:rsidP="00A94E37">
      <w:proofErr w:type="spellStart"/>
      <w:r w:rsidRPr="003B4406">
        <w:rPr>
          <w:b/>
        </w:rPr>
        <w:t>priorknowledge.volume</w:t>
      </w:r>
      <w:r>
        <w:rPr>
          <w:b/>
        </w:rPr>
        <w:t>Minimum</w:t>
      </w:r>
      <w:r w:rsidRPr="003B4406">
        <w:rPr>
          <w:b/>
        </w:rPr>
        <w:t>Intensity</w:t>
      </w:r>
      <w:proofErr w:type="spellEnd"/>
      <w:r w:rsidRPr="003B4406">
        <w:rPr>
          <w:b/>
        </w:rPr>
        <w:t xml:space="preserve"> </w:t>
      </w:r>
      <w:r>
        <w:rPr>
          <w:b/>
        </w:rPr>
        <w:t xml:space="preserve">(optional float, default: none) </w:t>
      </w:r>
      <w:r>
        <w:t xml:space="preserve">Specifies a previously known minimal intensity of the tomogram gray values. A typical value is zero, which specifies that tomogram gray values must be positive. </w:t>
      </w:r>
    </w:p>
    <w:p w:rsidR="00A94E37" w:rsidRDefault="00A94E37" w:rsidP="00A94E37">
      <w:proofErr w:type="spellStart"/>
      <w:r w:rsidRPr="003B4406">
        <w:rPr>
          <w:b/>
        </w:rPr>
        <w:lastRenderedPageBreak/>
        <w:t>priorknowledge.volume</w:t>
      </w:r>
      <w:r>
        <w:rPr>
          <w:b/>
        </w:rPr>
        <w:t>Maximum</w:t>
      </w:r>
      <w:r w:rsidRPr="003B4406">
        <w:rPr>
          <w:b/>
        </w:rPr>
        <w:t>Intensity</w:t>
      </w:r>
      <w:proofErr w:type="spellEnd"/>
      <w:r w:rsidRPr="003B4406">
        <w:rPr>
          <w:b/>
        </w:rPr>
        <w:t xml:space="preserve"> </w:t>
      </w:r>
      <w:r>
        <w:rPr>
          <w:b/>
        </w:rPr>
        <w:t xml:space="preserve">(optional float, default: none) </w:t>
      </w:r>
      <w:r>
        <w:t xml:space="preserve">Specifies a previously known maximum intensity of the tomogram gray values. </w:t>
      </w:r>
    </w:p>
    <w:p w:rsidR="00A94E37" w:rsidRDefault="00A94E37" w:rsidP="00A94E37">
      <w:pPr>
        <w:pStyle w:val="berschrift1"/>
      </w:pPr>
      <w:r>
        <w:t>Options Group Hardware</w:t>
      </w:r>
    </w:p>
    <w:p w:rsidR="00A94E37" w:rsidRDefault="00A94E37" w:rsidP="00A94E37">
      <w:proofErr w:type="spellStart"/>
      <w:proofErr w:type="gramStart"/>
      <w:r w:rsidRPr="00A26BA5">
        <w:rPr>
          <w:b/>
        </w:rPr>
        <w:t>hardware.opencl</w:t>
      </w:r>
      <w:r>
        <w:rPr>
          <w:b/>
        </w:rPr>
        <w:t>V</w:t>
      </w:r>
      <w:r w:rsidRPr="00A26BA5">
        <w:rPr>
          <w:b/>
        </w:rPr>
        <w:t>endor</w:t>
      </w:r>
      <w:proofErr w:type="spellEnd"/>
      <w:r w:rsidRPr="00A26BA5">
        <w:rPr>
          <w:b/>
        </w:rPr>
        <w:t xml:space="preserve"> </w:t>
      </w:r>
      <w:r>
        <w:rPr>
          <w:b/>
        </w:rPr>
        <w:t xml:space="preserve"> (</w:t>
      </w:r>
      <w:proofErr w:type="gramEnd"/>
      <w:r>
        <w:rPr>
          <w:b/>
        </w:rPr>
        <w:t xml:space="preserve">string, default: any) </w:t>
      </w:r>
      <w:r>
        <w:t>This value specifies, which OpenCL devices should be used for the reconstruction. The default value is “any”</w:t>
      </w:r>
      <w:proofErr w:type="gramStart"/>
      <w:r>
        <w:t>,</w:t>
      </w:r>
      <w:proofErr w:type="gramEnd"/>
      <w:r>
        <w:t xml:space="preserve"> other legal values are “intel”, “</w:t>
      </w:r>
      <w:proofErr w:type="spellStart"/>
      <w:r>
        <w:t>nvidia</w:t>
      </w:r>
      <w:proofErr w:type="spellEnd"/>
      <w:r>
        <w:t>” and “</w:t>
      </w:r>
      <w:proofErr w:type="spellStart"/>
      <w:r>
        <w:t>amd</w:t>
      </w:r>
      <w:proofErr w:type="spellEnd"/>
      <w:r>
        <w:t xml:space="preserve">”. By setting a value, access to </w:t>
      </w:r>
      <w:proofErr w:type="spellStart"/>
      <w:r>
        <w:t>opencl</w:t>
      </w:r>
      <w:proofErr w:type="spellEnd"/>
      <w:r>
        <w:t xml:space="preserve"> devices can be restricted to devices from a certain vendor.</w:t>
      </w:r>
    </w:p>
    <w:p w:rsidR="00A94E37" w:rsidRDefault="00A94E37" w:rsidP="00A94E37">
      <w:proofErr w:type="spellStart"/>
      <w:r w:rsidRPr="00A26BA5">
        <w:rPr>
          <w:b/>
        </w:rPr>
        <w:t>hardware.</w:t>
      </w:r>
      <w:r w:rsidRPr="00A97B7A">
        <w:rPr>
          <w:b/>
        </w:rPr>
        <w:t>opencl</w:t>
      </w:r>
      <w:r>
        <w:rPr>
          <w:b/>
        </w:rPr>
        <w:t>D</w:t>
      </w:r>
      <w:r w:rsidRPr="00A97B7A">
        <w:rPr>
          <w:b/>
        </w:rPr>
        <w:t>evice</w:t>
      </w:r>
      <w:r>
        <w:rPr>
          <w:b/>
        </w:rPr>
        <w:t>T</w:t>
      </w:r>
      <w:r w:rsidRPr="00A97B7A">
        <w:rPr>
          <w:b/>
        </w:rPr>
        <w:t>ype</w:t>
      </w:r>
      <w:proofErr w:type="spellEnd"/>
      <w:r w:rsidRPr="00A97B7A">
        <w:rPr>
          <w:b/>
        </w:rPr>
        <w:t xml:space="preserve"> </w:t>
      </w:r>
      <w:r>
        <w:rPr>
          <w:b/>
        </w:rPr>
        <w:t xml:space="preserve">(string, default: </w:t>
      </w:r>
      <w:proofErr w:type="spellStart"/>
      <w:r>
        <w:rPr>
          <w:b/>
        </w:rPr>
        <w:t>gpu_cpu</w:t>
      </w:r>
      <w:proofErr w:type="spellEnd"/>
      <w:r>
        <w:rPr>
          <w:b/>
        </w:rPr>
        <w:t xml:space="preserve">) </w:t>
      </w:r>
      <w:proofErr w:type="gramStart"/>
      <w:r>
        <w:t>This</w:t>
      </w:r>
      <w:proofErr w:type="gramEnd"/>
      <w:r>
        <w:t xml:space="preserve"> value specifies, which OpenCL devices should be used for the reconstruction. The default value is “</w:t>
      </w:r>
      <w:proofErr w:type="spellStart"/>
      <w:r>
        <w:t>gpu_cpu</w:t>
      </w:r>
      <w:proofErr w:type="spellEnd"/>
      <w:r>
        <w:t>”</w:t>
      </w:r>
      <w:proofErr w:type="gramStart"/>
      <w:r>
        <w:t>,</w:t>
      </w:r>
      <w:proofErr w:type="gramEnd"/>
      <w:r>
        <w:t xml:space="preserve"> other legal values are “</w:t>
      </w:r>
      <w:proofErr w:type="spellStart"/>
      <w:r>
        <w:t>cpu_gpu</w:t>
      </w:r>
      <w:proofErr w:type="spellEnd"/>
      <w:r>
        <w:t>”, “</w:t>
      </w:r>
      <w:proofErr w:type="spellStart"/>
      <w:r>
        <w:t>gpu</w:t>
      </w:r>
      <w:proofErr w:type="spellEnd"/>
      <w:r>
        <w:t>” and “</w:t>
      </w:r>
      <w:proofErr w:type="spellStart"/>
      <w:r>
        <w:t>cpu</w:t>
      </w:r>
      <w:proofErr w:type="spellEnd"/>
      <w:r>
        <w:t>”. The different options have to following effect:</w:t>
      </w:r>
    </w:p>
    <w:p w:rsidR="00A94E37" w:rsidRDefault="00A94E37" w:rsidP="00A94E37">
      <w:pPr>
        <w:pStyle w:val="Listenabsatz"/>
        <w:numPr>
          <w:ilvl w:val="0"/>
          <w:numId w:val="1"/>
        </w:numPr>
      </w:pPr>
      <w:proofErr w:type="spellStart"/>
      <w:proofErr w:type="gramStart"/>
      <w:r>
        <w:t>gpu_cpu</w:t>
      </w:r>
      <w:proofErr w:type="spellEnd"/>
      <w:proofErr w:type="gramEnd"/>
      <w:r>
        <w:t xml:space="preserve"> If available, the system uses a GPU. If no GPU is available, the system uses a CPU device.</w:t>
      </w:r>
    </w:p>
    <w:p w:rsidR="00A94E37" w:rsidRDefault="00A94E37" w:rsidP="00A94E37">
      <w:pPr>
        <w:pStyle w:val="Listenabsatz"/>
        <w:numPr>
          <w:ilvl w:val="0"/>
          <w:numId w:val="1"/>
        </w:numPr>
      </w:pPr>
      <w:proofErr w:type="spellStart"/>
      <w:proofErr w:type="gramStart"/>
      <w:r>
        <w:t>cpu_gpu</w:t>
      </w:r>
      <w:proofErr w:type="spellEnd"/>
      <w:proofErr w:type="gramEnd"/>
      <w:r>
        <w:t xml:space="preserve"> If available, the system uses a CPU. If no CPU is available (i.e. no OpenCL driver is installed for the CPU), the system uses a GPU device.</w:t>
      </w:r>
    </w:p>
    <w:p w:rsidR="00A94E37" w:rsidRDefault="00A94E37" w:rsidP="00A94E37">
      <w:pPr>
        <w:pStyle w:val="Listenabsatz"/>
        <w:numPr>
          <w:ilvl w:val="0"/>
          <w:numId w:val="1"/>
        </w:numPr>
      </w:pPr>
      <w:proofErr w:type="spellStart"/>
      <w:proofErr w:type="gramStart"/>
      <w:r>
        <w:t>gpu</w:t>
      </w:r>
      <w:proofErr w:type="spellEnd"/>
      <w:proofErr w:type="gramEnd"/>
      <w:r>
        <w:t xml:space="preserve"> The system uses a GPU device. If no GPU device is available, an error message is produced.</w:t>
      </w:r>
    </w:p>
    <w:p w:rsidR="00A94E37" w:rsidRDefault="00A94E37" w:rsidP="00A94E37">
      <w:pPr>
        <w:pStyle w:val="Listenabsatz"/>
        <w:numPr>
          <w:ilvl w:val="0"/>
          <w:numId w:val="1"/>
        </w:numPr>
      </w:pPr>
      <w:proofErr w:type="spellStart"/>
      <w:proofErr w:type="gramStart"/>
      <w:r>
        <w:t>cpu</w:t>
      </w:r>
      <w:proofErr w:type="spellEnd"/>
      <w:proofErr w:type="gramEnd"/>
      <w:r>
        <w:t xml:space="preserve"> The system uses a CPU device. If no CPU device is available, an error message is produced.</w:t>
      </w:r>
    </w:p>
    <w:p w:rsidR="00A94E37" w:rsidRDefault="00A94E37" w:rsidP="00A94E37">
      <w:proofErr w:type="spellStart"/>
      <w:proofErr w:type="gramStart"/>
      <w:r w:rsidRPr="008E7F66">
        <w:rPr>
          <w:b/>
        </w:rPr>
        <w:t>hardware.opencl</w:t>
      </w:r>
      <w:r>
        <w:rPr>
          <w:b/>
        </w:rPr>
        <w:t>D</w:t>
      </w:r>
      <w:r w:rsidRPr="008E7F66">
        <w:rPr>
          <w:b/>
        </w:rPr>
        <w:t>evice</w:t>
      </w:r>
      <w:r>
        <w:rPr>
          <w:b/>
        </w:rPr>
        <w:t>Id</w:t>
      </w:r>
      <w:proofErr w:type="spellEnd"/>
      <w:r>
        <w:rPr>
          <w:b/>
        </w:rPr>
        <w:t xml:space="preserve"> </w:t>
      </w:r>
      <w:r w:rsidRPr="008E7F66">
        <w:rPr>
          <w:b/>
        </w:rPr>
        <w:t xml:space="preserve"> (</w:t>
      </w:r>
      <w:proofErr w:type="spellStart"/>
      <w:proofErr w:type="gramEnd"/>
      <w:r>
        <w:rPr>
          <w:b/>
        </w:rPr>
        <w:t>int</w:t>
      </w:r>
      <w:proofErr w:type="spellEnd"/>
      <w:r>
        <w:rPr>
          <w:b/>
        </w:rPr>
        <w:t>, optional</w:t>
      </w:r>
      <w:r w:rsidRPr="008E7F66">
        <w:rPr>
          <w:b/>
        </w:rPr>
        <w:t xml:space="preserve">) </w:t>
      </w:r>
      <w:r>
        <w:t xml:space="preserve">If this parameter is set, the id if an </w:t>
      </w:r>
      <w:proofErr w:type="spellStart"/>
      <w:r>
        <w:t>opencl</w:t>
      </w:r>
      <w:proofErr w:type="spellEnd"/>
      <w:r>
        <w:t xml:space="preserve"> device can be specified explicitly. The parameter should not be used together with </w:t>
      </w:r>
      <w:proofErr w:type="spellStart"/>
      <w:r w:rsidRPr="008E7F66">
        <w:t>opencl</w:t>
      </w:r>
      <w:r>
        <w:t>V</w:t>
      </w:r>
      <w:r w:rsidRPr="008E7F66">
        <w:t>endor</w:t>
      </w:r>
      <w:proofErr w:type="spellEnd"/>
      <w:r w:rsidRPr="008E7F66">
        <w:t xml:space="preserve"> </w:t>
      </w:r>
      <w:r>
        <w:t xml:space="preserve">and </w:t>
      </w:r>
      <w:proofErr w:type="spellStart"/>
      <w:r>
        <w:t>o</w:t>
      </w:r>
      <w:r w:rsidRPr="008E7F66">
        <w:t>pencl</w:t>
      </w:r>
      <w:r>
        <w:t>D</w:t>
      </w:r>
      <w:r w:rsidRPr="008E7F66">
        <w:t>evice</w:t>
      </w:r>
      <w:r>
        <w:t>T</w:t>
      </w:r>
      <w:r w:rsidRPr="008E7F66">
        <w:t>ype</w:t>
      </w:r>
      <w:proofErr w:type="spellEnd"/>
      <w:r>
        <w:t xml:space="preserve">. In other words: you can either give hints using </w:t>
      </w:r>
      <w:proofErr w:type="spellStart"/>
      <w:r>
        <w:t>specifiy</w:t>
      </w:r>
      <w:proofErr w:type="spellEnd"/>
      <w:r>
        <w:t xml:space="preserve"> </w:t>
      </w:r>
      <w:proofErr w:type="spellStart"/>
      <w:r w:rsidRPr="008E7F66">
        <w:t>opencl</w:t>
      </w:r>
      <w:r>
        <w:t>V</w:t>
      </w:r>
      <w:r w:rsidRPr="008E7F66">
        <w:t>endor</w:t>
      </w:r>
      <w:proofErr w:type="spellEnd"/>
      <w:r w:rsidRPr="008E7F66">
        <w:t xml:space="preserve"> </w:t>
      </w:r>
      <w:r>
        <w:t xml:space="preserve">and </w:t>
      </w:r>
      <w:proofErr w:type="spellStart"/>
      <w:r>
        <w:t>openclDeviceType</w:t>
      </w:r>
      <w:proofErr w:type="spellEnd"/>
      <w:r>
        <w:t xml:space="preserve"> and let the system decide which device to use, or explicitly specify the device using </w:t>
      </w:r>
      <w:proofErr w:type="spellStart"/>
      <w:r>
        <w:t>openclDeviceId</w:t>
      </w:r>
      <w:proofErr w:type="spellEnd"/>
      <w:r>
        <w:t>, not both.</w:t>
      </w:r>
      <w:r w:rsidRPr="008E7F66">
        <w:t xml:space="preserve"> </w:t>
      </w:r>
    </w:p>
    <w:p w:rsidR="00A94E37" w:rsidRDefault="00A94E37" w:rsidP="00A94E37">
      <w:proofErr w:type="spellStart"/>
      <w:r w:rsidRPr="008E7F66">
        <w:rPr>
          <w:b/>
        </w:rPr>
        <w:t>hardware.</w:t>
      </w:r>
      <w:r>
        <w:rPr>
          <w:b/>
        </w:rPr>
        <w:t>disableImageSupport</w:t>
      </w:r>
      <w:proofErr w:type="spellEnd"/>
      <w:r>
        <w:rPr>
          <w:b/>
        </w:rPr>
        <w:t xml:space="preserve"> </w:t>
      </w:r>
      <w:r w:rsidRPr="008E7F66">
        <w:rPr>
          <w:b/>
        </w:rPr>
        <w:t xml:space="preserve"> (</w:t>
      </w:r>
      <w:r>
        <w:rPr>
          <w:b/>
        </w:rPr>
        <w:t>bool, default: false</w:t>
      </w:r>
      <w:r w:rsidRPr="008E7F66">
        <w:rPr>
          <w:b/>
        </w:rPr>
        <w:t xml:space="preserve">) </w:t>
      </w:r>
      <w:r>
        <w:t xml:space="preserve">By default, the system detects if an OpenCL device has support for 3D textures (images) and uses this type of memory for the forward projections. On platforms without support for 3D textures, the behavior is emulated. By setting the parameter to true, the system will use the emulation on any platform, disregarding native texture support. </w:t>
      </w:r>
    </w:p>
    <w:p w:rsidR="00A94E37" w:rsidRDefault="00A94E37" w:rsidP="00A94E37">
      <w:proofErr w:type="spellStart"/>
      <w:r w:rsidRPr="00113331">
        <w:rPr>
          <w:b/>
        </w:rPr>
        <w:t>hardware.subVolumeCount</w:t>
      </w:r>
      <w:proofErr w:type="spellEnd"/>
      <w:r w:rsidRPr="008E7F66">
        <w:rPr>
          <w:b/>
        </w:rPr>
        <w:t xml:space="preserve"> (</w:t>
      </w:r>
      <w:r>
        <w:rPr>
          <w:b/>
        </w:rPr>
        <w:t xml:space="preserve">unsigned </w:t>
      </w:r>
      <w:proofErr w:type="spellStart"/>
      <w:r>
        <w:rPr>
          <w:b/>
        </w:rPr>
        <w:t>int</w:t>
      </w:r>
      <w:proofErr w:type="spellEnd"/>
      <w:r>
        <w:rPr>
          <w:b/>
        </w:rPr>
        <w:t>, optional</w:t>
      </w:r>
      <w:r w:rsidRPr="008E7F66">
        <w:rPr>
          <w:b/>
        </w:rPr>
        <w:t xml:space="preserve">) </w:t>
      </w:r>
      <w:proofErr w:type="gramStart"/>
      <w:r>
        <w:t>By</w:t>
      </w:r>
      <w:proofErr w:type="gramEnd"/>
      <w:r>
        <w:t xml:space="preserve"> default, the system automatically determines how much memory is available on the OpenCL device. If the available memory is insufficient to store the entire volume (plus all additional buffers), a number of </w:t>
      </w:r>
      <w:proofErr w:type="spellStart"/>
      <w:r>
        <w:t>subvolumes</w:t>
      </w:r>
      <w:proofErr w:type="spellEnd"/>
      <w:r>
        <w:t xml:space="preserve"> is used, i.e. the system incrementally transfers parts of the volume for processing. By setting the parameter, the automatic choice for the number of </w:t>
      </w:r>
      <w:proofErr w:type="spellStart"/>
      <w:r>
        <w:t>subvolumes</w:t>
      </w:r>
      <w:proofErr w:type="spellEnd"/>
      <w:r>
        <w:t xml:space="preserve"> can be set manually. However, setting a number lower than the system suggestion is likely to result in an out-of-memory error. </w:t>
      </w:r>
    </w:p>
    <w:p w:rsidR="00A94E37" w:rsidRDefault="00A94E37" w:rsidP="00A94E37">
      <w:pPr>
        <w:pStyle w:val="berschrift1"/>
      </w:pPr>
      <w:r>
        <w:t>Options Group Debug</w:t>
      </w:r>
    </w:p>
    <w:p w:rsidR="00A94E37" w:rsidRDefault="00A94E37" w:rsidP="00A94E37">
      <w:proofErr w:type="spellStart"/>
      <w:r>
        <w:rPr>
          <w:b/>
        </w:rPr>
        <w:t>debug.</w:t>
      </w:r>
      <w:r w:rsidRPr="008A66B9">
        <w:rPr>
          <w:b/>
        </w:rPr>
        <w:t>outputKernelParameters</w:t>
      </w:r>
      <w:proofErr w:type="spellEnd"/>
      <w:r>
        <w:rPr>
          <w:b/>
        </w:rPr>
        <w:t xml:space="preserve"> (bool, default: false) </w:t>
      </w:r>
      <w:r>
        <w:t xml:space="preserve">If set to true, the parameters that are passed to </w:t>
      </w:r>
      <w:proofErr w:type="gramStart"/>
      <w:r>
        <w:t>a</w:t>
      </w:r>
      <w:proofErr w:type="gramEnd"/>
      <w:r>
        <w:t xml:space="preserve"> OpenCL compute kernel are printed to the log prior to every kernel call. </w:t>
      </w:r>
    </w:p>
    <w:p w:rsidR="00A94E37" w:rsidRDefault="00A94E37" w:rsidP="00A94E37">
      <w:proofErr w:type="spellStart"/>
      <w:r>
        <w:rPr>
          <w:b/>
        </w:rPr>
        <w:t>debug.</w:t>
      </w:r>
      <w:r w:rsidRPr="0004560C">
        <w:rPr>
          <w:b/>
        </w:rPr>
        <w:t>displayProjectionRMS</w:t>
      </w:r>
      <w:proofErr w:type="spellEnd"/>
      <w:r>
        <w:rPr>
          <w:b/>
        </w:rPr>
        <w:t xml:space="preserve"> (bool, default: false) </w:t>
      </w:r>
      <w:r>
        <w:t xml:space="preserve">If set to true, the root-mean-square error of every residual image will be calculated and written to the log. </w:t>
      </w:r>
    </w:p>
    <w:p w:rsidR="00A94E37" w:rsidRDefault="00A94E37" w:rsidP="00A94E37">
      <w:proofErr w:type="spellStart"/>
      <w:r>
        <w:rPr>
          <w:b/>
        </w:rPr>
        <w:t>debug.</w:t>
      </w:r>
      <w:r w:rsidRPr="009C0098">
        <w:rPr>
          <w:b/>
        </w:rPr>
        <w:t>writeProjections</w:t>
      </w:r>
      <w:proofErr w:type="spellEnd"/>
      <w:r w:rsidRPr="009C0098">
        <w:rPr>
          <w:b/>
        </w:rPr>
        <w:t xml:space="preserve"> </w:t>
      </w:r>
      <w:r>
        <w:rPr>
          <w:b/>
        </w:rPr>
        <w:t xml:space="preserve">(bool, default: false) </w:t>
      </w:r>
      <w:r>
        <w:t xml:space="preserve">If set to true, the measured projections will be written to disc prior to processing. After reading a projection, it will be written again in TIFF format (32 bit float) in a </w:t>
      </w:r>
      <w:r>
        <w:lastRenderedPageBreak/>
        <w:t>directory &lt;</w:t>
      </w:r>
      <w:proofErr w:type="spellStart"/>
      <w:r>
        <w:t>current_path</w:t>
      </w:r>
      <w:proofErr w:type="spellEnd"/>
      <w:r>
        <w:t xml:space="preserve">&gt;/Debug. Files will be named indicating the iteration number and projection number. </w:t>
      </w:r>
    </w:p>
    <w:p w:rsidR="00A94E37" w:rsidRDefault="00A94E37" w:rsidP="00A94E37">
      <w:proofErr w:type="spellStart"/>
      <w:r>
        <w:rPr>
          <w:b/>
        </w:rPr>
        <w:t>debug.</w:t>
      </w:r>
      <w:r w:rsidRPr="009C0098">
        <w:rPr>
          <w:b/>
        </w:rPr>
        <w:t>writeProjections</w:t>
      </w:r>
      <w:r>
        <w:rPr>
          <w:b/>
        </w:rPr>
        <w:t>InFourierSpace</w:t>
      </w:r>
      <w:proofErr w:type="spellEnd"/>
      <w:r w:rsidRPr="009C0098">
        <w:rPr>
          <w:b/>
        </w:rPr>
        <w:t xml:space="preserve"> </w:t>
      </w:r>
      <w:r>
        <w:rPr>
          <w:b/>
        </w:rPr>
        <w:t xml:space="preserve">(bool, default: false) </w:t>
      </w:r>
      <w:r>
        <w:t xml:space="preserve">If set to true, the measured projections will additionally be transferred to Fourier space written to disc. The output involved two files, on for the real part of the Fourier transform and one for the imaginary part. </w:t>
      </w:r>
    </w:p>
    <w:p w:rsidR="00A94E37" w:rsidRDefault="00A94E37" w:rsidP="00A94E37">
      <w:proofErr w:type="spellStart"/>
      <w:r>
        <w:rPr>
          <w:b/>
        </w:rPr>
        <w:t>debug.</w:t>
      </w:r>
      <w:r w:rsidRPr="009C0098">
        <w:rPr>
          <w:b/>
        </w:rPr>
        <w:t>write</w:t>
      </w:r>
      <w:r>
        <w:rPr>
          <w:b/>
        </w:rPr>
        <w:t>Virtual</w:t>
      </w:r>
      <w:r w:rsidRPr="009C0098">
        <w:rPr>
          <w:b/>
        </w:rPr>
        <w:t>Projections</w:t>
      </w:r>
      <w:proofErr w:type="spellEnd"/>
      <w:r w:rsidRPr="009C0098">
        <w:rPr>
          <w:b/>
        </w:rPr>
        <w:t xml:space="preserve"> </w:t>
      </w:r>
      <w:r>
        <w:rPr>
          <w:b/>
        </w:rPr>
        <w:t xml:space="preserve">(bool, default: false) </w:t>
      </w:r>
      <w:r>
        <w:t xml:space="preserve">If set to true, the virtual projections will be written to disc immediately after the forward projection. </w:t>
      </w:r>
    </w:p>
    <w:p w:rsidR="00A94E37" w:rsidRDefault="00A94E37" w:rsidP="00A94E37">
      <w:proofErr w:type="spellStart"/>
      <w:r>
        <w:rPr>
          <w:b/>
        </w:rPr>
        <w:t>debug.</w:t>
      </w:r>
      <w:r w:rsidRPr="009C0098">
        <w:rPr>
          <w:b/>
        </w:rPr>
        <w:t>write</w:t>
      </w:r>
      <w:r>
        <w:rPr>
          <w:b/>
        </w:rPr>
        <w:t>Virtual</w:t>
      </w:r>
      <w:r w:rsidRPr="009C0098">
        <w:rPr>
          <w:b/>
        </w:rPr>
        <w:t>Projections</w:t>
      </w:r>
      <w:r>
        <w:rPr>
          <w:b/>
        </w:rPr>
        <w:t>InFourierSpace</w:t>
      </w:r>
      <w:proofErr w:type="spellEnd"/>
      <w:r w:rsidRPr="009C0098">
        <w:rPr>
          <w:b/>
        </w:rPr>
        <w:t xml:space="preserve"> </w:t>
      </w:r>
      <w:r>
        <w:rPr>
          <w:b/>
        </w:rPr>
        <w:t xml:space="preserve">(bool, default: false) </w:t>
      </w:r>
      <w:r>
        <w:t xml:space="preserve">If set to true, the </w:t>
      </w:r>
      <w:proofErr w:type="gramStart"/>
      <w:r>
        <w:t>virtual  projections</w:t>
      </w:r>
      <w:proofErr w:type="gramEnd"/>
      <w:r>
        <w:t xml:space="preserve"> will additionally be transferred to Fourier space written to disc. </w:t>
      </w:r>
    </w:p>
    <w:p w:rsidR="00A94E37" w:rsidRDefault="00A94E37" w:rsidP="00A94E37">
      <w:proofErr w:type="spellStart"/>
      <w:r>
        <w:rPr>
          <w:b/>
        </w:rPr>
        <w:t>debug.</w:t>
      </w:r>
      <w:r w:rsidRPr="009C0098">
        <w:rPr>
          <w:b/>
        </w:rPr>
        <w:t>write</w:t>
      </w:r>
      <w:r>
        <w:rPr>
          <w:b/>
        </w:rPr>
        <w:t>Residuals</w:t>
      </w:r>
      <w:proofErr w:type="spellEnd"/>
      <w:r w:rsidRPr="009C0098">
        <w:rPr>
          <w:b/>
        </w:rPr>
        <w:t xml:space="preserve"> </w:t>
      </w:r>
      <w:r>
        <w:rPr>
          <w:b/>
        </w:rPr>
        <w:t xml:space="preserve">(bool, default: false) </w:t>
      </w:r>
      <w:r>
        <w:t xml:space="preserve">If set to true, the residual images will be written to disc immediately after computation. </w:t>
      </w:r>
    </w:p>
    <w:p w:rsidR="00A94E37" w:rsidRDefault="00A94E37" w:rsidP="00A94E37">
      <w:proofErr w:type="spellStart"/>
      <w:r>
        <w:rPr>
          <w:b/>
        </w:rPr>
        <w:t>debug.</w:t>
      </w:r>
      <w:r w:rsidRPr="009C0098">
        <w:rPr>
          <w:b/>
        </w:rPr>
        <w:t>write</w:t>
      </w:r>
      <w:r>
        <w:rPr>
          <w:b/>
        </w:rPr>
        <w:t>RayLength</w:t>
      </w:r>
      <w:proofErr w:type="spellEnd"/>
      <w:r w:rsidRPr="009C0098">
        <w:rPr>
          <w:b/>
        </w:rPr>
        <w:t xml:space="preserve"> </w:t>
      </w:r>
      <w:r>
        <w:rPr>
          <w:b/>
        </w:rPr>
        <w:t xml:space="preserve">(bool, default: false) </w:t>
      </w:r>
      <w:r>
        <w:t xml:space="preserve">If set to true, </w:t>
      </w:r>
      <w:proofErr w:type="gramStart"/>
      <w:r>
        <w:t>the an</w:t>
      </w:r>
      <w:proofErr w:type="gramEnd"/>
      <w:r>
        <w:t xml:space="preserve"> image showing the ray length for every pixel will be written immediately after each forward projection. </w:t>
      </w:r>
    </w:p>
    <w:p w:rsidR="00A94E37" w:rsidRDefault="00A94E37" w:rsidP="00A94E37">
      <w:proofErr w:type="spellStart"/>
      <w:r>
        <w:rPr>
          <w:b/>
        </w:rPr>
        <w:t>debug.</w:t>
      </w:r>
      <w:r w:rsidRPr="009F7375">
        <w:rPr>
          <w:b/>
        </w:rPr>
        <w:t>writeIntermediateVolumes</w:t>
      </w:r>
      <w:proofErr w:type="spellEnd"/>
      <w:r w:rsidRPr="009F7375">
        <w:rPr>
          <w:b/>
        </w:rPr>
        <w:t xml:space="preserve"> </w:t>
      </w:r>
      <w:r>
        <w:rPr>
          <w:b/>
        </w:rPr>
        <w:t xml:space="preserve">(bool, default: false) </w:t>
      </w:r>
      <w:r>
        <w:t>If set to true, after the processing of each back projection, an intermediate volume will be written to disc. The file format is MRC stack at 32 bit floating point precision.</w:t>
      </w:r>
    </w:p>
    <w:p w:rsidR="00A94E37" w:rsidRDefault="00A94E37" w:rsidP="00A94E37">
      <w:proofErr w:type="spellStart"/>
      <w:r>
        <w:rPr>
          <w:b/>
        </w:rPr>
        <w:t>debug.</w:t>
      </w:r>
      <w:r w:rsidRPr="009F7375">
        <w:rPr>
          <w:b/>
        </w:rPr>
        <w:t>writeIntermediateVolumes</w:t>
      </w:r>
      <w:r>
        <w:rPr>
          <w:b/>
        </w:rPr>
        <w:t>AfterIterations</w:t>
      </w:r>
      <w:proofErr w:type="spellEnd"/>
      <w:r w:rsidRPr="009F7375">
        <w:rPr>
          <w:b/>
        </w:rPr>
        <w:t xml:space="preserve"> </w:t>
      </w:r>
      <w:r>
        <w:rPr>
          <w:b/>
        </w:rPr>
        <w:t xml:space="preserve">(bool, default: false) </w:t>
      </w:r>
      <w:r>
        <w:t>If set to true, after each iteration (i.e. after executing the back projection once for every projection), an intermediate volume will be written to disc. The file format is MRC stack at 32 bit floating point precision.</w:t>
      </w:r>
    </w:p>
    <w:p w:rsidR="00A94E37" w:rsidRPr="002158B1" w:rsidRDefault="00A94E37" w:rsidP="00A94E37">
      <w:proofErr w:type="spellStart"/>
      <w:r>
        <w:rPr>
          <w:b/>
        </w:rPr>
        <w:t>debug.</w:t>
      </w:r>
      <w:r w:rsidRPr="00733A1D">
        <w:rPr>
          <w:b/>
        </w:rPr>
        <w:t>infoPath</w:t>
      </w:r>
      <w:proofErr w:type="spellEnd"/>
      <w:r w:rsidRPr="00733A1D">
        <w:rPr>
          <w:b/>
        </w:rPr>
        <w:t xml:space="preserve"> </w:t>
      </w:r>
      <w:r>
        <w:rPr>
          <w:b/>
        </w:rPr>
        <w:t xml:space="preserve">(string, default: “debug”) </w:t>
      </w:r>
      <w:proofErr w:type="gramStart"/>
      <w:r>
        <w:t>This</w:t>
      </w:r>
      <w:proofErr w:type="gramEnd"/>
      <w:r>
        <w:t xml:space="preserve"> parameter specifies in which directory debug images and volumes will be written. The path is used for the output generated by setting one of the following </w:t>
      </w:r>
      <w:proofErr w:type="spellStart"/>
      <w:r>
        <w:t>paramters</w:t>
      </w:r>
      <w:proofErr w:type="spellEnd"/>
      <w:r>
        <w:t xml:space="preserve">: </w:t>
      </w:r>
      <w:proofErr w:type="spellStart"/>
      <w:r w:rsidRPr="002158B1">
        <w:t>writeProjections</w:t>
      </w:r>
      <w:proofErr w:type="spellEnd"/>
      <w:r w:rsidRPr="002158B1">
        <w:t xml:space="preserve">, </w:t>
      </w:r>
      <w:proofErr w:type="spellStart"/>
      <w:r w:rsidRPr="002158B1">
        <w:t>writeProjectionsInFourierSpace</w:t>
      </w:r>
      <w:proofErr w:type="spellEnd"/>
      <w:r w:rsidRPr="002158B1">
        <w:t xml:space="preserve">, </w:t>
      </w:r>
      <w:proofErr w:type="spellStart"/>
      <w:r w:rsidRPr="002158B1">
        <w:t>writeResiduals</w:t>
      </w:r>
      <w:proofErr w:type="spellEnd"/>
      <w:r w:rsidRPr="002158B1">
        <w:t>, etc...</w:t>
      </w:r>
    </w:p>
    <w:p w:rsidR="00A94E37" w:rsidRDefault="00A94E37" w:rsidP="00A94E37">
      <w:proofErr w:type="spellStart"/>
      <w:r>
        <w:rPr>
          <w:b/>
        </w:rPr>
        <w:t>debug.</w:t>
      </w:r>
      <w:r w:rsidRPr="00041320">
        <w:rPr>
          <w:b/>
        </w:rPr>
        <w:t>logProgressInfo</w:t>
      </w:r>
      <w:proofErr w:type="spellEnd"/>
      <w:r w:rsidRPr="00041320">
        <w:rPr>
          <w:b/>
        </w:rPr>
        <w:t xml:space="preserve"> </w:t>
      </w:r>
      <w:r>
        <w:rPr>
          <w:b/>
        </w:rPr>
        <w:t xml:space="preserve">(bool, default: false) </w:t>
      </w:r>
      <w:r>
        <w:t xml:space="preserve">If set to true, status information on the algorithm progress will be continuously written to the log. The system will output a report line after every projection and </w:t>
      </w:r>
      <w:proofErr w:type="gramStart"/>
      <w:r>
        <w:t>every iteration</w:t>
      </w:r>
      <w:proofErr w:type="gramEnd"/>
      <w:r>
        <w:t xml:space="preserve">. </w:t>
      </w:r>
    </w:p>
    <w:p w:rsidR="00A94E37" w:rsidRDefault="00A94E37" w:rsidP="00A94E37">
      <w:proofErr w:type="spellStart"/>
      <w:r>
        <w:rPr>
          <w:b/>
        </w:rPr>
        <w:t>debug.</w:t>
      </w:r>
      <w:r w:rsidRPr="00D45933">
        <w:rPr>
          <w:b/>
        </w:rPr>
        <w:t>profilingLevel</w:t>
      </w:r>
      <w:proofErr w:type="spellEnd"/>
      <w:r w:rsidRPr="00D45933">
        <w:rPr>
          <w:b/>
        </w:rPr>
        <w:t xml:space="preserve"> </w:t>
      </w:r>
      <w:r>
        <w:rPr>
          <w:b/>
        </w:rPr>
        <w:t>(“</w:t>
      </w:r>
      <w:r w:rsidRPr="00D45933">
        <w:rPr>
          <w:b/>
        </w:rPr>
        <w:t>none</w:t>
      </w:r>
      <w:r>
        <w:rPr>
          <w:b/>
        </w:rPr>
        <w:t xml:space="preserve">”, “overall”, “normal”, “detail”, default: overall) </w:t>
      </w:r>
      <w:proofErr w:type="gramStart"/>
      <w:r>
        <w:t>This</w:t>
      </w:r>
      <w:proofErr w:type="gramEnd"/>
      <w:r>
        <w:t xml:space="preserve"> parameter controls the granularity at which OpenCL kernel profiling information is recorded. Kernel profiling works only in debug mode.</w:t>
      </w:r>
    </w:p>
    <w:p w:rsidR="00A94E37" w:rsidRDefault="00A94E37" w:rsidP="00A94E37">
      <w:proofErr w:type="spellStart"/>
      <w:r>
        <w:rPr>
          <w:b/>
        </w:rPr>
        <w:t>debug.</w:t>
      </w:r>
      <w:r w:rsidRPr="00096724">
        <w:rPr>
          <w:b/>
        </w:rPr>
        <w:t>performanceReportFile</w:t>
      </w:r>
      <w:proofErr w:type="spellEnd"/>
      <w:r w:rsidRPr="00096724">
        <w:rPr>
          <w:b/>
        </w:rPr>
        <w:t xml:space="preserve"> </w:t>
      </w:r>
      <w:r>
        <w:rPr>
          <w:b/>
        </w:rPr>
        <w:t>(</w:t>
      </w:r>
      <w:proofErr w:type="spellStart"/>
      <w:r>
        <w:rPr>
          <w:b/>
        </w:rPr>
        <w:t>filepath</w:t>
      </w:r>
      <w:proofErr w:type="spellEnd"/>
      <w:r>
        <w:rPr>
          <w:b/>
        </w:rPr>
        <w:t xml:space="preserve">, default: </w:t>
      </w:r>
      <w:r w:rsidRPr="00096724">
        <w:rPr>
          <w:b/>
        </w:rPr>
        <w:t>performance.csv</w:t>
      </w:r>
      <w:r>
        <w:rPr>
          <w:b/>
        </w:rPr>
        <w:t xml:space="preserve">) </w:t>
      </w:r>
      <w:proofErr w:type="gramStart"/>
      <w:r>
        <w:t>This</w:t>
      </w:r>
      <w:proofErr w:type="gramEnd"/>
      <w:r>
        <w:t xml:space="preserve"> parameter controls, where the OpenCL profiling information will be written.</w:t>
      </w:r>
    </w:p>
    <w:p w:rsidR="00EB11EC" w:rsidRDefault="00EB11EC" w:rsidP="00A94E37"/>
    <w:sectPr w:rsidR="00EB11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2352"/>
    <w:multiLevelType w:val="hybridMultilevel"/>
    <w:tmpl w:val="4CF0012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C1B82"/>
    <w:multiLevelType w:val="hybridMultilevel"/>
    <w:tmpl w:val="1D8ABAD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F38C0"/>
    <w:multiLevelType w:val="hybridMultilevel"/>
    <w:tmpl w:val="522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23"/>
    <w:rsid w:val="0000261C"/>
    <w:rsid w:val="000360BC"/>
    <w:rsid w:val="000409B5"/>
    <w:rsid w:val="00041320"/>
    <w:rsid w:val="0004560C"/>
    <w:rsid w:val="000512FC"/>
    <w:rsid w:val="00080A6E"/>
    <w:rsid w:val="00093D18"/>
    <w:rsid w:val="00096724"/>
    <w:rsid w:val="000D1629"/>
    <w:rsid w:val="000D46A8"/>
    <w:rsid w:val="00100345"/>
    <w:rsid w:val="00113331"/>
    <w:rsid w:val="001427DC"/>
    <w:rsid w:val="00153A83"/>
    <w:rsid w:val="00160F1F"/>
    <w:rsid w:val="001A33CA"/>
    <w:rsid w:val="001B285B"/>
    <w:rsid w:val="001B7EB0"/>
    <w:rsid w:val="001C094B"/>
    <w:rsid w:val="001C2527"/>
    <w:rsid w:val="001D161F"/>
    <w:rsid w:val="001E7FC4"/>
    <w:rsid w:val="002068D9"/>
    <w:rsid w:val="00213973"/>
    <w:rsid w:val="002158B1"/>
    <w:rsid w:val="00242AF0"/>
    <w:rsid w:val="00261318"/>
    <w:rsid w:val="00277890"/>
    <w:rsid w:val="00281C91"/>
    <w:rsid w:val="0028675B"/>
    <w:rsid w:val="00294F97"/>
    <w:rsid w:val="002B0E96"/>
    <w:rsid w:val="002B3D04"/>
    <w:rsid w:val="002C48AD"/>
    <w:rsid w:val="00304399"/>
    <w:rsid w:val="00311EE3"/>
    <w:rsid w:val="00315227"/>
    <w:rsid w:val="00343F2C"/>
    <w:rsid w:val="00376BB6"/>
    <w:rsid w:val="0038034B"/>
    <w:rsid w:val="00387B86"/>
    <w:rsid w:val="003936D6"/>
    <w:rsid w:val="003A1911"/>
    <w:rsid w:val="003A4160"/>
    <w:rsid w:val="003B32BA"/>
    <w:rsid w:val="003B4406"/>
    <w:rsid w:val="003F698E"/>
    <w:rsid w:val="004133DE"/>
    <w:rsid w:val="00415224"/>
    <w:rsid w:val="004157BB"/>
    <w:rsid w:val="00426694"/>
    <w:rsid w:val="00437C5A"/>
    <w:rsid w:val="004419CB"/>
    <w:rsid w:val="00441B0A"/>
    <w:rsid w:val="00466D07"/>
    <w:rsid w:val="00473241"/>
    <w:rsid w:val="004A3808"/>
    <w:rsid w:val="004B472D"/>
    <w:rsid w:val="004B65B1"/>
    <w:rsid w:val="004D4CAF"/>
    <w:rsid w:val="004E6596"/>
    <w:rsid w:val="00540B39"/>
    <w:rsid w:val="00543670"/>
    <w:rsid w:val="00545F6F"/>
    <w:rsid w:val="0058776F"/>
    <w:rsid w:val="00595ECB"/>
    <w:rsid w:val="005C52F7"/>
    <w:rsid w:val="005C5B41"/>
    <w:rsid w:val="005E5FC6"/>
    <w:rsid w:val="0062439B"/>
    <w:rsid w:val="00630D96"/>
    <w:rsid w:val="006345A8"/>
    <w:rsid w:val="00634A99"/>
    <w:rsid w:val="00670703"/>
    <w:rsid w:val="00675BC7"/>
    <w:rsid w:val="00676B06"/>
    <w:rsid w:val="00681C21"/>
    <w:rsid w:val="00682D03"/>
    <w:rsid w:val="00692193"/>
    <w:rsid w:val="006B0A88"/>
    <w:rsid w:val="006B3F57"/>
    <w:rsid w:val="006E6900"/>
    <w:rsid w:val="006F60DC"/>
    <w:rsid w:val="0071620A"/>
    <w:rsid w:val="00731A49"/>
    <w:rsid w:val="00733A1D"/>
    <w:rsid w:val="00764D1E"/>
    <w:rsid w:val="00793ABF"/>
    <w:rsid w:val="007A00F1"/>
    <w:rsid w:val="007A12A6"/>
    <w:rsid w:val="007A22C4"/>
    <w:rsid w:val="007B5E14"/>
    <w:rsid w:val="007C5039"/>
    <w:rsid w:val="007C7F3A"/>
    <w:rsid w:val="007D32D3"/>
    <w:rsid w:val="007E10DF"/>
    <w:rsid w:val="007F3C73"/>
    <w:rsid w:val="00803EAB"/>
    <w:rsid w:val="008254D1"/>
    <w:rsid w:val="008523C4"/>
    <w:rsid w:val="008613C8"/>
    <w:rsid w:val="00887AEA"/>
    <w:rsid w:val="008A1E38"/>
    <w:rsid w:val="008A66B9"/>
    <w:rsid w:val="008B5956"/>
    <w:rsid w:val="008C14E4"/>
    <w:rsid w:val="008C4168"/>
    <w:rsid w:val="008D031E"/>
    <w:rsid w:val="008D2230"/>
    <w:rsid w:val="008E5E79"/>
    <w:rsid w:val="008E635C"/>
    <w:rsid w:val="008E7F66"/>
    <w:rsid w:val="008F0178"/>
    <w:rsid w:val="008F46A6"/>
    <w:rsid w:val="00902023"/>
    <w:rsid w:val="0090719D"/>
    <w:rsid w:val="00914A10"/>
    <w:rsid w:val="009227A4"/>
    <w:rsid w:val="009245F8"/>
    <w:rsid w:val="00927A79"/>
    <w:rsid w:val="009378BE"/>
    <w:rsid w:val="009458FF"/>
    <w:rsid w:val="00980D24"/>
    <w:rsid w:val="00981A90"/>
    <w:rsid w:val="00990D47"/>
    <w:rsid w:val="009B4DEF"/>
    <w:rsid w:val="009C0098"/>
    <w:rsid w:val="009C137C"/>
    <w:rsid w:val="009C4E74"/>
    <w:rsid w:val="009C7653"/>
    <w:rsid w:val="009F02F7"/>
    <w:rsid w:val="009F49D5"/>
    <w:rsid w:val="009F7375"/>
    <w:rsid w:val="00A07E15"/>
    <w:rsid w:val="00A1780C"/>
    <w:rsid w:val="00A23A9D"/>
    <w:rsid w:val="00A26BA5"/>
    <w:rsid w:val="00A27019"/>
    <w:rsid w:val="00A31CD6"/>
    <w:rsid w:val="00A4697F"/>
    <w:rsid w:val="00A5226A"/>
    <w:rsid w:val="00A757DE"/>
    <w:rsid w:val="00A8102E"/>
    <w:rsid w:val="00A94E37"/>
    <w:rsid w:val="00A97B7A"/>
    <w:rsid w:val="00AB13F9"/>
    <w:rsid w:val="00AB59E5"/>
    <w:rsid w:val="00AD7611"/>
    <w:rsid w:val="00AD7B85"/>
    <w:rsid w:val="00AE01DD"/>
    <w:rsid w:val="00AF6386"/>
    <w:rsid w:val="00B05785"/>
    <w:rsid w:val="00B32364"/>
    <w:rsid w:val="00B35161"/>
    <w:rsid w:val="00B6622D"/>
    <w:rsid w:val="00B72883"/>
    <w:rsid w:val="00B93669"/>
    <w:rsid w:val="00B93A4E"/>
    <w:rsid w:val="00BE1543"/>
    <w:rsid w:val="00BF5D96"/>
    <w:rsid w:val="00BF6E80"/>
    <w:rsid w:val="00C03DD8"/>
    <w:rsid w:val="00C11FB3"/>
    <w:rsid w:val="00C15057"/>
    <w:rsid w:val="00C17575"/>
    <w:rsid w:val="00C47484"/>
    <w:rsid w:val="00C50C85"/>
    <w:rsid w:val="00C54AF7"/>
    <w:rsid w:val="00C730E9"/>
    <w:rsid w:val="00C94DD8"/>
    <w:rsid w:val="00CA4F4F"/>
    <w:rsid w:val="00CA5C56"/>
    <w:rsid w:val="00CD1BB4"/>
    <w:rsid w:val="00CE0EC0"/>
    <w:rsid w:val="00CE496A"/>
    <w:rsid w:val="00D266F0"/>
    <w:rsid w:val="00D35A89"/>
    <w:rsid w:val="00D45933"/>
    <w:rsid w:val="00D51BC3"/>
    <w:rsid w:val="00D546D1"/>
    <w:rsid w:val="00D71D40"/>
    <w:rsid w:val="00D97C6D"/>
    <w:rsid w:val="00DB0F4A"/>
    <w:rsid w:val="00DB2E80"/>
    <w:rsid w:val="00DD48CA"/>
    <w:rsid w:val="00E04695"/>
    <w:rsid w:val="00E53A15"/>
    <w:rsid w:val="00E67EA4"/>
    <w:rsid w:val="00E84C92"/>
    <w:rsid w:val="00E9311D"/>
    <w:rsid w:val="00EA7AE5"/>
    <w:rsid w:val="00EB11EC"/>
    <w:rsid w:val="00EC05D4"/>
    <w:rsid w:val="00EC0FB9"/>
    <w:rsid w:val="00EF6787"/>
    <w:rsid w:val="00EF67AC"/>
    <w:rsid w:val="00F44FAA"/>
    <w:rsid w:val="00F57B43"/>
    <w:rsid w:val="00F60832"/>
    <w:rsid w:val="00F66390"/>
    <w:rsid w:val="00F908B2"/>
    <w:rsid w:val="00FC2E35"/>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00345"/>
    <w:pPr>
      <w:keepNext/>
      <w:keepLines/>
      <w:spacing w:before="240" w:after="12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9C76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4F4F"/>
    <w:pPr>
      <w:ind w:left="720"/>
      <w:contextualSpacing/>
    </w:pPr>
  </w:style>
  <w:style w:type="character" w:customStyle="1" w:styleId="berschrift1Zchn">
    <w:name w:val="Überschrift 1 Zchn"/>
    <w:basedOn w:val="Absatz-Standardschriftart"/>
    <w:link w:val="berschrift1"/>
    <w:uiPriority w:val="9"/>
    <w:rsid w:val="00100345"/>
    <w:rPr>
      <w:rFonts w:eastAsiaTheme="majorEastAsia" w:cstheme="majorBidi"/>
      <w:b/>
      <w:bCs/>
      <w:sz w:val="24"/>
      <w:szCs w:val="28"/>
    </w:rPr>
  </w:style>
  <w:style w:type="paragraph" w:styleId="Titel">
    <w:name w:val="Title"/>
    <w:basedOn w:val="Standard"/>
    <w:next w:val="Standard"/>
    <w:link w:val="TitelZchn"/>
    <w:uiPriority w:val="10"/>
    <w:qFormat/>
    <w:rsid w:val="00100345"/>
    <w:pPr>
      <w:spacing w:after="300" w:line="240" w:lineRule="auto"/>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100345"/>
    <w:rPr>
      <w:rFonts w:eastAsiaTheme="majorEastAsia" w:cstheme="majorBidi"/>
      <w:b/>
      <w:spacing w:val="5"/>
      <w:kern w:val="28"/>
      <w:sz w:val="28"/>
      <w:szCs w:val="52"/>
    </w:rPr>
  </w:style>
  <w:style w:type="character" w:customStyle="1" w:styleId="berschrift2Zchn">
    <w:name w:val="Überschrift 2 Zchn"/>
    <w:basedOn w:val="Absatz-Standardschriftart"/>
    <w:link w:val="berschrift2"/>
    <w:uiPriority w:val="9"/>
    <w:rsid w:val="009C7653"/>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9C7653"/>
    <w:rPr>
      <w:color w:val="0000FF" w:themeColor="hyperlink"/>
      <w:u w:val="single"/>
    </w:rPr>
  </w:style>
  <w:style w:type="character" w:styleId="Fett">
    <w:name w:val="Strong"/>
    <w:basedOn w:val="Absatz-Standardschriftart"/>
    <w:uiPriority w:val="22"/>
    <w:qFormat/>
    <w:rsid w:val="008254D1"/>
    <w:rPr>
      <w:b/>
      <w:bCs/>
    </w:rPr>
  </w:style>
  <w:style w:type="paragraph" w:styleId="Sprechblasentext">
    <w:name w:val="Balloon Text"/>
    <w:basedOn w:val="Standard"/>
    <w:link w:val="SprechblasentextZchn"/>
    <w:uiPriority w:val="99"/>
    <w:semiHidden/>
    <w:unhideWhenUsed/>
    <w:rsid w:val="004419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9CB"/>
    <w:rPr>
      <w:rFonts w:ascii="Tahoma" w:hAnsi="Tahoma" w:cs="Tahoma"/>
      <w:sz w:val="16"/>
      <w:szCs w:val="16"/>
    </w:rPr>
  </w:style>
  <w:style w:type="paragraph" w:styleId="Beschriftung">
    <w:name w:val="caption"/>
    <w:basedOn w:val="Standard"/>
    <w:next w:val="Standard"/>
    <w:uiPriority w:val="35"/>
    <w:unhideWhenUsed/>
    <w:qFormat/>
    <w:rsid w:val="00213973"/>
    <w:pPr>
      <w:suppressAutoHyphens/>
      <w:spacing w:line="240" w:lineRule="auto"/>
    </w:pPr>
    <w:rPr>
      <w:rFonts w:ascii="Times New Roman" w:eastAsia="Droid Sans Fallback" w:hAnsi="Times New Roman" w:cs="Times New Roman"/>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00345"/>
    <w:pPr>
      <w:keepNext/>
      <w:keepLines/>
      <w:spacing w:before="240" w:after="12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9C76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4F4F"/>
    <w:pPr>
      <w:ind w:left="720"/>
      <w:contextualSpacing/>
    </w:pPr>
  </w:style>
  <w:style w:type="character" w:customStyle="1" w:styleId="berschrift1Zchn">
    <w:name w:val="Überschrift 1 Zchn"/>
    <w:basedOn w:val="Absatz-Standardschriftart"/>
    <w:link w:val="berschrift1"/>
    <w:uiPriority w:val="9"/>
    <w:rsid w:val="00100345"/>
    <w:rPr>
      <w:rFonts w:eastAsiaTheme="majorEastAsia" w:cstheme="majorBidi"/>
      <w:b/>
      <w:bCs/>
      <w:sz w:val="24"/>
      <w:szCs w:val="28"/>
    </w:rPr>
  </w:style>
  <w:style w:type="paragraph" w:styleId="Titel">
    <w:name w:val="Title"/>
    <w:basedOn w:val="Standard"/>
    <w:next w:val="Standard"/>
    <w:link w:val="TitelZchn"/>
    <w:uiPriority w:val="10"/>
    <w:qFormat/>
    <w:rsid w:val="00100345"/>
    <w:pPr>
      <w:spacing w:after="300" w:line="240" w:lineRule="auto"/>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100345"/>
    <w:rPr>
      <w:rFonts w:eastAsiaTheme="majorEastAsia" w:cstheme="majorBidi"/>
      <w:b/>
      <w:spacing w:val="5"/>
      <w:kern w:val="28"/>
      <w:sz w:val="28"/>
      <w:szCs w:val="52"/>
    </w:rPr>
  </w:style>
  <w:style w:type="character" w:customStyle="1" w:styleId="berschrift2Zchn">
    <w:name w:val="Überschrift 2 Zchn"/>
    <w:basedOn w:val="Absatz-Standardschriftart"/>
    <w:link w:val="berschrift2"/>
    <w:uiPriority w:val="9"/>
    <w:rsid w:val="009C7653"/>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9C7653"/>
    <w:rPr>
      <w:color w:val="0000FF" w:themeColor="hyperlink"/>
      <w:u w:val="single"/>
    </w:rPr>
  </w:style>
  <w:style w:type="character" w:styleId="Fett">
    <w:name w:val="Strong"/>
    <w:basedOn w:val="Absatz-Standardschriftart"/>
    <w:uiPriority w:val="22"/>
    <w:qFormat/>
    <w:rsid w:val="008254D1"/>
    <w:rPr>
      <w:b/>
      <w:bCs/>
    </w:rPr>
  </w:style>
  <w:style w:type="paragraph" w:styleId="Sprechblasentext">
    <w:name w:val="Balloon Text"/>
    <w:basedOn w:val="Standard"/>
    <w:link w:val="SprechblasentextZchn"/>
    <w:uiPriority w:val="99"/>
    <w:semiHidden/>
    <w:unhideWhenUsed/>
    <w:rsid w:val="004419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9CB"/>
    <w:rPr>
      <w:rFonts w:ascii="Tahoma" w:hAnsi="Tahoma" w:cs="Tahoma"/>
      <w:sz w:val="16"/>
      <w:szCs w:val="16"/>
    </w:rPr>
  </w:style>
  <w:style w:type="paragraph" w:styleId="Beschriftung">
    <w:name w:val="caption"/>
    <w:basedOn w:val="Standard"/>
    <w:next w:val="Standard"/>
    <w:uiPriority w:val="35"/>
    <w:unhideWhenUsed/>
    <w:qFormat/>
    <w:rsid w:val="00213973"/>
    <w:pPr>
      <w:suppressAutoHyphens/>
      <w:spacing w:line="240" w:lineRule="auto"/>
    </w:pPr>
    <w:rPr>
      <w:rFonts w:ascii="Times New Roman" w:eastAsia="Droid Sans Fallback" w:hAnsi="Times New Roman" w:cs="Times New Roman"/>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3d.colorado.edu/imod/doc/guide.html" TargetMode="External"/><Relationship Id="rId3" Type="http://schemas.openxmlformats.org/officeDocument/2006/relationships/styles" Target="styles.xml"/><Relationship Id="rId7" Type="http://schemas.openxmlformats.org/officeDocument/2006/relationships/hyperlink" Target="http://bio3d.colorado.edu/im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355AAFA-6D5D-4F65-A14D-184FDD6C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2712</Words>
  <Characters>15464</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Dahmen</dc:creator>
  <cp:lastModifiedBy>Tim Dahmen</cp:lastModifiedBy>
  <cp:revision>197</cp:revision>
  <dcterms:created xsi:type="dcterms:W3CDTF">2015-02-09T13:33:00Z</dcterms:created>
  <dcterms:modified xsi:type="dcterms:W3CDTF">2015-06-30T10:35:00Z</dcterms:modified>
</cp:coreProperties>
</file>