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jc w:val="left"/>
      </w:pPr>
      <w:r>
        <w:t xml:space="preserve">Chapter 1</w:t>
      </w:r>
    </w:p>
    <w:p>
      <w:pPr>
        <w:spacing w:after="120"/>
      </w:pPr>
      <w:r>
        <w:rPr>
          <w:b/>
          <w:bCs/>
          <w:sz w:val="32"/>
          <w:szCs w:val="32"/>
        </w:rPr>
        <w:t xml:space="preserve">The Story You Tell About Strangers</w:t>
      </w:r>
    </w:p>
    <w:p>
      <w:pPr>
        <w:spacing w:after="360"/>
      </w:pPr>
      <w:r>
        <w:rPr>
          <w:i/>
          <w:iCs/>
          <w:color w:val="555555"/>
          <w:sz w:val="24"/>
          <w:szCs w:val="24"/>
        </w:rPr>
        <w:t xml:space="preserve">How the Brain Explains Other People's Bad Behavior (and Lets You Off the Hook)</w:t>
      </w:r>
    </w:p>
    <w:p>
      <w:pPr>
        <w:spacing w:after="200" w:line="360"/>
        <w:jc w:val="left"/>
      </w:pPr>
      <w:r>
        <w:t xml:space="preserve">Priya was, by every account, a good colleague. Reliable on deadlines. Generous with credit. The kind of person who remembered you'd mentioned a dentist appointment and asked how it went. And yet, three times in one month, Marcus watched a message go blue-checked and unanswered for the better part of a day — sometimes two — while he sat there refreshing Slack like it owed him money.</w:t>
      </w:r>
    </w:p>
    <w:p>
      <w:pPr>
        <w:spacing w:after="200" w:line="360"/>
        <w:jc w:val="left"/>
      </w:pPr>
      <w:r>
        <w:t xml:space="preserve">By the second time, Marcus had a theory. Priya didn't respect his time. Priya thought her work mattered more than his. Priya was, in the specific and increasingly personal way people become villains in each other's internal monologues, kind of a problem.</w:t>
      </w:r>
    </w:p>
    <w:p>
      <w:pPr>
        <w:spacing w:after="200" w:line="360"/>
        <w:jc w:val="left"/>
      </w:pPr>
      <w:r>
        <w:t xml:space="preserve">By the third time, Marcus had a full case file. He'd mentioned it to his partner over dinner ("She just leaves me hanging"), rehearsed a slightly cutting comment for their next meeting, and started cc'ing Priya's manager on things he didn't strictly need to cc her manager on. He was, in his own mind, simply responding reasonably to a pattern of disrespect.</w:t>
      </w:r>
    </w:p>
    <w:p>
      <w:pPr>
        <w:spacing w:after="200" w:line="360"/>
        <w:jc w:val="left"/>
      </w:pPr>
      <w:r>
        <w:t xml:space="preserve">What Marcus did not know — because Marcus, like all of us, only had access to the outside of Priya's life — was that Priya's mother had been moved into hospice care three weeks earlier, and Priya was spending her lunch breaks in a parking lot on the phone with a hospice coordinator, checking her work messages in a kind of triage: reply to the ones that were actually urgent, let the rest sit, apologize later if anyone asked.</w:t>
      </w:r>
    </w:p>
    <w:p>
      <w:pPr>
        <w:spacing w:after="200" w:line="360"/>
        <w:jc w:val="left"/>
      </w:pPr>
      <w:r>
        <w:t xml:space="preserve">Nobody had asked. Marcus hadn't asked. Marcus had done something much easier than asking, something the human brain does so fast and so automatically that it rarely even registers as a decision: he'd looked at a gap between what he expected and what happened, and filled it with a story about Priya's character.</w:t>
      </w:r>
    </w:p>
    <w:p>
      <w:pPr>
        <w:pStyle w:val="Heading2"/>
        <w:spacing w:after="160" w:before="240"/>
      </w:pPr>
      <w:r>
        <w:t xml:space="preserve">The Cheapest Explanation Is Usually the Wrong One</w:t>
      </w:r>
    </w:p>
    <w:p>
      <w:pPr>
        <w:spacing w:after="200" w:line="360"/>
        <w:jc w:val="left"/>
      </w:pPr>
      <w:r>
        <w:t xml:space="preserve">This book is going to spend a lot of time on specific, recognizable types of frustrating people — the ones who dodge blame, the ones who make everything a production, the ones who go quiet exactly when you need them loudest. Before we get to any of them, though, we need to talk about the machinery that makes almost everyone look like a Problem Person at least some of the time, including you, including me, including the genuinely lovely people in your life who happen to be having a bad month.</w:t>
      </w:r>
    </w:p>
    <w:p>
      <w:pPr>
        <w:spacing w:after="200" w:line="360"/>
        <w:jc w:val="left"/>
      </w:pPr>
      <w:r>
        <w:t xml:space="preserve">That machinery has a name in psychology: attribution bias. Specifically, we're talking about what researchers originally called the fundamental attribution error — a term coined by the psychologist Lee Ross in the late 1970s, building on decades of earlier work in social psychology. The core finding, replicated in one form or another for over fifty years, is almost insultingly simple: when we explain other people's behavior, we overweight their personality and underweight their situation. When we explain our own behavior, we do the exact opposite.</w:t>
      </w:r>
    </w:p>
    <w:p>
      <w:pPr>
        <w:spacing w:after="200" w:line="360"/>
        <w:jc w:val="left"/>
      </w:pPr>
      <w:r>
        <w:t xml:space="preserve">Someone else snaps at a barista, and we think: rude person. We snap at a barista, and we think: I've had four hours of sleep, my card got declined twice this week, and the barista called my drink out to the wrong name for the second time. We are, each of us, the star of a very sympathetic biopic about ourselves, and an extra with no lines in everyone else's.</w:t>
      </w:r>
    </w:p>
    <w:p>
      <w:pPr>
        <w:spacing w:after="200" w:line="360"/>
        <w:jc w:val="left"/>
      </w:pPr>
      <w:r>
        <w:t xml:space="preserve">There's a companion effect worth knowing, because it explains why this isn't just a one-off glitch but a durable, everyday habit: the actor-observer asymmetry, described by psychologists Edward Jones and Richard Nisbett in 1971. Their argument was that this isn't really about being a good or bad person — it's about information and attention. When you act, your own situation is invisible to you in the moment; you're looking outward, at the world, not inward at your own circumstances. When you watch someone else act, it's the reverse — their situation is invisible to you, and the only thing you can actually observe is the behavior itself. So the behavior is what you explain it with, because it's all you've got.</w:t>
      </w:r>
    </w:p>
    <w:p>
      <w:pPr>
        <w:spacing w:after="200" w:line="360"/>
        <w:jc w:val="left"/>
      </w:pPr>
      <w:r>
        <w:t xml:space="preserve">That's an important distinction, and it's the one this whole book leans on: this isn't a character flaw unique to inconsiderate people. It's a design feature of a brain that has to make fast judgments about other humans without a live feed into their internal lives. You don't get Priya's hospice-coordinator phone calls. You get a delayed Slack reply. Your brain fills in the rest, and it fills it in with the cheapest, fastest, most self-flattering explanation available — not because you're petty, but because generating a full, generous, situationally-aware account of a stranger's inner life takes far more cognitive effort than "guess she's just like that" does.</w:t>
      </w:r>
    </w:p>
    <w:p>
      <w:pPr>
        <w:pStyle w:val="Heading2"/>
        <w:spacing w:after="160" w:before="240"/>
      </w:pPr>
      <w:r>
        <w:t xml:space="preserve">Why the Bias Is Also Self-Serving</w:t>
      </w:r>
    </w:p>
    <w:p>
      <w:pPr>
        <w:spacing w:after="200" w:line="360"/>
        <w:jc w:val="left"/>
      </w:pPr>
      <w:r>
        <w:t xml:space="preserve">Attribution bias has a close cousin that makes the whole thing worse, and it's worth naming separately because you'll see it constantly once you know what it's called: self-serving bias. This is the tendency to attribute our successes to our own character and skill, and our failures to circumstances outside our control — while doing precisely the reverse when judging other people. You got the promotion because you worked hard. Your coworker got the promotion because of politics, timing, or luck. You missed the deadline because the brief changed twice. Your coworker missed the deadline because they're disorganized.</w:t>
      </w:r>
    </w:p>
    <w:p>
      <w:pPr>
        <w:spacing w:after="200" w:line="360"/>
        <w:jc w:val="left"/>
      </w:pPr>
      <w:r>
        <w:t xml:space="preserve">Psychologists have documented this pattern across an enormous range of contexts — students explaining exam grades, athletes explaining wins and losses, employees explaining performance reviews — and the shape is always roughly the same. We are protective of our own narrative in a way we simply aren't protective of anyone else's, because we have a lifetime of context for our own choices and none at all for theirs. It isn't hypocrisy, exactly. It's more like two different accounting systems running side by side, one audited and one not.</w:t>
      </w:r>
    </w:p>
    <w:p>
      <w:pPr>
        <w:spacing w:after="200" w:line="360"/>
        <w:jc w:val="left"/>
      </w:pPr>
      <w:r>
        <w:t xml:space="preserve">Put attribution bias and self-serving bias together and you get the engine behind an enormous share of ordinary human conflict. Someone does something that inconveniences you. You don't have access to their situation, so you default to a character explanation — they're careless, they're selfish, they're just like that. Meanwhile, when you do the equivalent thing to someone else, you have full access to your own situation, so you default to a circumstantial explanation — you were slammed, you were distracted, it wasn't really your fault. Two people can behave almost identically toward each other and walk away with completely asymmetrical verdicts about who's the reasonable one.</w:t>
      </w:r>
    </w:p>
    <w:p>
      <w:pPr>
        <w:spacing w:after="200" w:line="360"/>
        <w:jc w:val="left"/>
      </w:pPr>
      <w:r>
        <w:t xml:space="preserve">This is, not coincidentally, why almost everyone feels quietly convinced that the people around them are a little bit unreasonable, while feeling pretty confident that they themselves are a fundamentally fair and patient person having a rough week. Both halves of that feeling can be true for everyone in the room at the same time. That's not a paradox. That's just what the math of this bias looks like when you run it through an entire office, family, or group chat simultaneously.</w:t>
      </w:r>
    </w:p>
    <w:p>
      <w:pPr>
        <w:spacing w:after="200" w:line="360"/>
        <w:jc w:val="left"/>
      </w:pPr>
      <w:r>
        <w:t xml:space="preserve">You don't need a workplace to watch this play out — it's just as reliable at home. Consider the low-grade, recurring argument that a lot of couples and roommates have about chores, which almost never sounds like it's actually about chores. One person feels, with total sincerity, that they do more — more dishes, more remembering, more noticing what needs doing before it becomes a crisis. The other person feels, with equal sincerity, that they do plenty, just differently, and that their contributions are somehow invisible on the household ledger. Both people are usually telling the truth as they experience it, because both people have complete access to their own effort and only fragmentary access to the other's. You remember every dish you washed because you were there for all of them. You remember far fewer of the other person's, because you were elsewhere — at work, asleep, absorbed in something else — for most of the moments they happened.</w:t>
      </w:r>
    </w:p>
    <w:p>
      <w:pPr>
        <w:spacing w:after="200" w:line="360"/>
        <w:jc w:val="left"/>
      </w:pPr>
      <w:r>
        <w:t xml:space="preserve">Layer self-serving bias on top of that gap and the argument writes itself. The dishes you did were necessary and slightly heroic, undertaken despite being tired. The dishes your partner didn't do are evidence of a pattern. The dishes your partner did do get filed, fairly quickly, under "the bare minimum," while the ones you did get filed under "look how much I have to carry around here." Nobody's lying. Everybody's running the same lopsided accounting system, just pointed in a different direction.</w:t>
      </w:r>
    </w:p>
    <w:p>
      <w:pPr>
        <w:pStyle w:val="Heading2"/>
        <w:spacing w:after="160" w:before="240"/>
      </w:pPr>
      <w:r>
        <w:t xml:space="preserve">How to Spot It Happening to You (in Real Time)</w:t>
      </w:r>
    </w:p>
    <w:p>
      <w:pPr>
        <w:spacing w:after="200" w:line="360"/>
        <w:jc w:val="left"/>
      </w:pPr>
      <w:r>
        <w:t xml:space="preserve">The tricky part about attribution bias is that it doesn't feel like a bias from the inside. It feels like an observation. "She's inconsiderate" doesn't register as a hypothesis you generated under uncertainty — it registers as a fact you noticed. So the goal isn't to eliminate the instinct, which isn't really possible, but to get faster at recognizing the moment it fires so you can treat the verdict as a first draft instead of a final one.</w:t>
      </w:r>
    </w:p>
    <w:p>
      <w:pPr>
        <w:spacing w:after="200" w:line="360"/>
        <w:jc w:val="left"/>
      </w:pPr>
      <w:r>
        <w:t xml:space="preserve">A few reliable tells that you're mid-attribution-error, rather than mid-observation:</w:t>
      </w:r>
    </w:p>
    <w:p>
      <w:pPr>
        <w:spacing w:after="200" w:line="360"/>
        <w:jc w:val="left"/>
      </w:pPr>
      <w:r>
        <w:t xml:space="preserve">The explanation arrived instantly. Real understanding of another person's situation almost always takes a beat — a question, a piece of context, a "wait, what's going on." If your explanation for someone's behavior showed up fully formed within about half a second of the behavior itself, that's less a conclusion and more a reflex, and reflexes are exactly what this bias runs on.</w:t>
      </w:r>
    </w:p>
    <w:p>
      <w:pPr>
        <w:spacing w:after="200" w:line="360"/>
        <w:jc w:val="left"/>
      </w:pPr>
      <w:r>
        <w:t xml:space="preserve">The explanation is about who they are, not what happened. Notice the grammar of your own internal complaint. "She's the kind of person who ignores people" is a character claim. "She didn't reply to my message" is an event. The first one feels more satisfying to think, largely because it resolves the tension instantly — but it's also the version with almost no evidence behind it.</w:t>
      </w:r>
    </w:p>
    <w:p>
      <w:pPr>
        <w:spacing w:after="200" w:line="360"/>
        <w:jc w:val="left"/>
      </w:pPr>
      <w:r>
        <w:t xml:space="preserve">You'd explain the identical behavior differently coming from yourself. This is the single best diagnostic in the whole chapter, and it costs nothing: take the annoying thing the other person did, and ask whether you've ever done the exact same thing, and if so, what you told yourself about it at the time. If your coworker's late reply makes them "unreliable" but your own late reply last month was because "things were insane," you've caught the asymmetry in the act.</w:t>
      </w:r>
    </w:p>
    <w:p>
      <w:pPr>
        <w:spacing w:after="200" w:line="360"/>
        <w:jc w:val="left"/>
      </w:pPr>
      <w:r>
        <w:t xml:space="preserve">You're already rehearsing the story for someone else. If you notice yourself mentally drafting how you'll describe the incident to a partner, friend, or group chat before you've actually gotten more information, that's a sign the narrative has outrun the facts. Good stories about other people's flaws are compelling exactly because they're simple, and simple is rarely the whole truth.</w:t>
      </w:r>
    </w:p>
    <w:p>
      <w:pPr>
        <w:spacing w:after="200" w:line="360"/>
        <w:jc w:val="left"/>
      </w:pPr>
      <w:r>
        <w:t xml:space="preserve">There's also a time-based version of this tell worth watching for, because it's sneaky: the explanation gets worse the more times the behavior repeats, even without any new information arriving. The first late reply from Priya was, in Marcus's mind, probably "she's busy." The second was "she's disorganized." The third was "she doesn't respect my time." Notice that nothing about Priya changed between those three verdicts — no new fact entered the picture. What changed was Marcus's patience, and patience running out gets misfiled as evidence, when really it's just fatigue wearing a trench coat and pretending to be data.</w:t>
      </w:r>
    </w:p>
    <w:p>
      <w:pPr>
        <w:pStyle w:val="Heading2"/>
        <w:spacing w:after="160" w:before="240"/>
      </w:pPr>
      <w:r>
        <w:t xml:space="preserve">How to Spot It Happening to Someone Else</w:t>
      </w:r>
    </w:p>
    <w:p>
      <w:pPr>
        <w:spacing w:after="200" w:line="360"/>
        <w:jc w:val="left"/>
      </w:pPr>
      <w:r>
        <w:t xml:space="preserve">Once you can catch this pattern in your own head, you start noticing it constantly in other people, which is its own kind of useful — not so you can feel superior about it, but because it changes how you interpret their complaints about a third party. When a friend tells you an infuriating story about their sibling, their boss, their ex, listen for the same tells: instant certainty, character-level language, zero curiosity about context. You don't have to correct them in the moment — that's a fast way to become the second most annoying person in the conversation — but you can gently widen the frame. "Any idea what was going on with them that day?" is a small sentence that does a lot of work, because it invites a situational explanation without accusing anyone of jumping to conclusions.</w:t>
      </w:r>
    </w:p>
    <w:p>
      <w:pPr>
        <w:spacing w:after="200" w:line="360"/>
        <w:jc w:val="left"/>
      </w:pPr>
      <w:r>
        <w:t xml:space="preserve">This matters for a reason beyond politeness. Every archetype in the chapters ahead — the ones who deflect blame, who martyr themselves, who steamroll a conversation, who vanish when things get hard — is going to look, from the outside, exactly like a character flaw. That's the whole reason these patterns are so aggravating to be around. But underneath nearly every one of them is a situational logic that made sense to the person doing it, even when it didn't make sense to you. Learning to see the gap between the behavior and the character judgment isn't about excusing bad behavior — plenty of the behavior in this book still needs a direct, clear response, and we'll get to exactly how to give one. It's about making sure your response is aimed at the actual problem instead of at a caricature your brain built in half a second because a caricature was easier to be angry at.</w:t>
      </w:r>
    </w:p>
    <w:p>
      <w:pPr>
        <w:spacing w:after="200" w:line="360"/>
        <w:jc w:val="left"/>
      </w:pPr>
      <w:r>
        <w:t xml:space="preserve">It's worth saying plainly that none of this research is fringe or contested in the way some popular psychology gets treated once it hits a bookshelf. The fundamental attribution error and the actor-observer asymmetry have been studied since the 1960s and '70s, and the psychologists Lee Ross and Richard Nisbett spent much of their careers documenting just how consistently "the situation" gets underweighted in everyday judgment — work they eventually gathered into a book called *The Person and the Situation*, which remains a standard reference in the field decades later. None of that means the bias is destiny. It means it's reliable enough to plan around, the same way you'd plan around the fact that people tend to underestimate how long a home renovation will take. Knowing the bias exists doesn't make you immune to it — nobody gets a permanent exemption — but it does mean you can build a couple of cheap habits that catch it before it turns into a cc'd email you'll regret.</w:t>
      </w:r>
    </w:p>
    <w:p>
      <w:pPr>
        <w:pStyle w:val="Heading2"/>
        <w:spacing w:after="160" w:before="240"/>
      </w:pPr>
      <w:r>
        <w:t xml:space="preserve">What to Do With This, Practically</w:t>
      </w:r>
    </w:p>
    <w:p>
      <w:pPr>
        <w:spacing w:after="200" w:line="360"/>
        <w:jc w:val="left"/>
      </w:pPr>
      <w:r>
        <w:t xml:space="preserve">None of this is an argument for infinite charity or for assuming everyone who annoys you is secretly dealing with a family emergency. Sometimes the barista really was just rude. Sometimes your coworker really is disorganized. Attribution bias isn't wrong because situational explanations are always true — it's wrong because it skips the step of finding out, and defaults to the character explanation before any finding-out has happened. The fix isn't a belief. It's a habit, and like most useful habits, it's boring and mechanical enough that it actually works.</w:t>
      </w:r>
    </w:p>
    <w:p>
      <w:pPr>
        <w:spacing w:after="200" w:line="360"/>
        <w:jc w:val="left"/>
      </w:pPr>
      <w:r>
        <w:t xml:space="preserve">Generate a second explanation before you commit to the first one. Not because it's necessarily correct, but because the act of generating it interrupts the reflex. "She's ignoring me" gets a required second draft: "Or something's going on that I don't know about." You don't have to believe draft two. You just have to write it, the same way you'd get a second quote before a big purchase.</w:t>
      </w:r>
    </w:p>
    <w:p>
      <w:pPr>
        <w:spacing w:after="200" w:line="360"/>
        <w:jc w:val="left"/>
      </w:pPr>
      <w:r>
        <w:t xml:space="preserve">Ask before you conclude, when the relationship allows it. Most of the tension in Marcus and Priya's story could have dissolved with one sentence: "Hey, is everything okay? I noticed you've been slower to respond lately." That's not a confrontation. It's an information request, and information requests are the single most underused tool in ordinary interpersonal conflict, mostly because concluding feels more satisfying than asking, in the moment.</w:t>
      </w:r>
    </w:p>
    <w:p>
      <w:pPr>
        <w:spacing w:after="200" w:line="360"/>
        <w:jc w:val="left"/>
      </w:pPr>
      <w:r>
        <w:t xml:space="preserve">Separate the behavior from the verdict when you talk about it to others. You're allowed to say "that was frustrating" without upgrading it to "she's inconsiderate." The first is an honest report of your experience. The second is a character sentence you almost certainly don't have enough evidence to hand down, and once you've said it out loud to a few people, it has a way of calcifying into fact whether or not it ever was one.</w:t>
      </w:r>
    </w:p>
    <w:p>
      <w:pPr>
        <w:spacing w:after="200" w:line="360"/>
        <w:jc w:val="left"/>
      </w:pPr>
      <w:r>
        <w:t xml:space="preserve">Hold your self-assessment to the same standard. This is the uncomfortable one, and it's also the one that does the most good over time. The next time you're the one who's late, short-tempered, or unresponsive, notice the explanation you reach for — and ask whether you'd extend that same explanation to someone else doing the identical thing to you. If the honest answer is no, you've just caught your own self-serving bias mid-sentence, which is uncomfortable and also, in its own small way, kind of a superpower.</w:t>
      </w:r>
    </w:p>
    <w:p>
      <w:pPr>
        <w:spacing w:after="200" w:line="360"/>
        <w:jc w:val="left"/>
      </w:pPr>
      <w:r>
        <w:t xml:space="preserve">Track the pattern instead of the incident. A single late reply, a single short answer, a single canceled plan tells you almost nothing reliable about a person — it's one data point, and one data point is noise. But a pattern that holds steady across weeks, in a relationship where you've already asked and gotten no new information, is a different animal, and it's fair to weight it accordingly. The mistake isn't noticing patterns; it's treating incident number one like it already has the evidentiary weight of incident number twenty.</w:t>
      </w:r>
    </w:p>
    <w:p>
      <w:pPr>
        <w:spacing w:after="200" w:line="360"/>
        <w:jc w:val="left"/>
      </w:pPr>
      <w:r>
        <w:t xml:space="preserve">Notice when you're explaining a stranger versus explaining someone you love. Interestingly, the bias softens — though it doesn't disappear — the better you know someone, simply because you have more situational information on hand by default. You know your sister is going through a divorce, so her short temper gets a situational read almost automatically. A stranger who cuts you off in traffic gets no such benefit, because you have nothing to work with except the cut-off. This isn't a flaw to fix so much as a useful reminder: the less you know someone, the harder your brain is working to fill in gaps with assumption, and the more worth double-checking that first verdict becomes.</w:t>
      </w:r>
    </w:p>
    <w:p>
      <w:pPr>
        <w:pStyle w:val="Heading2"/>
        <w:spacing w:after="160" w:before="240"/>
      </w:pPr>
      <w:r>
        <w:t xml:space="preserve">Where This Leaves Us</w:t>
      </w:r>
    </w:p>
    <w:p>
      <w:pPr>
        <w:spacing w:after="200" w:line="360"/>
        <w:jc w:val="left"/>
      </w:pPr>
      <w:r>
        <w:t xml:space="preserve">Marcus eventually did ask Priya what was going on — not out of some enlightened impulse, but because a mutual friend mentioned the hospice situation in passing, and Marcus felt the specific, familiar nausea of realizing he'd built a whole villain out of someone's worst month. He apologized for the cc'ing. Priya, gracious as ever, told him not to worry about it, which made him feel worse, in the way that grace usually does when you didn't quite earn it yet.</w:t>
      </w:r>
    </w:p>
    <w:p>
      <w:pPr>
        <w:spacing w:after="200" w:line="360"/>
        <w:jc w:val="left"/>
      </w:pPr>
      <w:r>
        <w:t xml:space="preserve">The point of this story isn't that everyone who annoys you has a hospice situation in the background — they usually don't, and it would be exhausting and a little patronizing to assume some tragic backstory behind every late reply. The point is narrower and more useful than that: the character explanation is always the cheapest one available, it's always the one your brain reaches for first, and it's almost never the whole story.</w:t>
      </w:r>
    </w:p>
    <w:p>
      <w:pPr>
        <w:spacing w:after="200" w:line="360"/>
        <w:jc w:val="left"/>
      </w:pPr>
      <w:r>
        <w:t xml:space="preserve">That narrowness matters, because it's also where this book earns its keep. Knowing that people generally have reasons is a nice thing to believe, but it isn't, on its own, very useful — it's the kind of insight that sounds wise at a dinner party and evaporates the moment someone actually cuts you off in traffic or ghosts you on a group project. What's more useful is knowing the shape those reasons tend to take, because the same handful of situational and psychological patterns show up again and again across wildly different people: the coworker deflecting blame under pressure, the friend who's learned that suffering visibly is the only way to get help, the relative who's confused volume with being right, the family member who's gone quiet because quiet has always kept them safe. None of these patterns excuse the behavior — you're still allowed to be frustrated, and you're still going to need a real response, not just a sympathetic shrug. But a response aimed at the actual mechanism works better than a response aimed at a character flaw that was never really there.</w:t>
      </w:r>
    </w:p>
    <w:p>
      <w:pPr>
        <w:spacing w:after="200" w:line="360"/>
        <w:jc w:val="left"/>
      </w:pPr>
      <w:r>
        <w:t xml:space="preserve">Once you can see that reflex clearly — in yourself and in the people complaining to you about their coworkers, siblings, and group chats — you're ready for the next question, which is where the rest of this book lives: given that people have reasons, what do you actually do about the specific, recognizable ways those reasons show up as behavior that drives you up the wall? That's Chapter 2, where we'll look at why the same bias gets stronger under stress, before moving into the seven characters who are about to become uncomfortably familiar.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2026-09-26T00:11:46.850Z</dcterms:created>
  <dcterms:modified xsi:type="dcterms:W3CDTF">2026-09-26T00:11:46.859Z</dcterms:modified>
</cp:coreProperties>
</file>

<file path=docProps/custom.xml><?xml version="1.0" encoding="utf-8"?>
<Properties xmlns="http://schemas.openxmlformats.org/officeDocument/2006/custom-properties" xmlns:vt="http://schemas.openxmlformats.org/officeDocument/2006/docPropsVTypes"/>
</file>