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hyperlink r:id="rId4" w:history="1">
        <w:r>
          <w:rPr>
            <w:rStyle w:val="Hyperlink.0"/>
            <w:rFonts w:ascii="Helvetica" w:cs="Arial Unicode MS" w:hAnsi="Arial Unicode MS" w:eastAsia="Arial Unicode MS"/>
            <w:rtl w:val="0"/>
            <w:lang w:val="sv-SE"/>
          </w:rPr>
          <w:t>floggit.se</w:t>
        </w:r>
      </w:hyperlink>
      <w:r>
        <w:rPr>
          <w:rFonts w:ascii="Helvetica" w:cs="Arial Unicode MS" w:hAnsi="Arial Unicode MS" w:eastAsia="Arial Unicode MS"/>
          <w:rtl w:val="0"/>
          <w:lang w:val="sv-SE"/>
        </w:rPr>
        <w:t xml:space="preserve"> extra development</w:t>
      </w:r>
    </w:p>
    <w:p>
      <w:pPr>
        <w:pStyle w:val="Body"/>
        <w:bidi w:val="0"/>
      </w:pPr>
    </w:p>
    <w:p>
      <w:pPr>
        <w:pStyle w:val="Body"/>
        <w:bidi w:val="0"/>
      </w:pPr>
      <w:r>
        <w:rPr>
          <w:rFonts w:ascii="Helvetica" w:cs="Arial Unicode MS" w:hAnsi="Arial Unicode MS" w:eastAsia="Arial Unicode MS"/>
          <w:rtl w:val="0"/>
          <w:lang w:val="sv-SE"/>
        </w:rPr>
        <w:t>This exercise is for the groups that have already completed the first section of the floggit lab. It is an extra piece of work to ensure all groups have a project to keep them busy for 4 weeks and thereby can continue training scrum. Before starting this extra lab the group should make sure  all functionality from the first lab is implemented, their code is well structured, tidy (whitespace should be perfect, and no commented out code), the main methods should all have unit tests and their should be a suitable logging strategy applied to detect errors when the code is moved into production. Once you feel your group has satisfied all those requirements you may attempt this task.</w:t>
      </w:r>
    </w:p>
    <w:p>
      <w:pPr>
        <w:pStyle w:val="Body"/>
        <w:bidi w:val="0"/>
      </w:pPr>
    </w:p>
    <w:p>
      <w:pPr>
        <w:pStyle w:val="Body"/>
        <w:bidi w:val="0"/>
      </w:pPr>
      <w:r>
        <w:rPr>
          <w:rFonts w:ascii="Helvetica" w:cs="Arial Unicode MS" w:hAnsi="Arial Unicode MS" w:eastAsia="Arial Unicode MS"/>
          <w:rtl w:val="0"/>
          <w:lang w:val="sv-SE"/>
        </w:rPr>
        <w:t>All code in this extra section should be unit tested.</w:t>
      </w:r>
    </w:p>
    <w:p>
      <w:pPr>
        <w:pStyle w:val="Body"/>
        <w:bidi w:val="0"/>
      </w:pPr>
    </w:p>
    <w:p>
      <w:pPr>
        <w:pStyle w:val="Heading 2"/>
        <w:bidi w:val="0"/>
      </w:pPr>
      <w:r>
        <w:rPr>
          <w:rFonts w:ascii="Helvetica" w:cs="Arial Unicode MS" w:hAnsi="Arial Unicode MS" w:eastAsia="Arial Unicode MS"/>
          <w:rtl w:val="0"/>
        </w:rPr>
        <w:t>Books and films</w:t>
      </w:r>
    </w:p>
    <w:p>
      <w:pPr>
        <w:pStyle w:val="Body"/>
        <w:bidi w:val="0"/>
      </w:pPr>
    </w:p>
    <w:p>
      <w:pPr>
        <w:pStyle w:val="Body"/>
        <w:bidi w:val="0"/>
      </w:pPr>
      <w:r>
        <w:rPr>
          <w:rFonts w:ascii="Helvetica" w:cs="Arial Unicode MS" w:hAnsi="Arial Unicode MS" w:eastAsia="Arial Unicode MS"/>
          <w:rtl w:val="0"/>
          <w:lang w:val="sv-SE"/>
        </w:rPr>
        <w:t>Floggit has decided that different products require different properties. A book for example should have the extra properties isbn, year of publishing, and author. A book can have multiple authors and they also want to enable books to be searchable by author.</w:t>
      </w:r>
    </w:p>
    <w:p>
      <w:pPr>
        <w:pStyle w:val="Body"/>
        <w:bidi w:val="0"/>
      </w:pPr>
    </w:p>
    <w:p>
      <w:pPr>
        <w:pStyle w:val="Body"/>
        <w:bidi w:val="0"/>
      </w:pPr>
      <w:r>
        <w:rPr>
          <w:rFonts w:ascii="Helvetica" w:cs="Arial Unicode MS" w:hAnsi="Arial Unicode MS" w:eastAsia="Arial Unicode MS"/>
          <w:rtl w:val="0"/>
          <w:lang w:val="sv-SE"/>
        </w:rPr>
        <w:t xml:space="preserve"> A film or dvd should have actors, and rating (i.e. parental guidance, 18) etc. It should also be possible to search for film based on the actor.</w:t>
      </w:r>
    </w:p>
    <w:p>
      <w:pPr>
        <w:pStyle w:val="Body"/>
        <w:bidi w:val="0"/>
      </w:pPr>
    </w:p>
    <w:p>
      <w:pPr>
        <w:pStyle w:val="Body"/>
        <w:bidi w:val="0"/>
      </w:pPr>
      <w:r>
        <w:rPr>
          <w:rFonts w:ascii="Helvetica" w:cs="Arial Unicode MS" w:hAnsi="Arial Unicode MS" w:eastAsia="Arial Unicode MS"/>
          <w:rtl w:val="0"/>
          <w:lang w:val="sv-SE"/>
        </w:rPr>
        <w:t>In the future they may wish to add more special properties to specific groups of products and want you to ensure that your system architecture, both at a sql database level and a Java object level can cater for it.</w:t>
      </w:r>
    </w:p>
    <w:p>
      <w:pPr>
        <w:pStyle w:val="Body"/>
        <w:bidi w:val="0"/>
      </w:pPr>
    </w:p>
    <w:p>
      <w:pPr>
        <w:pStyle w:val="Body"/>
        <w:bidi w:val="0"/>
      </w:pPr>
      <w:r>
        <w:rPr>
          <w:rFonts w:ascii="Helvetica" w:cs="Arial Unicode MS" w:hAnsi="Arial Unicode MS" w:eastAsia="Arial Unicode MS"/>
          <w:rtl w:val="0"/>
          <w:lang w:val="sv-SE"/>
        </w:rPr>
        <w:t>They want to be able to add books and dvd via the console application too.</w:t>
      </w:r>
    </w:p>
    <w:p>
      <w:pPr>
        <w:pStyle w:val="Body"/>
        <w:bidi w:val="0"/>
      </w:pPr>
    </w:p>
    <w:p>
      <w:pPr>
        <w:pStyle w:val="Heading 2"/>
        <w:bidi w:val="0"/>
      </w:pPr>
      <w:r>
        <w:rPr>
          <w:rFonts w:ascii="Helvetica" w:cs="Arial Unicode MS" w:hAnsi="Arial Unicode MS" w:eastAsia="Arial Unicode MS"/>
          <w:rtl w:val="0"/>
        </w:rPr>
        <w:t xml:space="preserve">Better search and autocomplete </w:t>
      </w:r>
    </w:p>
    <w:p>
      <w:pPr>
        <w:pStyle w:val="Body"/>
        <w:bidi w:val="0"/>
      </w:pPr>
    </w:p>
    <w:p>
      <w:pPr>
        <w:pStyle w:val="Body"/>
        <w:bidi w:val="0"/>
      </w:pPr>
      <w:r>
        <w:rPr>
          <w:rFonts w:ascii="Helvetica" w:cs="Arial Unicode MS" w:hAnsi="Arial Unicode MS" w:eastAsia="Arial Unicode MS"/>
          <w:rtl w:val="0"/>
          <w:lang w:val="sv-SE"/>
        </w:rPr>
        <w:t xml:space="preserve">They also want extra search functionality exposed in the java api. </w:t>
      </w:r>
    </w:p>
    <w:p>
      <w:pPr>
        <w:pStyle w:val="Body"/>
        <w:bidi w:val="0"/>
      </w:pPr>
    </w:p>
    <w:p>
      <w:pPr>
        <w:pStyle w:val="Body"/>
        <w:bidi w:val="0"/>
      </w:pPr>
      <w:r>
        <w:rPr>
          <w:rFonts w:ascii="Helvetica" w:cs="Arial Unicode MS" w:hAnsi="Arial Unicode MS" w:eastAsia="Arial Unicode MS"/>
          <w:rtl w:val="0"/>
          <w:lang w:val="sv-SE"/>
        </w:rPr>
        <w:t xml:space="preserve">Floggit want to have an autocomplete form element on the web page to help people find what they  need. As soon as the user has written 3 or more characters they will instantly see 10 suggestions based on their input, the most relevant will be at the top of the list. For each new character they type  in the box the suggestion will be updated. You need to write a method to be called by the autocomplete text box on the web page. It should take a string of 3 or more characters and return a maximum of 10 products. The user may be typing a product name, author or actor. This method must go seriously fast and it is expected that you will spend a lot of time, testing the speed and  optimising this method. It is OK to use third party software to make this function fly if you need to. To fully test the speed of this function you should fill your tables with lots of dummy data. Milliseconds count :-). </w:t>
      </w:r>
    </w:p>
    <w:p>
      <w:pPr>
        <w:pStyle w:val="Body"/>
        <w:bidi w:val="0"/>
      </w:pPr>
    </w:p>
    <w:p>
      <w:pPr>
        <w:pStyle w:val="Body"/>
        <w:bidi w:val="0"/>
      </w:pPr>
      <w:r>
        <w:rPr>
          <w:rFonts w:ascii="Helvetica" w:cs="Arial Unicode MS" w:hAnsi="Arial Unicode MS" w:eastAsia="Arial Unicode MS"/>
          <w:rtl w:val="0"/>
          <w:lang w:val="sv-SE"/>
        </w:rPr>
        <w:t>Not essential but extra points if the search method also searches the words in the product description, but maintains the speed.</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character" w:styleId="Hyperlink.0">
    <w:name w:val="Hyperlink.0"/>
    <w:basedOn w:val="Hyperlink"/>
    <w:next w:val="Hyperlink.0"/>
    <w:rPr>
      <w:u w:val="singl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sv-S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floggit.se" TargetMode="External"/><Relationship Id="rId5" Type="http://schemas.openxmlformats.org/officeDocument/2006/relationships/header" Target="header.xml"/><Relationship Id="rId6"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