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mbria" w:hAnsi="Cambria"/>
          <w:b/>
          <w:color w:val="0F4C5C"/>
          <w:sz w:val="20"/>
        </w:rPr>
        <w:t>BỘ TÀI LIỆU CHUYÊN ĐỀ ÔN LUYỆN HỌC SINH GIỎI TIN HỌC</w:t>
        <w:br/>
        <w:t>NĂM HỌC 2026-2027</w:t>
        <w:br/>
        <w:t>━━━━━━━━━━━━━━━━━━━━━━━━━━━━━</w:t>
      </w:r>
    </w:p>
    <w:p>
      <w:pPr>
        <w:spacing w:after="40"/>
        <w:jc w:val="left"/>
      </w:pPr>
      <w:r>
        <w:rPr>
          <w:rFonts w:ascii="Cambria" w:hAnsi="Cambria"/>
          <w:b/>
          <w:color w:val="0F4C5C"/>
          <w:sz w:val="30"/>
        </w:rPr>
        <w:t>TÀI LIỆU HƯỚNG DẪN TỰ HỌC</w:t>
        <w:br/>
        <w:t>LẬP TRÌNH PYTHON CHUYÊN SÂU</w:t>
        <w:br/>
        <w:t>BUỔI 7: BÀI TẬP NÂNG CAO XÂU KÝ TỰ - BÓC TÁCH SỐ NGUYÊN TRONG XÂU VÀ XÂU ĐỐI XỨNG</w:t>
      </w:r>
    </w:p>
    <w:p>
      <w:pPr>
        <w:spacing w:after="240"/>
        <w:jc w:val="left"/>
      </w:pPr>
      <w:r>
        <w:rPr>
          <w:rFonts w:ascii="Segoe UI" w:hAnsi="Segoe UI"/>
          <w:i/>
          <w:color w:val="64748B"/>
          <w:sz w:val="19"/>
        </w:rPr>
        <w:t>(Phiên bản Điện tử — Tự học dành cho Học sinh Đội tuyển)</w:t>
      </w:r>
    </w:p>
    <w:p>
      <w:pPr>
        <w:spacing w:before="80" w:after="240"/>
      </w:pPr>
      <w:r>
        <w:rPr>
          <w:rFonts w:ascii="Cambria" w:hAnsi="Cambria"/>
          <w:b/>
          <w:color w:val="0F4C5C"/>
          <w:sz w:val="22"/>
        </w:rPr>
        <w:t>📖 LỜI NÓI ĐẦU &amp; NGUYÊN TẮC TỰ HỌC</w:t>
        <w:br/>
      </w:r>
      <w:r>
        <w:rPr>
          <w:rFonts w:ascii="Segoe UI" w:hAnsi="Segoe UI"/>
          <w:color w:val="1E293B"/>
          <w:sz w:val="19"/>
        </w:rPr>
        <w:t>Tài liệu tự học này được biên soạn theo định hướng chuẩn hóa dành cho học sinh Đội tuyển Học sinh giỏi môn Tin học. Trong mỗi buổi học, tài liệu cung cấp hệ thống lý thuyết chuyên sâu, mô hình thuật toán trực quan, khung chương trình đọc/ghi tệp chuẩn hóa (.INP/.OUT) cùng hệ thống 10 bộ test case kiểm thử tự động giúp học sinh chủ động nghiên cứu, thực hành và tự đánh giá năng lực.</w:t>
        <w:br/>
        <w:t>Yêu cầu: Học sinh đọc kỹ nguyên lý thuật toán, tự viết code hoàn thiện thuật toán xử lý (không copy-paste) và tiến hành kiểm thử cho tới khi đạt 100% test case.</w:t>
      </w:r>
    </w:p>
    <w:p>
      <w:pPr>
        <w:keepNext/>
        <w:spacing w:before="280" w:after="120"/>
      </w:pPr>
      <w:r>
        <w:rPr>
          <w:rFonts w:ascii="Cambria" w:hAnsi="Cambria"/>
          <w:b/>
          <w:color w:val="0D9488"/>
          <w:sz w:val="22"/>
        </w:rPr>
        <w:t>CHƯƠNG I</w:t>
        <w:br/>
      </w:r>
      <w:r>
        <w:rPr>
          <w:rFonts w:ascii="Cambria" w:hAnsi="Cambria"/>
          <w:b/>
          <w:color w:val="0F4C5C"/>
          <w:sz w:val="26"/>
        </w:rPr>
        <w:t>TỔNG QUAN CẤU TRÚC ĐỀ THI HSG &amp; MỤC TIÊU BÀI HỌC</w:t>
      </w:r>
    </w:p>
    <w:p>
      <w:pPr>
        <w:spacing w:before="0" w:after="80" w:line="276" w:lineRule="auto"/>
      </w:pPr>
      <w:r>
        <w:rPr>
          <w:rFonts w:ascii="Segoe UI" w:hAnsi="Segoe UI"/>
          <w:color w:val="1E293B"/>
          <w:sz w:val="20"/>
        </w:rPr>
        <w:t>Kỳ thi Chọn Học sinh giỏi môn Tin học cấp Tỉnh đòi hỏi học sinh không chỉ tư duy thuật toán chính xác mà còn phải thành thạo kỹ năng thao tác tệp dữ liệu chuẩn hóa (.INP/.OUT). Đề thi thông thường gồm 4 Dạng bài trọng tâm:</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4 DẠNG BÀI TRỌNG TÂM TRONG ĐỀ THI HSG TỈNH</w:t>
              <w:br/>
            </w:r>
          </w:p>
          <w:p>
            <w:pPr>
              <w:spacing w:after="60" w:line="276" w:lineRule="auto"/>
            </w:pPr>
            <w:r>
              <w:rPr>
                <w:rFonts w:ascii="Segoe UI" w:hAnsi="Segoe UI"/>
                <w:color w:val="1E293B"/>
                <w:sz w:val="19"/>
              </w:rPr>
              <w:t>- Dạng 1 (Trọng tâm Buổi 7): Xâu ký tự nâng cao — Bóc tách tất cả các số nguyên liên tiếp trong xâu hỗn hợp bằng biến tạm temp và isdigit().</w:t>
            </w:r>
          </w:p>
          <w:p>
            <w:pPr>
              <w:spacing w:after="60" w:line="276" w:lineRule="auto"/>
            </w:pPr>
            <w:r>
              <w:rPr>
                <w:rFonts w:ascii="Segoe UI" w:hAnsi="Segoe UI"/>
                <w:color w:val="1E293B"/>
                <w:sz w:val="19"/>
              </w:rPr>
              <w:t>- Dạng 2: Xử lý triệt để bẫy số nguyên nằm ở cuối xâu ký tự.</w:t>
            </w:r>
          </w:p>
          <w:p>
            <w:pPr>
              <w:spacing w:after="60" w:line="276" w:lineRule="auto"/>
            </w:pPr>
            <w:r>
              <w:rPr>
                <w:rFonts w:ascii="Segoe UI" w:hAnsi="Segoe UI"/>
                <w:color w:val="1E293B"/>
                <w:sz w:val="19"/>
              </w:rPr>
              <w:t>- Dạng 3: Kiểm tra số đối xứng (Palindrome) và số nguyên tố trên danh sách số bóc tách.</w:t>
            </w:r>
          </w:p>
        </w:tc>
      </w:tr>
    </w:tbl>
    <w:p>
      <w:pPr>
        <w:spacing w:after="80"/>
      </w:pPr>
    </w:p>
    <w:p>
      <w:pPr>
        <w:keepNext/>
        <w:spacing w:before="280" w:after="120"/>
      </w:pPr>
      <w:r>
        <w:rPr>
          <w:rFonts w:ascii="Cambria" w:hAnsi="Cambria"/>
          <w:b/>
          <w:color w:val="0D9488"/>
          <w:sz w:val="22"/>
        </w:rPr>
        <w:t>CHƯƠNG II</w:t>
        <w:br/>
      </w:r>
      <w:r>
        <w:rPr>
          <w:rFonts w:ascii="Cambria" w:hAnsi="Cambria"/>
          <w:b/>
          <w:color w:val="0F4C5C"/>
          <w:sz w:val="26"/>
        </w:rPr>
        <w:t>LÝ THUYẾT NỀN TẢNG &amp; MÔ HÌNH TRỰC QUAN</w:t>
      </w:r>
    </w:p>
    <w:p>
      <w:pPr>
        <w:keepNext/>
        <w:spacing w:before="200" w:after="80"/>
      </w:pPr>
      <w:r>
        <w:rPr>
          <w:rFonts w:ascii="Cambria" w:hAnsi="Cambria"/>
          <w:b/>
          <w:color w:val="0F4C5C"/>
          <w:sz w:val="22"/>
        </w:rPr>
        <w:t>1. Thuật Toán Bóc Tách Số Nguyên Trong Xâu Hỗn Hợp</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Khởi tạo: </w:t>
      </w:r>
      <w:r>
        <w:rPr>
          <w:rFonts w:ascii="Segoe UI" w:hAnsi="Segoe UI"/>
          <w:color w:val="1E293B"/>
          <w:sz w:val="20"/>
        </w:rPr>
        <w:t>Khởi tạo temp = '' và numbers = []. Duyệt qua từng ký tự char trong s.</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Duyệt ký tự: </w:t>
      </w:r>
      <w:r>
        <w:rPr>
          <w:rFonts w:ascii="Segoe UI" w:hAnsi="Segoe UI"/>
          <w:color w:val="1E293B"/>
          <w:sz w:val="20"/>
        </w:rPr>
        <w:t>NẾU char.isdigit() THÌ temp += char. NGƯỢC LẠI NẾU temp != '' THÌ numbers.append(int(temp)) và gán temp = ''.</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Bẫy biên cuối xâu: </w:t>
      </w:r>
      <w:r>
        <w:rPr>
          <w:rFonts w:ascii="Segoe UI" w:hAnsi="Segoe UI"/>
          <w:color w:val="1E293B"/>
          <w:sz w:val="20"/>
        </w:rPr>
        <w:t>Sau khi kết thúc vòng lặp, NẾU temp != '' THÌ numbers.append(int(temp)) để tránh bỏ sót số nằm ở cuối xâu.</w:t>
      </w:r>
    </w:p>
    <w:p>
      <w:pPr>
        <w:keepNext/>
        <w:spacing w:before="200" w:after="80"/>
      </w:pPr>
      <w:r>
        <w:rPr>
          <w:rFonts w:ascii="Cambria" w:hAnsi="Cambria"/>
          <w:b/>
          <w:color w:val="0F4C5C"/>
          <w:sz w:val="22"/>
        </w:rPr>
        <w:t>2. Xâu Con Đối Xứng Dài Nhất (Longest Palindromic Substring)</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Duyệt xâu con: </w:t>
      </w:r>
      <w:r>
        <w:rPr>
          <w:rFonts w:ascii="Segoe UI" w:hAnsi="Segoe UI"/>
          <w:color w:val="1E293B"/>
          <w:sz w:val="20"/>
        </w:rPr>
        <w:t>Duyệt tất cả các xâu con sub = s[i:j]. Kiểm tra sub.lower() == sub.lower()[::-1].</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Cập nhật max: </w:t>
      </w:r>
      <w:r>
        <w:rPr>
          <w:rFonts w:ascii="Segoe UI" w:hAnsi="Segoe UI"/>
          <w:color w:val="1E293B"/>
          <w:sz w:val="20"/>
        </w:rPr>
        <w:t>Cập nhật max_len và best_palin nếu tìm thấy xâu đối xứng dài hơn.</w:t>
      </w:r>
    </w:p>
    <w:p>
      <w:pPr>
        <w:keepNext/>
        <w:spacing w:before="200" w:after="80"/>
      </w:pPr>
      <w:r>
        <w:rPr>
          <w:rFonts w:ascii="Cambria" w:hAnsi="Cambria"/>
          <w:b/>
          <w:color w:val="0F4C5C"/>
          <w:sz w:val="22"/>
        </w:rPr>
        <w:t>3. Kỹ Thuật Đọc / Ghi Tệp Nâng Cao (.INP &amp; .OUT)</w:t>
      </w:r>
    </w:p>
    <w:p>
      <w:pPr>
        <w:keepNext/>
        <w:spacing w:before="120" w:after="40"/>
      </w:pPr>
      <w:r>
        <w:rPr>
          <w:rFonts w:ascii="Segoe UI" w:hAnsi="Segoe UI"/>
          <w:b/>
          <w:color w:val="0F4C5C"/>
          <w:sz w:val="20"/>
        </w:rPr>
        <w:t># CÚ PHÁP ĐỌC / GHI TỆP BÓC TÁCH XÂU BẰNG STDIN &amp; STDOUT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sys.stdin = open('TACHPRIME.INP', 'r', encoding='utf-8')</w:t>
              <w:br/>
              <w:t>sys.stdout = open('TACHPRIME.OUT', 'w', encoding='utf-8')</w:t>
              <w:br/>
              <w:br/>
              <w:t>s = sys.stdin.read().strip()</w:t>
              <w:br/>
              <w:t># Thuật toán bóc tách...</w:t>
            </w:r>
          </w:p>
        </w:tc>
      </w:tr>
    </w:tbl>
    <w:p>
      <w:pPr>
        <w:spacing w:after="120"/>
      </w:pPr>
    </w:p>
    <w:p>
      <w:pPr>
        <w:keepNext/>
        <w:spacing w:before="280" w:after="120"/>
      </w:pPr>
      <w:r>
        <w:rPr>
          <w:rFonts w:ascii="Cambria" w:hAnsi="Cambria"/>
          <w:b/>
          <w:color w:val="0D9488"/>
          <w:sz w:val="22"/>
        </w:rPr>
        <w:t>CHƯƠNG III</w:t>
        <w:br/>
      </w:r>
      <w:r>
        <w:rPr>
          <w:rFonts w:ascii="Cambria" w:hAnsi="Cambria"/>
          <w:b/>
          <w:color w:val="0F4C5C"/>
          <w:sz w:val="26"/>
        </w:rPr>
        <w:t>KHUNG CHƯƠNG TRÌNH &amp; ĐỀ BÀI 3 BÀI TẬP TRỌNG TÂM</w:t>
      </w:r>
    </w:p>
    <w:p>
      <w:pPr>
        <w:keepNext/>
        <w:spacing w:before="200" w:after="80"/>
      </w:pPr>
      <w:r>
        <w:rPr>
          <w:rFonts w:ascii="Cambria" w:hAnsi="Cambria"/>
          <w:b/>
          <w:color w:val="0F4C5C"/>
          <w:sz w:val="22"/>
        </w:rPr>
        <w:t>Bài 1: TÁCH SỐ NGUYÊN TỐ VÀ TÍNH TỔNG TRONG XÂU (TACHPRIME.INP -&gt; TACHPRIME.OUT)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Bóc tách các số nguyên dương trong S. Lọc các SNT. Dòng 1: số lượng, Dòng 2: danh sách SNT, Dòng 3: tổng. Nếu không có in -1.</w:t>
      </w:r>
    </w:p>
    <w:p>
      <w:pPr>
        <w:keepNext/>
        <w:spacing w:before="120" w:after="40"/>
      </w:pPr>
      <w:r>
        <w:rPr>
          <w:rFonts w:ascii="Segoe UI" w:hAnsi="Segoe UI"/>
          <w:b/>
          <w:color w:val="0F4C5C"/>
          <w:sz w:val="20"/>
        </w:rPr>
        <w:t># Khung code Bài 1 (TACHPRIME.INP -&gt; TACHPRIME.OUT)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 math</w:t>
              <w:br/>
              <w:t>sys.stdin = open('TACHPRIME.INP', 'r', encoding='utf-8')</w:t>
              <w:br/>
              <w:t>sys.stdout = open('TACHPRIME.OUT', 'w', encoding='utf-8')</w:t>
              <w:br/>
              <w:t>s = sys.stdin.read().strip()</w:t>
              <w:br/>
              <w:t># Write code...</w:t>
            </w:r>
          </w:p>
        </w:tc>
      </w:tr>
    </w:tbl>
    <w:p>
      <w:pPr>
        <w:spacing w:after="120"/>
      </w:pPr>
    </w:p>
    <w:p>
      <w:pPr>
        <w:keepNext/>
        <w:spacing w:before="200" w:after="80"/>
      </w:pPr>
      <w:r>
        <w:rPr>
          <w:rFonts w:ascii="Cambria" w:hAnsi="Cambria"/>
          <w:b/>
          <w:color w:val="0F4C5C"/>
          <w:sz w:val="22"/>
        </w:rPr>
        <w:t>Bài 2: TÌM XÂU ĐỐI XỨNG DÀI NHẤT TRONG TỆP (LONGESTPALIN.INP -&gt; LONGESTPALIN.OUT)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Tìm xâu con đối xứng dài nhất trong xâu S. In xâu đối xứng đó và độ dài của nó. Nếu không có in -1.</w:t>
      </w:r>
    </w:p>
    <w:p>
      <w:pPr>
        <w:keepNext/>
        <w:spacing w:before="120" w:after="40"/>
      </w:pPr>
      <w:r>
        <w:rPr>
          <w:rFonts w:ascii="Segoe UI" w:hAnsi="Segoe UI"/>
          <w:b/>
          <w:color w:val="0F4C5C"/>
          <w:sz w:val="20"/>
        </w:rPr>
        <w:t># Khung code Bài 2 (LONGESTPALIN.INP -&gt; LONGESTPALIN.OUT)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t>sys.stdin = open('LONGESTPALIN.INP', 'r', encoding='utf-8')</w:t>
              <w:br/>
              <w:t>sys.stdout = open('LONGESTPALIN.OUT', 'w', encoding='utf-8')</w:t>
              <w:br/>
              <w:t>s = sys.stdin.read().strip()</w:t>
              <w:br/>
              <w:t># Write code...</w:t>
            </w:r>
          </w:p>
        </w:tc>
      </w:tr>
    </w:tbl>
    <w:p>
      <w:pPr>
        <w:spacing w:after="120"/>
      </w:pPr>
    </w:p>
    <w:p>
      <w:pPr>
        <w:keepNext/>
        <w:spacing w:before="200" w:after="80"/>
      </w:pPr>
      <w:r>
        <w:rPr>
          <w:rFonts w:ascii="Cambria" w:hAnsi="Cambria"/>
          <w:b/>
          <w:color w:val="0F4C5C"/>
          <w:sz w:val="22"/>
        </w:rPr>
        <w:t>Bài 3: LỌC SỐ ĐỐI XỨNG VÀ TÍNH TỔNG TRONG XÂU (SUMPALIN.INP -&gt; SUMPALIN.OUT)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Bóc tách các số nguyên trong S. Lọc các số đối xứng (như 121, 55, 7) và tính tổng của chúng.</w:t>
      </w:r>
    </w:p>
    <w:p>
      <w:pPr>
        <w:keepNext/>
        <w:spacing w:before="120" w:after="40"/>
      </w:pPr>
      <w:r>
        <w:rPr>
          <w:rFonts w:ascii="Segoe UI" w:hAnsi="Segoe UI"/>
          <w:b/>
          <w:color w:val="0F4C5C"/>
          <w:sz w:val="20"/>
        </w:rPr>
        <w:t># Khung code Bài 3 (SUMPALIN.INP -&gt; SUMPALIN.OUT)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t>sys.stdin = open('SUMPALIN.INP', 'r', encoding='utf-8')</w:t>
              <w:br/>
              <w:t>sys.stdout = open('SUMPALIN.OUT', 'w', encoding='utf-8')</w:t>
              <w:br/>
              <w:t>s = sys.stdin.read().strip()</w:t>
              <w:br/>
              <w:t># Write code...</w:t>
            </w:r>
          </w:p>
        </w:tc>
      </w:tr>
    </w:tbl>
    <w:p>
      <w:pPr>
        <w:spacing w:after="120"/>
      </w:pPr>
    </w:p>
    <w:p>
      <w:pPr>
        <w:keepNext/>
        <w:spacing w:before="280" w:after="120"/>
      </w:pPr>
      <w:r>
        <w:rPr>
          <w:rFonts w:ascii="Cambria" w:hAnsi="Cambria"/>
          <w:b/>
          <w:color w:val="0D9488"/>
          <w:sz w:val="22"/>
        </w:rPr>
        <w:t>CHƯƠNG IV</w:t>
        <w:br/>
      </w:r>
      <w:r>
        <w:rPr>
          <w:rFonts w:ascii="Cambria" w:hAnsi="Cambria"/>
          <w:b/>
          <w:color w:val="0F4C5C"/>
          <w:sz w:val="26"/>
        </w:rPr>
        <w:t>HỆ THỐNG KIỂM THỬ TỰ ĐỘNG</w:t>
      </w:r>
    </w:p>
    <w:p>
      <w:pPr>
        <w:keepNext/>
        <w:spacing w:before="160" w:after="80"/>
      </w:pPr>
      <w:r>
        <w:rPr>
          <w:rFonts w:ascii="Cambria" w:hAnsi="Cambria"/>
          <w:b/>
          <w:color w:val="0F4C5C"/>
          <w:sz w:val="21"/>
        </w:rPr>
        <w:t>1. Bảng Kiểm Thử Bài 1: TÁCH SỐ NGUYÊN TỐ VÀ TÍNH TỔNG</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(TACHPRIME.INP)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(TACHPRIME.OUT)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abc12def7ghi13jkl4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w:t>
              <w:br/>
              <w:t>7 13</w:t>
              <w:br/>
              <w:t>20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Có 2 số nguyên tố là 7 và 13 (Tổng = 20)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abc4def6ghi8jkl9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Không có số nguyên tố nào trong xâu</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17a19b23c</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17 19 23</w:t>
              <w:br/>
              <w:t>59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Tất cả các số bóc tách đều là SNT</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a2b</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2</w:t>
              <w:br/>
              <w:t>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Chứa duy nhất số nguyên tố 2</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xyz100abc200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số tròn trăm không phải SNT</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abc997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997</w:t>
              <w:br/>
              <w:t>997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nguyên tố nằm ở cuối xâu S</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2_3_5_7_11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2 3 5 7 11</w:t>
              <w:br/>
              <w:t>28</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số nguyên tố nhỏ cách nhau ký tự đặc biệt</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a0b1c4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0 và 1 không phải SNT</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13a17b19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13 17 19</w:t>
              <w:br/>
              <w:t>49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nguyên tố ở cả đầu, giữa và cuối xâu</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NoDigitsHere</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hoàn toàn không chứa chữ số</w:t>
            </w:r>
          </w:p>
        </w:tc>
      </w:tr>
    </w:tbl>
    <w:p>
      <w:pPr>
        <w:spacing w:after="120"/>
      </w:pPr>
    </w:p>
    <w:p>
      <w:pPr>
        <w:keepNext/>
        <w:spacing w:before="280" w:after="120"/>
      </w:pPr>
      <w:r>
        <w:rPr>
          <w:rFonts w:ascii="Cambria" w:hAnsi="Cambria"/>
          <w:b/>
          <w:color w:val="0D9488"/>
          <w:sz w:val="22"/>
        </w:rPr>
        <w:t>CHƯƠNG V</w:t>
        <w:br/>
      </w:r>
      <w:r>
        <w:rPr>
          <w:rFonts w:ascii="Cambria" w:hAnsi="Cambria"/>
          <w:b/>
          <w:color w:val="0F4C5C"/>
          <w:sz w:val="26"/>
        </w:rPr>
        <w:t>DANH MỤC LỖI THƯỜNG GẶP &amp; KỸ THUẬT DEBUG CHUYÊN NGHIỆP</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3 LỖI KỸ THUẬT PHỔ BIẾN HỌC SINH CẦN NÉ TRÁNH</w:t>
              <w:br/>
            </w:r>
          </w:p>
          <w:p>
            <w:pPr>
              <w:spacing w:after="60" w:line="276" w:lineRule="auto"/>
            </w:pPr>
            <w:r>
              <w:rPr>
                <w:rFonts w:ascii="Segoe UI" w:hAnsi="Segoe UI"/>
                <w:color w:val="1E293B"/>
                <w:sz w:val="19"/>
              </w:rPr>
              <w:t>- Lỗi bỏ sót số cuối xâu: Quên câu lệnh kiểm tra `if temp != '': numbers.append(int(temp))` sau khi kết thúc vòng lặp.</w:t>
            </w:r>
          </w:p>
          <w:p>
            <w:pPr>
              <w:spacing w:after="60" w:line="276" w:lineRule="auto"/>
            </w:pPr>
            <w:r>
              <w:rPr>
                <w:rFonts w:ascii="Segoe UI" w:hAnsi="Segoe UI"/>
                <w:color w:val="1E293B"/>
                <w:sz w:val="19"/>
              </w:rPr>
              <w:t>- Lỗi ép kiểu int('007'): Cần giải thích rõ int('007') sẽ cho kết quả 7.</w:t>
            </w:r>
          </w:p>
          <w:p>
            <w:pPr>
              <w:spacing w:after="60" w:line="276" w:lineRule="auto"/>
            </w:pPr>
            <w:r>
              <w:rPr>
                <w:rFonts w:ascii="Segoe UI" w:hAnsi="Segoe UI"/>
                <w:color w:val="1E293B"/>
                <w:sz w:val="19"/>
              </w:rPr>
              <w:t>- Lỗi UnicodeDecodeError: Quên tham số encoding='utf-8' khi mở file xâu Tiếng Việt trên Windows.</w:t>
            </w:r>
          </w:p>
        </w:tc>
      </w:tr>
    </w:tbl>
    <w:p>
      <w:pPr>
        <w:spacing w:after="80"/>
      </w:pPr>
    </w:p>
    <w:sectPr w:rsidR="00FC693F" w:rsidRPr="0006063C" w:rsidSect="00034616">
      <w:headerReference w:type="default" r:id="rId9"/>
      <w:footerReference w:type="first" r:id="rId10"/>
      <w:footerReference w:type="default" r:id="rId11"/>
      <w:pgSz w:w="12240" w:h="15840"/>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color w:val="64748B"/>
        <w:sz w:val="17"/>
      </w:rPr>
      <w:t>TÀI LIỆU BỒI DƯỠNG HỌC SINH GIỎI MÔN TIN HỌC — CHUYÊN ĐỀ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