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SỞ GIÁO DỤC VÀ ĐÀO TẠO LÂM ĐỒNG</w:t>
        <w:br/>
      </w:r>
      <w:r>
        <w:rPr>
          <w:b/>
          <w:color w:val="003366"/>
          <w:sz w:val="28"/>
        </w:rPr>
        <w:t>KỲ THI CHỌN HỌC SINH GIỎI CẤP TỈNH LỚP 12 THPT</w:t>
        <w:br/>
      </w:r>
      <w:r>
        <w:rPr>
          <w:b/>
          <w:sz w:val="26"/>
        </w:rPr>
        <w:t>ĐỀ THI THỬ MÔN: TIN HỌC (NỘI DUNG LẬP TRÌNH PYTHON)</w:t>
        <w:br/>
      </w:r>
      <w:r>
        <w:rPr>
          <w:i/>
          <w:sz w:val="22"/>
        </w:rPr>
        <w:t>Thời gian làm bài: 90 phút (không kể thời gian phát đề)</w:t>
        <w:br/>
      </w:r>
    </w:p>
    <w:p>
      <w:pPr>
        <w:jc w:val="center"/>
      </w:pPr>
      <w:r>
        <w:rPr>
          <w:color w:val="003366"/>
        </w:rPr>
        <w:t>──────────────────────────────────────────────────</w:t>
      </w:r>
    </w:p>
    <w:p>
      <w:r>
        <w:rPr>
          <w:b/>
        </w:rPr>
        <w:t>CẤU TRÚC VÀ QUY ĐỊNH NỘP BÀI THI:</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shd w:val="clear" w:color="auto" w:fill="003366"/>
            <w:tcMar>
              <w:top w:w="120" w:type="dxa"/>
              <w:bottom w:w="120" w:type="dxa"/>
              <w:left w:w="150" w:type="dxa"/>
              <w:right w:w="150" w:type="dxa"/>
            </w:tcMar>
          </w:tcPr>
          <w:p>
            <w:pPr>
              <w:jc w:val="center"/>
            </w:pPr>
            <w:r>
              <w:rPr>
                <w:b/>
                <w:color w:val="FFFFFF"/>
              </w:rPr>
              <w:t>Bài</w:t>
            </w:r>
          </w:p>
        </w:tc>
        <w:tc>
          <w:tcPr>
            <w:tcW w:type="dxa" w:w="2592"/>
            <w:shd w:val="clear" w:color="auto" w:fill="003366"/>
            <w:tcMar>
              <w:top w:w="120" w:type="dxa"/>
              <w:bottom w:w="120" w:type="dxa"/>
              <w:left w:w="150" w:type="dxa"/>
              <w:right w:w="150" w:type="dxa"/>
            </w:tcMar>
          </w:tcPr>
          <w:p>
            <w:pPr>
              <w:jc w:val="center"/>
            </w:pPr>
            <w:r>
              <w:rPr>
                <w:b/>
                <w:color w:val="FFFFFF"/>
              </w:rPr>
              <w:t>Tên file bài làm</w:t>
            </w:r>
          </w:p>
        </w:tc>
        <w:tc>
          <w:tcPr>
            <w:tcW w:type="dxa" w:w="2304"/>
            <w:shd w:val="clear" w:color="auto" w:fill="003366"/>
            <w:tcMar>
              <w:top w:w="120" w:type="dxa"/>
              <w:bottom w:w="120" w:type="dxa"/>
              <w:left w:w="150" w:type="dxa"/>
              <w:right w:w="150" w:type="dxa"/>
            </w:tcMar>
          </w:tcPr>
          <w:p>
            <w:pPr>
              <w:jc w:val="center"/>
            </w:pPr>
            <w:r>
              <w:rPr>
                <w:b/>
                <w:color w:val="FFFFFF"/>
              </w:rPr>
              <w:t>File dữ liệu vào</w:t>
            </w:r>
          </w:p>
        </w:tc>
        <w:tc>
          <w:tcPr>
            <w:tcW w:type="dxa" w:w="2304"/>
            <w:shd w:val="clear" w:color="auto" w:fill="003366"/>
            <w:tcMar>
              <w:top w:w="120" w:type="dxa"/>
              <w:bottom w:w="120" w:type="dxa"/>
              <w:left w:w="150" w:type="dxa"/>
              <w:right w:w="150" w:type="dxa"/>
            </w:tcMar>
          </w:tcPr>
          <w:p>
            <w:pPr>
              <w:jc w:val="center"/>
            </w:pPr>
            <w:r>
              <w:rPr>
                <w:b/>
                <w:color w:val="FFFFFF"/>
              </w:rPr>
              <w:t>File kết quả</w:t>
            </w:r>
          </w:p>
        </w:tc>
        <w:tc>
          <w:tcPr>
            <w:tcW w:type="dxa" w:w="1152"/>
            <w:shd w:val="clear" w:color="auto" w:fill="003366"/>
            <w:tcMar>
              <w:top w:w="120" w:type="dxa"/>
              <w:bottom w:w="120" w:type="dxa"/>
              <w:left w:w="150" w:type="dxa"/>
              <w:right w:w="150" w:type="dxa"/>
            </w:tcMar>
          </w:tcPr>
          <w:p>
            <w:pPr>
              <w:jc w:val="center"/>
            </w:pPr>
            <w:r>
              <w:rPr>
                <w:b/>
                <w:color w:val="FFFFFF"/>
              </w:rPr>
              <w:t>Điểm</w:t>
            </w:r>
          </w:p>
        </w:tc>
      </w:tr>
      <w:tr>
        <w:tc>
          <w:tcPr>
            <w:tcW w:type="dxa" w:w="1152"/>
            <w:shd w:val="clear" w:color="auto" w:fill="FFFFFF"/>
            <w:tcMar>
              <w:top w:w="100" w:type="dxa"/>
              <w:bottom w:w="100" w:type="dxa"/>
              <w:left w:w="150" w:type="dxa"/>
              <w:right w:w="150" w:type="dxa"/>
            </w:tcMar>
          </w:tcPr>
          <w:p>
            <w:pPr>
              <w:jc w:val="center"/>
            </w:pPr>
            <w:r>
              <w:t>Bài 1</w:t>
            </w:r>
          </w:p>
        </w:tc>
        <w:tc>
          <w:tcPr>
            <w:tcW w:type="dxa" w:w="2592"/>
            <w:shd w:val="clear" w:color="auto" w:fill="FFFFFF"/>
            <w:tcMar>
              <w:top w:w="100" w:type="dxa"/>
              <w:bottom w:w="100" w:type="dxa"/>
              <w:left w:w="150" w:type="dxa"/>
              <w:right w:w="150" w:type="dxa"/>
            </w:tcMar>
          </w:tcPr>
          <w:p>
            <w:pPr>
              <w:jc w:val="center"/>
            </w:pPr>
            <w:r>
              <w:t>HOANHAO.PY</w:t>
            </w:r>
          </w:p>
        </w:tc>
        <w:tc>
          <w:tcPr>
            <w:tcW w:type="dxa" w:w="2304"/>
            <w:shd w:val="clear" w:color="auto" w:fill="FFFFFF"/>
            <w:tcMar>
              <w:top w:w="100" w:type="dxa"/>
              <w:bottom w:w="100" w:type="dxa"/>
              <w:left w:w="150" w:type="dxa"/>
              <w:right w:w="150" w:type="dxa"/>
            </w:tcMar>
          </w:tcPr>
          <w:p>
            <w:pPr>
              <w:jc w:val="center"/>
            </w:pPr>
            <w:r>
              <w:t>HOANHAO.INP</w:t>
            </w:r>
          </w:p>
        </w:tc>
        <w:tc>
          <w:tcPr>
            <w:tcW w:type="dxa" w:w="2304"/>
            <w:shd w:val="clear" w:color="auto" w:fill="FFFFFF"/>
            <w:tcMar>
              <w:top w:w="100" w:type="dxa"/>
              <w:bottom w:w="100" w:type="dxa"/>
              <w:left w:w="150" w:type="dxa"/>
              <w:right w:w="150" w:type="dxa"/>
            </w:tcMar>
          </w:tcPr>
          <w:p>
            <w:pPr>
              <w:jc w:val="center"/>
            </w:pPr>
            <w:r>
              <w:t>HOANHAO.OUT</w:t>
            </w:r>
          </w:p>
        </w:tc>
        <w:tc>
          <w:tcPr>
            <w:tcW w:type="dxa" w:w="1152"/>
            <w:shd w:val="clear" w:color="auto" w:fill="FFFFFF"/>
            <w:tcMar>
              <w:top w:w="100" w:type="dxa"/>
              <w:bottom w:w="100" w:type="dxa"/>
              <w:left w:w="150" w:type="dxa"/>
              <w:right w:w="150" w:type="dxa"/>
            </w:tcMar>
          </w:tcPr>
          <w:p>
            <w:pPr>
              <w:jc w:val="center"/>
            </w:pPr>
            <w:r>
              <w:t>10.0</w:t>
            </w:r>
          </w:p>
        </w:tc>
      </w:tr>
      <w:tr>
        <w:tc>
          <w:tcPr>
            <w:tcW w:type="dxa" w:w="1152"/>
            <w:shd w:val="clear" w:color="auto" w:fill="F2F5F8"/>
            <w:tcMar>
              <w:top w:w="100" w:type="dxa"/>
              <w:bottom w:w="100" w:type="dxa"/>
              <w:left w:w="150" w:type="dxa"/>
              <w:right w:w="150" w:type="dxa"/>
            </w:tcMar>
          </w:tcPr>
          <w:p>
            <w:pPr>
              <w:jc w:val="center"/>
            </w:pPr>
            <w:r>
              <w:t>Bài 2</w:t>
            </w:r>
          </w:p>
        </w:tc>
        <w:tc>
          <w:tcPr>
            <w:tcW w:type="dxa" w:w="2592"/>
            <w:shd w:val="clear" w:color="auto" w:fill="F2F5F8"/>
            <w:tcMar>
              <w:top w:w="100" w:type="dxa"/>
              <w:bottom w:w="100" w:type="dxa"/>
              <w:left w:w="150" w:type="dxa"/>
              <w:right w:w="150" w:type="dxa"/>
            </w:tcMar>
          </w:tcPr>
          <w:p>
            <w:pPr>
              <w:jc w:val="center"/>
            </w:pPr>
            <w:r>
              <w:t>MUAHOA.PY</w:t>
            </w:r>
          </w:p>
        </w:tc>
        <w:tc>
          <w:tcPr>
            <w:tcW w:type="dxa" w:w="2304"/>
            <w:shd w:val="clear" w:color="auto" w:fill="F2F5F8"/>
            <w:tcMar>
              <w:top w:w="100" w:type="dxa"/>
              <w:bottom w:w="100" w:type="dxa"/>
              <w:left w:w="150" w:type="dxa"/>
              <w:right w:w="150" w:type="dxa"/>
            </w:tcMar>
          </w:tcPr>
          <w:p>
            <w:pPr>
              <w:jc w:val="center"/>
            </w:pPr>
            <w:r>
              <w:t>MUAHOA.INP</w:t>
            </w:r>
          </w:p>
        </w:tc>
        <w:tc>
          <w:tcPr>
            <w:tcW w:type="dxa" w:w="2304"/>
            <w:shd w:val="clear" w:color="auto" w:fill="F2F5F8"/>
            <w:tcMar>
              <w:top w:w="100" w:type="dxa"/>
              <w:bottom w:w="100" w:type="dxa"/>
              <w:left w:w="150" w:type="dxa"/>
              <w:right w:w="150" w:type="dxa"/>
            </w:tcMar>
          </w:tcPr>
          <w:p>
            <w:pPr>
              <w:jc w:val="center"/>
            </w:pPr>
            <w:r>
              <w:t>MUAHOA.OUT</w:t>
            </w:r>
          </w:p>
        </w:tc>
        <w:tc>
          <w:tcPr>
            <w:tcW w:type="dxa" w:w="1152"/>
            <w:shd w:val="clear" w:color="auto" w:fill="F2F5F8"/>
            <w:tcMar>
              <w:top w:w="100" w:type="dxa"/>
              <w:bottom w:w="100" w:type="dxa"/>
              <w:left w:w="150" w:type="dxa"/>
              <w:right w:w="150" w:type="dxa"/>
            </w:tcMar>
          </w:tcPr>
          <w:p>
            <w:pPr>
              <w:jc w:val="center"/>
            </w:pPr>
            <w:r>
              <w:t>10.0</w:t>
            </w:r>
          </w:p>
        </w:tc>
      </w:tr>
    </w:tbl>
    <w:p/>
    <w:p>
      <w:r>
        <w:rPr>
          <w:b/>
          <w:color w:val="003366"/>
          <w:sz w:val="26"/>
        </w:rPr>
        <w:t>BÀI 1: SỐ HOÀN HẢO TRONG XÂU (10.0 điểm)</w:t>
      </w:r>
    </w:p>
    <w:p>
      <w:r>
        <w:t>- Tên file bài làm: HOANHAO.PY</w:t>
      </w:r>
    </w:p>
    <w:p>
      <w:r>
        <w:t>- Tên file dữ liệu vào: HOANHAO.INP</w:t>
      </w:r>
    </w:p>
    <w:p>
      <w:r>
        <w:t>- Tên file kết quả: HOANHAO.OUT</w:t>
      </w:r>
    </w:p>
    <w:p>
      <w:r>
        <w:rPr>
          <w:b/>
        </w:rPr>
        <w:t xml:space="preserve">1. Đề bài: </w:t>
      </w:r>
      <w:r>
        <w:t>Cho một xâu ký tự S bao gồm các chữ cái tiếng Anh và các chữ số. Hãy viết chương trình bóc tách tất cả các số nguyên dương xuất hiện liên tiếp trong xâu S. Một số nguyên dương được gọi là Số hoàn hảo nếu tổng tất cả các ước số thực sự của nó (các ước nguyên dương nhỏ hơn chính nó) bằng chính nó. Hãy đếm số lượng số hoàn hảo tìm được và in danh sách các số đó ra tệp.</w:t>
      </w:r>
    </w:p>
    <w:p>
      <w:r>
        <w:rPr>
          <w:b/>
        </w:rPr>
        <w:t xml:space="preserve">2. Dữ liệu vào (Tệp HOANHAO.INP): </w:t>
      </w:r>
      <w:r>
        <w:t>Chứa một dòng duy nhất là xâu ký tự S (độ dài xâu không vượt quá 100.000 ký tự).</w:t>
      </w:r>
    </w:p>
    <w:p>
      <w:r>
        <w:rPr>
          <w:b/>
        </w:rPr>
        <w:t xml:space="preserve">3. Kết quả (Tệp HOANHAO.OUT): </w:t>
      </w:r>
    </w:p>
    <w:p>
      <w:r>
        <w:t>- Dòng 1: Ghi số lượng các số hoàn hảo tìm được.</w:t>
      </w:r>
    </w:p>
    <w:p>
      <w:r>
        <w:t>- Dòng 2: Ghi danh sách các số hoàn hảo tìm được theo đúng thứ tự xuất hiện trong xâu, mỗi số cách nhau bởi một khoảng trắng. Nếu không tìm thấy số hoàn hảo nào, ghi -1.</w:t>
      </w:r>
    </w:p>
    <w:p>
      <w:r>
        <w:rPr>
          <w:b/>
        </w:rPr>
        <w:t>4. Ví dụ mẫu:</w:t>
      </w:r>
    </w:p>
    <w:tbl>
      <w:tblPr>
        <w:tblW w:type="auto" w:w="0"/>
        <w:jc w:val="center"/>
        <w:tblLayout w:type="fixed"/>
        <w:tblLook w:firstColumn="1" w:firstRow="1" w:lastColumn="0" w:lastRow="0" w:noHBand="0" w:noVBand="1" w:val="04A0"/>
      </w:tblPr>
      <w:tblGrid>
        <w:gridCol w:w="4824"/>
        <w:gridCol w:w="4824"/>
      </w:tblGrid>
      <w:tr>
        <w:tc>
          <w:tcPr>
            <w:tcW w:type="dxa" w:w="4752"/>
            <w:shd w:val="clear" w:color="auto" w:fill="003366"/>
          </w:tcPr>
          <w:p>
            <w:pPr>
              <w:jc w:val="center"/>
            </w:pPr>
            <w:r>
              <w:rPr>
                <w:b/>
                <w:color w:val="FFFFFF"/>
              </w:rPr>
              <w:t>HOANHAO.INP</w:t>
            </w:r>
          </w:p>
        </w:tc>
        <w:tc>
          <w:tcPr>
            <w:tcW w:type="dxa" w:w="4752"/>
            <w:shd w:val="clear" w:color="auto" w:fill="003366"/>
          </w:tcPr>
          <w:p>
            <w:pPr>
              <w:jc w:val="center"/>
            </w:pPr>
            <w:r>
              <w:rPr>
                <w:b/>
                <w:color w:val="FFFFFF"/>
              </w:rPr>
              <w:t>HOANHAO.OUT</w:t>
            </w:r>
          </w:p>
        </w:tc>
      </w:tr>
      <w:tr>
        <w:tc>
          <w:tcPr>
            <w:tcW w:type="dxa" w:w="4752"/>
            <w:shd w:val="clear" w:color="auto" w:fill="F9F9F9"/>
          </w:tcPr>
          <w:p>
            <w:r>
              <w:rPr>
                <w:rFonts w:ascii="Courier New" w:hAnsi="Courier New"/>
                <w:sz w:val="21"/>
              </w:rPr>
              <w:t>abc6xyz28k12m496np8128</w:t>
            </w:r>
          </w:p>
        </w:tc>
        <w:tc>
          <w:tcPr>
            <w:tcW w:type="dxa" w:w="4752"/>
            <w:shd w:val="clear" w:color="auto" w:fill="F9F9F9"/>
          </w:tcPr>
          <w:p>
            <w:r>
              <w:rPr>
                <w:rFonts w:ascii="Courier New" w:hAnsi="Courier New"/>
                <w:sz w:val="21"/>
              </w:rPr>
              <w:t>4</w:t>
              <w:br/>
              <w:t>6 28 496 8128</w:t>
            </w:r>
          </w:p>
        </w:tc>
      </w:tr>
    </w:tbl>
    <w:p>
      <w:r>
        <w:rPr>
          <w:b/>
        </w:rPr>
        <w:t>5. Ràng buộc và Giới hạn Subtask:</w:t>
      </w:r>
    </w:p>
    <w:p>
      <w:r>
        <w:t>- Subtask 1 (60% số điểm): Các số nguyên tách ra từ xâu có giá trị &lt;= 1.000.</w:t>
      </w:r>
    </w:p>
    <w:p>
      <w:r>
        <w:t>- Subtask 2 (40% số điểm): Các số nguyên tách ra từ xâu có giá trị &lt;= 10^9.</w:t>
      </w:r>
    </w:p>
    <w:p/>
    <w:p>
      <w:r>
        <w:rPr>
          <w:b/>
          <w:color w:val="003366"/>
          <w:sz w:val="26"/>
        </w:rPr>
        <w:t>BÀI 2: MUA HOA LÀM ĐẸP ĐÀ LẠT (10.0 điểm)</w:t>
      </w:r>
    </w:p>
    <w:p>
      <w:r>
        <w:t>- Tên file bài làm: MUAHOA.PY</w:t>
      </w:r>
    </w:p>
    <w:p>
      <w:r>
        <w:t>- Tên file dữ liệu vào: MUAHOA.INP</w:t>
      </w:r>
    </w:p>
    <w:p>
      <w:r>
        <w:t>- Tên file kết quả: MUAHOA.OUT</w:t>
      </w:r>
    </w:p>
    <w:p>
      <w:r>
        <w:rPr>
          <w:b/>
        </w:rPr>
        <w:t xml:space="preserve">1. Đề bài: </w:t>
      </w:r>
      <w:r>
        <w:t>Nhân dịp Lễ hội hoa Đà Lạt, nhà trường muốn chọn mua các chậu hoa tươi trang trí khuôn viên trường. Có N loại hoa được bán tại cửa hàng, loại hoa thứ i có giá tiền là A[i] đồng. Nhà trường được cấp một ngân sách là M đồng. Để đảm bảo sự đa dạng màu sắc, quy định đặt ra là mỗi loại hoa chỉ được mua tối đa 1 chậu. Hãy giúp nhà trường chọn mua số lượng chậu hoa nhiều nhất có thể sao cho tổng chi phí mua hoa không vượt quá ngân sách M. In ra số lượng chậu hoa nhiều nhất mua được và số tiền dư còn lại.</w:t>
      </w:r>
    </w:p>
    <w:p>
      <w:r>
        <w:rPr>
          <w:b/>
        </w:rPr>
        <w:t xml:space="preserve">2. Dữ liệu vào (Tệp MUAHOA.INP): </w:t>
      </w:r>
    </w:p>
    <w:p>
      <w:r>
        <w:t>- Dòng 1: Chứa 2 số nguyên dương N và M (1 &lt;= N &lt;= 10^5, 1 &lt;= M &lt;= 10^9).</w:t>
      </w:r>
    </w:p>
    <w:p>
      <w:r>
        <w:t>- Dòng 2: Chứa N số nguyên dương A[1], A[2], ..., A[N] đại diện cho giá tiền từng chậu hoa (A[i] &lt;= 10^9).</w:t>
      </w:r>
    </w:p>
    <w:p>
      <w:r>
        <w:rPr>
          <w:b/>
        </w:rPr>
        <w:t xml:space="preserve">3. Kết quả (Tệp MUAHOA.OUT): </w:t>
      </w:r>
    </w:p>
    <w:p>
      <w:r>
        <w:t>- Dòng duy nhất ghi 2 số nguyên cách nhau một khoảng trắng: Số lượng chậu hoa nhiều nhất mua được và số tiền dư còn lại.</w:t>
      </w:r>
    </w:p>
    <w:p>
      <w:r>
        <w:rPr>
          <w:b/>
        </w:rPr>
        <w:t>4. Ví dụ mẫu:</w:t>
      </w:r>
    </w:p>
    <w:tbl>
      <w:tblPr>
        <w:tblW w:type="auto" w:w="0"/>
        <w:jc w:val="center"/>
        <w:tblLayout w:type="fixed"/>
        <w:tblLook w:firstColumn="1" w:firstRow="1" w:lastColumn="0" w:lastRow="0" w:noHBand="0" w:noVBand="1" w:val="04A0"/>
      </w:tblPr>
      <w:tblGrid>
        <w:gridCol w:w="4824"/>
        <w:gridCol w:w="4824"/>
      </w:tblGrid>
      <w:tr>
        <w:tc>
          <w:tcPr>
            <w:tcW w:type="dxa" w:w="4752"/>
            <w:shd w:val="clear" w:color="auto" w:fill="003366"/>
          </w:tcPr>
          <w:p>
            <w:pPr>
              <w:jc w:val="center"/>
            </w:pPr>
            <w:r>
              <w:rPr>
                <w:b/>
                <w:color w:val="FFFFFF"/>
              </w:rPr>
              <w:t>MUAHOA.INP</w:t>
            </w:r>
          </w:p>
        </w:tc>
        <w:tc>
          <w:tcPr>
            <w:tcW w:type="dxa" w:w="4752"/>
            <w:shd w:val="clear" w:color="auto" w:fill="003366"/>
          </w:tcPr>
          <w:p>
            <w:pPr>
              <w:jc w:val="center"/>
            </w:pPr>
            <w:r>
              <w:rPr>
                <w:b/>
                <w:color w:val="FFFFFF"/>
              </w:rPr>
              <w:t>MUAHOA.OUT</w:t>
            </w:r>
          </w:p>
        </w:tc>
      </w:tr>
      <w:tr>
        <w:tc>
          <w:tcPr>
            <w:tcW w:type="dxa" w:w="4752"/>
            <w:shd w:val="clear" w:color="auto" w:fill="F9F9F9"/>
          </w:tcPr>
          <w:p>
            <w:r>
              <w:rPr>
                <w:rFonts w:ascii="Courier New" w:hAnsi="Courier New"/>
                <w:sz w:val="21"/>
              </w:rPr>
              <w:t>6 100</w:t>
              <w:br/>
              <w:t>35 15 20 50 10 40</w:t>
            </w:r>
          </w:p>
        </w:tc>
        <w:tc>
          <w:tcPr>
            <w:tcW w:type="dxa" w:w="4752"/>
            <w:shd w:val="clear" w:color="auto" w:fill="F9F9F9"/>
          </w:tcPr>
          <w:p>
            <w:r>
              <w:rPr>
                <w:rFonts w:ascii="Courier New" w:hAnsi="Courier New"/>
                <w:sz w:val="21"/>
              </w:rPr>
              <w:t>4 20</w:t>
            </w:r>
          </w:p>
        </w:tc>
      </w:tr>
    </w:tbl>
    <w:p>
      <w:r>
        <w:rPr>
          <w:b/>
        </w:rPr>
        <w:t xml:space="preserve">Giải thích: </w:t>
      </w:r>
      <w:r>
        <w:t>Mua 4 chậu hoa có giá 10, 15, 20, 35. Tổng chi phí = 80 đồng &lt;= 100. Số tiền dư = 100 - 80 = 20 đồng.</w:t>
      </w:r>
    </w:p>
    <w:p>
      <w:r>
        <w:rPr>
          <w:b/>
        </w:rPr>
        <w:t>5. Ràng buộc và Giới hạn Subtask:</w:t>
      </w:r>
    </w:p>
    <w:p>
      <w:r>
        <w:t>- Subtask 1 (50% số điểm): N &lt;= 1.000, M &lt;= 10^6.</w:t>
      </w:r>
    </w:p>
    <w:p>
      <w:r>
        <w:t>- Subtask 2 (50% số điểm): N &lt;= 10^5, M &lt;= 10^9.</w:t>
      </w:r>
    </w:p>
    <w:p>
      <w:pPr>
        <w:jc w:val="center"/>
      </w:pPr>
      <w:r>
        <w:rPr>
          <w:b/>
        </w:rPr>
        <w:t>------------------ HẾT ------------------</w:t>
        <w:br/>
      </w:r>
      <w:r>
        <w:rPr>
          <w:i/>
        </w:rPr>
        <w:t>(Cán bộ coi thi không giải thích gì thêm)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