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Roboto Medium" w:cs="Roboto Medium" w:eastAsia="Roboto Medium" w:hAnsi="Roboto Medium"/>
          <w:color w:val="00000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edium" w:cs="Roboto Medium" w:eastAsia="Roboto Medium" w:hAnsi="Roboto Medium"/>
          <w:color w:val="00000a"/>
        </w:rPr>
      </w:pPr>
      <w:r w:rsidDel="00000000" w:rsidR="00000000" w:rsidRPr="00000000">
        <w:rPr>
          <w:rFonts w:ascii="Roboto Medium" w:cs="Roboto Medium" w:eastAsia="Roboto Medium" w:hAnsi="Roboto Medium"/>
          <w:color w:val="00000a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rPr>
          <w:rFonts w:ascii="Roboto Medium" w:cs="Roboto Medium" w:eastAsia="Roboto Medium" w:hAnsi="Roboto Medium"/>
        </w:rPr>
      </w:pPr>
      <w:bookmarkStart w:colFirst="0" w:colLast="0" w:name="_ydr5c8lam222" w:id="0"/>
      <w:bookmarkEnd w:id="0"/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Pentest-Report {target_url} {time}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Roboto Medium" w:cs="Roboto Medium" w:eastAsia="Roboto Medium" w:hAnsi="Roboto Medium"/>
          <w:color w:val="00000a"/>
          <w:u w:val="single"/>
        </w:rPr>
      </w:pPr>
      <w:r w:rsidDel="00000000" w:rsidR="00000000" w:rsidRPr="00000000">
        <w:rPr>
          <w:rFonts w:ascii="Roboto Medium" w:cs="Roboto Medium" w:eastAsia="Roboto Medium" w:hAnsi="Roboto Medium"/>
          <w:color w:val="00000a"/>
          <w:rtl w:val="0"/>
        </w:rPr>
        <w:t xml:space="preserve">Auto Generated by</w:t>
      </w:r>
      <w:hyperlink r:id="rId5">
        <w:r w:rsidDel="00000000" w:rsidR="00000000" w:rsidRPr="00000000">
          <w:rPr>
            <w:rFonts w:ascii="Roboto Medium" w:cs="Roboto Medium" w:eastAsia="Roboto Medium" w:hAnsi="Roboto Medium"/>
            <w:color w:val="1155cc"/>
            <w:u w:val="single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Roboto Medium" w:cs="Roboto Medium" w:eastAsia="Roboto Medium" w:hAnsi="Roboto Medium"/>
            <w:color w:val="00000a"/>
            <w:u w:val="single"/>
            <w:rtl w:val="0"/>
          </w:rPr>
          <w:t xml:space="preserve">OWASP OWTF</w:t>
        </w:r>
      </w:hyperlink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Roboto Medium" w:cs="Roboto Medium" w:eastAsia="Roboto Medium" w:hAnsi="Roboto Medium"/>
          <w:color w:val="00000a"/>
          <w:u w:val="single"/>
        </w:rPr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Roboto Medium" w:cs="Roboto Medium" w:eastAsia="Roboto Medium" w:hAnsi="Roboto Medium"/>
          <w:color w:val="00000a"/>
          <w:sz w:val="28"/>
          <w:szCs w:val="28"/>
        </w:rPr>
      </w:pPr>
      <w:r w:rsidDel="00000000" w:rsidR="00000000" w:rsidRPr="00000000">
        <w:rPr>
          <w:rFonts w:ascii="Roboto Medium" w:cs="Roboto Medium" w:eastAsia="Roboto Medium" w:hAnsi="Roboto Medium"/>
          <w:color w:val="00000a"/>
          <w:sz w:val="28"/>
          <w:szCs w:val="28"/>
          <w:rtl w:val="0"/>
        </w:rPr>
        <w:t xml:space="preserve">Index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Roboto Medium" w:cs="Roboto Medium" w:eastAsia="Roboto Medium" w:hAnsi="Roboto Medium"/>
          <w:u w:val="single"/>
        </w:rPr>
      </w:pPr>
      <w:r w:rsidDel="00000000" w:rsidR="00000000" w:rsidRPr="00000000">
        <w:rPr>
          <w:rFonts w:ascii="Roboto Medium" w:cs="Roboto Medium" w:eastAsia="Roboto Medium" w:hAnsi="Roboto Medium"/>
          <w:u w:val="single"/>
          <w:rtl w:val="0"/>
        </w:rPr>
        <w:t xml:space="preserve">Vulnerabilities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ab/>
        <w:t xml:space="preserve">{#vulnerabilities}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ab/>
        <w:t xml:space="preserve">{code} {mapped_descrip}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ab/>
        <w:t xml:space="preserve">{/vulnerabilities}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rFonts w:ascii="Roboto Medium" w:cs="Roboto Medium" w:eastAsia="Roboto Medium" w:hAnsi="Roboto Medium"/>
          <w:color w:val="00000a"/>
        </w:rPr>
      </w:pPr>
      <w:bookmarkStart w:colFirst="0" w:colLast="0" w:name="_lkuad6pruv3d" w:id="1"/>
      <w:bookmarkEnd w:id="1"/>
      <w:r w:rsidDel="00000000" w:rsidR="00000000" w:rsidRPr="00000000">
        <w:rPr>
          <w:rFonts w:ascii="Roboto Medium" w:cs="Roboto Medium" w:eastAsia="Roboto Medium" w:hAnsi="Roboto Medium"/>
          <w:color w:val="00000a"/>
          <w:sz w:val="46"/>
          <w:szCs w:val="46"/>
          <w:rtl w:val="0"/>
        </w:rPr>
        <w:t xml:space="preserve">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Roboto Medium" w:cs="Roboto Medium" w:eastAsia="Roboto Medium" w:hAnsi="Roboto Medium"/>
          <w:color w:val="00000a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00000a"/>
          <w:sz w:val="20"/>
          <w:szCs w:val="20"/>
          <w:rtl w:val="0"/>
        </w:rPr>
        <w:t xml:space="preserve">{#vulnerabilities}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{code} {mapped_descrip}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{hint}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Roboto Medium" w:cs="Roboto Medium" w:eastAsia="Roboto Medium" w:hAnsi="Roboto Medium"/>
          <w:color w:val="00000a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00000a"/>
          <w:sz w:val="20"/>
          <w:szCs w:val="20"/>
          <w:rtl w:val="0"/>
        </w:rPr>
        <w:t xml:space="preserve">{#data}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Plugin type: {plugin_type}({rank})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Roboto Medium" w:cs="Roboto Medium" w:eastAsia="Roboto Medium" w:hAnsi="Roboto Medium"/>
          <w:color w:val="00000a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00000a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edium" w:cs="Roboto Medium" w:eastAsia="Roboto Medium" w:hAnsi="Roboto Medium"/>
          <w:color w:val="00000a"/>
          <w:sz w:val="20"/>
          <w:szCs w:val="20"/>
          <w:rtl w:val="0"/>
        </w:rPr>
        <w:t xml:space="preserve">Plugin output here.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Roboto Medium" w:cs="Roboto Medium" w:eastAsia="Roboto Medium" w:hAnsi="Roboto Medium"/>
          <w:color w:val="00000a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00000a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00000a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00000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color w:val="00000a"/>
          <w:sz w:val="20"/>
          <w:szCs w:val="20"/>
          <w:rtl w:val="0"/>
        </w:rPr>
        <w:t xml:space="preserve">User notes here (Presently stored as HTML in DB so cannot be rendered)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Roboto Medium" w:cs="Roboto Medium" w:eastAsia="Roboto Medium" w:hAnsi="Roboto Medium"/>
          <w:color w:val="00000a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00000a"/>
          <w:sz w:val="20"/>
          <w:szCs w:val="20"/>
          <w:rtl w:val="0"/>
        </w:rPr>
        <w:t xml:space="preserve">{/data}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Roboto Medium" w:cs="Roboto Medium" w:eastAsia="Roboto Medium" w:hAnsi="Roboto Medium"/>
          <w:color w:val="00000a"/>
        </w:rPr>
      </w:pPr>
      <w:r w:rsidDel="00000000" w:rsidR="00000000" w:rsidRPr="00000000">
        <w:rPr>
          <w:rFonts w:ascii="Roboto Medium" w:cs="Roboto Medium" w:eastAsia="Roboto Medium" w:hAnsi="Roboto Medium"/>
          <w:color w:val="00000a"/>
          <w:rtl w:val="0"/>
        </w:rPr>
        <w:t xml:space="preserve">{/vulnerabilities}</w:t>
      </w:r>
    </w:p>
    <w:p w:rsidR="00000000" w:rsidDel="00000000" w:rsidP="00000000" w:rsidRDefault="00000000" w:rsidRPr="00000000">
      <w:pPr>
        <w:contextualSpacing w:val="0"/>
        <w:rPr>
          <w:rFonts w:ascii="Roboto Medium" w:cs="Roboto Medium" w:eastAsia="Roboto Medium" w:hAnsi="Roboto Medium"/>
          <w:color w:val="00000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0" w:top="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drawing>
        <wp:inline distB="114300" distT="114300" distL="114300" distR="114300">
          <wp:extent cx="1819275" cy="548275"/>
          <wp:effectExtent b="0" l="0" r="0" t="0"/>
          <wp:docPr descr="towtflogo.png" id="1" name="image2.png"/>
          <a:graphic>
            <a:graphicData uri="http://schemas.openxmlformats.org/drawingml/2006/picture">
              <pic:pic>
                <pic:nvPicPr>
                  <pic:cNvPr descr="towtflogo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9275" cy="548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s://www.owasp.org/index.php/OWASP_OWTF" TargetMode="External"/><Relationship Id="rId6" Type="http://schemas.openxmlformats.org/officeDocument/2006/relationships/hyperlink" Target="https://www.owasp.org/index.php/OWASP_OWTF" TargetMode="External"/><Relationship Id="rId7" Type="http://schemas.openxmlformats.org/officeDocument/2006/relationships/hyperlink" Target="https://www.owasp.org/index.php/OWASP_OWTF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