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C5D1" w14:textId="77777777" w:rsidR="00511894" w:rsidRPr="00511894" w:rsidRDefault="00511894" w:rsidP="00511894">
      <w:pPr>
        <w:rPr>
          <w:b/>
          <w:bCs/>
        </w:rPr>
      </w:pPr>
      <w:r w:rsidRPr="00511894">
        <w:rPr>
          <w:b/>
          <w:bCs/>
        </w:rPr>
        <w:t>Systemgrenzen – Ameisen (1 Loop) mit exogenem Klimatreiber</w:t>
      </w:r>
    </w:p>
    <w:p w14:paraId="59A5B14D" w14:textId="77777777" w:rsidR="00511894" w:rsidRPr="00511894" w:rsidRDefault="00511894" w:rsidP="00511894">
      <w:r w:rsidRPr="00511894">
        <w:rPr>
          <w:b/>
          <w:bCs/>
        </w:rPr>
        <w:t>Räumlich</w:t>
      </w:r>
    </w:p>
    <w:p w14:paraId="448FB0A9" w14:textId="77777777" w:rsidR="00511894" w:rsidRPr="00511894" w:rsidRDefault="00511894" w:rsidP="00511894">
      <w:pPr>
        <w:numPr>
          <w:ilvl w:val="0"/>
          <w:numId w:val="1"/>
        </w:numPr>
      </w:pPr>
      <w:r w:rsidRPr="00511894">
        <w:t>Fokusgebiet: Wald-/Saumbiotop (lokale Population), konstant definiertes Areal; keine Migration über die Grenze hinaus modelliert.</w:t>
      </w:r>
    </w:p>
    <w:p w14:paraId="57792D7E" w14:textId="77777777" w:rsidR="00511894" w:rsidRPr="00511894" w:rsidRDefault="00511894" w:rsidP="00511894">
      <w:r w:rsidRPr="00511894">
        <w:rPr>
          <w:b/>
          <w:bCs/>
        </w:rPr>
        <w:t>Zeitlich</w:t>
      </w:r>
    </w:p>
    <w:p w14:paraId="5ED31C67" w14:textId="77777777" w:rsidR="00511894" w:rsidRPr="00511894" w:rsidRDefault="00511894" w:rsidP="00511894">
      <w:pPr>
        <w:numPr>
          <w:ilvl w:val="0"/>
          <w:numId w:val="2"/>
        </w:numPr>
      </w:pPr>
      <w:r w:rsidRPr="00511894">
        <w:rPr>
          <w:b/>
          <w:bCs/>
        </w:rPr>
        <w:t>Modellhorizont: 20 Jahre (2026–2045)</w:t>
      </w:r>
      <w:r w:rsidRPr="00511894">
        <w:t>.</w:t>
      </w:r>
    </w:p>
    <w:p w14:paraId="63F58F41" w14:textId="77777777" w:rsidR="00511894" w:rsidRPr="00511894" w:rsidRDefault="00511894" w:rsidP="00511894">
      <w:pPr>
        <w:numPr>
          <w:ilvl w:val="0"/>
          <w:numId w:val="2"/>
        </w:numPr>
      </w:pPr>
      <w:proofErr w:type="spellStart"/>
      <w:r w:rsidRPr="00511894">
        <w:t>Diskretisierung</w:t>
      </w:r>
      <w:proofErr w:type="spellEnd"/>
      <w:r w:rsidRPr="00511894">
        <w:t xml:space="preserve"> nach Bedarf (jährlich/halbjährlich/vierteljährlich); Ergebnisse werden auf Jahresebene berichtet.</w:t>
      </w:r>
    </w:p>
    <w:p w14:paraId="5E85A9C5" w14:textId="77777777" w:rsidR="00511894" w:rsidRPr="00511894" w:rsidRDefault="00511894" w:rsidP="00511894">
      <w:r w:rsidRPr="00511894">
        <w:rPr>
          <w:b/>
          <w:bCs/>
        </w:rPr>
        <w:t>Endogen (im System, genau 1 Loop)</w:t>
      </w:r>
    </w:p>
    <w:p w14:paraId="48CEDFC1" w14:textId="77777777" w:rsidR="00511894" w:rsidRPr="00511894" w:rsidRDefault="00511894" w:rsidP="00511894">
      <w:pPr>
        <w:numPr>
          <w:ilvl w:val="0"/>
          <w:numId w:val="3"/>
        </w:numPr>
      </w:pPr>
      <w:r w:rsidRPr="00511894">
        <w:rPr>
          <w:b/>
          <w:bCs/>
        </w:rPr>
        <w:t>A</w:t>
      </w:r>
      <w:r w:rsidRPr="00511894">
        <w:t>: Ameisenpopulation</w:t>
      </w:r>
    </w:p>
    <w:p w14:paraId="436ACC40" w14:textId="77777777" w:rsidR="00511894" w:rsidRPr="00511894" w:rsidRDefault="00511894" w:rsidP="00511894">
      <w:pPr>
        <w:numPr>
          <w:ilvl w:val="0"/>
          <w:numId w:val="3"/>
        </w:numPr>
      </w:pPr>
      <w:r w:rsidRPr="00511894">
        <w:rPr>
          <w:b/>
          <w:bCs/>
        </w:rPr>
        <w:t>IR</w:t>
      </w:r>
      <w:r w:rsidRPr="00511894">
        <w:t>: Ressourcenverfügbarkeit für invasive Arten</w:t>
      </w:r>
    </w:p>
    <w:p w14:paraId="732A849F" w14:textId="77777777" w:rsidR="00511894" w:rsidRPr="00511894" w:rsidRDefault="00511894" w:rsidP="00511894">
      <w:pPr>
        <w:numPr>
          <w:ilvl w:val="0"/>
          <w:numId w:val="3"/>
        </w:numPr>
      </w:pPr>
      <w:r w:rsidRPr="00511894">
        <w:rPr>
          <w:b/>
          <w:bCs/>
        </w:rPr>
        <w:t>I</w:t>
      </w:r>
      <w:r w:rsidRPr="00511894">
        <w:t>: Population invasiver Arten</w:t>
      </w:r>
    </w:p>
    <w:p w14:paraId="412EABA4" w14:textId="77777777" w:rsidR="00511894" w:rsidRPr="00511894" w:rsidRDefault="00511894" w:rsidP="00511894">
      <w:pPr>
        <w:numPr>
          <w:ilvl w:val="0"/>
          <w:numId w:val="3"/>
        </w:numPr>
      </w:pPr>
      <w:r w:rsidRPr="00511894">
        <w:rPr>
          <w:b/>
          <w:bCs/>
        </w:rPr>
        <w:t>H</w:t>
      </w:r>
      <w:r w:rsidRPr="00511894">
        <w:t xml:space="preserve">: </w:t>
      </w:r>
      <w:proofErr w:type="spellStart"/>
      <w:r w:rsidRPr="00511894">
        <w:t>Habitatqualität</w:t>
      </w:r>
      <w:proofErr w:type="spellEnd"/>
      <w:r w:rsidRPr="00511894">
        <w:t xml:space="preserve"> für Ameisen</w:t>
      </w:r>
    </w:p>
    <w:p w14:paraId="367B915D" w14:textId="77777777" w:rsidR="00511894" w:rsidRPr="00511894" w:rsidRDefault="00511894" w:rsidP="00511894">
      <w:pPr>
        <w:numPr>
          <w:ilvl w:val="0"/>
          <w:numId w:val="3"/>
        </w:numPr>
      </w:pPr>
      <w:r w:rsidRPr="00511894">
        <w:rPr>
          <w:b/>
          <w:bCs/>
        </w:rPr>
        <w:t>Kausalität im Loop (R1):</w:t>
      </w:r>
      <w:r w:rsidRPr="00511894">
        <w:br/>
        <w:t>A −</w:t>
      </w:r>
      <w:proofErr w:type="gramStart"/>
      <w:r w:rsidRPr="00511894">
        <w:t>→(</w:t>
      </w:r>
      <w:proofErr w:type="gramEnd"/>
      <w:r w:rsidRPr="00511894">
        <w:t>−) IR −</w:t>
      </w:r>
      <w:proofErr w:type="gramStart"/>
      <w:r w:rsidRPr="00511894">
        <w:t>→(</w:t>
      </w:r>
      <w:proofErr w:type="gramEnd"/>
      <w:r w:rsidRPr="00511894">
        <w:t>+) I −</w:t>
      </w:r>
      <w:proofErr w:type="gramStart"/>
      <w:r w:rsidRPr="00511894">
        <w:t>→(</w:t>
      </w:r>
      <w:proofErr w:type="gramEnd"/>
      <w:r w:rsidRPr="00511894">
        <w:t>−) H −</w:t>
      </w:r>
      <w:proofErr w:type="gramStart"/>
      <w:r w:rsidRPr="00511894">
        <w:t>→(</w:t>
      </w:r>
      <w:proofErr w:type="gramEnd"/>
      <w:r w:rsidRPr="00511894">
        <w:t>+) A</w:t>
      </w:r>
      <w:r w:rsidRPr="00511894">
        <w:br/>
        <w:t>(optional: Verzögerung bei I −→ H kennzeichnen)</w:t>
      </w:r>
    </w:p>
    <w:p w14:paraId="3D846E02" w14:textId="77777777" w:rsidR="00511894" w:rsidRPr="00511894" w:rsidRDefault="00511894" w:rsidP="00511894">
      <w:r w:rsidRPr="00511894">
        <w:rPr>
          <w:b/>
          <w:bCs/>
        </w:rPr>
        <w:t>Exogen (nur hinein, keine Rückkopplung)</w:t>
      </w:r>
    </w:p>
    <w:p w14:paraId="1C7D18AC" w14:textId="77777777" w:rsidR="00511894" w:rsidRPr="00511894" w:rsidRDefault="00511894" w:rsidP="00511894">
      <w:pPr>
        <w:numPr>
          <w:ilvl w:val="0"/>
          <w:numId w:val="4"/>
        </w:numPr>
      </w:pPr>
      <w:r w:rsidRPr="00511894">
        <w:rPr>
          <w:b/>
          <w:bCs/>
        </w:rPr>
        <w:t>Erderwärmung (C(t))</w:t>
      </w:r>
      <w:r w:rsidRPr="00511894">
        <w:t xml:space="preserve"> als Klimastress: wirkt </w:t>
      </w:r>
      <w:r w:rsidRPr="00511894">
        <w:rPr>
          <w:b/>
          <w:bCs/>
        </w:rPr>
        <w:t>ausschließlich negativ auf H</w:t>
      </w:r>
      <w:r w:rsidRPr="00511894">
        <w:t>.</w:t>
      </w:r>
    </w:p>
    <w:p w14:paraId="06283F14" w14:textId="77777777" w:rsidR="00511894" w:rsidRPr="00511894" w:rsidRDefault="00511894" w:rsidP="00511894">
      <w:pPr>
        <w:numPr>
          <w:ilvl w:val="1"/>
          <w:numId w:val="4"/>
        </w:numPr>
      </w:pPr>
      <w:r w:rsidRPr="00511894">
        <w:t xml:space="preserve">Mögliche Indikatoren (eine Auswahl, aber im Modell als </w:t>
      </w:r>
      <w:r w:rsidRPr="00511894">
        <w:rPr>
          <w:i/>
          <w:iCs/>
        </w:rPr>
        <w:t>ein</w:t>
      </w:r>
      <w:r w:rsidRPr="00511894">
        <w:t xml:space="preserve"> Treiber zusammengefasst):</w:t>
      </w:r>
    </w:p>
    <w:p w14:paraId="51088568" w14:textId="77777777" w:rsidR="00511894" w:rsidRPr="00511894" w:rsidRDefault="00511894" w:rsidP="00511894">
      <w:pPr>
        <w:numPr>
          <w:ilvl w:val="2"/>
          <w:numId w:val="4"/>
        </w:numPr>
      </w:pPr>
      <w:r w:rsidRPr="00511894">
        <w:t>mittlere Jahrestemperatur / Hitzetage (≥ 30 °C)</w:t>
      </w:r>
    </w:p>
    <w:p w14:paraId="4EF2C7E3" w14:textId="77777777" w:rsidR="00511894" w:rsidRPr="00511894" w:rsidRDefault="00511894" w:rsidP="00511894">
      <w:pPr>
        <w:numPr>
          <w:ilvl w:val="2"/>
          <w:numId w:val="4"/>
        </w:numPr>
      </w:pPr>
      <w:r w:rsidRPr="00511894">
        <w:t>Dürre-/Trockenstress (z. B. Bodenfeuchte-Index)</w:t>
      </w:r>
    </w:p>
    <w:p w14:paraId="52EB38E3" w14:textId="77777777" w:rsidR="00511894" w:rsidRPr="00511894" w:rsidRDefault="00511894" w:rsidP="00511894">
      <w:pPr>
        <w:numPr>
          <w:ilvl w:val="1"/>
          <w:numId w:val="4"/>
        </w:numPr>
      </w:pPr>
      <w:r w:rsidRPr="00511894">
        <w:rPr>
          <w:b/>
          <w:bCs/>
        </w:rPr>
        <w:t>Einbindung:</w:t>
      </w:r>
      <w:r w:rsidRPr="00511894">
        <w:t xml:space="preserve"> (C(t)) ist eine </w:t>
      </w:r>
      <w:r w:rsidRPr="00511894">
        <w:rPr>
          <w:b/>
          <w:bCs/>
        </w:rPr>
        <w:t>vorgegebene Zeitreihe oder Trendfunktion</w:t>
      </w:r>
      <w:r w:rsidRPr="00511894">
        <w:t xml:space="preserve"> (z. B. linearer Anstieg oder Stufen), </w:t>
      </w:r>
      <w:r w:rsidRPr="00511894">
        <w:rPr>
          <w:b/>
          <w:bCs/>
        </w:rPr>
        <w:t>ohne</w:t>
      </w:r>
      <w:r w:rsidRPr="00511894">
        <w:t xml:space="preserve"> Pfeile zurück ins Klima.</w:t>
      </w:r>
    </w:p>
    <w:p w14:paraId="24F24C1C" w14:textId="77777777" w:rsidR="00511894" w:rsidRPr="00511894" w:rsidRDefault="00511894" w:rsidP="00511894">
      <w:pPr>
        <w:numPr>
          <w:ilvl w:val="1"/>
          <w:numId w:val="4"/>
        </w:numPr>
      </w:pPr>
      <w:r w:rsidRPr="00511894">
        <w:rPr>
          <w:b/>
          <w:bCs/>
        </w:rPr>
        <w:t>Wirkungsform:</w:t>
      </w:r>
      <w:r w:rsidRPr="00511894">
        <w:t xml:space="preserve"> (H(t) = H_0 \</w:t>
      </w:r>
      <w:proofErr w:type="spellStart"/>
      <w:r w:rsidRPr="00511894">
        <w:t>cdot</w:t>
      </w:r>
      <w:proofErr w:type="spellEnd"/>
      <w:r w:rsidRPr="00511894">
        <w:t xml:space="preserve"> g(C(t))) oder additiver Abschlag; Vorzeichen </w:t>
      </w:r>
      <w:r w:rsidRPr="00511894">
        <w:rPr>
          <w:b/>
          <w:bCs/>
        </w:rPr>
        <w:t>negativ</w:t>
      </w:r>
      <w:r w:rsidRPr="00511894">
        <w:t>.</w:t>
      </w:r>
    </w:p>
    <w:p w14:paraId="7E5E9A5F" w14:textId="77777777" w:rsidR="00511894" w:rsidRPr="00511894" w:rsidRDefault="00511894" w:rsidP="00511894">
      <w:r w:rsidRPr="00511894">
        <w:rPr>
          <w:b/>
          <w:bCs/>
        </w:rPr>
        <w:t>Schnittstellen / Szenarien (nur Definition, keine Rückkopplung)</w:t>
      </w:r>
    </w:p>
    <w:p w14:paraId="0E55244D" w14:textId="77777777" w:rsidR="00511894" w:rsidRPr="00511894" w:rsidRDefault="00511894" w:rsidP="00511894">
      <w:pPr>
        <w:numPr>
          <w:ilvl w:val="0"/>
          <w:numId w:val="5"/>
        </w:numPr>
      </w:pPr>
      <w:r w:rsidRPr="00511894">
        <w:rPr>
          <w:b/>
          <w:bCs/>
        </w:rPr>
        <w:t>Szenario-Beispiele für (C(t)):</w:t>
      </w:r>
    </w:p>
    <w:p w14:paraId="735E6620" w14:textId="77777777" w:rsidR="00511894" w:rsidRPr="00511894" w:rsidRDefault="00511894" w:rsidP="00511894">
      <w:pPr>
        <w:numPr>
          <w:ilvl w:val="1"/>
          <w:numId w:val="5"/>
        </w:numPr>
      </w:pPr>
      <w:r w:rsidRPr="00511894">
        <w:rPr>
          <w:i/>
          <w:iCs/>
        </w:rPr>
        <w:t>Baseline:</w:t>
      </w:r>
      <w:r w:rsidRPr="00511894">
        <w:t xml:space="preserve"> schwacher Anstieg, wenige Hitzespitzen.</w:t>
      </w:r>
    </w:p>
    <w:p w14:paraId="0780D6C2" w14:textId="77777777" w:rsidR="00511894" w:rsidRPr="00511894" w:rsidRDefault="00511894" w:rsidP="00511894">
      <w:pPr>
        <w:numPr>
          <w:ilvl w:val="1"/>
          <w:numId w:val="5"/>
        </w:numPr>
      </w:pPr>
      <w:r w:rsidRPr="00511894">
        <w:rPr>
          <w:i/>
          <w:iCs/>
        </w:rPr>
        <w:t>+1.0 °C bis 2045:</w:t>
      </w:r>
      <w:r w:rsidRPr="00511894">
        <w:t xml:space="preserve"> moderater Trend, sporadische Dürrejahre.</w:t>
      </w:r>
    </w:p>
    <w:p w14:paraId="74BB9123" w14:textId="77777777" w:rsidR="00511894" w:rsidRPr="00511894" w:rsidRDefault="00511894" w:rsidP="00511894">
      <w:pPr>
        <w:numPr>
          <w:ilvl w:val="1"/>
          <w:numId w:val="5"/>
        </w:numPr>
      </w:pPr>
      <w:r w:rsidRPr="00511894">
        <w:rPr>
          <w:i/>
          <w:iCs/>
        </w:rPr>
        <w:lastRenderedPageBreak/>
        <w:t>+1.5 °C bis 2045:</w:t>
      </w:r>
      <w:r w:rsidRPr="00511894">
        <w:t xml:space="preserve"> stärkerer Trend, häufigere/extremere Dürrejahre.</w:t>
      </w:r>
    </w:p>
    <w:p w14:paraId="158404BF" w14:textId="78840887" w:rsidR="000F47DB" w:rsidRDefault="00511894" w:rsidP="00511894">
      <w:pPr>
        <w:numPr>
          <w:ilvl w:val="0"/>
          <w:numId w:val="5"/>
        </w:numPr>
      </w:pPr>
      <w:r w:rsidRPr="00511894">
        <w:t xml:space="preserve">Diese Szenarien ändern </w:t>
      </w:r>
      <w:r w:rsidRPr="00511894">
        <w:rPr>
          <w:b/>
          <w:bCs/>
        </w:rPr>
        <w:t>nur</w:t>
      </w:r>
      <w:r w:rsidRPr="00511894">
        <w:t xml:space="preserve"> den exogenen Input (C(t)) → </w:t>
      </w:r>
      <w:r w:rsidRPr="00511894">
        <w:rPr>
          <w:b/>
          <w:bCs/>
        </w:rPr>
        <w:t>H</w:t>
      </w:r>
      <w:r w:rsidRPr="00511894">
        <w:t>.</w:t>
      </w:r>
    </w:p>
    <w:sectPr w:rsidR="000F4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CE8"/>
    <w:multiLevelType w:val="multilevel"/>
    <w:tmpl w:val="17B4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CDB"/>
    <w:multiLevelType w:val="multilevel"/>
    <w:tmpl w:val="AED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4E91"/>
    <w:multiLevelType w:val="multilevel"/>
    <w:tmpl w:val="8FC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544C3"/>
    <w:multiLevelType w:val="multilevel"/>
    <w:tmpl w:val="604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C71D7"/>
    <w:multiLevelType w:val="multilevel"/>
    <w:tmpl w:val="11B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C04"/>
    <w:multiLevelType w:val="multilevel"/>
    <w:tmpl w:val="56F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B1949"/>
    <w:multiLevelType w:val="multilevel"/>
    <w:tmpl w:val="712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97709">
    <w:abstractNumId w:val="2"/>
  </w:num>
  <w:num w:numId="2" w16cid:durableId="2047489706">
    <w:abstractNumId w:val="3"/>
  </w:num>
  <w:num w:numId="3" w16cid:durableId="1610771766">
    <w:abstractNumId w:val="6"/>
  </w:num>
  <w:num w:numId="4" w16cid:durableId="30038406">
    <w:abstractNumId w:val="0"/>
  </w:num>
  <w:num w:numId="5" w16cid:durableId="1597209965">
    <w:abstractNumId w:val="4"/>
  </w:num>
  <w:num w:numId="6" w16cid:durableId="1811822456">
    <w:abstractNumId w:val="1"/>
  </w:num>
  <w:num w:numId="7" w16cid:durableId="1468400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94"/>
    <w:rsid w:val="00064AF2"/>
    <w:rsid w:val="000F47DB"/>
    <w:rsid w:val="00511894"/>
    <w:rsid w:val="00B57F1C"/>
    <w:rsid w:val="00D6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5CBC"/>
  <w15:chartTrackingRefBased/>
  <w15:docId w15:val="{0AE19141-B52A-4123-AA93-69A8ECF3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Zéphyr Kessler (s)</dc:creator>
  <cp:keywords/>
  <dc:description/>
  <cp:lastModifiedBy>Zéphyr Kessler (s)</cp:lastModifiedBy>
  <cp:revision>1</cp:revision>
  <dcterms:created xsi:type="dcterms:W3CDTF">2025-11-04T10:10:00Z</dcterms:created>
  <dcterms:modified xsi:type="dcterms:W3CDTF">2025-11-04T10:11:00Z</dcterms:modified>
</cp:coreProperties>
</file>