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w:t>
      </w:r>
    </w:p>
    <w:p>
      <w:pPr>
        <w:pStyle w:val="Subtitle"/>
      </w:pPr>
      <w:r>
        <w:t>Fallout Lore Archive — Project Reference Document</w:t>
      </w:r>
    </w:p>
    <w:p>
      <w:pPr>
        <w:jc w:val="left"/>
      </w:pPr>
      <w:r>
        <w:rPr>
          <w:i/>
          <w:sz w:val="22"/>
        </w:rPr>
        <w:t>Defines functional and non-functional requirements for the initial product and establishes priorities for prototype development.</w:t>
      </w:r>
    </w:p>
    <w:tbl>
      <w:tblPr>
        <w:tblStyle w:val="TableGrid"/>
        <w:tblW w:type="auto" w:w="0"/>
        <w:jc w:val="left"/>
        <w:tblLook w:firstColumn="1" w:firstRow="1" w:lastColumn="0" w:lastRow="0" w:noHBand="0" w:noVBand="1" w:val="04A0"/>
      </w:tblPr>
      <w:tblGrid>
        <w:gridCol w:w="4939"/>
        <w:gridCol w:w="4939"/>
      </w:tblGrid>
      <w:tr>
        <w:trPr>
          <w:cantSplit w:val="true"/>
        </w:trPr>
        <w:tc>
          <w:tcPr>
            <w:tcW w:type="dxa" w:w="4939"/>
            <w:shd w:fill="E9EDF2"/>
            <w:vAlign w:val="center"/>
          </w:tcPr>
          <w:p>
            <w:r>
              <w:rPr>
                <w:b/>
              </w:rPr>
              <w:t>Document status</w:t>
            </w:r>
          </w:p>
        </w:tc>
        <w:tc>
          <w:tcPr>
            <w:tcW w:type="dxa" w:w="4939"/>
            <w:vAlign w:val="center"/>
          </w:tcPr>
          <w:p>
            <w:r>
              <w:t>Working project reference</w:t>
            </w:r>
          </w:p>
        </w:tc>
      </w:tr>
      <w:tr>
        <w:trPr>
          <w:cantSplit w:val="true"/>
        </w:trPr>
        <w:tc>
          <w:tcPr>
            <w:tcW w:type="dxa" w:w="4939"/>
            <w:shd w:fill="E9EDF2"/>
            <w:vAlign w:val="center"/>
          </w:tcPr>
          <w:p>
            <w:r>
              <w:rPr>
                <w:b/>
              </w:rPr>
              <w:t>Version</w:t>
            </w:r>
          </w:p>
        </w:tc>
        <w:tc>
          <w:tcPr>
            <w:tcW w:type="dxa" w:w="4939"/>
            <w:vAlign w:val="center"/>
          </w:tcPr>
          <w:p>
            <w:r>
              <w:t>v0.1</w:t>
            </w:r>
          </w:p>
        </w:tc>
      </w:tr>
      <w:tr>
        <w:trPr>
          <w:cantSplit w:val="true"/>
        </w:trPr>
        <w:tc>
          <w:tcPr>
            <w:tcW w:type="dxa" w:w="4939"/>
            <w:shd w:fill="E9EDF2"/>
            <w:vAlign w:val="center"/>
          </w:tcPr>
          <w:p>
            <w:r>
              <w:rPr>
                <w:b/>
              </w:rPr>
              <w:t>Date</w:t>
            </w:r>
          </w:p>
        </w:tc>
        <w:tc>
          <w:tcPr>
            <w:tcW w:type="dxa" w:w="4939"/>
            <w:vAlign w:val="center"/>
          </w:tcPr>
          <w:p>
            <w:r>
              <w:t>16 August 2026</w:t>
            </w:r>
          </w:p>
        </w:tc>
      </w:tr>
      <w:tr>
        <w:trPr>
          <w:cantSplit w:val="true"/>
        </w:trPr>
        <w:tc>
          <w:tcPr>
            <w:tcW w:type="dxa" w:w="4939"/>
            <w:shd w:fill="E9EDF2"/>
            <w:vAlign w:val="center"/>
          </w:tcPr>
          <w:p>
            <w:r>
              <w:rPr>
                <w:b/>
              </w:rPr>
              <w:t>Intended use</w:t>
            </w:r>
          </w:p>
        </w:tc>
        <w:tc>
          <w:tcPr>
            <w:tcW w:type="dxa" w:w="4939"/>
            <w:vAlign w:val="center"/>
          </w:tcPr>
          <w:p>
            <w:r>
              <w:t>Shared context for ChatGPT project work and future contributors</w:t>
            </w:r>
          </w:p>
        </w:tc>
      </w:tr>
    </w:tbl>
    <w:p>
      <w:r>
        <w:br w:type="page"/>
      </w:r>
    </w:p>
    <w:tbl>
      <w:tblPr>
        <w:tblStyle w:val="TableGrid"/>
        <w:tblW w:type="auto" w:w="0"/>
        <w:tblLook w:firstColumn="1" w:firstRow="1" w:lastColumn="0" w:lastRow="0" w:noHBand="0" w:noVBand="1" w:val="04A0"/>
      </w:tblPr>
      <w:tblGrid>
        <w:gridCol w:w="9878"/>
      </w:tblGrid>
      <w:tr>
        <w:trPr>
          <w:cantSplit w:val="true"/>
        </w:trPr>
        <w:tc>
          <w:tcPr>
            <w:tcW w:type="dxa" w:w="9878"/>
            <w:shd w:fill="F3F6F8"/>
          </w:tcPr>
          <w:p>
            <w:r>
              <w:rPr>
                <w:b/>
              </w:rPr>
              <w:t>Requirement priority uses MUST, SHOULD and COULD. MUST items are required for the core product architecture or first credible prototype; SHOULD items are important but may follow after core stability; COULD items are future enhancements.</w:t>
            </w:r>
          </w:p>
        </w:tc>
      </w:tr>
    </w:tbl>
    <w:p>
      <w:pPr>
        <w:pStyle w:val="Heading1"/>
      </w:pPr>
      <w:r>
        <w:t>1. Product Objective</w:t>
      </w:r>
    </w:p>
    <w:p>
      <w:r>
        <w:t>The application shall provide a desktop-first, interconnected Fallout lore reference experience built on a structured local dataset. The first credible version must demonstrate that search, chronology, geography, entity navigation, relationships and provenance can all operate against one coherent information model.</w:t>
      </w:r>
    </w:p>
    <w:p>
      <w:pPr>
        <w:pStyle w:val="Heading1"/>
      </w:pPr>
      <w:r>
        <w:t>2. Functional Requirements</w:t>
      </w:r>
    </w:p>
    <w:p>
      <w:pPr>
        <w:pStyle w:val="Heading2"/>
      </w:pPr>
      <w:r>
        <w:t>2.1 Global navigation and search</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val="true"/>
        </w:trPr>
        <w:tc>
          <w:tcPr>
            <w:tcW w:type="dxa" w:w="3293"/>
            <w:shd w:fill="DDE5ED"/>
          </w:tcPr>
          <w:p>
            <w:r>
              <w:rPr>
                <w:b/>
              </w:rPr>
              <w:t>ID</w:t>
            </w:r>
          </w:p>
        </w:tc>
        <w:tc>
          <w:tcPr>
            <w:tcW w:type="dxa" w:w="3293"/>
            <w:shd w:fill="DDE5ED"/>
          </w:tcPr>
          <w:p>
            <w:r>
              <w:rPr>
                <w:b/>
              </w:rPr>
              <w:t>Requirement</w:t>
            </w:r>
          </w:p>
        </w:tc>
        <w:tc>
          <w:tcPr>
            <w:tcW w:type="dxa" w:w="3293"/>
            <w:shd w:fill="DDE5ED"/>
          </w:tcPr>
          <w:p>
            <w:r>
              <w:rPr>
                <w:b/>
              </w:rPr>
              <w:t>Priority</w:t>
            </w:r>
          </w:p>
        </w:tc>
      </w:tr>
      <w:tr>
        <w:trPr>
          <w:cantSplit w:val="true"/>
        </w:trPr>
        <w:tc>
          <w:tcPr>
            <w:tcW w:type="dxa" w:w="3293"/>
          </w:tcPr>
          <w:p>
            <w:r>
              <w:t>FR-S01</w:t>
            </w:r>
          </w:p>
        </w:tc>
        <w:tc>
          <w:tcPr>
            <w:tcW w:type="dxa" w:w="3293"/>
          </w:tcPr>
          <w:p>
            <w:r>
              <w:t>The application MUST provide a global search covering entity names, aliases and searchable descriptive text.</w:t>
            </w:r>
          </w:p>
        </w:tc>
        <w:tc>
          <w:tcPr>
            <w:tcW w:type="dxa" w:w="3293"/>
          </w:tcPr>
          <w:p>
            <w:r>
              <w:t>MUST</w:t>
            </w:r>
          </w:p>
        </w:tc>
      </w:tr>
      <w:tr>
        <w:trPr>
          <w:cantSplit w:val="true"/>
        </w:trPr>
        <w:tc>
          <w:tcPr>
            <w:tcW w:type="dxa" w:w="3293"/>
          </w:tcPr>
          <w:p>
            <w:r>
              <w:t>FR-S02</w:t>
            </w:r>
          </w:p>
        </w:tc>
        <w:tc>
          <w:tcPr>
            <w:tcW w:type="dxa" w:w="3293"/>
          </w:tcPr>
          <w:p>
            <w:r>
              <w:t>Search results MUST identify entity type and enough context to distinguish similarly named results.</w:t>
            </w:r>
          </w:p>
        </w:tc>
        <w:tc>
          <w:tcPr>
            <w:tcW w:type="dxa" w:w="3293"/>
          </w:tcPr>
          <w:p>
            <w:r>
              <w:t>MUST</w:t>
            </w:r>
          </w:p>
        </w:tc>
      </w:tr>
      <w:tr>
        <w:trPr>
          <w:cantSplit w:val="true"/>
        </w:trPr>
        <w:tc>
          <w:tcPr>
            <w:tcW w:type="dxa" w:w="3293"/>
          </w:tcPr>
          <w:p>
            <w:r>
              <w:t>FR-S03</w:t>
            </w:r>
          </w:p>
        </w:tc>
        <w:tc>
          <w:tcPr>
            <w:tcW w:type="dxa" w:w="3293"/>
          </w:tcPr>
          <w:p>
            <w:r>
              <w:t>Search SHOULD support structured filters including entity type, source work/game, continuity/status, date and location/faction where available.</w:t>
            </w:r>
          </w:p>
        </w:tc>
        <w:tc>
          <w:tcPr>
            <w:tcW w:type="dxa" w:w="3293"/>
          </w:tcPr>
          <w:p>
            <w:r>
              <w:t>SHOULD</w:t>
            </w:r>
          </w:p>
        </w:tc>
      </w:tr>
      <w:tr>
        <w:trPr>
          <w:cantSplit w:val="true"/>
        </w:trPr>
        <w:tc>
          <w:tcPr>
            <w:tcW w:type="dxa" w:w="3293"/>
          </w:tcPr>
          <w:p>
            <w:r>
              <w:t>FR-S04</w:t>
            </w:r>
          </w:p>
        </w:tc>
        <w:tc>
          <w:tcPr>
            <w:tcW w:type="dxa" w:w="3293"/>
          </w:tcPr>
          <w:p>
            <w:r>
              <w:t>Search SHOULD tolerate common alias and naming variants without creating duplicate entities.</w:t>
            </w:r>
          </w:p>
        </w:tc>
        <w:tc>
          <w:tcPr>
            <w:tcW w:type="dxa" w:w="3293"/>
          </w:tcPr>
          <w:p>
            <w:r>
              <w:t>SHOULD</w:t>
            </w:r>
          </w:p>
        </w:tc>
      </w:tr>
      <w:tr>
        <w:trPr>
          <w:cantSplit w:val="true"/>
        </w:trPr>
        <w:tc>
          <w:tcPr>
            <w:tcW w:type="dxa" w:w="3293"/>
          </w:tcPr>
          <w:p>
            <w:r>
              <w:t>FR-S05</w:t>
            </w:r>
          </w:p>
        </w:tc>
        <w:tc>
          <w:tcPr>
            <w:tcW w:type="dxa" w:w="3293"/>
          </w:tcPr>
          <w:p>
            <w:r>
              <w:t>Search COULD provide related-topic suggestions and recent-history navigation.</w:t>
            </w:r>
          </w:p>
        </w:tc>
        <w:tc>
          <w:tcPr>
            <w:tcW w:type="dxa" w:w="3293"/>
          </w:tcPr>
          <w:p>
            <w:r>
              <w:t>COULD</w:t>
            </w:r>
          </w:p>
        </w:tc>
      </w:tr>
    </w:tbl>
    <w:p>
      <w:pPr>
        <w:pStyle w:val="Heading2"/>
      </w:pPr>
      <w:r>
        <w:t>2.2 Entity detail views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val="true"/>
        </w:trPr>
        <w:tc>
          <w:tcPr>
            <w:tcW w:type="dxa" w:w="3293"/>
            <w:shd w:fill="DDE5ED"/>
          </w:tcPr>
          <w:p>
            <w:r>
              <w:rPr>
                <w:b/>
              </w:rPr>
              <w:t>ID</w:t>
            </w:r>
          </w:p>
        </w:tc>
        <w:tc>
          <w:tcPr>
            <w:tcW w:type="dxa" w:w="3293"/>
            <w:shd w:fill="DDE5ED"/>
          </w:tcPr>
          <w:p>
            <w:r>
              <w:rPr>
                <w:b/>
              </w:rPr>
              <w:t>Requirement</w:t>
            </w:r>
          </w:p>
        </w:tc>
        <w:tc>
          <w:tcPr>
            <w:tcW w:type="dxa" w:w="3293"/>
            <w:shd w:fill="DDE5ED"/>
          </w:tcPr>
          <w:p>
            <w:r>
              <w:rPr>
                <w:b/>
              </w:rPr>
              <w:t>Priority</w:t>
            </w:r>
          </w:p>
        </w:tc>
      </w:tr>
      <w:tr>
        <w:trPr>
          <w:cantSplit w:val="true"/>
        </w:trPr>
        <w:tc>
          <w:tcPr>
            <w:tcW w:type="dxa" w:w="3293"/>
          </w:tcPr>
          <w:p>
            <w:r>
              <w:t>FR-E01</w:t>
            </w:r>
          </w:p>
        </w:tc>
        <w:tc>
          <w:tcPr>
            <w:tcW w:type="dxa" w:w="3293"/>
          </w:tcPr>
          <w:p>
            <w:r>
              <w:t>Every supported lore entity MUST have a stable internal identifier independent of its display name.</w:t>
            </w:r>
          </w:p>
        </w:tc>
        <w:tc>
          <w:tcPr>
            <w:tcW w:type="dxa" w:w="3293"/>
          </w:tcPr>
          <w:p>
            <w:r>
              <w:t>MUST</w:t>
            </w:r>
          </w:p>
        </w:tc>
      </w:tr>
      <w:tr>
        <w:trPr>
          <w:cantSplit w:val="true"/>
        </w:trPr>
        <w:tc>
          <w:tcPr>
            <w:tcW w:type="dxa" w:w="3293"/>
          </w:tcPr>
          <w:p>
            <w:r>
              <w:t>FR-E02</w:t>
            </w:r>
          </w:p>
        </w:tc>
        <w:tc>
          <w:tcPr>
            <w:tcW w:type="dxa" w:w="3293"/>
          </w:tcPr>
          <w:p>
            <w:r>
              <w:t>Entity views MUST display core descriptive information and relevant relationships from structured data.</w:t>
            </w:r>
          </w:p>
        </w:tc>
        <w:tc>
          <w:tcPr>
            <w:tcW w:type="dxa" w:w="3293"/>
          </w:tcPr>
          <w:p>
            <w:r>
              <w:t>MUST</w:t>
            </w:r>
          </w:p>
        </w:tc>
      </w:tr>
      <w:tr>
        <w:trPr>
          <w:cantSplit w:val="true"/>
        </w:trPr>
        <w:tc>
          <w:tcPr>
            <w:tcW w:type="dxa" w:w="3293"/>
          </w:tcPr>
          <w:p>
            <w:r>
              <w:t>FR-E03</w:t>
            </w:r>
          </w:p>
        </w:tc>
        <w:tc>
          <w:tcPr>
            <w:tcW w:type="dxa" w:w="3293"/>
          </w:tcPr>
          <w:p>
            <w:r>
              <w:t>Entity views MUST expose supporting source/evidence information for substantive claims where available.</w:t>
            </w:r>
          </w:p>
        </w:tc>
        <w:tc>
          <w:tcPr>
            <w:tcW w:type="dxa" w:w="3293"/>
          </w:tcPr>
          <w:p>
            <w:r>
              <w:t>MUST</w:t>
            </w:r>
          </w:p>
        </w:tc>
      </w:tr>
      <w:tr>
        <w:trPr>
          <w:cantSplit w:val="true"/>
        </w:trPr>
        <w:tc>
          <w:tcPr>
            <w:tcW w:type="dxa" w:w="3293"/>
          </w:tcPr>
          <w:p>
            <w:r>
              <w:t>FR-E04</w:t>
            </w:r>
          </w:p>
        </w:tc>
        <w:tc>
          <w:tcPr>
            <w:tcW w:type="dxa" w:w="3293"/>
          </w:tcPr>
          <w:p>
            <w:r>
              <w:t>Entity views SHOULD include appearances, aliases, dates, map context and timeline context where relevant.</w:t>
            </w:r>
          </w:p>
        </w:tc>
        <w:tc>
          <w:tcPr>
            <w:tcW w:type="dxa" w:w="3293"/>
          </w:tcPr>
          <w:p>
            <w:r>
              <w:t>SHOULD</w:t>
            </w:r>
          </w:p>
        </w:tc>
      </w:tr>
      <w:tr>
        <w:trPr>
          <w:cantSplit w:val="true"/>
        </w:trPr>
        <w:tc>
          <w:tcPr>
            <w:tcW w:type="dxa" w:w="3293"/>
          </w:tcPr>
          <w:p>
            <w:r>
              <w:t>FR-E05</w:t>
            </w:r>
          </w:p>
        </w:tc>
        <w:tc>
          <w:tcPr>
            <w:tcW w:type="dxa" w:w="3293"/>
          </w:tcPr>
          <w:p>
            <w:r>
              <w:t>Entity views SHOULD link directly to related entities without requiring a new search.</w:t>
            </w:r>
          </w:p>
        </w:tc>
        <w:tc>
          <w:tcPr>
            <w:tcW w:type="dxa" w:w="3293"/>
          </w:tcPr>
          <w:p>
            <w:r>
              <w:t>SHOULD</w:t>
            </w:r>
          </w:p>
        </w:tc>
      </w:tr>
      <w:tr>
        <w:trPr>
          <w:cantSplit w:val="true"/>
        </w:trPr>
        <w:tc>
          <w:tcPr>
            <w:tcW w:type="dxa" w:w="3293"/>
          </w:tcPr>
          <w:p>
            <w:r>
              <w:t>FR-E06</w:t>
            </w:r>
          </w:p>
        </w:tc>
        <w:tc>
          <w:tcPr>
            <w:tcW w:type="dxa" w:w="3293"/>
          </w:tcPr>
          <w:p>
            <w:r>
              <w:t>Entity views COULD support bookmarks, reading history and user annotations in later versions.</w:t>
            </w:r>
          </w:p>
        </w:tc>
        <w:tc>
          <w:tcPr>
            <w:tcW w:type="dxa" w:w="3293"/>
          </w:tcPr>
          <w:p>
            <w:r>
              <w:t>COULD</w:t>
            </w:r>
          </w:p>
        </w:tc>
      </w:tr>
    </w:tbl>
    <w:p>
      <w:pPr>
        <w:pStyle w:val="Heading2"/>
      </w:pPr>
      <w:r>
        <w:t>2.3 Timeline</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val="true"/>
        </w:trPr>
        <w:tc>
          <w:tcPr>
            <w:tcW w:type="dxa" w:w="3293"/>
            <w:shd w:fill="DDE5ED"/>
          </w:tcPr>
          <w:p>
            <w:r>
              <w:rPr>
                <w:b/>
              </w:rPr>
              <w:t>ID</w:t>
            </w:r>
          </w:p>
        </w:tc>
        <w:tc>
          <w:tcPr>
            <w:tcW w:type="dxa" w:w="3293"/>
            <w:shd w:fill="DDE5ED"/>
          </w:tcPr>
          <w:p>
            <w:r>
              <w:rPr>
                <w:b/>
              </w:rPr>
              <w:t>Requirement</w:t>
            </w:r>
          </w:p>
        </w:tc>
        <w:tc>
          <w:tcPr>
            <w:tcW w:type="dxa" w:w="3293"/>
            <w:shd w:fill="DDE5ED"/>
          </w:tcPr>
          <w:p>
            <w:r>
              <w:rPr>
                <w:b/>
              </w:rPr>
              <w:t>Priority</w:t>
            </w:r>
          </w:p>
        </w:tc>
      </w:tr>
      <w:tr>
        <w:trPr>
          <w:cantSplit w:val="true"/>
        </w:trPr>
        <w:tc>
          <w:tcPr>
            <w:tcW w:type="dxa" w:w="3293"/>
          </w:tcPr>
          <w:p>
            <w:r>
              <w:t>FR-T01</w:t>
            </w:r>
          </w:p>
        </w:tc>
        <w:tc>
          <w:tcPr>
            <w:tcW w:type="dxa" w:w="3293"/>
          </w:tcPr>
          <w:p>
            <w:r>
              <w:t>The application MUST represent exact and approximate dates without falsely converting approximate lore into exact timestamps.</w:t>
            </w:r>
          </w:p>
        </w:tc>
        <w:tc>
          <w:tcPr>
            <w:tcW w:type="dxa" w:w="3293"/>
          </w:tcPr>
          <w:p>
            <w:r>
              <w:t>MUST</w:t>
            </w:r>
          </w:p>
        </w:tc>
      </w:tr>
      <w:tr>
        <w:trPr>
          <w:cantSplit w:val="true"/>
        </w:trPr>
        <w:tc>
          <w:tcPr>
            <w:tcW w:type="dxa" w:w="3293"/>
          </w:tcPr>
          <w:p>
            <w:r>
              <w:t>FR-T02</w:t>
            </w:r>
          </w:p>
        </w:tc>
        <w:tc>
          <w:tcPr>
            <w:tcW w:type="dxa" w:w="3293"/>
          </w:tcPr>
          <w:p>
            <w:r>
              <w:t>The timeline MUST display events from the shared lore dataset and allow navigation to their underlying records.</w:t>
            </w:r>
          </w:p>
        </w:tc>
        <w:tc>
          <w:tcPr>
            <w:tcW w:type="dxa" w:w="3293"/>
          </w:tcPr>
          <w:p>
            <w:r>
              <w:t>MUST</w:t>
            </w:r>
          </w:p>
        </w:tc>
      </w:tr>
      <w:tr>
        <w:trPr>
          <w:cantSplit w:val="true"/>
        </w:trPr>
        <w:tc>
          <w:tcPr>
            <w:tcW w:type="dxa" w:w="3293"/>
          </w:tcPr>
          <w:p>
            <w:r>
              <w:t>FR-T03</w:t>
            </w:r>
          </w:p>
        </w:tc>
        <w:tc>
          <w:tcPr>
            <w:tcW w:type="dxa" w:w="3293"/>
          </w:tcPr>
          <w:p>
            <w:r>
              <w:t>The timeline SHOULD support zooming or progressive levels of chronological detail.</w:t>
            </w:r>
          </w:p>
        </w:tc>
        <w:tc>
          <w:tcPr>
            <w:tcW w:type="dxa" w:w="3293"/>
          </w:tcPr>
          <w:p>
            <w:r>
              <w:t>SHOULD</w:t>
            </w:r>
          </w:p>
        </w:tc>
      </w:tr>
      <w:tr>
        <w:trPr>
          <w:cantSplit w:val="true"/>
        </w:trPr>
        <w:tc>
          <w:tcPr>
            <w:tcW w:type="dxa" w:w="3293"/>
          </w:tcPr>
          <w:p>
            <w:r>
              <w:t>FR-T04</w:t>
            </w:r>
          </w:p>
        </w:tc>
        <w:tc>
          <w:tcPr>
            <w:tcW w:type="dxa" w:w="3293"/>
          </w:tcPr>
          <w:p>
            <w:r>
              <w:t>The timeline SHOULD support filters such as factions, locations, entity types, source works and continuities.</w:t>
            </w:r>
          </w:p>
        </w:tc>
        <w:tc>
          <w:tcPr>
            <w:tcW w:type="dxa" w:w="3293"/>
          </w:tcPr>
          <w:p>
            <w:r>
              <w:t>SHOULD</w:t>
            </w:r>
          </w:p>
        </w:tc>
      </w:tr>
      <w:tr>
        <w:trPr>
          <w:cantSplit w:val="true"/>
        </w:trPr>
        <w:tc>
          <w:tcPr>
            <w:tcW w:type="dxa" w:w="3293"/>
          </w:tcPr>
          <w:p>
            <w:r>
              <w:t>FR-T05</w:t>
            </w:r>
          </w:p>
        </w:tc>
        <w:tc>
          <w:tcPr>
            <w:tcW w:type="dxa" w:w="3293"/>
          </w:tcPr>
          <w:p>
            <w:r>
              <w:t>Timeline state SHOULD be able to influence map content, enabling date-sensitive exploration.</w:t>
            </w:r>
          </w:p>
        </w:tc>
        <w:tc>
          <w:tcPr>
            <w:tcW w:type="dxa" w:w="3293"/>
          </w:tcPr>
          <w:p>
            <w:r>
              <w:t>SHOULD</w:t>
            </w:r>
          </w:p>
        </w:tc>
      </w:tr>
      <w:tr>
        <w:trPr>
          <w:cantSplit w:val="true"/>
        </w:trPr>
        <w:tc>
          <w:tcPr>
            <w:tcW w:type="dxa" w:w="3293"/>
          </w:tcPr>
          <w:p>
            <w:r>
              <w:t>FR-T06</w:t>
            </w:r>
          </w:p>
        </w:tc>
        <w:tc>
          <w:tcPr>
            <w:tcW w:type="dxa" w:w="3293"/>
          </w:tcPr>
          <w:p>
            <w:r>
              <w:t>The timeline COULD support curated historical periods and guided lore paths.</w:t>
            </w:r>
          </w:p>
        </w:tc>
        <w:tc>
          <w:tcPr>
            <w:tcW w:type="dxa" w:w="3293"/>
          </w:tcPr>
          <w:p>
            <w:r>
              <w:t>COULD</w:t>
            </w:r>
          </w:p>
        </w:tc>
      </w:tr>
    </w:tbl>
    <w:p>
      <w:pPr>
        <w:pStyle w:val="Heading2"/>
      </w:pPr>
      <w:r>
        <w:t>2.4 Map</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val="true"/>
        </w:trPr>
        <w:tc>
          <w:tcPr>
            <w:tcW w:type="dxa" w:w="3293"/>
            <w:shd w:fill="DDE5ED"/>
          </w:tcPr>
          <w:p>
            <w:r>
              <w:rPr>
                <w:b/>
              </w:rPr>
              <w:t>ID</w:t>
            </w:r>
          </w:p>
        </w:tc>
        <w:tc>
          <w:tcPr>
            <w:tcW w:type="dxa" w:w="3293"/>
            <w:shd w:fill="DDE5ED"/>
          </w:tcPr>
          <w:p>
            <w:r>
              <w:rPr>
                <w:b/>
              </w:rPr>
              <w:t>Requirement</w:t>
            </w:r>
          </w:p>
        </w:tc>
        <w:tc>
          <w:tcPr>
            <w:tcW w:type="dxa" w:w="3293"/>
            <w:shd w:fill="DDE5ED"/>
          </w:tcPr>
          <w:p>
            <w:r>
              <w:rPr>
                <w:b/>
              </w:rPr>
              <w:t>Priority</w:t>
            </w:r>
          </w:p>
        </w:tc>
      </w:tr>
      <w:tr>
        <w:trPr>
          <w:cantSplit w:val="true"/>
        </w:trPr>
        <w:tc>
          <w:tcPr>
            <w:tcW w:type="dxa" w:w="3293"/>
          </w:tcPr>
          <w:p>
            <w:r>
              <w:t>FR-M01</w:t>
            </w:r>
          </w:p>
        </w:tc>
        <w:tc>
          <w:tcPr>
            <w:tcW w:type="dxa" w:w="3293"/>
          </w:tcPr>
          <w:p>
            <w:r>
              <w:t>The application MUST support geographic records whose location is exact, approximate, inferred, regional or unknown.</w:t>
            </w:r>
          </w:p>
        </w:tc>
        <w:tc>
          <w:tcPr>
            <w:tcW w:type="dxa" w:w="3293"/>
          </w:tcPr>
          <w:p>
            <w:r>
              <w:t>MUST</w:t>
            </w:r>
          </w:p>
        </w:tc>
      </w:tr>
      <w:tr>
        <w:trPr>
          <w:cantSplit w:val="true"/>
        </w:trPr>
        <w:tc>
          <w:tcPr>
            <w:tcW w:type="dxa" w:w="3293"/>
          </w:tcPr>
          <w:p>
            <w:r>
              <w:t>FR-M02</w:t>
            </w:r>
          </w:p>
        </w:tc>
        <w:tc>
          <w:tcPr>
            <w:tcW w:type="dxa" w:w="3293"/>
          </w:tcPr>
          <w:p>
            <w:r>
              <w:t>Map markers or regions MUST link to underlying lore entities.</w:t>
            </w:r>
          </w:p>
        </w:tc>
        <w:tc>
          <w:tcPr>
            <w:tcW w:type="dxa" w:w="3293"/>
          </w:tcPr>
          <w:p>
            <w:r>
              <w:t>MUST</w:t>
            </w:r>
          </w:p>
        </w:tc>
      </w:tr>
      <w:tr>
        <w:trPr>
          <w:cantSplit w:val="true"/>
        </w:trPr>
        <w:tc>
          <w:tcPr>
            <w:tcW w:type="dxa" w:w="3293"/>
          </w:tcPr>
          <w:p>
            <w:r>
              <w:t>FR-M03</w:t>
            </w:r>
          </w:p>
        </w:tc>
        <w:tc>
          <w:tcPr>
            <w:tcW w:type="dxa" w:w="3293"/>
          </w:tcPr>
          <w:p>
            <w:r>
              <w:t>The map MUST preserve geographic uncertainty in the data model and SHOULD communicate it visually.</w:t>
            </w:r>
          </w:p>
        </w:tc>
        <w:tc>
          <w:tcPr>
            <w:tcW w:type="dxa" w:w="3293"/>
          </w:tcPr>
          <w:p>
            <w:r>
              <w:t>MUST</w:t>
            </w:r>
          </w:p>
        </w:tc>
      </w:tr>
      <w:tr>
        <w:trPr>
          <w:cantSplit w:val="true"/>
        </w:trPr>
        <w:tc>
          <w:tcPr>
            <w:tcW w:type="dxa" w:w="3293"/>
          </w:tcPr>
          <w:p>
            <w:r>
              <w:t>FR-M04</w:t>
            </w:r>
          </w:p>
        </w:tc>
        <w:tc>
          <w:tcPr>
            <w:tcW w:type="dxa" w:w="3293"/>
          </w:tcPr>
          <w:p>
            <w:r>
              <w:t>The map SHOULD support filters for location type, faction, event, time and source/continuity.</w:t>
            </w:r>
          </w:p>
        </w:tc>
        <w:tc>
          <w:tcPr>
            <w:tcW w:type="dxa" w:w="3293"/>
          </w:tcPr>
          <w:p>
            <w:r>
              <w:t>SHOULD</w:t>
            </w:r>
          </w:p>
        </w:tc>
      </w:tr>
      <w:tr>
        <w:trPr>
          <w:cantSplit w:val="true"/>
        </w:trPr>
        <w:tc>
          <w:tcPr>
            <w:tcW w:type="dxa" w:w="3293"/>
          </w:tcPr>
          <w:p>
            <w:r>
              <w:t>FR-M05</w:t>
            </w:r>
          </w:p>
        </w:tc>
        <w:tc>
          <w:tcPr>
            <w:tcW w:type="dxa" w:w="3293"/>
          </w:tcPr>
          <w:p>
            <w:r>
              <w:t>The map SHOULD support nested geographic areas and locations within locations.</w:t>
            </w:r>
          </w:p>
        </w:tc>
        <w:tc>
          <w:tcPr>
            <w:tcW w:type="dxa" w:w="3293"/>
          </w:tcPr>
          <w:p>
            <w:r>
              <w:t>SHOULD</w:t>
            </w:r>
          </w:p>
        </w:tc>
      </w:tr>
      <w:tr>
        <w:trPr>
          <w:cantSplit w:val="true"/>
        </w:trPr>
        <w:tc>
          <w:tcPr>
            <w:tcW w:type="dxa" w:w="3293"/>
          </w:tcPr>
          <w:p>
            <w:r>
              <w:t>FR-M06</w:t>
            </w:r>
          </w:p>
        </w:tc>
        <w:tc>
          <w:tcPr>
            <w:tcW w:type="dxa" w:w="3293"/>
          </w:tcPr>
          <w:p>
            <w:r>
              <w:t>The map COULD eventually display historical territorial control, movement, routes and event overlays.</w:t>
            </w:r>
          </w:p>
        </w:tc>
        <w:tc>
          <w:tcPr>
            <w:tcW w:type="dxa" w:w="3293"/>
          </w:tcPr>
          <w:p>
            <w:r>
              <w:t>COULD</w:t>
            </w:r>
          </w:p>
        </w:tc>
      </w:tr>
    </w:tbl>
    <w:p>
      <w:pPr>
        <w:pStyle w:val="Heading2"/>
      </w:pPr>
      <w:r>
        <w:t>2.5 Relationships and graph traversal</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val="true"/>
        </w:trPr>
        <w:tc>
          <w:tcPr>
            <w:tcW w:type="dxa" w:w="3293"/>
            <w:shd w:fill="DDE5ED"/>
          </w:tcPr>
          <w:p>
            <w:r>
              <w:rPr>
                <w:b/>
              </w:rPr>
              <w:t>ID</w:t>
            </w:r>
          </w:p>
        </w:tc>
        <w:tc>
          <w:tcPr>
            <w:tcW w:type="dxa" w:w="3293"/>
            <w:shd w:fill="DDE5ED"/>
          </w:tcPr>
          <w:p>
            <w:r>
              <w:rPr>
                <w:b/>
              </w:rPr>
              <w:t>Requirement</w:t>
            </w:r>
          </w:p>
        </w:tc>
        <w:tc>
          <w:tcPr>
            <w:tcW w:type="dxa" w:w="3293"/>
            <w:shd w:fill="DDE5ED"/>
          </w:tcPr>
          <w:p>
            <w:r>
              <w:rPr>
                <w:b/>
              </w:rPr>
              <w:t>Priority</w:t>
            </w:r>
          </w:p>
        </w:tc>
      </w:tr>
      <w:tr>
        <w:trPr>
          <w:cantSplit w:val="true"/>
        </w:trPr>
        <w:tc>
          <w:tcPr>
            <w:tcW w:type="dxa" w:w="3293"/>
          </w:tcPr>
          <w:p>
            <w:r>
              <w:t>FR-R01</w:t>
            </w:r>
          </w:p>
        </w:tc>
        <w:tc>
          <w:tcPr>
            <w:tcW w:type="dxa" w:w="3293"/>
          </w:tcPr>
          <w:p>
            <w:r>
              <w:t>The data model MUST support first-class relationships between entities.</w:t>
            </w:r>
          </w:p>
        </w:tc>
        <w:tc>
          <w:tcPr>
            <w:tcW w:type="dxa" w:w="3293"/>
          </w:tcPr>
          <w:p>
            <w:r>
              <w:t>MUST</w:t>
            </w:r>
          </w:p>
        </w:tc>
      </w:tr>
      <w:tr>
        <w:trPr>
          <w:cantSplit w:val="true"/>
        </w:trPr>
        <w:tc>
          <w:tcPr>
            <w:tcW w:type="dxa" w:w="3293"/>
          </w:tcPr>
          <w:p>
            <w:r>
              <w:t>FR-R02</w:t>
            </w:r>
          </w:p>
        </w:tc>
        <w:tc>
          <w:tcPr>
            <w:tcW w:type="dxa" w:w="3293"/>
          </w:tcPr>
          <w:p>
            <w:r>
              <w:t>Relationships MUST be able to carry temporal and evidentiary context where needed.</w:t>
            </w:r>
          </w:p>
        </w:tc>
        <w:tc>
          <w:tcPr>
            <w:tcW w:type="dxa" w:w="3293"/>
          </w:tcPr>
          <w:p>
            <w:r>
              <w:t>MUST</w:t>
            </w:r>
          </w:p>
        </w:tc>
      </w:tr>
      <w:tr>
        <w:trPr>
          <w:cantSplit w:val="true"/>
        </w:trPr>
        <w:tc>
          <w:tcPr>
            <w:tcW w:type="dxa" w:w="3293"/>
          </w:tcPr>
          <w:p>
            <w:r>
              <w:t>FR-R03</w:t>
            </w:r>
          </w:p>
        </w:tc>
        <w:tc>
          <w:tcPr>
            <w:tcW w:type="dxa" w:w="3293"/>
          </w:tcPr>
          <w:p>
            <w:r>
              <w:t>Users SHOULD be able to navigate from an entity to directly related entities.</w:t>
            </w:r>
          </w:p>
        </w:tc>
        <w:tc>
          <w:tcPr>
            <w:tcW w:type="dxa" w:w="3293"/>
          </w:tcPr>
          <w:p>
            <w:r>
              <w:t>SHOULD</w:t>
            </w:r>
          </w:p>
        </w:tc>
      </w:tr>
      <w:tr>
        <w:trPr>
          <w:cantSplit w:val="true"/>
        </w:trPr>
        <w:tc>
          <w:tcPr>
            <w:tcW w:type="dxa" w:w="3293"/>
          </w:tcPr>
          <w:p>
            <w:r>
              <w:t>FR-R04</w:t>
            </w:r>
          </w:p>
        </w:tc>
        <w:tc>
          <w:tcPr>
            <w:tcW w:type="dxa" w:w="3293"/>
          </w:tcPr>
          <w:p>
            <w:r>
              <w:t>The application SHOULD provide at least one visual representation of organisational or relationship structure after the core prototype.</w:t>
            </w:r>
          </w:p>
        </w:tc>
        <w:tc>
          <w:tcPr>
            <w:tcW w:type="dxa" w:w="3293"/>
          </w:tcPr>
          <w:p>
            <w:r>
              <w:t>SHOULD</w:t>
            </w:r>
          </w:p>
        </w:tc>
      </w:tr>
      <w:tr>
        <w:trPr>
          <w:cantSplit w:val="true"/>
        </w:trPr>
        <w:tc>
          <w:tcPr>
            <w:tcW w:type="dxa" w:w="3293"/>
          </w:tcPr>
          <w:p>
            <w:r>
              <w:t>FR-R05</w:t>
            </w:r>
          </w:p>
        </w:tc>
        <w:tc>
          <w:tcPr>
            <w:tcW w:type="dxa" w:w="3293"/>
          </w:tcPr>
          <w:p>
            <w:r>
              <w:t>Graph traversal COULD support exploratory queries such as all entities connected to FEV within a chosen date range.</w:t>
            </w:r>
          </w:p>
        </w:tc>
        <w:tc>
          <w:tcPr>
            <w:tcW w:type="dxa" w:w="3293"/>
          </w:tcPr>
          <w:p>
            <w:r>
              <w:t>COULD</w:t>
            </w:r>
          </w:p>
        </w:tc>
      </w:tr>
    </w:tbl>
    <w:p>
      <w:pPr>
        <w:pStyle w:val="Heading2"/>
      </w:pPr>
      <w:r>
        <w:t>2.6 Sources, claims and contradictions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val="true"/>
        </w:trPr>
        <w:tc>
          <w:tcPr>
            <w:tcW w:type="dxa" w:w="3293"/>
            <w:shd w:fill="DDE5ED"/>
          </w:tcPr>
          <w:p>
            <w:r>
              <w:rPr>
                <w:b/>
              </w:rPr>
              <w:t>ID</w:t>
            </w:r>
          </w:p>
        </w:tc>
        <w:tc>
          <w:tcPr>
            <w:tcW w:type="dxa" w:w="3293"/>
            <w:shd w:fill="DDE5ED"/>
          </w:tcPr>
          <w:p>
            <w:r>
              <w:rPr>
                <w:b/>
              </w:rPr>
              <w:t>Requirement</w:t>
            </w:r>
          </w:p>
        </w:tc>
        <w:tc>
          <w:tcPr>
            <w:tcW w:type="dxa" w:w="3293"/>
            <w:shd w:fill="DDE5ED"/>
          </w:tcPr>
          <w:p>
            <w:r>
              <w:rPr>
                <w:b/>
              </w:rPr>
              <w:t>Priority</w:t>
            </w:r>
          </w:p>
        </w:tc>
      </w:tr>
      <w:tr>
        <w:trPr>
          <w:cantSplit w:val="true"/>
        </w:trPr>
        <w:tc>
          <w:tcPr>
            <w:tcW w:type="dxa" w:w="3293"/>
          </w:tcPr>
          <w:p>
            <w:r>
              <w:t>FR-P01</w:t>
            </w:r>
          </w:p>
        </w:tc>
        <w:tc>
          <w:tcPr>
            <w:tcW w:type="dxa" w:w="3293"/>
          </w:tcPr>
          <w:p>
            <w:r>
              <w:t>Substantive lore claims MUST be capable of linking to one or more evidence records.</w:t>
            </w:r>
          </w:p>
        </w:tc>
        <w:tc>
          <w:tcPr>
            <w:tcW w:type="dxa" w:w="3293"/>
          </w:tcPr>
          <w:p>
            <w:r>
              <w:t>MUST</w:t>
            </w:r>
          </w:p>
        </w:tc>
      </w:tr>
      <w:tr>
        <w:trPr>
          <w:cantSplit w:val="true"/>
        </w:trPr>
        <w:tc>
          <w:tcPr>
            <w:tcW w:type="dxa" w:w="3293"/>
          </w:tcPr>
          <w:p>
            <w:r>
              <w:t>FR-P02</w:t>
            </w:r>
          </w:p>
        </w:tc>
        <w:tc>
          <w:tcPr>
            <w:tcW w:type="dxa" w:w="3293"/>
          </w:tcPr>
          <w:p>
            <w:r>
              <w:t>Primary and secondary sources MUST be distinguishable.</w:t>
            </w:r>
          </w:p>
        </w:tc>
        <w:tc>
          <w:tcPr>
            <w:tcW w:type="dxa" w:w="3293"/>
          </w:tcPr>
          <w:p>
            <w:r>
              <w:t>MUST</w:t>
            </w:r>
          </w:p>
        </w:tc>
      </w:tr>
      <w:tr>
        <w:trPr>
          <w:cantSplit w:val="true"/>
        </w:trPr>
        <w:tc>
          <w:tcPr>
            <w:tcW w:type="dxa" w:w="3293"/>
          </w:tcPr>
          <w:p>
            <w:r>
              <w:t>FR-P03</w:t>
            </w:r>
          </w:p>
        </w:tc>
        <w:tc>
          <w:tcPr>
            <w:tcW w:type="dxa" w:w="3293"/>
          </w:tcPr>
          <w:p>
            <w:r>
              <w:t>The system MUST support contradictory claims without silently deleting or merging the conflict.</w:t>
            </w:r>
          </w:p>
        </w:tc>
        <w:tc>
          <w:tcPr>
            <w:tcW w:type="dxa" w:w="3293"/>
          </w:tcPr>
          <w:p>
            <w:r>
              <w:t>MUST</w:t>
            </w:r>
          </w:p>
        </w:tc>
      </w:tr>
      <w:tr>
        <w:trPr>
          <w:cantSplit w:val="true"/>
        </w:trPr>
        <w:tc>
          <w:tcPr>
            <w:tcW w:type="dxa" w:w="3293"/>
          </w:tcPr>
          <w:p>
            <w:r>
              <w:t>FR-P04</w:t>
            </w:r>
          </w:p>
        </w:tc>
        <w:tc>
          <w:tcPr>
            <w:tcW w:type="dxa" w:w="3293"/>
          </w:tcPr>
          <w:p>
            <w:r>
              <w:t>The system MUST support uncertainty, inference and editorial assessment independently of the source text.</w:t>
            </w:r>
          </w:p>
        </w:tc>
        <w:tc>
          <w:tcPr>
            <w:tcW w:type="dxa" w:w="3293"/>
          </w:tcPr>
          <w:p>
            <w:r>
              <w:t>MUST</w:t>
            </w:r>
          </w:p>
        </w:tc>
      </w:tr>
      <w:tr>
        <w:trPr>
          <w:cantSplit w:val="true"/>
        </w:trPr>
        <w:tc>
          <w:tcPr>
            <w:tcW w:type="dxa" w:w="3293"/>
          </w:tcPr>
          <w:p>
            <w:r>
              <w:t>FR-P05</w:t>
            </w:r>
          </w:p>
        </w:tc>
        <w:tc>
          <w:tcPr>
            <w:tcW w:type="dxa" w:w="3293"/>
          </w:tcPr>
          <w:p>
            <w:r>
              <w:t>The UI SHOULD allow users to inspect why a claim is classified as confirmed, disputed, inferred or otherwise qualified.</w:t>
            </w:r>
          </w:p>
        </w:tc>
        <w:tc>
          <w:tcPr>
            <w:tcW w:type="dxa" w:w="3293"/>
          </w:tcPr>
          <w:p>
            <w:r>
              <w:t>SHOULD</w:t>
            </w:r>
          </w:p>
        </w:tc>
      </w:tr>
      <w:tr>
        <w:trPr>
          <w:cantSplit w:val="true"/>
        </w:trPr>
        <w:tc>
          <w:tcPr>
            <w:tcW w:type="dxa" w:w="3293"/>
          </w:tcPr>
          <w:p>
            <w:r>
              <w:t>FR-P06</w:t>
            </w:r>
          </w:p>
        </w:tc>
        <w:tc>
          <w:tcPr>
            <w:tcW w:type="dxa" w:w="3293"/>
          </w:tcPr>
          <w:p>
            <w:r>
              <w:t>The source model SHOULD function even when full copyrighted source text is not distributed.</w:t>
            </w:r>
          </w:p>
        </w:tc>
        <w:tc>
          <w:tcPr>
            <w:tcW w:type="dxa" w:w="3293"/>
          </w:tcPr>
          <w:p>
            <w:r>
              <w:t>SHOULD</w:t>
            </w:r>
          </w:p>
        </w:tc>
      </w:tr>
    </w:tbl>
    <w:p>
      <w:pPr>
        <w:pStyle w:val="Heading2"/>
      </w:pPr>
      <w:r>
        <w:t>2.7 Filters and continuity</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val="true"/>
        </w:trPr>
        <w:tc>
          <w:tcPr>
            <w:tcW w:type="dxa" w:w="3293"/>
            <w:shd w:fill="DDE5ED"/>
          </w:tcPr>
          <w:p>
            <w:r>
              <w:rPr>
                <w:b/>
              </w:rPr>
              <w:t>ID</w:t>
            </w:r>
          </w:p>
        </w:tc>
        <w:tc>
          <w:tcPr>
            <w:tcW w:type="dxa" w:w="3293"/>
            <w:shd w:fill="DDE5ED"/>
          </w:tcPr>
          <w:p>
            <w:r>
              <w:rPr>
                <w:b/>
              </w:rPr>
              <w:t>Requirement</w:t>
            </w:r>
          </w:p>
        </w:tc>
        <w:tc>
          <w:tcPr>
            <w:tcW w:type="dxa" w:w="3293"/>
            <w:shd w:fill="DDE5ED"/>
          </w:tcPr>
          <w:p>
            <w:r>
              <w:rPr>
                <w:b/>
              </w:rPr>
              <w:t>Priority</w:t>
            </w:r>
          </w:p>
        </w:tc>
      </w:tr>
      <w:tr>
        <w:trPr>
          <w:cantSplit w:val="true"/>
        </w:trPr>
        <w:tc>
          <w:tcPr>
            <w:tcW w:type="dxa" w:w="3293"/>
          </w:tcPr>
          <w:p>
            <w:r>
              <w:t>FR-C01</w:t>
            </w:r>
          </w:p>
        </w:tc>
        <w:tc>
          <w:tcPr>
            <w:tcW w:type="dxa" w:w="3293"/>
          </w:tcPr>
          <w:p>
            <w:r>
              <w:t>The data model MUST preserve source/work and continuity/status classifications independently rather than reducing everything to one canon boolean.</w:t>
            </w:r>
          </w:p>
        </w:tc>
        <w:tc>
          <w:tcPr>
            <w:tcW w:type="dxa" w:w="3293"/>
          </w:tcPr>
          <w:p>
            <w:r>
              <w:t>MUST</w:t>
            </w:r>
          </w:p>
        </w:tc>
      </w:tr>
      <w:tr>
        <w:trPr>
          <w:cantSplit w:val="true"/>
        </w:trPr>
        <w:tc>
          <w:tcPr>
            <w:tcW w:type="dxa" w:w="3293"/>
          </w:tcPr>
          <w:p>
            <w:r>
              <w:t>FR-C02</w:t>
            </w:r>
          </w:p>
        </w:tc>
        <w:tc>
          <w:tcPr>
            <w:tcW w:type="dxa" w:w="3293"/>
          </w:tcPr>
          <w:p>
            <w:r>
              <w:t>The application SHOULD allow filtering by game/work and relevant continuity/status categories.</w:t>
            </w:r>
          </w:p>
        </w:tc>
        <w:tc>
          <w:tcPr>
            <w:tcW w:type="dxa" w:w="3293"/>
          </w:tcPr>
          <w:p>
            <w:r>
              <w:t>SHOULD</w:t>
            </w:r>
          </w:p>
        </w:tc>
      </w:tr>
      <w:tr>
        <w:trPr>
          <w:cantSplit w:val="true"/>
        </w:trPr>
        <w:tc>
          <w:tcPr>
            <w:tcW w:type="dxa" w:w="3293"/>
          </w:tcPr>
          <w:p>
            <w:r>
              <w:t>FR-C03</w:t>
            </w:r>
          </w:p>
        </w:tc>
        <w:tc>
          <w:tcPr>
            <w:tcW w:type="dxa" w:w="3293"/>
          </w:tcPr>
          <w:p>
            <w:r>
              <w:t>Filtered views MUST not alter or destroy the underlying stored evidence.</w:t>
            </w:r>
          </w:p>
        </w:tc>
        <w:tc>
          <w:tcPr>
            <w:tcW w:type="dxa" w:w="3293"/>
          </w:tcPr>
          <w:p>
            <w:r>
              <w:t>MUST</w:t>
            </w:r>
          </w:p>
        </w:tc>
      </w:tr>
      <w:tr>
        <w:trPr>
          <w:cantSplit w:val="true"/>
        </w:trPr>
        <w:tc>
          <w:tcPr>
            <w:tcW w:type="dxa" w:w="3293"/>
          </w:tcPr>
          <w:p>
            <w:r>
              <w:t>FR-C04</w:t>
            </w:r>
          </w:p>
        </w:tc>
        <w:tc>
          <w:tcPr>
            <w:tcW w:type="dxa" w:w="3293"/>
          </w:tcPr>
          <w:p>
            <w:r>
              <w:t>The system COULD support user-selectable default continuity profiles in later versions.</w:t>
            </w:r>
          </w:p>
        </w:tc>
        <w:tc>
          <w:tcPr>
            <w:tcW w:type="dxa" w:w="3293"/>
          </w:tcPr>
          <w:p>
            <w:r>
              <w:t>COULD</w:t>
            </w:r>
          </w:p>
        </w:tc>
      </w:tr>
    </w:tbl>
    <w:p>
      <w:pPr>
        <w:pStyle w:val="Heading1"/>
      </w:pPr>
      <w:r>
        <w:t>3. Data Requirements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val="true"/>
        </w:trPr>
        <w:tc>
          <w:tcPr>
            <w:tcW w:type="dxa" w:w="3293"/>
            <w:shd w:fill="DDE5ED"/>
          </w:tcPr>
          <w:p>
            <w:r>
              <w:rPr>
                <w:b/>
              </w:rPr>
              <w:t>ID</w:t>
            </w:r>
          </w:p>
        </w:tc>
        <w:tc>
          <w:tcPr>
            <w:tcW w:type="dxa" w:w="3293"/>
            <w:shd w:fill="DDE5ED"/>
          </w:tcPr>
          <w:p>
            <w:r>
              <w:rPr>
                <w:b/>
              </w:rPr>
              <w:t>Requirement</w:t>
            </w:r>
          </w:p>
        </w:tc>
        <w:tc>
          <w:tcPr>
            <w:tcW w:type="dxa" w:w="3293"/>
            <w:shd w:fill="DDE5ED"/>
          </w:tcPr>
          <w:p>
            <w:r>
              <w:rPr>
                <w:b/>
              </w:rPr>
              <w:t>Priority</w:t>
            </w:r>
          </w:p>
        </w:tc>
      </w:tr>
      <w:tr>
        <w:trPr>
          <w:cantSplit w:val="true"/>
        </w:trPr>
        <w:tc>
          <w:tcPr>
            <w:tcW w:type="dxa" w:w="3293"/>
          </w:tcPr>
          <w:p>
            <w:r>
              <w:t>DR-01</w:t>
            </w:r>
          </w:p>
        </w:tc>
        <w:tc>
          <w:tcPr>
            <w:tcW w:type="dxa" w:w="3293"/>
          </w:tcPr>
          <w:p>
            <w:r>
              <w:t>The editable source-of-truth lore dataset MUST use stable machine-readable identifiers.</w:t>
            </w:r>
          </w:p>
        </w:tc>
        <w:tc>
          <w:tcPr>
            <w:tcW w:type="dxa" w:w="3293"/>
          </w:tcPr>
          <w:p>
            <w:r>
              <w:t>MUST</w:t>
            </w:r>
          </w:p>
        </w:tc>
      </w:tr>
      <w:tr>
        <w:trPr>
          <w:cantSplit w:val="true"/>
        </w:trPr>
        <w:tc>
          <w:tcPr>
            <w:tcW w:type="dxa" w:w="3293"/>
          </w:tcPr>
          <w:p>
            <w:r>
              <w:t>DR-02</w:t>
            </w:r>
          </w:p>
        </w:tc>
        <w:tc>
          <w:tcPr>
            <w:tcW w:type="dxa" w:w="3293"/>
          </w:tcPr>
          <w:p>
            <w:r>
              <w:t>The source-of-truth dataset MUST be stored in a human-reviewable text format suitable for Git diffs.</w:t>
            </w:r>
          </w:p>
        </w:tc>
        <w:tc>
          <w:tcPr>
            <w:tcW w:type="dxa" w:w="3293"/>
          </w:tcPr>
          <w:p>
            <w:r>
              <w:t>MUST</w:t>
            </w:r>
          </w:p>
        </w:tc>
      </w:tr>
      <w:tr>
        <w:trPr>
          <w:cantSplit w:val="true"/>
        </w:trPr>
        <w:tc>
          <w:tcPr>
            <w:tcW w:type="dxa" w:w="3293"/>
          </w:tcPr>
          <w:p>
            <w:r>
              <w:t>DR-03</w:t>
            </w:r>
          </w:p>
        </w:tc>
        <w:tc>
          <w:tcPr>
            <w:tcW w:type="dxa" w:w="3293"/>
          </w:tcPr>
          <w:p>
            <w:r>
              <w:t>The dataset MUST be validated against a formal schema before compilation into the runtime database.</w:t>
            </w:r>
          </w:p>
        </w:tc>
        <w:tc>
          <w:tcPr>
            <w:tcW w:type="dxa" w:w="3293"/>
          </w:tcPr>
          <w:p>
            <w:r>
              <w:t>MUST</w:t>
            </w:r>
          </w:p>
        </w:tc>
      </w:tr>
      <w:tr>
        <w:trPr>
          <w:cantSplit w:val="true"/>
        </w:trPr>
        <w:tc>
          <w:tcPr>
            <w:tcW w:type="dxa" w:w="3293"/>
          </w:tcPr>
          <w:p>
            <w:r>
              <w:t>DR-04</w:t>
            </w:r>
          </w:p>
        </w:tc>
        <w:tc>
          <w:tcPr>
            <w:tcW w:type="dxa" w:w="3293"/>
          </w:tcPr>
          <w:p>
            <w:r>
              <w:t>The model MUST preserve temporal precision and certainty.</w:t>
            </w:r>
          </w:p>
        </w:tc>
        <w:tc>
          <w:tcPr>
            <w:tcW w:type="dxa" w:w="3293"/>
          </w:tcPr>
          <w:p>
            <w:r>
              <w:t>MUST</w:t>
            </w:r>
          </w:p>
        </w:tc>
      </w:tr>
      <w:tr>
        <w:trPr>
          <w:cantSplit w:val="true"/>
        </w:trPr>
        <w:tc>
          <w:tcPr>
            <w:tcW w:type="dxa" w:w="3293"/>
          </w:tcPr>
          <w:p>
            <w:r>
              <w:t>DR-05</w:t>
            </w:r>
          </w:p>
        </w:tc>
        <w:tc>
          <w:tcPr>
            <w:tcW w:type="dxa" w:w="3293"/>
          </w:tcPr>
          <w:p>
            <w:r>
              <w:t>The model MUST preserve provenance at claim/relationship level where appropriate.</w:t>
            </w:r>
          </w:p>
        </w:tc>
        <w:tc>
          <w:tcPr>
            <w:tcW w:type="dxa" w:w="3293"/>
          </w:tcPr>
          <w:p>
            <w:r>
              <w:t>MUST</w:t>
            </w:r>
          </w:p>
        </w:tc>
      </w:tr>
      <w:tr>
        <w:trPr>
          <w:cantSplit w:val="true"/>
        </w:trPr>
        <w:tc>
          <w:tcPr>
            <w:tcW w:type="dxa" w:w="3293"/>
          </w:tcPr>
          <w:p>
            <w:r>
              <w:t>DR-06</w:t>
            </w:r>
          </w:p>
        </w:tc>
        <w:tc>
          <w:tcPr>
            <w:tcW w:type="dxa" w:w="3293"/>
          </w:tcPr>
          <w:p>
            <w:r>
              <w:t>The model MUST support aliases and historical names without treating every name as a new entity.</w:t>
            </w:r>
          </w:p>
        </w:tc>
        <w:tc>
          <w:tcPr>
            <w:tcW w:type="dxa" w:w="3293"/>
          </w:tcPr>
          <w:p>
            <w:r>
              <w:t>MUST</w:t>
            </w:r>
          </w:p>
        </w:tc>
      </w:tr>
      <w:tr>
        <w:trPr>
          <w:cantSplit w:val="true"/>
        </w:trPr>
        <w:tc>
          <w:tcPr>
            <w:tcW w:type="dxa" w:w="3293"/>
          </w:tcPr>
          <w:p>
            <w:r>
              <w:t>DR-07</w:t>
            </w:r>
          </w:p>
        </w:tc>
        <w:tc>
          <w:tcPr>
            <w:tcW w:type="dxa" w:w="3293"/>
          </w:tcPr>
          <w:p>
            <w:r>
              <w:t>The data pipeline SHOULD detect missing references, duplicate IDs, invalid relationship targets and malformed dates.</w:t>
            </w:r>
          </w:p>
        </w:tc>
        <w:tc>
          <w:tcPr>
            <w:tcW w:type="dxa" w:w="3293"/>
          </w:tcPr>
          <w:p>
            <w:r>
              <w:t>SHOULD</w:t>
            </w:r>
          </w:p>
        </w:tc>
      </w:tr>
      <w:tr>
        <w:trPr>
          <w:cantSplit w:val="true"/>
        </w:trPr>
        <w:tc>
          <w:tcPr>
            <w:tcW w:type="dxa" w:w="3293"/>
          </w:tcPr>
          <w:p>
            <w:r>
              <w:t>DR-08</w:t>
            </w:r>
          </w:p>
        </w:tc>
        <w:tc>
          <w:tcPr>
            <w:tcW w:type="dxa" w:w="3293"/>
          </w:tcPr>
          <w:p>
            <w:r>
              <w:t>The pipeline SHOULD support duplicate-candidate reporting rather than automatically merging uncertain matches.</w:t>
            </w:r>
          </w:p>
        </w:tc>
        <w:tc>
          <w:tcPr>
            <w:tcW w:type="dxa" w:w="3293"/>
          </w:tcPr>
          <w:p>
            <w:r>
              <w:t>SHOULD</w:t>
            </w:r>
          </w:p>
        </w:tc>
      </w:tr>
      <w:tr>
        <w:trPr>
          <w:cantSplit w:val="true"/>
        </w:trPr>
        <w:tc>
          <w:tcPr>
            <w:tcW w:type="dxa" w:w="3293"/>
          </w:tcPr>
          <w:p>
            <w:r>
              <w:t>DR-09</w:t>
            </w:r>
          </w:p>
        </w:tc>
        <w:tc>
          <w:tcPr>
            <w:tcW w:type="dxa" w:w="3293"/>
          </w:tcPr>
          <w:p>
            <w:r>
              <w:t>The dataset SHOULD include creation/update metadata sufficient for maintenance without embedding unnecessary personal contributor data.</w:t>
            </w:r>
          </w:p>
        </w:tc>
        <w:tc>
          <w:tcPr>
            <w:tcW w:type="dxa" w:w="3293"/>
          </w:tcPr>
          <w:p>
            <w:r>
              <w:t>SHOULD</w:t>
            </w:r>
          </w:p>
        </w:tc>
      </w:tr>
    </w:tbl>
    <w:p>
      <w:pPr>
        <w:pStyle w:val="Heading1"/>
      </w:pPr>
      <w:r>
        <w:t>4. Desktop and Offline Requirements</w:t>
      </w:r>
    </w:p>
    <w:p>
      <w:pPr>
        <w:pStyle w:val="ListBullet"/>
      </w:pPr>
      <w:r>
        <w:t>The core reference application MUST be installable as a standalone PC application.</w:t>
      </w:r>
    </w:p>
    <w:p>
      <w:pPr>
        <w:pStyle w:val="ListBullet"/>
      </w:pPr>
      <w:r>
        <w:t>Core browsing, search, timeline, map and relationship functions SHOULD operate without requiring an always-on internet connection once the relevant dataset and map assets are installed.</w:t>
      </w:r>
    </w:p>
    <w:p>
      <w:pPr>
        <w:pStyle w:val="ListBullet"/>
      </w:pPr>
      <w:r>
        <w:t>The runtime application MUST not require an account for ordinary lore browsing.</w:t>
      </w:r>
    </w:p>
    <w:p>
      <w:pPr>
        <w:pStyle w:val="ListBullet"/>
      </w:pPr>
      <w:r>
        <w:t>The application SHOULD support local updates to the packaged lore database in future versions.</w:t>
      </w:r>
    </w:p>
    <w:p>
      <w:pPr>
        <w:pStyle w:val="ListBullet"/>
      </w:pPr>
      <w:r>
        <w:t>The initial development target SHOULD prioritise Windows while avoiding architecture choices that unnecessarily prevent later Linux or macOS builds.</w:t>
      </w:r>
    </w:p>
    <w:p>
      <w:pPr>
        <w:pStyle w:val="Heading1"/>
      </w:pPr>
      <w:r>
        <w:t>5. Performance and Scale Requirements</w:t>
      </w:r>
    </w:p>
    <w:p>
      <w:pPr>
        <w:pStyle w:val="ListBullet"/>
      </w:pPr>
      <w:r>
        <w:t>Common searches and entity navigation should feel effectively immediate on ordinary modern PCs.</w:t>
      </w:r>
    </w:p>
    <w:p>
      <w:pPr>
        <w:pStyle w:val="ListBullet"/>
      </w:pPr>
      <w:r>
        <w:t>The architecture must be designed for a dataset substantially larger than the prototype sample.</w:t>
      </w:r>
    </w:p>
    <w:p>
      <w:pPr>
        <w:pStyle w:val="ListBullet"/>
      </w:pPr>
      <w:r>
        <w:t>The runtime database should support full-text indexing and efficient joins/traversal for common views.</w:t>
      </w:r>
    </w:p>
    <w:p>
      <w:pPr>
        <w:pStyle w:val="ListBullet"/>
      </w:pPr>
      <w:r>
        <w:t>Map and timeline views should avoid loading the entire graph into memory when narrower queries can be used.</w:t>
      </w:r>
    </w:p>
    <w:p>
      <w:pPr>
        <w:pStyle w:val="ListBullet"/>
      </w:pPr>
      <w:r>
        <w:t>Bulk data import and validation may be slower than interactive browsing, but must produce clear diagnostics on failure.</w:t>
      </w:r>
    </w:p>
    <w:p>
      <w:pPr>
        <w:pStyle w:val="ListBullet"/>
      </w:pPr>
      <w:r>
        <w:t>The system should favour deterministic build outputs so that dataset changes are auditable.</w:t>
      </w:r>
    </w:p>
    <w:p>
      <w:pPr>
        <w:pStyle w:val="Heading1"/>
      </w:pPr>
      <w:r>
        <w:t>6. User Experience Requirements</w:t>
      </w:r>
    </w:p>
    <w:p>
      <w:pPr>
        <w:pStyle w:val="ListBullet"/>
      </w:pPr>
      <w:r>
        <w:t>The application should encourage exploration without making the user understand the underlying database model.</w:t>
      </w:r>
    </w:p>
    <w:p>
      <w:pPr>
        <w:pStyle w:val="ListBullet"/>
      </w:pPr>
      <w:r>
        <w:t>Every major view should make it easy to return to the originating entity or search context.</w:t>
      </w:r>
    </w:p>
    <w:p>
      <w:pPr>
        <w:pStyle w:val="ListBullet"/>
      </w:pPr>
      <w:r>
        <w:t>Uncertainty and contradiction indicators should be understandable without requiring specialist terminology.</w:t>
      </w:r>
    </w:p>
    <w:p>
      <w:pPr>
        <w:pStyle w:val="ListBullet"/>
      </w:pPr>
      <w:r>
        <w:t>The visual design may draw on retrofuturist, archival, Cold War and Fallout-adjacent influences, but usability takes priority over visual imitation.</w:t>
      </w:r>
    </w:p>
    <w:p>
      <w:pPr>
        <w:pStyle w:val="ListBullet"/>
      </w:pPr>
      <w:r>
        <w:t>The interface should not depend on tiny terminal-style text or low-contrast decorative effects.</w:t>
      </w:r>
    </w:p>
    <w:p>
      <w:pPr>
        <w:pStyle w:val="ListBullet"/>
      </w:pPr>
      <w:r>
        <w:t>Keyboard and mouse should be fully supported; important interactions should not depend solely on hover.</w:t>
      </w:r>
    </w:p>
    <w:p>
      <w:pPr>
        <w:pStyle w:val="ListBullet"/>
      </w:pPr>
      <w:r>
        <w:t>The application should use UK/ISO-friendly date rendering internally while preserving lore-appropriate human-readable dates in the UI.</w:t>
      </w:r>
    </w:p>
    <w:p>
      <w:pPr>
        <w:pStyle w:val="Heading1"/>
      </w:pPr>
      <w:r>
        <w:t>7. Accessibility Requirements</w:t>
      </w:r>
    </w:p>
    <w:p>
      <w:pPr>
        <w:pStyle w:val="ListBullet"/>
      </w:pPr>
      <w:r>
        <w:t>Text should remain readable at common display scaling levels.</w:t>
      </w:r>
    </w:p>
    <w:p>
      <w:pPr>
        <w:pStyle w:val="ListBullet"/>
      </w:pPr>
      <w:r>
        <w:t>Colour must not be the only signal for canon status, certainty, relationship state or contradictions.</w:t>
      </w:r>
    </w:p>
    <w:p>
      <w:pPr>
        <w:pStyle w:val="ListBullet"/>
      </w:pPr>
      <w:r>
        <w:t>Interactive controls should have accessible labels and logical keyboard focus order.</w:t>
      </w:r>
    </w:p>
    <w:p>
      <w:pPr>
        <w:pStyle w:val="ListBullet"/>
      </w:pPr>
      <w:r>
        <w:t>Map and graph information should have an alternative textual representation for essential facts.</w:t>
      </w:r>
    </w:p>
    <w:p>
      <w:pPr>
        <w:pStyle w:val="ListBullet"/>
      </w:pPr>
      <w:r>
        <w:t>Animations should not be required to understand information and should respect reduced-motion preferences where practical.</w:t>
      </w:r>
    </w:p>
    <w:p>
      <w:pPr>
        <w:pStyle w:val="ListBullet"/>
      </w:pPr>
      <w:r>
        <w:t>The application should avoid visual effects that make prolonged reading unnecessarily difficult.</w:t>
      </w:r>
    </w:p>
    <w:p>
      <w:pPr>
        <w:pStyle w:val="Heading1"/>
      </w:pPr>
      <w:r>
        <w:t>8. Contribution and Maintenance Requirements</w:t>
      </w:r>
    </w:p>
    <w:p>
      <w:pPr>
        <w:pStyle w:val="ListBullet"/>
      </w:pPr>
      <w:r>
        <w:t>Lore data changes should be reviewable as text diffs.</w:t>
      </w:r>
    </w:p>
    <w:p>
      <w:pPr>
        <w:pStyle w:val="ListBullet"/>
      </w:pPr>
      <w:r>
        <w:t>Contributions should pass automated schema and referential-integrity checks.</w:t>
      </w:r>
    </w:p>
    <w:p>
      <w:pPr>
        <w:pStyle w:val="ListBullet"/>
      </w:pPr>
      <w:r>
        <w:t>Documentation should explain how to create a new entity, relationship, source and claim.</w:t>
      </w:r>
    </w:p>
    <w:p>
      <w:pPr>
        <w:pStyle w:val="ListBullet"/>
      </w:pPr>
      <w:r>
        <w:t>The project should eventually provide templates or tooling that reduce the need for contributors to understand implementation code.</w:t>
      </w:r>
    </w:p>
    <w:p>
      <w:pPr>
        <w:pStyle w:val="ListBullet"/>
      </w:pPr>
      <w:r>
        <w:t>AI-generated or AI-transformed contributions must be subject to the same source and validation rules as human-written contributions.</w:t>
      </w:r>
    </w:p>
    <w:p>
      <w:pPr>
        <w:pStyle w:val="ListBullet"/>
      </w:pPr>
      <w:r>
        <w:t>Automated systems must not silently convert uncertain candidate matches into confirmed merges.</w:t>
      </w:r>
    </w:p>
    <w:p>
      <w:pPr>
        <w:pStyle w:val="Heading1"/>
      </w:pPr>
      <w:r>
        <w:t>9. Privacy, Network and Telemetry</w:t>
      </w:r>
    </w:p>
    <w:p>
      <w:pPr>
        <w:pStyle w:val="ListBullet"/>
      </w:pPr>
      <w:r>
        <w:t>The core application should not require personal accounts or collection of personal user data.</w:t>
      </w:r>
    </w:p>
    <w:p>
      <w:pPr>
        <w:pStyle w:val="ListBullet"/>
      </w:pPr>
      <w:r>
        <w:t>Telemetry should be absent by default unless a future explicit project decision introduces transparent, opt-in diagnostics.</w:t>
      </w:r>
    </w:p>
    <w:p>
      <w:pPr>
        <w:pStyle w:val="ListBullet"/>
      </w:pPr>
      <w:r>
        <w:t>External links should be clearly distinguished from locally stored source references.</w:t>
      </w:r>
    </w:p>
    <w:p>
      <w:pPr>
        <w:pStyle w:val="ListBullet"/>
      </w:pPr>
      <w:r>
        <w:t>A future update checker should be separable from ordinary offline browsing.</w:t>
      </w:r>
    </w:p>
    <w:p>
      <w:pPr>
        <w:pStyle w:val="Heading1"/>
      </w:pPr>
      <w:r>
        <w:t>10. Prototype Acceptance Criteria</w:t>
      </w:r>
    </w:p>
    <w:p>
      <w:pPr>
        <w:pStyle w:val="ListNumber"/>
      </w:pPr>
      <w:r>
        <w:t>A packaged development build launches reliably on the target Windows environment.</w:t>
      </w:r>
    </w:p>
    <w:p>
      <w:pPr>
        <w:pStyle w:val="ListNumber"/>
      </w:pPr>
      <w:r>
        <w:t>A representative sample dataset loads without integrity errors.</w:t>
      </w:r>
    </w:p>
    <w:p>
      <w:pPr>
        <w:pStyle w:val="ListNumber"/>
      </w:pPr>
      <w:r>
        <w:t>A search for an alias finds the correct canonical entity.</w:t>
      </w:r>
    </w:p>
    <w:p>
      <w:pPr>
        <w:pStyle w:val="ListNumber"/>
      </w:pPr>
      <w:r>
        <w:t>A user can move from an entity to a related event, faction, place and source.</w:t>
      </w:r>
    </w:p>
    <w:p>
      <w:pPr>
        <w:pStyle w:val="ListNumber"/>
      </w:pPr>
      <w:r>
        <w:t>The timeline can show at least one exact date and one approximate date correctly.</w:t>
      </w:r>
    </w:p>
    <w:p>
      <w:pPr>
        <w:pStyle w:val="ListNumber"/>
      </w:pPr>
      <w:r>
        <w:t>The map can show at least one exact/real-world location and one approximate/inferred location without representing them identically.</w:t>
      </w:r>
    </w:p>
    <w:p>
      <w:pPr>
        <w:pStyle w:val="ListNumber"/>
      </w:pPr>
      <w:r>
        <w:t>At least one relationship changing over time can be represented and queried.</w:t>
      </w:r>
    </w:p>
    <w:p>
      <w:pPr>
        <w:pStyle w:val="ListNumber"/>
      </w:pPr>
      <w:r>
        <w:t>At least one contradictory pair of claims can be displayed with separate evidence.</w:t>
      </w:r>
    </w:p>
    <w:p>
      <w:pPr>
        <w:pStyle w:val="ListNumber"/>
      </w:pPr>
      <w:r>
        <w:t>Automated tests cover schema validation and the application's highest-risk data pathways.</w:t>
      </w:r>
    </w:p>
    <w:p>
      <w:pPr>
        <w:pStyle w:val="ListNumber"/>
      </w:pPr>
      <w:r>
        <w:t>No prototype feature requires wholesale duplication of the same lore fact across multiple presentation layers.</w:t>
      </w:r>
    </w:p>
    <w:p>
      <w:pPr>
        <w:pStyle w:val="Heading1"/>
      </w:pPr>
      <w:r>
        <w:t>11. Deferred Features</w:t>
      </w:r>
    </w:p>
    <w:p>
      <w:pPr>
        <w:pStyle w:val="ListBullet"/>
      </w:pPr>
      <w:r>
        <w:t>Rich animated faction-territory borders.</w:t>
      </w:r>
    </w:p>
    <w:p>
      <w:pPr>
        <w:pStyle w:val="ListBullet"/>
      </w:pPr>
      <w:r>
        <w:t>User accounts and cloud synchronisation.</w:t>
      </w:r>
    </w:p>
    <w:p>
      <w:pPr>
        <w:pStyle w:val="ListBullet"/>
      </w:pPr>
      <w:r>
        <w:t>Collaborative in-app editing.</w:t>
      </w:r>
    </w:p>
    <w:p>
      <w:pPr>
        <w:pStyle w:val="ListBullet"/>
      </w:pPr>
      <w:r>
        <w:t>Automatic live scraping of wikis or game databases.</w:t>
      </w:r>
    </w:p>
    <w:p>
      <w:pPr>
        <w:pStyle w:val="ListBullet"/>
      </w:pPr>
      <w:r>
        <w:t>Complex natural-language question answering over the entire corpus.</w:t>
      </w:r>
    </w:p>
    <w:p>
      <w:pPr>
        <w:pStyle w:val="ListBullet"/>
      </w:pPr>
      <w:r>
        <w:t>Modded-lore packs and plugin ecosystems.</w:t>
      </w:r>
    </w:p>
    <w:p>
      <w:pPr>
        <w:pStyle w:val="ListBullet"/>
      </w:pPr>
      <w:r>
        <w:t>Advanced analytics and statistics.</w:t>
      </w:r>
    </w:p>
    <w:p>
      <w:pPr>
        <w:pStyle w:val="ListBullet"/>
      </w:pPr>
      <w:r>
        <w:t>Mobile-native application versions.</w:t>
      </w:r>
    </w:p>
    <w:p>
      <w:pPr>
        <w:pStyle w:val="Heading1"/>
      </w:pPr>
      <w:r>
        <w:t>12. Requirements Change Control</w:t>
      </w:r>
    </w:p>
    <w:p>
      <w:r>
        <w:t>This document is a working baseline rather than an immutable contract. Changes are expected as the conceptual schema and prototype reveal better solutions. Material changes should record the affected requirement IDs, rationale and whether the change alters data compatibility.</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v0.1  |  16 August 2026</w:t>
    </w:r>
  </w:p>
  <w:p>
    <w:pP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sz w:val="16"/>
      </w:rPr>
      <w:t>Fallout Lore Archive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