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5835FE">
      <w:pPr>
        <w:spacing w:before="0" w:after="0"/>
        <w:rPr>
          <w:rFonts w:hint="default" w:ascii="Times New Roman" w:hAnsi="Times New Roman" w:eastAsia="黑体" w:cs="Times New Roman"/>
          <w:sz w:val="21"/>
          <w:szCs w:val="21"/>
        </w:rPr>
      </w:pPr>
    </w:p>
    <w:p w14:paraId="365835FF">
      <w:pPr>
        <w:jc w:val="center"/>
        <w:rPr>
          <w:rFonts w:hint="default" w:ascii="Times New Roman" w:hAnsi="Times New Roman" w:eastAsia="黑体" w:cs="Times New Roman"/>
          <w:sz w:val="72"/>
          <w:szCs w:val="72"/>
        </w:rPr>
      </w:pPr>
      <w:r>
        <w:rPr>
          <w:rFonts w:hint="default" w:ascii="Times New Roman" w:hAnsi="Times New Roman" w:eastAsia="黑体" w:cs="Times New Roman"/>
          <w:sz w:val="72"/>
          <w:szCs w:val="72"/>
        </w:rPr>
        <w:t>四 川 大 学</w:t>
      </w:r>
    </w:p>
    <w:p w14:paraId="36583600">
      <w:pPr>
        <w:tabs>
          <w:tab w:val="left" w:pos="5640"/>
        </w:tabs>
        <w:jc w:val="left"/>
        <w:rPr>
          <w:rFonts w:hint="default" w:ascii="Times New Roman" w:hAnsi="Times New Roman" w:eastAsia="黑体" w:cs="Times New Roman"/>
          <w:sz w:val="32"/>
          <w:szCs w:val="32"/>
        </w:rPr>
      </w:pPr>
      <w:r>
        <w:rPr>
          <w:rFonts w:hint="default" w:ascii="Times New Roman" w:hAnsi="Times New Roman" w:eastAsia="黑体" w:cs="Times New Roman"/>
          <w:sz w:val="32"/>
          <w:szCs w:val="32"/>
        </w:rPr>
        <w:tab/>
      </w:r>
    </w:p>
    <w:p w14:paraId="36583601">
      <w:pPr>
        <w:jc w:val="center"/>
        <w:rPr>
          <w:rFonts w:hint="default" w:ascii="Times New Roman" w:hAnsi="Times New Roman" w:eastAsia="黑体" w:cs="Times New Roman"/>
          <w:sz w:val="62"/>
          <w:szCs w:val="62"/>
        </w:rPr>
      </w:pPr>
      <w:r>
        <w:rPr>
          <w:rFonts w:hint="default" w:ascii="Times New Roman" w:hAnsi="Times New Roman" w:eastAsia="黑体" w:cs="Times New Roman"/>
          <w:sz w:val="62"/>
          <w:szCs w:val="62"/>
        </w:rPr>
        <w:t>硕士研究生课程考试试卷</w:t>
      </w:r>
    </w:p>
    <w:p w14:paraId="36583602">
      <w:pPr>
        <w:jc w:val="center"/>
        <w:rPr>
          <w:rFonts w:hint="default" w:ascii="Times New Roman" w:hAnsi="Times New Roman" w:eastAsia="黑体" w:cs="Times New Roman"/>
          <w:b/>
          <w:sz w:val="44"/>
          <w:szCs w:val="44"/>
        </w:rPr>
      </w:pPr>
    </w:p>
    <w:p w14:paraId="36583603">
      <w:pPr>
        <w:spacing w:before="0" w:after="0"/>
        <w:ind w:left="220" w:leftChars="100"/>
        <w:rPr>
          <w:rFonts w:hint="default" w:ascii="Times New Roman" w:hAnsi="Times New Roman" w:cs="Times New Roman"/>
          <w:sz w:val="28"/>
          <w:szCs w:val="28"/>
        </w:rPr>
      </w:pPr>
      <w:r>
        <w:rPr>
          <w:rFonts w:hint="default" w:ascii="Times New Roman" w:hAnsi="Times New Roman" w:cs="Times New Roman"/>
          <w:sz w:val="28"/>
          <w:szCs w:val="28"/>
        </w:rPr>
        <w:t>姓　　名</w:t>
      </w:r>
      <w:r>
        <w:rPr>
          <w:rFonts w:hint="default" w:ascii="Times New Roman" w:hAnsi="Times New Roman" w:cs="Times New Roman"/>
          <w:sz w:val="28"/>
          <w:szCs w:val="28"/>
          <w:u w:val="single"/>
        </w:rPr>
        <w:tab/>
      </w:r>
      <w:r>
        <w:rPr>
          <w:rFonts w:hint="default" w:ascii="Times New Roman" w:hAnsi="Times New Roman" w:cs="Times New Roman"/>
          <w:sz w:val="28"/>
          <w:szCs w:val="28"/>
          <w:u w:val="single"/>
        </w:rPr>
        <w:tab/>
      </w:r>
      <w:r>
        <w:rPr>
          <w:rFonts w:hint="default" w:ascii="Times New Roman" w:hAnsi="Times New Roman" w:cs="Times New Roman"/>
          <w:sz w:val="28"/>
          <w:szCs w:val="28"/>
          <w:u w:val="single"/>
          <w:lang w:val="en-US" w:eastAsia="zh-CN"/>
        </w:rPr>
        <w:t>王圳川</w:t>
      </w:r>
      <w:r>
        <w:rPr>
          <w:rFonts w:hint="default" w:ascii="Times New Roman" w:hAnsi="Times New Roman" w:cs="Times New Roman"/>
          <w:sz w:val="28"/>
          <w:szCs w:val="28"/>
          <w:u w:val="single"/>
        </w:rPr>
        <w:tab/>
      </w:r>
      <w:r>
        <w:rPr>
          <w:rFonts w:hint="default" w:ascii="Times New Roman" w:hAnsi="Times New Roman" w:cs="Times New Roman"/>
          <w:sz w:val="28"/>
          <w:szCs w:val="28"/>
          <w:u w:val="single"/>
        </w:rPr>
        <w:tab/>
      </w:r>
      <w:r>
        <w:rPr>
          <w:rFonts w:hint="default" w:ascii="Times New Roman" w:hAnsi="Times New Roman" w:cs="Times New Roman"/>
          <w:sz w:val="28"/>
          <w:szCs w:val="28"/>
          <w:u w:val="single"/>
        </w:rPr>
        <w:t xml:space="preserve">    </w:t>
      </w:r>
      <w:r>
        <w:rPr>
          <w:rFonts w:hint="default" w:ascii="Times New Roman" w:hAnsi="Times New Roman" w:cs="Times New Roman"/>
          <w:sz w:val="28"/>
          <w:szCs w:val="28"/>
          <w:u w:val="single"/>
        </w:rPr>
        <w:tab/>
      </w:r>
      <w:r>
        <w:rPr>
          <w:rFonts w:hint="default" w:ascii="Times New Roman" w:hAnsi="Times New Roman" w:cs="Times New Roman"/>
          <w:sz w:val="28"/>
          <w:szCs w:val="28"/>
        </w:rPr>
        <w:tab/>
      </w:r>
      <w:r>
        <w:rPr>
          <w:rFonts w:hint="default" w:ascii="Times New Roman" w:hAnsi="Times New Roman" w:cs="Times New Roman"/>
          <w:sz w:val="28"/>
          <w:szCs w:val="28"/>
        </w:rPr>
        <w:t>学　　号</w:t>
      </w:r>
      <w:r>
        <w:rPr>
          <w:rFonts w:hint="default" w:ascii="Times New Roman" w:hAnsi="Times New Roman" w:cs="Times New Roman"/>
          <w:sz w:val="28"/>
          <w:szCs w:val="28"/>
          <w:u w:val="single"/>
        </w:rPr>
        <w:tab/>
      </w:r>
      <w:r>
        <w:rPr>
          <w:rFonts w:hint="default" w:ascii="Times New Roman" w:hAnsi="Times New Roman" w:cs="Times New Roman"/>
          <w:sz w:val="32"/>
          <w:szCs w:val="28"/>
          <w:u w:val="single"/>
        </w:rPr>
        <w:t xml:space="preserve">  202</w:t>
      </w:r>
      <w:r>
        <w:rPr>
          <w:rFonts w:hint="default" w:ascii="Times New Roman" w:hAnsi="Times New Roman" w:cs="Times New Roman"/>
          <w:sz w:val="32"/>
          <w:szCs w:val="28"/>
          <w:u w:val="single"/>
          <w:lang w:val="en-US" w:eastAsia="zh-CN"/>
        </w:rPr>
        <w:t>4223045126</w:t>
      </w:r>
      <w:r>
        <w:rPr>
          <w:rFonts w:hint="default" w:ascii="Times New Roman" w:hAnsi="Times New Roman" w:cs="Times New Roman"/>
          <w:sz w:val="32"/>
          <w:szCs w:val="28"/>
          <w:u w:val="single"/>
        </w:rPr>
        <w:t xml:space="preserve">   </w:t>
      </w:r>
      <w:r>
        <w:rPr>
          <w:rFonts w:hint="default" w:ascii="Times New Roman" w:hAnsi="Times New Roman" w:cs="Times New Roman"/>
          <w:sz w:val="32"/>
          <w:szCs w:val="28"/>
          <w:u w:val="single"/>
        </w:rPr>
        <w:tab/>
      </w:r>
    </w:p>
    <w:p w14:paraId="36583604">
      <w:pPr>
        <w:spacing w:before="0" w:after="0"/>
        <w:ind w:left="220" w:leftChars="100"/>
        <w:rPr>
          <w:rFonts w:hint="default" w:ascii="Times New Roman" w:hAnsi="Times New Roman" w:cs="Times New Roman"/>
          <w:sz w:val="28"/>
          <w:szCs w:val="28"/>
        </w:rPr>
      </w:pPr>
    </w:p>
    <w:p w14:paraId="36583605">
      <w:pPr>
        <w:spacing w:before="0" w:after="0"/>
        <w:ind w:left="220" w:leftChars="100"/>
        <w:rPr>
          <w:rFonts w:hint="default" w:ascii="Times New Roman" w:hAnsi="Times New Roman" w:cs="Times New Roman"/>
          <w:sz w:val="28"/>
          <w:szCs w:val="28"/>
        </w:rPr>
      </w:pPr>
      <w:r>
        <w:rPr>
          <w:rFonts w:hint="default" w:ascii="Times New Roman" w:hAnsi="Times New Roman" w:cs="Times New Roman"/>
          <w:sz w:val="28"/>
          <w:szCs w:val="28"/>
        </w:rPr>
        <w:t>学院（所、中心）</w:t>
      </w:r>
      <w:r>
        <w:rPr>
          <w:rFonts w:hint="default" w:ascii="Times New Roman" w:hAnsi="Times New Roman" w:cs="Times New Roman"/>
          <w:sz w:val="28"/>
          <w:szCs w:val="28"/>
          <w:u w:val="single"/>
        </w:rPr>
        <w:tab/>
      </w:r>
      <w:r>
        <w:rPr>
          <w:rFonts w:hint="default" w:ascii="Times New Roman" w:hAnsi="Times New Roman" w:cs="Times New Roman"/>
          <w:sz w:val="28"/>
          <w:szCs w:val="28"/>
          <w:u w:val="single"/>
        </w:rPr>
        <w:tab/>
      </w:r>
      <w:r>
        <w:rPr>
          <w:rFonts w:hint="default" w:ascii="Times New Roman" w:hAnsi="Times New Roman" w:cs="Times New Roman"/>
          <w:sz w:val="32"/>
          <w:szCs w:val="28"/>
          <w:u w:val="single"/>
        </w:rPr>
        <w:t>计算机</w:t>
      </w:r>
      <w:r>
        <w:rPr>
          <w:rFonts w:hint="default" w:ascii="Times New Roman" w:hAnsi="Times New Roman" w:cs="Times New Roman"/>
          <w:sz w:val="28"/>
          <w:szCs w:val="28"/>
          <w:u w:val="single"/>
        </w:rPr>
        <w:tab/>
      </w:r>
      <w:r>
        <w:rPr>
          <w:rFonts w:hint="default" w:ascii="Times New Roman" w:hAnsi="Times New Roman" w:cs="Times New Roman"/>
          <w:sz w:val="28"/>
          <w:szCs w:val="28"/>
        </w:rPr>
        <w:tab/>
      </w:r>
      <w:r>
        <w:rPr>
          <w:rFonts w:hint="default" w:ascii="Times New Roman" w:hAnsi="Times New Roman" w:cs="Times New Roman"/>
          <w:sz w:val="28"/>
          <w:szCs w:val="28"/>
        </w:rPr>
        <w:t>专　　业</w:t>
      </w:r>
      <w:r>
        <w:rPr>
          <w:rFonts w:hint="default" w:ascii="Times New Roman" w:hAnsi="Times New Roman" w:cs="Times New Roman"/>
          <w:sz w:val="28"/>
          <w:szCs w:val="28"/>
          <w:u w:val="single"/>
        </w:rPr>
        <w:tab/>
      </w:r>
      <w:r>
        <w:rPr>
          <w:rFonts w:hint="default" w:ascii="Times New Roman" w:hAnsi="Times New Roman" w:cs="Times New Roman"/>
          <w:sz w:val="28"/>
          <w:szCs w:val="28"/>
          <w:u w:val="single"/>
        </w:rPr>
        <w:t xml:space="preserve">     </w:t>
      </w:r>
      <w:r>
        <w:rPr>
          <w:rFonts w:hint="default" w:ascii="Times New Roman" w:hAnsi="Times New Roman" w:cs="Times New Roman"/>
          <w:sz w:val="32"/>
          <w:szCs w:val="28"/>
          <w:u w:val="single"/>
        </w:rPr>
        <w:t xml:space="preserve">电子信息    </w:t>
      </w:r>
      <w:r>
        <w:rPr>
          <w:rFonts w:hint="default" w:ascii="Times New Roman" w:hAnsi="Times New Roman" w:cs="Times New Roman"/>
          <w:sz w:val="28"/>
          <w:szCs w:val="28"/>
          <w:u w:val="single"/>
        </w:rPr>
        <w:tab/>
      </w:r>
    </w:p>
    <w:p w14:paraId="36583606">
      <w:pPr>
        <w:rPr>
          <w:rFonts w:hint="default" w:ascii="Times New Roman" w:hAnsi="Times New Roman" w:cs="Times New Roman"/>
          <w:sz w:val="21"/>
          <w:szCs w:val="21"/>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95"/>
        <w:gridCol w:w="4360"/>
      </w:tblGrid>
      <w:tr w14:paraId="365836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2"/>
          </w:tcPr>
          <w:p w14:paraId="36583607">
            <w:pPr>
              <w:spacing w:before="0" w:after="0"/>
              <w:jc w:val="center"/>
              <w:rPr>
                <w:rFonts w:hint="default" w:ascii="Times New Roman" w:hAnsi="Times New Roman" w:cs="Times New Roman"/>
                <w:sz w:val="28"/>
                <w:szCs w:val="28"/>
              </w:rPr>
            </w:pPr>
          </w:p>
          <w:p w14:paraId="36583608">
            <w:pPr>
              <w:spacing w:before="0" w:after="0"/>
              <w:jc w:val="center"/>
              <w:rPr>
                <w:rFonts w:hint="default" w:ascii="Times New Roman" w:hAnsi="Times New Roman" w:cs="Times New Roman"/>
                <w:sz w:val="28"/>
                <w:szCs w:val="28"/>
              </w:rPr>
            </w:pPr>
            <w:r>
              <w:rPr>
                <w:rFonts w:hint="default" w:ascii="Times New Roman" w:hAnsi="Times New Roman" w:cs="Times New Roman"/>
                <w:sz w:val="28"/>
                <w:szCs w:val="28"/>
              </w:rPr>
              <w:t>考试课程名称</w:t>
            </w:r>
            <w:r>
              <w:rPr>
                <w:rFonts w:hint="default" w:ascii="Times New Roman" w:hAnsi="Times New Roman" w:cs="Times New Roman"/>
                <w:sz w:val="28"/>
                <w:szCs w:val="28"/>
                <w:u w:val="single"/>
              </w:rPr>
              <w:t xml:space="preserve">       </w:t>
            </w:r>
            <w:r>
              <w:rPr>
                <w:rFonts w:hint="eastAsia" w:cs="Times New Roman"/>
                <w:sz w:val="28"/>
                <w:szCs w:val="28"/>
                <w:u w:val="single"/>
                <w:lang w:val="en-US" w:eastAsia="zh-CN"/>
              </w:rPr>
              <w:t>数据分析与实践</w:t>
            </w:r>
            <w:r>
              <w:rPr>
                <w:rFonts w:hint="default" w:ascii="Times New Roman" w:hAnsi="Times New Roman" w:cs="Times New Roman"/>
                <w:sz w:val="28"/>
                <w:szCs w:val="28"/>
                <w:u w:val="single"/>
              </w:rPr>
              <w:t xml:space="preserve">       </w:t>
            </w:r>
          </w:p>
        </w:tc>
      </w:tr>
      <w:tr w14:paraId="365836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14:paraId="3658360A">
            <w:pPr>
              <w:spacing w:before="0" w:after="0"/>
              <w:rPr>
                <w:rFonts w:hint="default" w:ascii="Times New Roman" w:hAnsi="Times New Roman" w:cs="Times New Roman"/>
                <w:sz w:val="28"/>
                <w:szCs w:val="28"/>
              </w:rPr>
            </w:pPr>
          </w:p>
          <w:p w14:paraId="3658360B">
            <w:pPr>
              <w:spacing w:before="0" w:after="0"/>
              <w:rPr>
                <w:rFonts w:hint="default" w:ascii="Times New Roman" w:hAnsi="Times New Roman" w:cs="Times New Roman"/>
                <w:sz w:val="28"/>
                <w:szCs w:val="28"/>
              </w:rPr>
            </w:pPr>
            <w:r>
              <w:rPr>
                <w:rFonts w:hint="default" w:ascii="Times New Roman" w:hAnsi="Times New Roman" w:cs="Times New Roman"/>
                <w:sz w:val="28"/>
                <w:szCs w:val="28"/>
              </w:rPr>
              <w:t xml:space="preserve">考试方式 </w:t>
            </w:r>
            <w:r>
              <w:rPr>
                <w:rFonts w:hint="default" w:ascii="Times New Roman" w:hAnsi="Times New Roman" w:cs="Times New Roman"/>
                <w:sz w:val="28"/>
                <w:szCs w:val="28"/>
                <w:u w:val="single"/>
              </w:rPr>
              <w:t xml:space="preserve"> □笔试  □口试  </w:t>
            </w:r>
            <w:r>
              <w:rPr>
                <w:rFonts w:hint="default" w:ascii="Times New Roman" w:hAnsi="Times New Roman" w:cs="Times New Roman"/>
                <w:sz w:val="32"/>
                <w:szCs w:val="28"/>
                <w:u w:val="single"/>
              </w:rPr>
              <w:t>√</w:t>
            </w:r>
            <w:r>
              <w:rPr>
                <w:rFonts w:hint="default" w:ascii="Times New Roman" w:hAnsi="Times New Roman" w:cs="Times New Roman"/>
                <w:sz w:val="28"/>
                <w:szCs w:val="28"/>
                <w:u w:val="single"/>
              </w:rPr>
              <w:t xml:space="preserve">撰写论文 </w:t>
            </w:r>
          </w:p>
          <w:p w14:paraId="3658360C">
            <w:pPr>
              <w:spacing w:before="0" w:after="0"/>
              <w:rPr>
                <w:rFonts w:hint="default" w:ascii="Times New Roman" w:hAnsi="Times New Roman" w:cs="Times New Roman"/>
                <w:sz w:val="28"/>
                <w:szCs w:val="28"/>
              </w:rPr>
            </w:pPr>
          </w:p>
          <w:p w14:paraId="3658360D">
            <w:pPr>
              <w:spacing w:before="0" w:after="0"/>
              <w:rPr>
                <w:rFonts w:hint="default" w:ascii="Times New Roman" w:hAnsi="Times New Roman" w:cs="Times New Roman"/>
                <w:sz w:val="28"/>
                <w:szCs w:val="28"/>
              </w:rPr>
            </w:pPr>
            <w:r>
              <w:rPr>
                <w:rFonts w:hint="default" w:ascii="Times New Roman" w:hAnsi="Times New Roman" w:cs="Times New Roman"/>
                <w:sz w:val="28"/>
                <w:szCs w:val="28"/>
              </w:rPr>
              <w:t xml:space="preserve">任课教师 </w:t>
            </w:r>
            <w:r>
              <w:rPr>
                <w:rFonts w:hint="default" w:ascii="Times New Roman" w:hAnsi="Times New Roman" w:cs="Times New Roman"/>
                <w:sz w:val="28"/>
                <w:szCs w:val="28"/>
                <w:u w:val="single"/>
              </w:rPr>
              <w:t xml:space="preserve">         </w:t>
            </w:r>
            <w:r>
              <w:rPr>
                <w:rFonts w:hint="eastAsia" w:cs="Times New Roman"/>
                <w:sz w:val="28"/>
                <w:szCs w:val="28"/>
                <w:u w:val="single"/>
                <w:lang w:val="en-US" w:eastAsia="zh-CN"/>
              </w:rPr>
              <w:t>罗</w:t>
            </w:r>
            <w:r>
              <w:rPr>
                <w:rFonts w:hint="default" w:ascii="Times New Roman" w:hAnsi="Times New Roman" w:cs="Times New Roman"/>
                <w:sz w:val="28"/>
                <w:szCs w:val="28"/>
                <w:u w:val="single"/>
                <w:lang w:val="en-US" w:eastAsia="zh-CN"/>
              </w:rPr>
              <w:t xml:space="preserve"> </w:t>
            </w:r>
            <w:r>
              <w:rPr>
                <w:rFonts w:hint="eastAsia" w:cs="Times New Roman"/>
                <w:sz w:val="28"/>
                <w:szCs w:val="28"/>
                <w:u w:val="single"/>
                <w:lang w:val="en-US" w:eastAsia="zh-CN"/>
              </w:rPr>
              <w:t xml:space="preserve">川  </w:t>
            </w:r>
            <w:r>
              <w:rPr>
                <w:rFonts w:hint="default" w:ascii="Times New Roman" w:hAnsi="Times New Roman" w:cs="Times New Roman"/>
                <w:sz w:val="28"/>
                <w:szCs w:val="28"/>
                <w:u w:val="single"/>
              </w:rPr>
              <w:t xml:space="preserve">         </w:t>
            </w:r>
          </w:p>
        </w:tc>
        <w:tc>
          <w:tcPr>
            <w:tcW w:w="4360" w:type="dxa"/>
          </w:tcPr>
          <w:p w14:paraId="3658360E">
            <w:pPr>
              <w:spacing w:before="0" w:after="0"/>
              <w:rPr>
                <w:rFonts w:hint="default" w:ascii="Times New Roman" w:hAnsi="Times New Roman" w:cs="Times New Roman"/>
                <w:sz w:val="28"/>
                <w:szCs w:val="28"/>
              </w:rPr>
            </w:pPr>
          </w:p>
          <w:p w14:paraId="3658360F">
            <w:pPr>
              <w:spacing w:before="0" w:after="0"/>
              <w:rPr>
                <w:rFonts w:hint="default" w:ascii="Times New Roman" w:hAnsi="Times New Roman" w:cs="Times New Roman"/>
                <w:sz w:val="28"/>
                <w:szCs w:val="28"/>
              </w:rPr>
            </w:pPr>
            <w:r>
              <w:rPr>
                <w:rFonts w:hint="default" w:ascii="Times New Roman" w:hAnsi="Times New Roman" w:cs="Times New Roman"/>
                <w:sz w:val="28"/>
                <w:szCs w:val="28"/>
              </w:rPr>
              <w:t>考试成绩_____________________</w:t>
            </w:r>
          </w:p>
          <w:p w14:paraId="36583610">
            <w:pPr>
              <w:spacing w:before="0" w:after="0"/>
              <w:rPr>
                <w:rFonts w:hint="default" w:ascii="Times New Roman" w:hAnsi="Times New Roman" w:cs="Times New Roman"/>
                <w:sz w:val="28"/>
                <w:szCs w:val="28"/>
              </w:rPr>
            </w:pPr>
          </w:p>
          <w:p w14:paraId="36583611">
            <w:pPr>
              <w:spacing w:before="0" w:after="0"/>
              <w:rPr>
                <w:rFonts w:hint="default" w:ascii="Times New Roman" w:hAnsi="Times New Roman" w:cs="Times New Roman"/>
                <w:sz w:val="28"/>
                <w:szCs w:val="28"/>
              </w:rPr>
            </w:pPr>
            <w:r>
              <w:rPr>
                <w:rFonts w:hint="default" w:ascii="Times New Roman" w:hAnsi="Times New Roman" w:cs="Times New Roman"/>
                <w:sz w:val="28"/>
                <w:szCs w:val="28"/>
              </w:rPr>
              <w:t>考试时间</w:t>
            </w:r>
            <w:r>
              <w:rPr>
                <w:rFonts w:hint="default" w:ascii="Times New Roman" w:hAnsi="Times New Roman" w:cs="Times New Roman"/>
                <w:sz w:val="28"/>
                <w:szCs w:val="28"/>
                <w:u w:val="single"/>
              </w:rPr>
              <w:t xml:space="preserve">       </w:t>
            </w:r>
            <w:r>
              <w:rPr>
                <w:rFonts w:hint="eastAsia" w:cs="Times New Roman"/>
                <w:sz w:val="28"/>
                <w:szCs w:val="28"/>
                <w:u w:val="single"/>
                <w:lang w:val="en-US" w:eastAsia="zh-CN"/>
              </w:rPr>
              <w:t>2024</w:t>
            </w:r>
            <w:r>
              <w:rPr>
                <w:rFonts w:hint="default" w:ascii="Times New Roman" w:hAnsi="Times New Roman" w:cs="Times New Roman"/>
                <w:sz w:val="28"/>
                <w:szCs w:val="28"/>
                <w:u w:val="single"/>
                <w:lang w:val="en-US" w:eastAsia="zh-CN"/>
              </w:rPr>
              <w:t>.</w:t>
            </w:r>
            <w:r>
              <w:rPr>
                <w:rFonts w:hint="eastAsia" w:cs="Times New Roman"/>
                <w:sz w:val="28"/>
                <w:szCs w:val="28"/>
                <w:u w:val="single"/>
                <w:lang w:val="en-US" w:eastAsia="zh-CN"/>
              </w:rPr>
              <w:t>12</w:t>
            </w:r>
            <w:r>
              <w:rPr>
                <w:rFonts w:hint="default" w:ascii="Times New Roman" w:hAnsi="Times New Roman" w:cs="Times New Roman"/>
                <w:sz w:val="28"/>
                <w:szCs w:val="28"/>
                <w:u w:val="single"/>
                <w:lang w:val="en-US" w:eastAsia="zh-CN"/>
              </w:rPr>
              <w:t>.</w:t>
            </w:r>
            <w:r>
              <w:rPr>
                <w:rFonts w:hint="eastAsia" w:cs="Times New Roman"/>
                <w:sz w:val="28"/>
                <w:szCs w:val="28"/>
                <w:u w:val="single"/>
                <w:lang w:val="en-US" w:eastAsia="zh-CN"/>
              </w:rPr>
              <w:t>18</w:t>
            </w:r>
            <w:r>
              <w:rPr>
                <w:rFonts w:hint="default" w:ascii="Times New Roman" w:hAnsi="Times New Roman" w:cs="Times New Roman"/>
                <w:sz w:val="28"/>
                <w:szCs w:val="28"/>
                <w:u w:val="single"/>
              </w:rPr>
              <w:t xml:space="preserve">     </w:t>
            </w:r>
          </w:p>
        </w:tc>
      </w:tr>
    </w:tbl>
    <w:p w14:paraId="36583613">
      <w:pPr>
        <w:spacing w:before="0" w:after="0"/>
        <w:jc w:val="center"/>
        <w:rPr>
          <w:rFonts w:hint="default" w:ascii="Times New Roman" w:hAnsi="Times New Roman" w:eastAsia="黑体" w:cs="Times New Roman"/>
          <w:b/>
          <w:sz w:val="44"/>
          <w:szCs w:val="44"/>
        </w:rPr>
      </w:pPr>
    </w:p>
    <w:p w14:paraId="36583614">
      <w:pPr>
        <w:spacing w:before="0" w:after="0"/>
        <w:jc w:val="center"/>
        <w:rPr>
          <w:rFonts w:hint="default" w:ascii="Times New Roman" w:hAnsi="Times New Roman" w:eastAsia="黑体" w:cs="Times New Roman"/>
          <w:b/>
          <w:sz w:val="44"/>
          <w:szCs w:val="44"/>
        </w:rPr>
      </w:pPr>
    </w:p>
    <w:p w14:paraId="36583615">
      <w:pPr>
        <w:jc w:val="center"/>
        <w:rPr>
          <w:rFonts w:hint="default" w:ascii="Times New Roman" w:hAnsi="Times New Roman" w:eastAsia="黑体" w:cs="Times New Roman"/>
          <w:spacing w:val="40"/>
          <w:sz w:val="48"/>
          <w:szCs w:val="48"/>
        </w:rPr>
      </w:pPr>
      <w:r>
        <w:rPr>
          <w:rFonts w:hint="default" w:ascii="Times New Roman" w:hAnsi="Times New Roman" w:eastAsia="黑体" w:cs="Times New Roman"/>
          <w:spacing w:val="40"/>
          <w:sz w:val="48"/>
          <w:szCs w:val="48"/>
        </w:rPr>
        <w:t>四川大学研究生院制</w:t>
      </w:r>
    </w:p>
    <w:p w14:paraId="14726743">
      <w:pPr>
        <w:pStyle w:val="4"/>
        <w:snapToGrid/>
        <w:jc w:val="both"/>
        <w:rPr>
          <w:rFonts w:hint="default" w:ascii="Times New Roman" w:hAnsi="Times New Roman" w:cs="Times New Roman"/>
          <w:szCs w:val="18"/>
        </w:rPr>
        <w:sectPr>
          <w:headerReference r:id="rId5" w:type="default"/>
          <w:footerReference r:id="rId6" w:type="default"/>
          <w:pgSz w:w="11907" w:h="16840"/>
          <w:pgMar w:top="1134" w:right="1134" w:bottom="1134" w:left="1134" w:header="851" w:footer="992" w:gutter="0"/>
          <w:pgBorders>
            <w:top w:val="none" w:sz="0" w:space="0"/>
            <w:left w:val="none" w:sz="0" w:space="0"/>
            <w:bottom w:val="none" w:sz="0" w:space="0"/>
            <w:right w:val="none" w:sz="0" w:space="0"/>
          </w:pgBorders>
          <w:cols w:space="425" w:num="1"/>
          <w:docGrid w:type="lines" w:linePitch="312" w:charSpace="0"/>
        </w:sectPr>
      </w:pPr>
    </w:p>
    <w:p w14:paraId="36583617">
      <w:pPr>
        <w:spacing w:before="156" w:beforeLines="50" w:after="156" w:afterLines="50"/>
        <w:jc w:val="center"/>
        <w:rPr>
          <w:rFonts w:hint="default" w:ascii="Times New Roman" w:hAnsi="Times New Roman" w:eastAsia="宋体" w:cs="Times New Roman"/>
          <w:b/>
          <w:sz w:val="32"/>
          <w:szCs w:val="32"/>
          <w:lang w:val="en-US" w:eastAsia="zh-CN"/>
        </w:rPr>
      </w:pPr>
      <w:r>
        <w:rPr>
          <w:rFonts w:hint="eastAsia" w:eastAsia="宋体" w:cs="Times New Roman"/>
          <w:b/>
          <w:sz w:val="32"/>
          <w:szCs w:val="32"/>
          <w:lang w:val="en-US" w:eastAsia="zh-CN"/>
        </w:rPr>
        <w:t>基于K-means和谱聚类的古诗情感分类标准挖掘</w:t>
      </w:r>
    </w:p>
    <w:p w14:paraId="36583618">
      <w:pPr>
        <w:spacing w:before="156" w:beforeLines="50" w:after="156" w:afterLines="50"/>
        <w:jc w:val="center"/>
        <w:rPr>
          <w:rFonts w:hint="default" w:ascii="Times New Roman" w:hAnsi="Times New Roman" w:eastAsia="宋体" w:cs="Times New Roman"/>
          <w:sz w:val="28"/>
          <w:szCs w:val="24"/>
          <w:vertAlign w:val="superscript"/>
        </w:rPr>
      </w:pPr>
      <w:r>
        <w:rPr>
          <w:rFonts w:hint="default" w:ascii="Times New Roman" w:hAnsi="Times New Roman" w:eastAsia="宋体" w:cs="Times New Roman"/>
          <w:sz w:val="28"/>
          <w:szCs w:val="24"/>
        </w:rPr>
        <w:t>202</w:t>
      </w:r>
      <w:r>
        <w:rPr>
          <w:rFonts w:hint="default" w:ascii="Times New Roman" w:hAnsi="Times New Roman" w:eastAsia="宋体" w:cs="Times New Roman"/>
          <w:sz w:val="28"/>
          <w:szCs w:val="24"/>
          <w:lang w:val="en-US" w:eastAsia="zh-CN"/>
        </w:rPr>
        <w:t>4223045126</w:t>
      </w:r>
      <w:r>
        <w:rPr>
          <w:rFonts w:hint="default" w:ascii="Times New Roman" w:hAnsi="Times New Roman" w:eastAsia="宋体" w:cs="Times New Roman"/>
          <w:sz w:val="28"/>
          <w:szCs w:val="24"/>
        </w:rPr>
        <w:t xml:space="preserve"> </w:t>
      </w:r>
      <w:r>
        <w:rPr>
          <w:rFonts w:hint="default" w:ascii="Times New Roman" w:hAnsi="Times New Roman" w:eastAsia="宋体" w:cs="Times New Roman"/>
          <w:sz w:val="28"/>
          <w:szCs w:val="24"/>
          <w:lang w:val="en-US" w:eastAsia="zh-CN"/>
        </w:rPr>
        <w:t>王圳川</w:t>
      </w:r>
      <w:r>
        <w:rPr>
          <w:rFonts w:hint="default" w:ascii="Times New Roman" w:hAnsi="Times New Roman" w:eastAsia="宋体" w:cs="Times New Roman"/>
          <w:sz w:val="28"/>
          <w:szCs w:val="24"/>
        </w:rPr>
        <w:t xml:space="preserve"> 计算机学院电子信息专业</w:t>
      </w:r>
    </w:p>
    <w:p w14:paraId="36583619">
      <w:pPr>
        <w:spacing w:before="0" w:after="0" w:line="400" w:lineRule="exact"/>
        <w:ind w:left="550" w:leftChars="250" w:right="550" w:rightChars="250"/>
        <w:rPr>
          <w:rFonts w:hint="default" w:ascii="Times New Roman" w:hAnsi="Times New Roman" w:eastAsia="楷体" w:cs="Times New Roman"/>
          <w:lang w:val="en-US" w:eastAsia="zh-CN"/>
        </w:rPr>
      </w:pPr>
      <w:r>
        <w:rPr>
          <w:rFonts w:hint="default" w:ascii="Times New Roman" w:hAnsi="Times New Roman" w:eastAsia="宋体" w:cs="Times New Roman"/>
          <w:b/>
          <w:sz w:val="21"/>
          <w:szCs w:val="21"/>
        </w:rPr>
        <w:t>摘  要：</w:t>
      </w:r>
      <w:r>
        <w:rPr>
          <w:rFonts w:hint="eastAsia" w:cs="Times New Roman"/>
          <w:sz w:val="21"/>
          <w:szCs w:val="21"/>
          <w:lang w:val="en-US" w:eastAsia="zh-CN"/>
        </w:rPr>
        <w:t>现有的古诗情感分析领域，通常简单的将古诗的情感类别分为悲伤，较悲伤，中性，较喜悦，喜悦等</w:t>
      </w:r>
      <w:r>
        <w:rPr>
          <w:rFonts w:hint="default" w:ascii="Times New Roman" w:hAnsi="Times New Roman" w:cs="Times New Roman"/>
          <w:sz w:val="21"/>
          <w:szCs w:val="21"/>
        </w:rPr>
        <w:t>。</w:t>
      </w:r>
      <w:r>
        <w:rPr>
          <w:rFonts w:hint="eastAsia" w:cs="Times New Roman"/>
          <w:sz w:val="21"/>
          <w:szCs w:val="21"/>
          <w:lang w:val="en-US" w:eastAsia="zh-CN"/>
        </w:rPr>
        <w:t>然而古诗中的情感通常更为丰富，比如羁旅思乡和送别友人同样都是悲伤的情感，但却是截然不同的两种情绪。为了解决这个问题，首先需要确定一个合理的情感分类，因此，我打算使用聚类方法从广泛的古诗数据中挖掘出合理的情感分类。</w:t>
      </w:r>
    </w:p>
    <w:p w14:paraId="3658361A">
      <w:pPr>
        <w:spacing w:before="0" w:after="0" w:line="400" w:lineRule="exact"/>
        <w:ind w:left="550" w:leftChars="250" w:right="550" w:rightChars="250"/>
        <w:rPr>
          <w:rFonts w:hint="default" w:ascii="Times New Roman" w:hAnsi="Times New Roman" w:cs="Times New Roman"/>
          <w:sz w:val="21"/>
          <w:szCs w:val="21"/>
        </w:rPr>
      </w:pPr>
      <w:r>
        <w:rPr>
          <w:rFonts w:hint="default" w:ascii="Times New Roman" w:hAnsi="Times New Roman" w:eastAsia="宋体" w:cs="Times New Roman"/>
          <w:b/>
          <w:sz w:val="21"/>
          <w:szCs w:val="21"/>
        </w:rPr>
        <w:t>关键词：</w:t>
      </w:r>
      <w:r>
        <w:rPr>
          <w:rFonts w:hint="eastAsia" w:cs="Times New Roman"/>
          <w:sz w:val="21"/>
          <w:szCs w:val="21"/>
          <w:lang w:val="en-US" w:eastAsia="zh-CN"/>
        </w:rPr>
        <w:t>聚类</w:t>
      </w:r>
      <w:r>
        <w:rPr>
          <w:rFonts w:hint="default" w:cs="Times New Roman"/>
          <w:sz w:val="21"/>
          <w:szCs w:val="21"/>
          <w:lang w:val="en-US" w:eastAsia="zh-CN"/>
        </w:rPr>
        <w:t>；</w:t>
      </w:r>
      <w:r>
        <w:rPr>
          <w:rFonts w:hint="eastAsia" w:cs="Times New Roman"/>
          <w:sz w:val="21"/>
          <w:szCs w:val="21"/>
          <w:lang w:val="en-US" w:eastAsia="zh-CN"/>
        </w:rPr>
        <w:t>诗歌生成</w:t>
      </w:r>
      <w:r>
        <w:rPr>
          <w:rFonts w:hint="default" w:ascii="Times New Roman" w:hAnsi="Times New Roman" w:cs="Times New Roman"/>
          <w:sz w:val="21"/>
          <w:szCs w:val="21"/>
        </w:rPr>
        <w:t>；</w:t>
      </w:r>
      <w:r>
        <w:rPr>
          <w:rFonts w:hint="eastAsia" w:cs="Times New Roman"/>
          <w:sz w:val="21"/>
          <w:szCs w:val="21"/>
          <w:lang w:val="en-US" w:eastAsia="zh-CN"/>
        </w:rPr>
        <w:t>数据分析</w:t>
      </w:r>
      <w:r>
        <w:rPr>
          <w:rFonts w:hint="default" w:ascii="Times New Roman" w:hAnsi="Times New Roman" w:cs="Times New Roman"/>
          <w:sz w:val="21"/>
          <w:szCs w:val="21"/>
        </w:rPr>
        <w:t>；</w:t>
      </w:r>
    </w:p>
    <w:p w14:paraId="3658361B">
      <w:pPr>
        <w:spacing w:before="156" w:beforeLines="50" w:after="156" w:afterLines="50"/>
        <w:rPr>
          <w:rFonts w:hint="default" w:ascii="Times New Roman" w:hAnsi="Times New Roman" w:eastAsia="宋体" w:cs="Times New Roman"/>
          <w:b/>
          <w:sz w:val="24"/>
        </w:rPr>
      </w:pPr>
      <w:r>
        <w:rPr>
          <w:rFonts w:hint="default" w:ascii="Times New Roman" w:hAnsi="Times New Roman" w:eastAsia="宋体" w:cs="Times New Roman"/>
          <w:b/>
          <w:sz w:val="24"/>
        </w:rPr>
        <w:t>1.引言</w:t>
      </w:r>
    </w:p>
    <w:p w14:paraId="108947DA">
      <w:pPr>
        <w:pStyle w:val="20"/>
        <w:spacing w:line="400" w:lineRule="exact"/>
        <w:ind w:firstLine="480"/>
        <w:rPr>
          <w:rFonts w:hint="default" w:ascii="Times New Roman" w:hAnsi="Times New Roman" w:cs="Times New Roman"/>
          <w:sz w:val="24"/>
          <w:vertAlign w:val="baseline"/>
          <w:lang w:val="en-US" w:eastAsia="zh-CN"/>
        </w:rPr>
      </w:pPr>
      <w:r>
        <w:rPr>
          <w:rFonts w:hint="eastAsia" w:ascii="Times New Roman" w:hAnsi="Times New Roman" w:cs="Times New Roman"/>
          <w:sz w:val="24"/>
          <w:lang w:val="en-US" w:eastAsia="zh-CN"/>
        </w:rPr>
        <w:t>诗歌是一种高度文学化、艺术化和凝练化的特殊形式。贯穿数千年的人类历史进程，无数诗人以诗歌描写佳景，记载事件，论述哲思，抒发情怀，留下了浩如烟海的诗篇。这些诗作记录了不同时代的民生百态，反映着诗人的心境情怀和伦理思辨，成为不同文化传承的脉络与载体，对人类社会的发展产生了深远影响</w:t>
      </w:r>
      <w:r>
        <w:rPr>
          <w:rFonts w:hint="eastAsia" w:ascii="Times New Roman" w:hAnsi="Times New Roman" w:cs="Times New Roman"/>
          <w:sz w:val="24"/>
          <w:vertAlign w:val="superscript"/>
          <w:lang w:val="en-US" w:eastAsia="zh-CN"/>
        </w:rPr>
        <w:fldChar w:fldCharType="begin"/>
      </w:r>
      <w:r>
        <w:rPr>
          <w:rFonts w:hint="eastAsia" w:ascii="Times New Roman" w:hAnsi="Times New Roman" w:cs="Times New Roman"/>
          <w:sz w:val="24"/>
          <w:vertAlign w:val="superscript"/>
          <w:lang w:val="en-US" w:eastAsia="zh-CN"/>
        </w:rPr>
        <w:instrText xml:space="preserve"> REF _Ref28475 \r \h </w:instrText>
      </w:r>
      <w:r>
        <w:rPr>
          <w:rFonts w:hint="eastAsia" w:ascii="Times New Roman" w:hAnsi="Times New Roman" w:cs="Times New Roman"/>
          <w:sz w:val="24"/>
          <w:vertAlign w:val="superscript"/>
          <w:lang w:val="en-US" w:eastAsia="zh-CN"/>
        </w:rPr>
        <w:fldChar w:fldCharType="separate"/>
      </w:r>
      <w:r>
        <w:rPr>
          <w:rFonts w:hint="eastAsia" w:ascii="Times New Roman" w:hAnsi="Times New Roman" w:cs="Times New Roman"/>
          <w:sz w:val="24"/>
          <w:vertAlign w:val="superscript"/>
          <w:lang w:val="en-US" w:eastAsia="zh-CN"/>
        </w:rPr>
        <w:t>[1]</w:t>
      </w:r>
      <w:r>
        <w:rPr>
          <w:rFonts w:hint="eastAsia" w:ascii="Times New Roman" w:hAnsi="Times New Roman" w:cs="Times New Roman"/>
          <w:sz w:val="24"/>
          <w:vertAlign w:val="superscript"/>
          <w:lang w:val="en-US" w:eastAsia="zh-CN"/>
        </w:rPr>
        <w:fldChar w:fldCharType="end"/>
      </w:r>
      <w:r>
        <w:rPr>
          <w:rFonts w:hint="eastAsia" w:ascii="Times New Roman" w:hAnsi="Times New Roman" w:cs="Times New Roman"/>
          <w:sz w:val="24"/>
          <w:lang w:val="en-US" w:eastAsia="zh-CN"/>
        </w:rPr>
        <w:t>。</w:t>
      </w:r>
      <w:r>
        <w:rPr>
          <w:rFonts w:hint="eastAsia" w:ascii="Times New Roman" w:hAnsi="Times New Roman" w:cs="Times New Roman"/>
          <w:sz w:val="24"/>
          <w:vertAlign w:val="baseline"/>
          <w:lang w:val="en-US" w:eastAsia="zh-CN"/>
        </w:rPr>
        <w:t>特别是古诗的情感表达，研究古诗的情感表达对于理解古代文化、社会风貌以及人们的精神世界具有重要意义。通过分析古诗词中细腻而丰富的情感描写，我们不仅能感受到作者个人的心境变化与生活经历，还能从中窥见特定历史时期的社会背景、思想潮流及审美倾向。然而现在对于古诗中的情感表达的研究，将古诗中的情感简单的分为悲伤，较悲伤，中性，较喜悦，喜悦。这与实际古诗中的情感表达相去甚远，因此我想要借助聚类的方法从广泛的古诗数据中挖掘出合理的情感类别划分。</w:t>
      </w:r>
    </w:p>
    <w:p w14:paraId="299623ED">
      <w:pPr>
        <w:pStyle w:val="20"/>
        <w:spacing w:line="240" w:lineRule="auto"/>
        <w:ind w:left="0" w:leftChars="0" w:firstLine="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drawing>
          <wp:inline distT="0" distB="0" distL="114300" distR="114300">
            <wp:extent cx="6108065" cy="3217545"/>
            <wp:effectExtent l="0" t="0" r="3175" b="1333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0"/>
                    <a:stretch>
                      <a:fillRect/>
                    </a:stretch>
                  </pic:blipFill>
                  <pic:spPr>
                    <a:xfrm>
                      <a:off x="0" y="0"/>
                      <a:ext cx="6108065" cy="3217545"/>
                    </a:xfrm>
                    <a:prstGeom prst="rect">
                      <a:avLst/>
                    </a:prstGeom>
                  </pic:spPr>
                </pic:pic>
              </a:graphicData>
            </a:graphic>
          </wp:inline>
        </w:drawing>
      </w:r>
    </w:p>
    <w:p w14:paraId="63AE468D">
      <w:pPr>
        <w:pStyle w:val="20"/>
        <w:spacing w:line="400" w:lineRule="exact"/>
        <w:ind w:firstLine="480"/>
        <w:rPr>
          <w:rFonts w:hint="default" w:ascii="Times New Roman" w:hAnsi="Times New Roman" w:cs="Times New Roman"/>
          <w:sz w:val="24"/>
          <w:lang w:val="en-US" w:eastAsia="zh-CN"/>
        </w:rPr>
      </w:pPr>
    </w:p>
    <w:p w14:paraId="3658361D">
      <w:pPr>
        <w:spacing w:before="156" w:beforeLines="50" w:after="156" w:afterLines="50"/>
        <w:rPr>
          <w:rFonts w:hint="eastAsia" w:ascii="Times New Roman" w:hAnsi="Times New Roman" w:eastAsia="宋体" w:cs="Times New Roman"/>
          <w:b/>
          <w:sz w:val="24"/>
          <w:lang w:val="en-US" w:eastAsia="zh-CN"/>
        </w:rPr>
      </w:pPr>
      <w:r>
        <w:rPr>
          <w:rFonts w:hint="default" w:ascii="Times New Roman" w:hAnsi="Times New Roman" w:eastAsia="宋体" w:cs="Times New Roman"/>
          <w:b/>
          <w:sz w:val="24"/>
        </w:rPr>
        <w:t>2.</w:t>
      </w:r>
      <w:r>
        <w:rPr>
          <w:rFonts w:hint="eastAsia" w:eastAsia="宋体" w:cs="Times New Roman"/>
          <w:b/>
          <w:sz w:val="24"/>
          <w:lang w:val="en-US" w:eastAsia="zh-CN"/>
        </w:rPr>
        <w:t>方法</w:t>
      </w:r>
    </w:p>
    <w:p w14:paraId="3658361E">
      <w:pPr>
        <w:pStyle w:val="20"/>
        <w:spacing w:line="400" w:lineRule="exact"/>
        <w:ind w:firstLine="48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为了简化对诗歌中情感的讨论，我们把情感限定到“词”的范围内，作出以下合理假设</w:t>
      </w:r>
    </w:p>
    <w:p w14:paraId="6DF66CDE">
      <w:pPr>
        <w:pStyle w:val="20"/>
        <w:spacing w:line="400" w:lineRule="exact"/>
        <w:ind w:firstLine="480"/>
        <w:rPr>
          <w:rFonts w:hint="default" w:ascii="Times New Roman" w:hAnsi="Times New Roman" w:cs="Times New Roman"/>
          <w:b/>
          <w:bCs/>
          <w:sz w:val="24"/>
          <w:lang w:val="en-US" w:eastAsia="zh-CN"/>
        </w:rPr>
      </w:pPr>
      <w:r>
        <w:rPr>
          <w:rFonts w:hint="eastAsia" w:ascii="Times New Roman" w:hAnsi="Times New Roman" w:cs="Times New Roman"/>
          <w:b/>
          <w:bCs/>
          <w:sz w:val="24"/>
          <w:lang w:val="en-US" w:eastAsia="zh-CN"/>
        </w:rPr>
        <w:t>假设：</w:t>
      </w:r>
      <w:r>
        <w:rPr>
          <w:rFonts w:hint="eastAsia" w:ascii="Times New Roman" w:hAnsi="Times New Roman" w:cs="Times New Roman"/>
          <w:b w:val="0"/>
          <w:bCs w:val="0"/>
          <w:sz w:val="24"/>
          <w:lang w:val="en-US" w:eastAsia="zh-CN"/>
        </w:rPr>
        <w:t>古诗中的情感表达主要由意象（古诗中的非命名实体名词）决定</w:t>
      </w:r>
    </w:p>
    <w:p w14:paraId="3658361F">
      <w:pPr>
        <w:spacing w:before="156" w:beforeLines="50" w:after="156" w:afterLines="50"/>
        <w:rPr>
          <w:rFonts w:hint="default" w:ascii="Times New Roman" w:hAnsi="Times New Roman" w:eastAsia="宋体" w:cs="Times New Roman"/>
          <w:b/>
          <w:sz w:val="24"/>
          <w:lang w:val="en-US" w:eastAsia="zh-CN"/>
        </w:rPr>
      </w:pPr>
      <w:r>
        <w:rPr>
          <w:rFonts w:hint="default" w:ascii="Times New Roman" w:hAnsi="Times New Roman" w:eastAsia="宋体" w:cs="Times New Roman"/>
          <w:b/>
          <w:sz w:val="24"/>
        </w:rPr>
        <w:t>2.1</w:t>
      </w:r>
      <w:r>
        <w:rPr>
          <w:rFonts w:hint="eastAsia" w:eastAsia="宋体" w:cs="Times New Roman"/>
          <w:b/>
          <w:sz w:val="24"/>
          <w:lang w:val="en-US" w:eastAsia="zh-CN"/>
        </w:rPr>
        <w:t>古诗意象提取</w:t>
      </w:r>
    </w:p>
    <w:p w14:paraId="2117BDC9">
      <w:pPr>
        <w:pStyle w:val="20"/>
        <w:spacing w:line="400" w:lineRule="exact"/>
        <w:ind w:firstLine="48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首先，我使用了网络爬虫，爬取了</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"https://www.gushiwen.cn/" </w:instrText>
      </w:r>
      <w:r>
        <w:rPr>
          <w:rFonts w:hint="eastAsia" w:ascii="Times New Roman" w:hAnsi="Times New Roman" w:cs="Times New Roman"/>
          <w:sz w:val="24"/>
          <w:lang w:val="en-US" w:eastAsia="zh-CN"/>
        </w:rPr>
        <w:fldChar w:fldCharType="separate"/>
      </w:r>
      <w:r>
        <w:rPr>
          <w:rStyle w:val="13"/>
          <w:rFonts w:hint="eastAsia" w:ascii="Times New Roman" w:hAnsi="Times New Roman" w:cs="Times New Roman"/>
          <w:sz w:val="24"/>
          <w:lang w:val="en-US" w:eastAsia="zh-CN"/>
        </w:rPr>
        <w:t>古诗文网</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上的108,197首古诗。为了排除其中的词、曲等其他古诗文体裁，按照五言和七言即为每句诗中包含五个字和七个字，绝句为四句，律诗为八句的格式筛选出了易于分析的近体诗共55,433首。其中诗歌数量占比最多的三个朝代分别是唐代：27,183首，占比25.12%；宋代：11,696首，占比10.81%；明代：8,386首，占比7.75%。下图呈现了筛选出的近体诗中作者的云图。这里要说明的是，其他一些耳熟能详的诗人比如李白、王安石等不甚突出的原因是他们有许多诗并遵循近体诗的格式，所以这里并未统计完全。</w:t>
      </w:r>
    </w:p>
    <w:p w14:paraId="1E701525">
      <w:pPr>
        <w:pStyle w:val="20"/>
        <w:spacing w:line="240" w:lineRule="auto"/>
        <w:ind w:left="0" w:leftChars="0" w:firstLine="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drawing>
          <wp:inline distT="0" distB="0" distL="114300" distR="114300">
            <wp:extent cx="6096000" cy="4572000"/>
            <wp:effectExtent l="0" t="0" r="0" b="0"/>
            <wp:docPr id="5" name="图片 5" descr="作者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作者云图"/>
                    <pic:cNvPicPr>
                      <a:picLocks noChangeAspect="1"/>
                    </pic:cNvPicPr>
                  </pic:nvPicPr>
                  <pic:blipFill>
                    <a:blip r:embed="rId11"/>
                    <a:stretch>
                      <a:fillRect/>
                    </a:stretch>
                  </pic:blipFill>
                  <pic:spPr>
                    <a:xfrm>
                      <a:off x="0" y="0"/>
                      <a:ext cx="6096000" cy="4572000"/>
                    </a:xfrm>
                    <a:prstGeom prst="rect">
                      <a:avLst/>
                    </a:prstGeom>
                  </pic:spPr>
                </pic:pic>
              </a:graphicData>
            </a:graphic>
          </wp:inline>
        </w:drawing>
      </w:r>
    </w:p>
    <w:p w14:paraId="2515EFBC">
      <w:pPr>
        <w:pStyle w:val="20"/>
        <w:spacing w:line="400" w:lineRule="exact"/>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其次，对这些近体诗进行分词和词性标注。由于现在大多数常用的开源的分词模型以及词性标注模型是在白话文语料上训练出来的，所以直接将其用在古诗的分词与词性标注上效果并不好，所以使用了jiayan（一个专注于古文上的分词以及词性标注的开源模型）进行上述任务。jiayan采用了863词性标注标准，这里为了简化讨论，按假设将词性为“n”的词语当做该古诗中的意象。下图展示了意象词云。</w:t>
      </w:r>
    </w:p>
    <w:p w14:paraId="7786EDDE">
      <w:pPr>
        <w:pStyle w:val="20"/>
        <w:spacing w:line="240" w:lineRule="auto"/>
        <w:ind w:left="0" w:leftChars="0" w:firstLine="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drawing>
          <wp:inline distT="0" distB="0" distL="114300" distR="114300">
            <wp:extent cx="6096000" cy="4572000"/>
            <wp:effectExtent l="0" t="0" r="0" b="0"/>
            <wp:docPr id="6" name="图片 6" descr="意向词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意向词云"/>
                    <pic:cNvPicPr>
                      <a:picLocks noChangeAspect="1"/>
                    </pic:cNvPicPr>
                  </pic:nvPicPr>
                  <pic:blipFill>
                    <a:blip r:embed="rId12"/>
                    <a:stretch>
                      <a:fillRect/>
                    </a:stretch>
                  </pic:blipFill>
                  <pic:spPr>
                    <a:xfrm>
                      <a:off x="0" y="0"/>
                      <a:ext cx="6096000" cy="4572000"/>
                    </a:xfrm>
                    <a:prstGeom prst="rect">
                      <a:avLst/>
                    </a:prstGeom>
                  </pic:spPr>
                </pic:pic>
              </a:graphicData>
            </a:graphic>
          </wp:inline>
        </w:drawing>
      </w:r>
    </w:p>
    <w:p w14:paraId="36583621">
      <w:pPr>
        <w:spacing w:before="156" w:beforeLines="50" w:after="156" w:afterLines="50"/>
        <w:rPr>
          <w:rFonts w:hint="default" w:ascii="Times New Roman" w:hAnsi="Times New Roman" w:eastAsia="宋体" w:cs="Times New Roman"/>
          <w:b/>
          <w:sz w:val="24"/>
          <w:lang w:val="en-US" w:eastAsia="zh-CN"/>
        </w:rPr>
      </w:pPr>
      <w:r>
        <w:rPr>
          <w:rFonts w:hint="default" w:ascii="Times New Roman" w:hAnsi="Times New Roman" w:eastAsia="宋体" w:cs="Times New Roman"/>
          <w:b/>
          <w:sz w:val="24"/>
        </w:rPr>
        <w:t>2.2</w:t>
      </w:r>
      <w:r>
        <w:rPr>
          <w:rFonts w:hint="eastAsia" w:eastAsia="宋体" w:cs="Times New Roman"/>
          <w:b/>
          <w:sz w:val="24"/>
          <w:lang w:val="en-US" w:eastAsia="zh-CN"/>
        </w:rPr>
        <w:t>基于意象word embedding的k-means聚类</w:t>
      </w:r>
    </w:p>
    <w:p w14:paraId="23CA69F5">
      <w:pPr>
        <w:pStyle w:val="20"/>
        <w:spacing w:line="400" w:lineRule="exact"/>
        <w:ind w:firstLine="48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一个最直接的想法就是直接使用意象的word embedding进行k-means聚类。为了取得最好的效果，所以没有使用Bert这种比较老的特征提取器，而是使用了Qwen的最后一个隐藏层作为的hidden states作为word embedding，然后分别使用了欧氏距离以及余弦相似度作为距离度量，簇的数目取3,6,9,12进行k-means聚类，并使用轮廓系数来评价聚类质量。最后将每个簇中最具有代表性的十个意象提取出来输入大语言模型使用四字词语总结其情感。实验结果放在第三部分。</w:t>
      </w:r>
    </w:p>
    <w:p w14:paraId="4567F477">
      <w:pPr>
        <w:spacing w:before="156" w:beforeLines="50" w:after="156" w:afterLines="50"/>
        <w:rPr>
          <w:rFonts w:hint="default" w:ascii="Times New Roman" w:hAnsi="Times New Roman" w:eastAsia="宋体" w:cs="Times New Roman"/>
          <w:b/>
          <w:sz w:val="24"/>
          <w:lang w:val="en-US" w:eastAsia="zh-CN"/>
        </w:rPr>
      </w:pPr>
      <w:r>
        <w:rPr>
          <w:rFonts w:hint="default" w:ascii="Times New Roman" w:hAnsi="Times New Roman" w:eastAsia="宋体" w:cs="Times New Roman"/>
          <w:b/>
          <w:sz w:val="24"/>
        </w:rPr>
        <w:t>2.</w:t>
      </w:r>
      <w:r>
        <w:rPr>
          <w:rFonts w:hint="eastAsia" w:eastAsia="宋体" w:cs="Times New Roman"/>
          <w:b/>
          <w:sz w:val="24"/>
          <w:lang w:val="en-US" w:eastAsia="zh-CN"/>
        </w:rPr>
        <w:t>3基于意象共现频次的谱聚类</w:t>
      </w:r>
    </w:p>
    <w:p w14:paraId="27ADA6C6">
      <w:pPr>
        <w:pStyle w:val="20"/>
        <w:spacing w:line="400" w:lineRule="exact"/>
        <w:ind w:firstLine="480"/>
        <w:rPr>
          <w:rFonts w:hint="default" w:ascii="Times New Roman" w:hAnsi="Times New Roman" w:cs="Times New Roman"/>
          <w:sz w:val="24"/>
          <w:lang w:eastAsia="zh-CN"/>
        </w:rPr>
      </w:pPr>
      <w:r>
        <w:rPr>
          <w:rFonts w:hint="eastAsia" w:ascii="Times New Roman" w:hAnsi="Times New Roman" w:cs="Times New Roman"/>
          <w:sz w:val="24"/>
          <w:lang w:val="en-US" w:eastAsia="zh-CN"/>
        </w:rPr>
        <w:t>一方面，由于word embedding实际上反映了这个词在大规模语料上的含义，导致实际上word embedding不能很好地表示该“意象”在诗歌中的含义。另外一方面，word embedding的相似度只能够说明这两个词在含义层面接近，并不能说明这两个词在情感表达层面接近，毕竟两个完全不同的意象也能够表达相似的情绪。基于这两点，我决定根据两个意象在同一首古诗中的共现频次作为其情感表达层面的相似度度量。所以我首先建立了意象-意象相似度矩阵，其中每一个具体的值为两个词在同一首诗中的共现频次，然后进行归一化并令对角线为1，代表词与词自己本身是最接近的。然后簇的数目取3,6,9,12进行谱聚类。实验结果放在第三部分。</w:t>
      </w:r>
    </w:p>
    <w:p w14:paraId="36583624">
      <w:pPr>
        <w:spacing w:before="156" w:beforeLines="50" w:after="156" w:afterLines="50"/>
        <w:rPr>
          <w:rFonts w:hint="eastAsia" w:ascii="Times New Roman" w:hAnsi="Times New Roman" w:eastAsia="宋体" w:cs="Times New Roman"/>
          <w:b/>
          <w:sz w:val="24"/>
          <w:lang w:val="en-US" w:eastAsia="zh-CN"/>
        </w:rPr>
      </w:pPr>
      <w:r>
        <w:rPr>
          <w:rFonts w:hint="default" w:ascii="Times New Roman" w:hAnsi="Times New Roman" w:eastAsia="宋体" w:cs="Times New Roman"/>
          <w:b/>
          <w:sz w:val="24"/>
        </w:rPr>
        <w:t>3.</w:t>
      </w:r>
      <w:r>
        <w:rPr>
          <w:rFonts w:hint="eastAsia" w:eastAsia="宋体" w:cs="Times New Roman"/>
          <w:b/>
          <w:sz w:val="24"/>
          <w:lang w:val="en-US" w:eastAsia="zh-CN"/>
        </w:rPr>
        <w:t>实验</w:t>
      </w:r>
    </w:p>
    <w:p w14:paraId="1C962880">
      <w:pPr>
        <w:pStyle w:val="20"/>
        <w:spacing w:line="400" w:lineRule="exact"/>
        <w:ind w:firstLine="482"/>
        <w:rPr>
          <w:rFonts w:hint="default" w:ascii="Times New Roman" w:hAnsi="Times New Roman" w:eastAsia="宋体" w:cs="Times New Roman"/>
          <w:sz w:val="24"/>
          <w:lang w:val="en-US" w:eastAsia="zh-CN"/>
        </w:rPr>
      </w:pPr>
      <w:r>
        <w:rPr>
          <w:rFonts w:hint="default" w:ascii="Times New Roman" w:hAnsi="Times New Roman" w:cs="Times New Roman"/>
          <w:b/>
          <w:bCs/>
          <w:sz w:val="24"/>
        </w:rPr>
        <w:t xml:space="preserve">3.1 </w:t>
      </w:r>
      <w:r>
        <w:rPr>
          <w:rFonts w:hint="eastAsia" w:ascii="Times New Roman" w:hAnsi="Times New Roman" w:cs="Times New Roman"/>
          <w:b/>
          <w:bCs/>
          <w:sz w:val="24"/>
          <w:lang w:val="en-US" w:eastAsia="zh-CN"/>
        </w:rPr>
        <w:t>K-means聚类实验结果</w:t>
      </w:r>
    </w:p>
    <w:p w14:paraId="4C15BE00">
      <w:pPr>
        <w:pStyle w:val="20"/>
        <w:spacing w:line="400" w:lineRule="exact"/>
        <w:ind w:firstLine="48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下表展示了在不同距离度量方式和选取不同簇的数目的情况下聚出的簇的轮廓系数（越接近1，效果越好）</w:t>
      </w:r>
    </w:p>
    <w:p w14:paraId="0B160ABA">
      <w:pPr>
        <w:pStyle w:val="20"/>
        <w:spacing w:line="400" w:lineRule="exact"/>
        <w:ind w:firstLine="480"/>
        <w:rPr>
          <w:rFonts w:hint="eastAsia" w:ascii="Times New Roman" w:hAnsi="Times New Roman" w:cs="Times New Roman"/>
          <w:sz w:val="24"/>
          <w:lang w:val="en-US" w:eastAsia="zh-C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971"/>
        <w:gridCol w:w="1971"/>
        <w:gridCol w:w="1971"/>
        <w:gridCol w:w="1971"/>
        <w:gridCol w:w="1971"/>
      </w:tblGrid>
      <w:tr w14:paraId="335D36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71" w:type="dxa"/>
            <w:tcBorders>
              <w:top w:val="single" w:color="auto" w:sz="18" w:space="0"/>
              <w:left w:val="nil"/>
              <w:bottom w:val="single" w:color="auto" w:sz="2" w:space="0"/>
              <w:right w:val="nil"/>
            </w:tcBorders>
          </w:tcPr>
          <w:p w14:paraId="20F77F17">
            <w:pPr>
              <w:pStyle w:val="20"/>
              <w:spacing w:line="400" w:lineRule="exact"/>
              <w:jc w:val="center"/>
              <w:rPr>
                <w:rFonts w:hint="default" w:ascii="Times New Roman" w:hAnsi="Times New Roman" w:cs="Times New Roman"/>
                <w:sz w:val="24"/>
                <w:vertAlign w:val="baseline"/>
                <w:lang w:val="en-US" w:eastAsia="zh-CN"/>
              </w:rPr>
            </w:pPr>
          </w:p>
        </w:tc>
        <w:tc>
          <w:tcPr>
            <w:tcW w:w="1971" w:type="dxa"/>
            <w:tcBorders>
              <w:top w:val="single" w:color="auto" w:sz="18" w:space="0"/>
              <w:left w:val="nil"/>
              <w:bottom w:val="single" w:color="auto" w:sz="2" w:space="0"/>
              <w:right w:val="nil"/>
            </w:tcBorders>
          </w:tcPr>
          <w:p w14:paraId="6CF6BC89">
            <w:pPr>
              <w:pStyle w:val="20"/>
              <w:spacing w:line="400" w:lineRule="exact"/>
              <w:ind w:left="0" w:leftChars="0" w:firstLine="0" w:firstLineChars="0"/>
              <w:jc w:val="center"/>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K=3</w:t>
            </w:r>
          </w:p>
        </w:tc>
        <w:tc>
          <w:tcPr>
            <w:tcW w:w="1971" w:type="dxa"/>
            <w:tcBorders>
              <w:top w:val="single" w:color="auto" w:sz="18" w:space="0"/>
              <w:left w:val="nil"/>
              <w:bottom w:val="single" w:color="auto" w:sz="2" w:space="0"/>
              <w:right w:val="nil"/>
            </w:tcBorders>
          </w:tcPr>
          <w:p w14:paraId="507469EA">
            <w:pPr>
              <w:pStyle w:val="20"/>
              <w:spacing w:line="400" w:lineRule="exact"/>
              <w:ind w:left="0" w:leftChars="0" w:firstLine="0" w:firstLineChars="0"/>
              <w:jc w:val="center"/>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K=6</w:t>
            </w:r>
          </w:p>
        </w:tc>
        <w:tc>
          <w:tcPr>
            <w:tcW w:w="1971" w:type="dxa"/>
            <w:tcBorders>
              <w:top w:val="single" w:color="auto" w:sz="18" w:space="0"/>
              <w:left w:val="nil"/>
              <w:bottom w:val="single" w:color="auto" w:sz="2" w:space="0"/>
              <w:right w:val="nil"/>
            </w:tcBorders>
          </w:tcPr>
          <w:p w14:paraId="4071D357">
            <w:pPr>
              <w:pStyle w:val="20"/>
              <w:spacing w:line="400" w:lineRule="exact"/>
              <w:ind w:left="0" w:leftChars="0" w:firstLine="0" w:firstLineChars="0"/>
              <w:jc w:val="center"/>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K=9</w:t>
            </w:r>
          </w:p>
        </w:tc>
        <w:tc>
          <w:tcPr>
            <w:tcW w:w="1971" w:type="dxa"/>
            <w:tcBorders>
              <w:top w:val="single" w:color="auto" w:sz="18" w:space="0"/>
              <w:left w:val="nil"/>
              <w:bottom w:val="single" w:color="auto" w:sz="2" w:space="0"/>
              <w:right w:val="nil"/>
            </w:tcBorders>
          </w:tcPr>
          <w:p w14:paraId="5C51B296">
            <w:pPr>
              <w:pStyle w:val="20"/>
              <w:spacing w:line="400" w:lineRule="exact"/>
              <w:ind w:left="0" w:leftChars="0" w:firstLine="0" w:firstLineChars="0"/>
              <w:jc w:val="center"/>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K=12</w:t>
            </w:r>
          </w:p>
        </w:tc>
      </w:tr>
      <w:tr w14:paraId="5D288A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71" w:type="dxa"/>
            <w:tcBorders>
              <w:top w:val="single" w:color="auto" w:sz="2" w:space="0"/>
              <w:left w:val="nil"/>
              <w:bottom w:val="nil"/>
              <w:right w:val="nil"/>
            </w:tcBorders>
          </w:tcPr>
          <w:p w14:paraId="0060F5CE">
            <w:pPr>
              <w:pStyle w:val="20"/>
              <w:spacing w:line="400" w:lineRule="exact"/>
              <w:ind w:left="0" w:leftChars="0" w:firstLine="0" w:firstLineChars="0"/>
              <w:jc w:val="center"/>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euclidean</w:t>
            </w:r>
          </w:p>
        </w:tc>
        <w:tc>
          <w:tcPr>
            <w:tcW w:w="1971" w:type="dxa"/>
            <w:tcBorders>
              <w:top w:val="single" w:color="auto" w:sz="2" w:space="0"/>
              <w:left w:val="nil"/>
              <w:bottom w:val="nil"/>
              <w:right w:val="nil"/>
            </w:tcBorders>
          </w:tcPr>
          <w:p w14:paraId="0DC360D0">
            <w:pPr>
              <w:pStyle w:val="20"/>
              <w:spacing w:line="400" w:lineRule="exact"/>
              <w:ind w:left="0" w:leftChars="0" w:firstLine="0" w:firstLineChars="0"/>
              <w:jc w:val="center"/>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0.0591</w:t>
            </w:r>
          </w:p>
        </w:tc>
        <w:tc>
          <w:tcPr>
            <w:tcW w:w="1971" w:type="dxa"/>
            <w:tcBorders>
              <w:top w:val="single" w:color="auto" w:sz="2" w:space="0"/>
              <w:left w:val="nil"/>
              <w:bottom w:val="nil"/>
              <w:right w:val="nil"/>
            </w:tcBorders>
          </w:tcPr>
          <w:p w14:paraId="4A080D7D">
            <w:pPr>
              <w:pStyle w:val="20"/>
              <w:spacing w:line="400" w:lineRule="exact"/>
              <w:ind w:left="0" w:leftChars="0" w:firstLine="0" w:firstLineChars="0"/>
              <w:jc w:val="center"/>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0.0392</w:t>
            </w:r>
          </w:p>
        </w:tc>
        <w:tc>
          <w:tcPr>
            <w:tcW w:w="1971" w:type="dxa"/>
            <w:tcBorders>
              <w:top w:val="single" w:color="auto" w:sz="2" w:space="0"/>
              <w:left w:val="nil"/>
              <w:bottom w:val="nil"/>
              <w:right w:val="nil"/>
            </w:tcBorders>
          </w:tcPr>
          <w:p w14:paraId="1EDD6993">
            <w:pPr>
              <w:pStyle w:val="20"/>
              <w:spacing w:line="400" w:lineRule="exact"/>
              <w:ind w:left="0" w:leftChars="0" w:firstLine="0" w:firstLineChars="0"/>
              <w:jc w:val="center"/>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0.0451</w:t>
            </w:r>
          </w:p>
        </w:tc>
        <w:tc>
          <w:tcPr>
            <w:tcW w:w="1971" w:type="dxa"/>
            <w:tcBorders>
              <w:top w:val="single" w:color="auto" w:sz="2" w:space="0"/>
              <w:left w:val="nil"/>
              <w:bottom w:val="nil"/>
              <w:right w:val="nil"/>
            </w:tcBorders>
          </w:tcPr>
          <w:p w14:paraId="06063ED3">
            <w:pPr>
              <w:pStyle w:val="20"/>
              <w:spacing w:line="400" w:lineRule="exact"/>
              <w:ind w:left="0" w:leftChars="0" w:firstLine="0" w:firstLineChars="0"/>
              <w:jc w:val="center"/>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0.0397</w:t>
            </w:r>
          </w:p>
        </w:tc>
      </w:tr>
      <w:tr w14:paraId="261C44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71" w:type="dxa"/>
            <w:tcBorders>
              <w:top w:val="nil"/>
              <w:left w:val="nil"/>
              <w:bottom w:val="single" w:color="auto" w:sz="18" w:space="0"/>
              <w:right w:val="nil"/>
            </w:tcBorders>
          </w:tcPr>
          <w:p w14:paraId="3F02E730">
            <w:pPr>
              <w:pStyle w:val="20"/>
              <w:spacing w:line="400" w:lineRule="exact"/>
              <w:ind w:left="0" w:leftChars="0" w:firstLine="0" w:firstLineChars="0"/>
              <w:jc w:val="center"/>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cosine</w:t>
            </w:r>
          </w:p>
        </w:tc>
        <w:tc>
          <w:tcPr>
            <w:tcW w:w="1971" w:type="dxa"/>
            <w:tcBorders>
              <w:top w:val="nil"/>
              <w:left w:val="nil"/>
              <w:bottom w:val="single" w:color="auto" w:sz="18" w:space="0"/>
              <w:right w:val="nil"/>
            </w:tcBorders>
          </w:tcPr>
          <w:p w14:paraId="4B11AB6F">
            <w:pPr>
              <w:pStyle w:val="20"/>
              <w:spacing w:line="400" w:lineRule="exact"/>
              <w:ind w:left="0" w:leftChars="0" w:firstLine="0" w:firstLineChars="0"/>
              <w:jc w:val="center"/>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0.1113</w:t>
            </w:r>
          </w:p>
        </w:tc>
        <w:tc>
          <w:tcPr>
            <w:tcW w:w="1971" w:type="dxa"/>
            <w:tcBorders>
              <w:top w:val="nil"/>
              <w:left w:val="nil"/>
              <w:bottom w:val="single" w:color="auto" w:sz="18" w:space="0"/>
              <w:right w:val="nil"/>
            </w:tcBorders>
          </w:tcPr>
          <w:p w14:paraId="13AC45BC">
            <w:pPr>
              <w:pStyle w:val="20"/>
              <w:spacing w:line="400" w:lineRule="exact"/>
              <w:ind w:left="0" w:leftChars="0" w:firstLine="0" w:firstLineChars="0"/>
              <w:jc w:val="center"/>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0.0917</w:t>
            </w:r>
          </w:p>
        </w:tc>
        <w:tc>
          <w:tcPr>
            <w:tcW w:w="1971" w:type="dxa"/>
            <w:tcBorders>
              <w:top w:val="nil"/>
              <w:left w:val="nil"/>
              <w:bottom w:val="single" w:color="auto" w:sz="18" w:space="0"/>
              <w:right w:val="nil"/>
            </w:tcBorders>
          </w:tcPr>
          <w:p w14:paraId="350CB084">
            <w:pPr>
              <w:pStyle w:val="20"/>
              <w:spacing w:line="400" w:lineRule="exact"/>
              <w:ind w:left="0" w:leftChars="0" w:firstLine="0" w:firstLineChars="0"/>
              <w:jc w:val="center"/>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0.0690</w:t>
            </w:r>
          </w:p>
        </w:tc>
        <w:tc>
          <w:tcPr>
            <w:tcW w:w="1971" w:type="dxa"/>
            <w:tcBorders>
              <w:top w:val="nil"/>
              <w:left w:val="nil"/>
              <w:bottom w:val="single" w:color="auto" w:sz="18" w:space="0"/>
              <w:right w:val="nil"/>
            </w:tcBorders>
          </w:tcPr>
          <w:p w14:paraId="5F6BF4E2">
            <w:pPr>
              <w:pStyle w:val="20"/>
              <w:spacing w:line="400" w:lineRule="exact"/>
              <w:ind w:left="0" w:leftChars="0" w:firstLine="0" w:firstLineChars="0"/>
              <w:jc w:val="center"/>
              <w:rPr>
                <w:rFonts w:hint="default" w:ascii="Times New Roman" w:hAnsi="Times New Roman" w:cs="Times New Roman"/>
                <w:sz w:val="24"/>
                <w:vertAlign w:val="baseline"/>
                <w:lang w:val="en-US" w:eastAsia="zh-CN"/>
              </w:rPr>
            </w:pPr>
            <w:r>
              <w:rPr>
                <w:rFonts w:hint="eastAsia" w:ascii="Times New Roman" w:hAnsi="Times New Roman" w:cs="Times New Roman"/>
                <w:sz w:val="24"/>
                <w:vertAlign w:val="baseline"/>
                <w:lang w:val="en-US" w:eastAsia="zh-CN"/>
              </w:rPr>
              <w:t>0.0495</w:t>
            </w:r>
          </w:p>
        </w:tc>
      </w:tr>
    </w:tbl>
    <w:p w14:paraId="69D720F5">
      <w:pPr>
        <w:pStyle w:val="20"/>
        <w:spacing w:line="400" w:lineRule="exact"/>
        <w:ind w:left="0" w:leftChars="0" w:firstLine="0" w:firstLineChars="0"/>
        <w:rPr>
          <w:rFonts w:hint="default" w:ascii="Times New Roman" w:hAnsi="Times New Roman" w:cs="Times New Roman"/>
          <w:sz w:val="24"/>
          <w:lang w:val="en-US" w:eastAsia="zh-CN"/>
        </w:rPr>
      </w:pPr>
    </w:p>
    <w:p w14:paraId="662A3373">
      <w:pPr>
        <w:pStyle w:val="20"/>
        <w:spacing w:line="400" w:lineRule="exact"/>
        <w:ind w:firstLine="48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相比之下余弦距离比欧氏距离的聚类效果相应要好一些，这可能是由于word embedding是高维向量，在高维空间之中，欧式距离的直观性和有效性会大大降低。但是总体来看效果也并不算太好，下图展示k=3，选取余弦相似度作为距离度量时的聚类效果可视化图。</w:t>
      </w:r>
    </w:p>
    <w:p w14:paraId="0A600DFF">
      <w:pPr>
        <w:pStyle w:val="20"/>
        <w:spacing w:line="240" w:lineRule="auto"/>
        <w:ind w:left="0" w:leftChars="0" w:firstLine="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drawing>
          <wp:inline distT="0" distB="0" distL="114300" distR="114300">
            <wp:extent cx="6115050" cy="4280535"/>
            <wp:effectExtent l="0" t="0" r="11430" b="1905"/>
            <wp:docPr id="7" name="图片 7" descr="k3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k3cos"/>
                    <pic:cNvPicPr>
                      <a:picLocks noChangeAspect="1"/>
                    </pic:cNvPicPr>
                  </pic:nvPicPr>
                  <pic:blipFill>
                    <a:blip r:embed="rId13"/>
                    <a:stretch>
                      <a:fillRect/>
                    </a:stretch>
                  </pic:blipFill>
                  <pic:spPr>
                    <a:xfrm>
                      <a:off x="0" y="0"/>
                      <a:ext cx="6115050" cy="4280535"/>
                    </a:xfrm>
                    <a:prstGeom prst="rect">
                      <a:avLst/>
                    </a:prstGeom>
                  </pic:spPr>
                </pic:pic>
              </a:graphicData>
            </a:graphic>
          </wp:inline>
        </w:drawing>
      </w:r>
    </w:p>
    <w:p w14:paraId="5E97B4EC">
      <w:pPr>
        <w:pStyle w:val="20"/>
        <w:spacing w:line="400" w:lineRule="exact"/>
        <w:ind w:firstLine="48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为了总结出这些意象簇所代表的情感，我使用了Qwen-max大语言模型，让其替我使用四字词语总结这些簇中最具有代表性的十个意象所代表的情感作为该簇所代表的情感，下图举出了选取余弦相似度为距离度量的几个实验结果。</w:t>
      </w:r>
    </w:p>
    <w:p w14:paraId="1CCEB0F1">
      <w:pPr>
        <w:pStyle w:val="20"/>
        <w:spacing w:line="240" w:lineRule="auto"/>
        <w:ind w:left="0" w:leftChars="0" w:firstLine="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drawing>
          <wp:inline distT="0" distB="0" distL="114300" distR="114300">
            <wp:extent cx="6115050" cy="4608195"/>
            <wp:effectExtent l="0" t="0" r="11430" b="9525"/>
            <wp:docPr id="9" name="图片 9" descr="聚类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聚类结果"/>
                    <pic:cNvPicPr>
                      <a:picLocks noChangeAspect="1"/>
                    </pic:cNvPicPr>
                  </pic:nvPicPr>
                  <pic:blipFill>
                    <a:blip r:embed="rId14"/>
                    <a:stretch>
                      <a:fillRect/>
                    </a:stretch>
                  </pic:blipFill>
                  <pic:spPr>
                    <a:xfrm>
                      <a:off x="0" y="0"/>
                      <a:ext cx="6115050" cy="4608195"/>
                    </a:xfrm>
                    <a:prstGeom prst="rect">
                      <a:avLst/>
                    </a:prstGeom>
                  </pic:spPr>
                </pic:pic>
              </a:graphicData>
            </a:graphic>
          </wp:inline>
        </w:drawing>
      </w:r>
    </w:p>
    <w:p w14:paraId="7D8853CA">
      <w:pPr>
        <w:pStyle w:val="20"/>
        <w:spacing w:line="400" w:lineRule="exact"/>
        <w:ind w:firstLine="48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可以看出虽然聚出来的簇有一定的可解释性，但是一方面，由于word embedding实际上反映了这个词在大规模语料上的含义，导致实际上word embedding不能很好地表示该“意象”在诗歌中的含义。另外一方面，word embedding的相似度只能够说明这两个词在含义层面接近，并不能说明这两个词在情感表达层面接近，毕竟两个完全不同的意象也能够表达相似的情绪。基于这两点来看，当前基于word embedding的k-means聚类方法还不算特别合理。</w:t>
      </w:r>
    </w:p>
    <w:p w14:paraId="0C8F71C6">
      <w:pPr>
        <w:pStyle w:val="20"/>
        <w:spacing w:line="240" w:lineRule="auto"/>
        <w:ind w:left="0" w:leftChars="0" w:firstLine="420" w:firstLineChars="0"/>
        <w:rPr>
          <w:rFonts w:hint="default" w:ascii="Times New Roman" w:hAnsi="Times New Roman" w:cs="Times New Roman"/>
          <w:sz w:val="24"/>
          <w:lang w:val="en-US" w:eastAsia="zh-CN"/>
        </w:rPr>
      </w:pPr>
    </w:p>
    <w:p w14:paraId="7A2B4500">
      <w:pPr>
        <w:pStyle w:val="20"/>
        <w:spacing w:line="400" w:lineRule="exact"/>
        <w:ind w:firstLine="482"/>
        <w:rPr>
          <w:rStyle w:val="13"/>
          <w:rFonts w:hint="default" w:ascii="Times New Roman" w:hAnsi="Times New Roman" w:eastAsia="宋体" w:cs="Times New Roman"/>
          <w:lang w:val="en-US" w:eastAsia="zh-CN"/>
          <w:woUserID w:val="0"/>
        </w:rPr>
      </w:pPr>
      <w:r>
        <w:rPr>
          <w:rFonts w:hint="default" w:ascii="Times New Roman" w:hAnsi="Times New Roman" w:cs="Times New Roman"/>
          <w:b/>
          <w:bCs/>
          <w:sz w:val="24"/>
        </w:rPr>
        <w:t xml:space="preserve">3.2 </w:t>
      </w:r>
      <w:r>
        <w:rPr>
          <w:rFonts w:hint="eastAsia" w:ascii="Times New Roman" w:hAnsi="Times New Roman" w:cs="Times New Roman"/>
          <w:b/>
          <w:bCs/>
          <w:sz w:val="24"/>
          <w:lang w:val="en-US" w:eastAsia="zh-CN"/>
        </w:rPr>
        <w:t>谱聚类实验结果</w:t>
      </w:r>
    </w:p>
    <w:p w14:paraId="27F4350F">
      <w:pPr>
        <w:spacing w:line="400" w:lineRule="exact"/>
        <w:ind w:firstLine="420"/>
        <w:rPr>
          <w:rFonts w:hint="eastAsia" w:eastAsia="宋体" w:cs="Times New Roman"/>
          <w:sz w:val="24"/>
          <w:lang w:val="en-US" w:eastAsia="zh-CN"/>
        </w:rPr>
      </w:pPr>
      <w:r>
        <w:rPr>
          <w:rFonts w:hint="eastAsia" w:eastAsia="宋体" w:cs="Times New Roman"/>
          <w:sz w:val="24"/>
          <w:lang w:val="en-US" w:eastAsia="zh-CN"/>
        </w:rPr>
        <w:t>下图展示了谱聚类的聚类结果。</w:t>
      </w:r>
    </w:p>
    <w:p w14:paraId="3FDE264E">
      <w:pPr>
        <w:spacing w:line="240" w:lineRule="auto"/>
        <w:rPr>
          <w:rFonts w:hint="default" w:eastAsia="宋体" w:cs="Times New Roman"/>
          <w:sz w:val="24"/>
          <w:lang w:val="en-US" w:eastAsia="zh-CN"/>
        </w:rPr>
      </w:pPr>
      <w:r>
        <w:rPr>
          <w:rFonts w:hint="default" w:eastAsia="宋体" w:cs="Times New Roman"/>
          <w:sz w:val="24"/>
          <w:lang w:val="en-US" w:eastAsia="zh-CN"/>
        </w:rPr>
        <w:drawing>
          <wp:inline distT="0" distB="0" distL="114300" distR="114300">
            <wp:extent cx="6118860" cy="5617845"/>
            <wp:effectExtent l="0" t="0" r="7620" b="5715"/>
            <wp:docPr id="10" name="图片 10" descr="谱聚类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谱聚类结果"/>
                    <pic:cNvPicPr>
                      <a:picLocks noChangeAspect="1"/>
                    </pic:cNvPicPr>
                  </pic:nvPicPr>
                  <pic:blipFill>
                    <a:blip r:embed="rId15"/>
                    <a:stretch>
                      <a:fillRect/>
                    </a:stretch>
                  </pic:blipFill>
                  <pic:spPr>
                    <a:xfrm>
                      <a:off x="0" y="0"/>
                      <a:ext cx="6118860" cy="5617845"/>
                    </a:xfrm>
                    <a:prstGeom prst="rect">
                      <a:avLst/>
                    </a:prstGeom>
                  </pic:spPr>
                </pic:pic>
              </a:graphicData>
            </a:graphic>
          </wp:inline>
        </w:drawing>
      </w:r>
    </w:p>
    <w:p w14:paraId="35812E93">
      <w:pPr>
        <w:spacing w:line="400" w:lineRule="exact"/>
        <w:ind w:firstLine="420"/>
        <w:rPr>
          <w:rFonts w:hint="default" w:eastAsia="宋体" w:cs="Times New Roman"/>
          <w:sz w:val="24"/>
          <w:lang w:val="en-US" w:eastAsia="zh-CN"/>
        </w:rPr>
      </w:pPr>
      <w:r>
        <w:rPr>
          <w:rFonts w:hint="eastAsia" w:eastAsia="宋体" w:cs="Times New Roman"/>
          <w:sz w:val="24"/>
          <w:lang w:val="en-US" w:eastAsia="zh-CN"/>
        </w:rPr>
        <w:t>可以看出，相比于k-means聚类，谱聚类的效果要更加接近我想要的效果，所聚出来的簇中的意象并不是字面上接近，而的确是表达类似的情感。</w:t>
      </w:r>
    </w:p>
    <w:p w14:paraId="3BA7D6E5">
      <w:pPr>
        <w:spacing w:line="240" w:lineRule="auto"/>
        <w:rPr>
          <w:rFonts w:hint="default" w:eastAsia="宋体" w:cs="Times New Roman"/>
          <w:sz w:val="24"/>
          <w:lang w:val="en-US" w:eastAsia="zh-CN"/>
        </w:rPr>
      </w:pPr>
    </w:p>
    <w:p w14:paraId="36583627">
      <w:pPr>
        <w:spacing w:before="156" w:beforeLines="50" w:after="156" w:afterLines="50"/>
        <w:rPr>
          <w:rFonts w:hint="default" w:ascii="Times New Roman" w:hAnsi="Times New Roman" w:eastAsia="宋体" w:cs="Times New Roman"/>
          <w:b/>
          <w:sz w:val="24"/>
        </w:rPr>
      </w:pPr>
      <w:r>
        <w:rPr>
          <w:rFonts w:hint="default" w:ascii="Times New Roman" w:hAnsi="Times New Roman" w:eastAsia="宋体" w:cs="Times New Roman"/>
          <w:b/>
          <w:sz w:val="24"/>
        </w:rPr>
        <w:t>4.结语</w:t>
      </w:r>
    </w:p>
    <w:p w14:paraId="36583628">
      <w:pPr>
        <w:pStyle w:val="20"/>
        <w:spacing w:line="400" w:lineRule="exact"/>
        <w:ind w:firstLine="480"/>
        <w:rPr>
          <w:rFonts w:hint="default" w:ascii="Times New Roman" w:hAnsi="Times New Roman" w:eastAsia="宋体" w:cs="Times New Roman"/>
          <w:sz w:val="24"/>
          <w:lang w:val="en-US" w:eastAsia="zh-CN"/>
        </w:rPr>
      </w:pPr>
      <w:r>
        <w:rPr>
          <w:rFonts w:hint="default" w:ascii="Times New Roman" w:hAnsi="Times New Roman" w:cs="Times New Roman"/>
          <w:sz w:val="24"/>
        </w:rPr>
        <w:t>本</w:t>
      </w:r>
      <w:r>
        <w:rPr>
          <w:rFonts w:hint="eastAsia" w:ascii="Times New Roman" w:hAnsi="Times New Roman" w:cs="Times New Roman"/>
          <w:sz w:val="24"/>
          <w:lang w:val="en-US" w:eastAsia="zh-CN"/>
        </w:rPr>
        <w:t>文主要采用了数据分析与实践课程中学到的聚类方法，去探索了在广泛古诗数据中蕴含的情感分类信息。我觉得在这门课程中，我确实学到了如何采用各式各样的数据挖掘方法去数据中挖掘有价值的信息，在以后的科研生涯中，我想我也会经常利用到课程上学到的东西。而针对上述工作而言，我认为还可以结合意象本身的word embedding和共现关系两个数据进行分类，可惜的是暂时还没有想到很好的方法，这会是我未来努力的方向。</w:t>
      </w:r>
    </w:p>
    <w:p w14:paraId="6D26D84C">
      <w:pPr>
        <w:pStyle w:val="20"/>
        <w:spacing w:line="400" w:lineRule="exact"/>
        <w:ind w:firstLine="480"/>
        <w:rPr>
          <w:rFonts w:hint="default" w:ascii="Times New Roman" w:hAnsi="Times New Roman" w:cs="Times New Roman"/>
          <w:sz w:val="24"/>
        </w:rPr>
      </w:pPr>
    </w:p>
    <w:p w14:paraId="36583629">
      <w:pPr>
        <w:spacing w:before="156" w:beforeLines="50" w:after="156" w:afterLines="50"/>
        <w:rPr>
          <w:rFonts w:hint="default" w:ascii="Times New Roman" w:hAnsi="Times New Roman" w:eastAsia="宋体" w:cs="Times New Roman"/>
          <w:b/>
          <w:sz w:val="24"/>
        </w:rPr>
      </w:pPr>
      <w:r>
        <w:rPr>
          <w:rFonts w:hint="default" w:ascii="Times New Roman" w:hAnsi="Times New Roman" w:eastAsia="宋体" w:cs="Times New Roman"/>
          <w:b/>
          <w:sz w:val="24"/>
        </w:rPr>
        <w:t>参考文献</w:t>
      </w:r>
    </w:p>
    <w:p w14:paraId="04C57B20">
      <w:pPr>
        <w:pStyle w:val="4"/>
        <w:numPr>
          <w:ilvl w:val="0"/>
          <w:numId w:val="1"/>
        </w:numPr>
        <w:snapToGrid/>
        <w:spacing w:line="400" w:lineRule="exact"/>
        <w:jc w:val="both"/>
        <w:rPr>
          <w:rFonts w:hint="default" w:ascii="Times New Roman" w:hAnsi="Times New Roman" w:cs="Times New Roman"/>
          <w:szCs w:val="21"/>
        </w:rPr>
      </w:pPr>
      <w:bookmarkStart w:id="0" w:name="_Ref28475"/>
      <w:r>
        <w:rPr>
          <w:rFonts w:hint="eastAsia" w:ascii="Times New Roman" w:hAnsi="Times New Roman"/>
          <w:szCs w:val="21"/>
        </w:rPr>
        <w:t>矣晓沅. 具有文学表现力的中文古典诗歌自动写作方法研究[D].清华大学,2022.DOI:10.27266/d.cnki.gqhau.2021.000045.</w:t>
      </w:r>
      <w:bookmarkEnd w:id="0"/>
    </w:p>
    <w:p w14:paraId="630EFD31">
      <w:pPr>
        <w:pStyle w:val="4"/>
        <w:numPr>
          <w:ilvl w:val="0"/>
          <w:numId w:val="0"/>
        </w:numPr>
        <w:snapToGrid/>
        <w:spacing w:line="400" w:lineRule="exact"/>
        <w:jc w:val="both"/>
        <w:rPr>
          <w:rFonts w:hint="default" w:ascii="Times New Roman" w:hAnsi="Times New Roman" w:cs="Times New Roman"/>
          <w:i/>
          <w:iCs/>
          <w:sz w:val="20"/>
          <w:szCs w:val="20"/>
        </w:rPr>
      </w:pPr>
      <w:bookmarkStart w:id="1" w:name="_GoBack"/>
      <w:bookmarkEnd w:id="1"/>
    </w:p>
    <w:sectPr>
      <w:headerReference r:id="rId7" w:type="default"/>
      <w:footerReference r:id="rId8" w:type="default"/>
      <w:pgSz w:w="11907" w:h="16840"/>
      <w:pgMar w:top="1134" w:right="1134" w:bottom="1134" w:left="1134" w:header="851" w:footer="851" w:gutter="0"/>
      <w:pgBorders>
        <w:top w:val="none" w:sz="0" w:space="0"/>
        <w:left w:val="none" w:sz="0" w:space="0"/>
        <w:bottom w:val="none" w:sz="0" w:space="0"/>
        <w:right w:val="none" w:sz="0" w:space="0"/>
      </w:pgBorders>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serif">
    <w:altName w:val="魂心"/>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魂心">
    <w:panose1 w:val="02000009000000000000"/>
    <w:charset w:val="80"/>
    <w:family w:val="auto"/>
    <w:pitch w:val="default"/>
    <w:sig w:usb0="A1007AEF" w:usb1="F9DF7CFB" w:usb2="0000001E" w:usb3="00000000" w:csb0="2002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2977627"/>
      <w:docPartObj>
        <w:docPartGallery w:val="autotext"/>
      </w:docPartObj>
    </w:sdtPr>
    <w:sdtContent>
      <w:p w14:paraId="36583634">
        <w:pPr>
          <w:pStyle w:val="5"/>
          <w:jc w:val="center"/>
        </w:pPr>
        <w:r>
          <w:fldChar w:fldCharType="begin"/>
        </w:r>
        <w:r>
          <w:instrText xml:space="preserve">PAGE   \* MERGEFORMAT</w:instrText>
        </w:r>
        <w:r>
          <w:fldChar w:fldCharType="separate"/>
        </w:r>
        <w:r>
          <w:rPr>
            <w:lang w:val="zh-CN"/>
          </w:rPr>
          <w:t>2</w:t>
        </w:r>
        <w:r>
          <w:fldChar w:fldCharType="end"/>
        </w:r>
      </w:p>
    </w:sdtContent>
  </w:sdt>
  <w:p w14:paraId="36583635">
    <w:pPr>
      <w:pStyle w:val="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30080201"/>
      <w:docPartObj>
        <w:docPartGallery w:val="autotext"/>
      </w:docPartObj>
    </w:sdtPr>
    <w:sdtContent>
      <w:p w14:paraId="36583637">
        <w:pPr>
          <w:pStyle w:val="5"/>
          <w:jc w:val="center"/>
        </w:pPr>
        <w:r>
          <w:fldChar w:fldCharType="begin"/>
        </w:r>
        <w:r>
          <w:instrText xml:space="preserve">PAGE   \* MERGEFORMAT</w:instrText>
        </w:r>
        <w:r>
          <w:fldChar w:fldCharType="separate"/>
        </w:r>
        <w:r>
          <w:rPr>
            <w:lang w:val="zh-CN"/>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p>
  </w:footnote>
  <w:footnote w:type="continuationSeparator" w:id="1">
    <w:p>
      <w:pPr>
        <w:spacing w:before="0"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583633">
    <w:pPr>
      <w:pStyle w:val="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583636">
    <w:pPr>
      <w:pStyle w:val="6"/>
      <w:pBdr>
        <w:bottom w:val="single" w:color="auto" w:sz="4" w:space="1"/>
      </w:pBdr>
      <w:rPr>
        <w:sz w:val="15"/>
      </w:rPr>
    </w:pPr>
    <w:r>
      <w:rPr>
        <w:rFonts w:hint="eastAsia" w:eastAsia="宋体"/>
        <w:color w:val="000000"/>
        <w:spacing w:val="-1"/>
      </w:rPr>
      <w:t>四川大学研究生工程伦理课程论文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B35E29"/>
    <w:multiLevelType w:val="multilevel"/>
    <w:tmpl w:val="40B35E29"/>
    <w:lvl w:ilvl="0" w:tentative="0">
      <w:start w:val="1"/>
      <w:numFmt w:val="decimal"/>
      <w:lvlText w:val="[%1]"/>
      <w:lvlJc w:val="left"/>
      <w:pPr>
        <w:ind w:left="420" w:hanging="420"/>
      </w:pPr>
      <w:rPr>
        <w:rFonts w:hint="default" w:ascii="Times New Roman" w:hAnsi="Times New Roman" w:eastAsia="宋体" w:cs="Times New Roman"/>
        <w:sz w:val="18"/>
        <w:szCs w:val="18"/>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rsids>
    <w:rsidRoot w:val="00D33588"/>
    <w:rsid w:val="00006327"/>
    <w:rsid w:val="00006BE4"/>
    <w:rsid w:val="0001086C"/>
    <w:rsid w:val="000144B8"/>
    <w:rsid w:val="00016D77"/>
    <w:rsid w:val="0002355C"/>
    <w:rsid w:val="000236E1"/>
    <w:rsid w:val="000247BD"/>
    <w:rsid w:val="00030826"/>
    <w:rsid w:val="00052602"/>
    <w:rsid w:val="0006262C"/>
    <w:rsid w:val="00063CB7"/>
    <w:rsid w:val="000658CA"/>
    <w:rsid w:val="000659F6"/>
    <w:rsid w:val="00086B57"/>
    <w:rsid w:val="00090B5A"/>
    <w:rsid w:val="00090FCB"/>
    <w:rsid w:val="000944FF"/>
    <w:rsid w:val="000A5AEB"/>
    <w:rsid w:val="000B68AF"/>
    <w:rsid w:val="000D0073"/>
    <w:rsid w:val="000D2F67"/>
    <w:rsid w:val="000E3831"/>
    <w:rsid w:val="000E50B2"/>
    <w:rsid w:val="000E521D"/>
    <w:rsid w:val="000F1CA6"/>
    <w:rsid w:val="001062BF"/>
    <w:rsid w:val="001078B6"/>
    <w:rsid w:val="00115595"/>
    <w:rsid w:val="001211C7"/>
    <w:rsid w:val="0012382D"/>
    <w:rsid w:val="00130600"/>
    <w:rsid w:val="00131DD7"/>
    <w:rsid w:val="001518E9"/>
    <w:rsid w:val="00153CA3"/>
    <w:rsid w:val="00155413"/>
    <w:rsid w:val="00166396"/>
    <w:rsid w:val="0017180F"/>
    <w:rsid w:val="00180E0C"/>
    <w:rsid w:val="001853A2"/>
    <w:rsid w:val="00186A11"/>
    <w:rsid w:val="00191F41"/>
    <w:rsid w:val="001A0D9E"/>
    <w:rsid w:val="001A1125"/>
    <w:rsid w:val="001A225F"/>
    <w:rsid w:val="001A27E0"/>
    <w:rsid w:val="001B53E7"/>
    <w:rsid w:val="001C136D"/>
    <w:rsid w:val="001D0745"/>
    <w:rsid w:val="001D46F9"/>
    <w:rsid w:val="001D64B0"/>
    <w:rsid w:val="001E6023"/>
    <w:rsid w:val="002032C3"/>
    <w:rsid w:val="00211412"/>
    <w:rsid w:val="00213CE2"/>
    <w:rsid w:val="00213EB7"/>
    <w:rsid w:val="00215348"/>
    <w:rsid w:val="00220C1A"/>
    <w:rsid w:val="00222EEE"/>
    <w:rsid w:val="00232DA1"/>
    <w:rsid w:val="00233D42"/>
    <w:rsid w:val="0023655C"/>
    <w:rsid w:val="00240E82"/>
    <w:rsid w:val="0024345B"/>
    <w:rsid w:val="00250CFF"/>
    <w:rsid w:val="00254E7A"/>
    <w:rsid w:val="0026107A"/>
    <w:rsid w:val="00281E9A"/>
    <w:rsid w:val="00286239"/>
    <w:rsid w:val="002928E9"/>
    <w:rsid w:val="0029583C"/>
    <w:rsid w:val="00296E42"/>
    <w:rsid w:val="002A51EB"/>
    <w:rsid w:val="002A5C19"/>
    <w:rsid w:val="002A7595"/>
    <w:rsid w:val="002B1915"/>
    <w:rsid w:val="002C31A9"/>
    <w:rsid w:val="002C67E8"/>
    <w:rsid w:val="002D584A"/>
    <w:rsid w:val="00307A3C"/>
    <w:rsid w:val="00323236"/>
    <w:rsid w:val="00325630"/>
    <w:rsid w:val="00327C52"/>
    <w:rsid w:val="00327E92"/>
    <w:rsid w:val="00331669"/>
    <w:rsid w:val="00352CAB"/>
    <w:rsid w:val="00360AC2"/>
    <w:rsid w:val="003623F3"/>
    <w:rsid w:val="00365CB3"/>
    <w:rsid w:val="003814E0"/>
    <w:rsid w:val="00394889"/>
    <w:rsid w:val="00396FB8"/>
    <w:rsid w:val="003A543C"/>
    <w:rsid w:val="003C4169"/>
    <w:rsid w:val="003D6C76"/>
    <w:rsid w:val="003E3D94"/>
    <w:rsid w:val="003E5332"/>
    <w:rsid w:val="003F58ED"/>
    <w:rsid w:val="004139C6"/>
    <w:rsid w:val="00413B70"/>
    <w:rsid w:val="004168CB"/>
    <w:rsid w:val="00424018"/>
    <w:rsid w:val="0042602E"/>
    <w:rsid w:val="00426526"/>
    <w:rsid w:val="00445B88"/>
    <w:rsid w:val="00451EB9"/>
    <w:rsid w:val="004556F4"/>
    <w:rsid w:val="004644EB"/>
    <w:rsid w:val="00465F08"/>
    <w:rsid w:val="00473933"/>
    <w:rsid w:val="00475CBB"/>
    <w:rsid w:val="00480C88"/>
    <w:rsid w:val="00482851"/>
    <w:rsid w:val="004854B5"/>
    <w:rsid w:val="004965F9"/>
    <w:rsid w:val="004A4E6A"/>
    <w:rsid w:val="004A7A7C"/>
    <w:rsid w:val="004B3A95"/>
    <w:rsid w:val="004C3451"/>
    <w:rsid w:val="004C5143"/>
    <w:rsid w:val="004E0510"/>
    <w:rsid w:val="004F0670"/>
    <w:rsid w:val="004F5863"/>
    <w:rsid w:val="00500B6A"/>
    <w:rsid w:val="00503E85"/>
    <w:rsid w:val="00515989"/>
    <w:rsid w:val="00517F28"/>
    <w:rsid w:val="005332CC"/>
    <w:rsid w:val="005515F1"/>
    <w:rsid w:val="005737FD"/>
    <w:rsid w:val="00574A86"/>
    <w:rsid w:val="0058113A"/>
    <w:rsid w:val="005815DA"/>
    <w:rsid w:val="00593212"/>
    <w:rsid w:val="00594CE5"/>
    <w:rsid w:val="005A68E6"/>
    <w:rsid w:val="005C2353"/>
    <w:rsid w:val="005C292C"/>
    <w:rsid w:val="005C736D"/>
    <w:rsid w:val="005C7C5D"/>
    <w:rsid w:val="005D6D92"/>
    <w:rsid w:val="005E0CFA"/>
    <w:rsid w:val="005E353A"/>
    <w:rsid w:val="005E4C9F"/>
    <w:rsid w:val="005F2482"/>
    <w:rsid w:val="005F5CF8"/>
    <w:rsid w:val="005F6855"/>
    <w:rsid w:val="005F772B"/>
    <w:rsid w:val="00600463"/>
    <w:rsid w:val="00601B0C"/>
    <w:rsid w:val="00602250"/>
    <w:rsid w:val="00605D87"/>
    <w:rsid w:val="00621495"/>
    <w:rsid w:val="006222A3"/>
    <w:rsid w:val="00625C88"/>
    <w:rsid w:val="006430C4"/>
    <w:rsid w:val="006502A2"/>
    <w:rsid w:val="00652826"/>
    <w:rsid w:val="00654875"/>
    <w:rsid w:val="00662DA4"/>
    <w:rsid w:val="0067025B"/>
    <w:rsid w:val="006733F5"/>
    <w:rsid w:val="00684DED"/>
    <w:rsid w:val="006A0B4A"/>
    <w:rsid w:val="006A7F10"/>
    <w:rsid w:val="006B368A"/>
    <w:rsid w:val="006B546F"/>
    <w:rsid w:val="006B7CD6"/>
    <w:rsid w:val="006C06F7"/>
    <w:rsid w:val="006C6A2C"/>
    <w:rsid w:val="006D63AF"/>
    <w:rsid w:val="006D771B"/>
    <w:rsid w:val="006E3CD3"/>
    <w:rsid w:val="006E5B4E"/>
    <w:rsid w:val="006E65BF"/>
    <w:rsid w:val="00712F18"/>
    <w:rsid w:val="007321B7"/>
    <w:rsid w:val="0073701C"/>
    <w:rsid w:val="00746DB6"/>
    <w:rsid w:val="00755870"/>
    <w:rsid w:val="00755930"/>
    <w:rsid w:val="007614E4"/>
    <w:rsid w:val="00764C83"/>
    <w:rsid w:val="00777302"/>
    <w:rsid w:val="00780874"/>
    <w:rsid w:val="00782275"/>
    <w:rsid w:val="00782417"/>
    <w:rsid w:val="007A0F67"/>
    <w:rsid w:val="007A4C10"/>
    <w:rsid w:val="007A734A"/>
    <w:rsid w:val="007B5A58"/>
    <w:rsid w:val="007C4241"/>
    <w:rsid w:val="007C5F2B"/>
    <w:rsid w:val="007C69ED"/>
    <w:rsid w:val="00805060"/>
    <w:rsid w:val="00811F3D"/>
    <w:rsid w:val="00814DD7"/>
    <w:rsid w:val="00817D98"/>
    <w:rsid w:val="00820961"/>
    <w:rsid w:val="00826A1B"/>
    <w:rsid w:val="008273A2"/>
    <w:rsid w:val="00832C06"/>
    <w:rsid w:val="0084094A"/>
    <w:rsid w:val="00842C64"/>
    <w:rsid w:val="008431BE"/>
    <w:rsid w:val="00845231"/>
    <w:rsid w:val="00873D83"/>
    <w:rsid w:val="00877961"/>
    <w:rsid w:val="00880C7C"/>
    <w:rsid w:val="0088434B"/>
    <w:rsid w:val="00886B08"/>
    <w:rsid w:val="0088737D"/>
    <w:rsid w:val="008A0249"/>
    <w:rsid w:val="008A62D2"/>
    <w:rsid w:val="008B14BE"/>
    <w:rsid w:val="008C05EC"/>
    <w:rsid w:val="008C3037"/>
    <w:rsid w:val="008C39CD"/>
    <w:rsid w:val="008C3A46"/>
    <w:rsid w:val="008C6AAB"/>
    <w:rsid w:val="008D5A48"/>
    <w:rsid w:val="008F0963"/>
    <w:rsid w:val="008F5CC8"/>
    <w:rsid w:val="00915EC8"/>
    <w:rsid w:val="00920BBA"/>
    <w:rsid w:val="00926E5F"/>
    <w:rsid w:val="009415C5"/>
    <w:rsid w:val="009418F2"/>
    <w:rsid w:val="0098703E"/>
    <w:rsid w:val="00993592"/>
    <w:rsid w:val="009B7CC5"/>
    <w:rsid w:val="009C5B66"/>
    <w:rsid w:val="009D32BE"/>
    <w:rsid w:val="009E1435"/>
    <w:rsid w:val="009E6E80"/>
    <w:rsid w:val="009F3552"/>
    <w:rsid w:val="009F4E31"/>
    <w:rsid w:val="009F5FA0"/>
    <w:rsid w:val="00A04869"/>
    <w:rsid w:val="00A218CA"/>
    <w:rsid w:val="00A223EC"/>
    <w:rsid w:val="00A27BE5"/>
    <w:rsid w:val="00A408B3"/>
    <w:rsid w:val="00A4643F"/>
    <w:rsid w:val="00A47830"/>
    <w:rsid w:val="00A6112B"/>
    <w:rsid w:val="00A805AE"/>
    <w:rsid w:val="00A810F6"/>
    <w:rsid w:val="00A8111E"/>
    <w:rsid w:val="00A828DB"/>
    <w:rsid w:val="00A86362"/>
    <w:rsid w:val="00A878E8"/>
    <w:rsid w:val="00A90A0D"/>
    <w:rsid w:val="00A9660F"/>
    <w:rsid w:val="00AA5BB9"/>
    <w:rsid w:val="00AC5D9F"/>
    <w:rsid w:val="00AC668F"/>
    <w:rsid w:val="00AD271A"/>
    <w:rsid w:val="00AD365C"/>
    <w:rsid w:val="00AD41F4"/>
    <w:rsid w:val="00AD4C9D"/>
    <w:rsid w:val="00AF5080"/>
    <w:rsid w:val="00B03569"/>
    <w:rsid w:val="00B07E7B"/>
    <w:rsid w:val="00B10B0E"/>
    <w:rsid w:val="00B13272"/>
    <w:rsid w:val="00B13ABE"/>
    <w:rsid w:val="00B246A0"/>
    <w:rsid w:val="00B31C3B"/>
    <w:rsid w:val="00B34C31"/>
    <w:rsid w:val="00B35C5A"/>
    <w:rsid w:val="00B43B69"/>
    <w:rsid w:val="00B530D1"/>
    <w:rsid w:val="00B546D2"/>
    <w:rsid w:val="00B54B86"/>
    <w:rsid w:val="00B55FE2"/>
    <w:rsid w:val="00B658F2"/>
    <w:rsid w:val="00B73C2B"/>
    <w:rsid w:val="00B75FB6"/>
    <w:rsid w:val="00BA2CC7"/>
    <w:rsid w:val="00BA6061"/>
    <w:rsid w:val="00BB50FE"/>
    <w:rsid w:val="00BB6562"/>
    <w:rsid w:val="00BB6EE1"/>
    <w:rsid w:val="00BD4162"/>
    <w:rsid w:val="00BD6ED9"/>
    <w:rsid w:val="00BE207F"/>
    <w:rsid w:val="00BE2CF2"/>
    <w:rsid w:val="00BE57C5"/>
    <w:rsid w:val="00BE6F5D"/>
    <w:rsid w:val="00BF0053"/>
    <w:rsid w:val="00BF332A"/>
    <w:rsid w:val="00C0279B"/>
    <w:rsid w:val="00C040ED"/>
    <w:rsid w:val="00C05F88"/>
    <w:rsid w:val="00C20B5D"/>
    <w:rsid w:val="00C26D74"/>
    <w:rsid w:val="00C27605"/>
    <w:rsid w:val="00C3058D"/>
    <w:rsid w:val="00C509C2"/>
    <w:rsid w:val="00C52BE1"/>
    <w:rsid w:val="00C530B8"/>
    <w:rsid w:val="00C6046D"/>
    <w:rsid w:val="00C8165A"/>
    <w:rsid w:val="00CA1886"/>
    <w:rsid w:val="00CB7525"/>
    <w:rsid w:val="00CC0B19"/>
    <w:rsid w:val="00CC1082"/>
    <w:rsid w:val="00CD1BAB"/>
    <w:rsid w:val="00CF1A40"/>
    <w:rsid w:val="00CF5413"/>
    <w:rsid w:val="00D033F2"/>
    <w:rsid w:val="00D03F15"/>
    <w:rsid w:val="00D05DB8"/>
    <w:rsid w:val="00D20D1D"/>
    <w:rsid w:val="00D31B75"/>
    <w:rsid w:val="00D33588"/>
    <w:rsid w:val="00D37238"/>
    <w:rsid w:val="00D43C41"/>
    <w:rsid w:val="00D44C32"/>
    <w:rsid w:val="00D57113"/>
    <w:rsid w:val="00D60ADB"/>
    <w:rsid w:val="00D64E56"/>
    <w:rsid w:val="00D70EA5"/>
    <w:rsid w:val="00D77C71"/>
    <w:rsid w:val="00D82A71"/>
    <w:rsid w:val="00D90D7B"/>
    <w:rsid w:val="00D92E8E"/>
    <w:rsid w:val="00D93235"/>
    <w:rsid w:val="00D9472F"/>
    <w:rsid w:val="00DB2E41"/>
    <w:rsid w:val="00DB38FB"/>
    <w:rsid w:val="00DB459F"/>
    <w:rsid w:val="00DB4A80"/>
    <w:rsid w:val="00DC17D7"/>
    <w:rsid w:val="00DD55CE"/>
    <w:rsid w:val="00DE2F7C"/>
    <w:rsid w:val="00DE4D24"/>
    <w:rsid w:val="00DF2D76"/>
    <w:rsid w:val="00DF5D79"/>
    <w:rsid w:val="00DF6677"/>
    <w:rsid w:val="00E07EA0"/>
    <w:rsid w:val="00E12A2E"/>
    <w:rsid w:val="00E13D10"/>
    <w:rsid w:val="00E154E7"/>
    <w:rsid w:val="00E15BBC"/>
    <w:rsid w:val="00E31686"/>
    <w:rsid w:val="00E3300F"/>
    <w:rsid w:val="00E34D24"/>
    <w:rsid w:val="00E40A12"/>
    <w:rsid w:val="00E41E31"/>
    <w:rsid w:val="00E46E33"/>
    <w:rsid w:val="00E473A5"/>
    <w:rsid w:val="00E50490"/>
    <w:rsid w:val="00E51479"/>
    <w:rsid w:val="00E57477"/>
    <w:rsid w:val="00E6121C"/>
    <w:rsid w:val="00E634E5"/>
    <w:rsid w:val="00E72882"/>
    <w:rsid w:val="00E73335"/>
    <w:rsid w:val="00E92DD6"/>
    <w:rsid w:val="00E944A6"/>
    <w:rsid w:val="00E95815"/>
    <w:rsid w:val="00E95933"/>
    <w:rsid w:val="00E978F5"/>
    <w:rsid w:val="00EB629C"/>
    <w:rsid w:val="00EC0EBC"/>
    <w:rsid w:val="00ED3068"/>
    <w:rsid w:val="00EE1DE8"/>
    <w:rsid w:val="00EF1F45"/>
    <w:rsid w:val="00EF4153"/>
    <w:rsid w:val="00EF754B"/>
    <w:rsid w:val="00F02F4C"/>
    <w:rsid w:val="00F10C7F"/>
    <w:rsid w:val="00F15393"/>
    <w:rsid w:val="00F20DD7"/>
    <w:rsid w:val="00F26C96"/>
    <w:rsid w:val="00F31F48"/>
    <w:rsid w:val="00F33A94"/>
    <w:rsid w:val="00F37656"/>
    <w:rsid w:val="00F50553"/>
    <w:rsid w:val="00F5288D"/>
    <w:rsid w:val="00F575F3"/>
    <w:rsid w:val="00F63375"/>
    <w:rsid w:val="00F701AF"/>
    <w:rsid w:val="00F75F9D"/>
    <w:rsid w:val="00F87A7C"/>
    <w:rsid w:val="00F935AD"/>
    <w:rsid w:val="00FA1E2F"/>
    <w:rsid w:val="00FA7CD0"/>
    <w:rsid w:val="00FB2CEA"/>
    <w:rsid w:val="00FB7D73"/>
    <w:rsid w:val="00FC0A8E"/>
    <w:rsid w:val="00FC187E"/>
    <w:rsid w:val="00FC5736"/>
    <w:rsid w:val="00FC6AD2"/>
    <w:rsid w:val="00FD1477"/>
    <w:rsid w:val="00FD5C2D"/>
    <w:rsid w:val="00FD7424"/>
    <w:rsid w:val="00FE0ABF"/>
    <w:rsid w:val="00FE0D6D"/>
    <w:rsid w:val="024258DF"/>
    <w:rsid w:val="1DC6482A"/>
    <w:rsid w:val="57960B89"/>
    <w:rsid w:val="758D44E9"/>
    <w:rsid w:val="7C651DD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240"/>
      <w:jc w:val="both"/>
    </w:pPr>
    <w:rPr>
      <w:rFonts w:ascii="Times New Roman" w:hAnsi="Times New Roman" w:eastAsia="楷体" w:cs="Times New Roman"/>
      <w:kern w:val="2"/>
      <w:sz w:val="22"/>
      <w:szCs w:val="18"/>
      <w:lang w:val="en-US" w:eastAsia="zh-CN" w:bidi="ar-SA"/>
    </w:rPr>
  </w:style>
  <w:style w:type="paragraph" w:styleId="2">
    <w:name w:val="heading 1"/>
    <w:basedOn w:val="1"/>
    <w:link w:val="17"/>
    <w:qFormat/>
    <w:uiPriority w:val="9"/>
    <w:pPr>
      <w:spacing w:before="100" w:beforeAutospacing="1" w:after="100" w:afterAutospacing="1"/>
      <w:jc w:val="left"/>
      <w:outlineLvl w:val="0"/>
    </w:pPr>
    <w:rPr>
      <w:rFonts w:ascii="宋体" w:hAnsi="宋体" w:eastAsia="宋体" w:cs="宋体"/>
      <w:b/>
      <w:bCs/>
      <w:kern w:val="36"/>
      <w:sz w:val="48"/>
      <w:szCs w:val="48"/>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endnote text"/>
    <w:basedOn w:val="1"/>
    <w:link w:val="23"/>
    <w:unhideWhenUsed/>
    <w:qFormat/>
    <w:uiPriority w:val="99"/>
    <w:pPr>
      <w:widowControl w:val="0"/>
      <w:snapToGrid w:val="0"/>
      <w:spacing w:before="0" w:after="0"/>
      <w:jc w:val="left"/>
    </w:pPr>
    <w:rPr>
      <w:rFonts w:ascii="Calibri" w:hAnsi="Calibri" w:eastAsia="宋体"/>
      <w:sz w:val="21"/>
      <w:szCs w:val="22"/>
    </w:rPr>
  </w:style>
  <w:style w:type="paragraph" w:styleId="5">
    <w:name w:val="footer"/>
    <w:basedOn w:val="1"/>
    <w:link w:val="16"/>
    <w:unhideWhenUsed/>
    <w:qFormat/>
    <w:uiPriority w:val="99"/>
    <w:pPr>
      <w:tabs>
        <w:tab w:val="center" w:pos="4153"/>
        <w:tab w:val="right" w:pos="8306"/>
      </w:tabs>
      <w:snapToGrid w:val="0"/>
      <w:jc w:val="left"/>
    </w:pPr>
    <w:rPr>
      <w:sz w:val="18"/>
    </w:rPr>
  </w:style>
  <w:style w:type="paragraph" w:styleId="6">
    <w:name w:val="header"/>
    <w:basedOn w:val="1"/>
    <w:link w:val="15"/>
    <w:unhideWhenUsed/>
    <w:qFormat/>
    <w:uiPriority w:val="99"/>
    <w:pPr>
      <w:pBdr>
        <w:bottom w:val="single" w:color="auto" w:sz="6" w:space="1"/>
      </w:pBdr>
      <w:tabs>
        <w:tab w:val="center" w:pos="4153"/>
        <w:tab w:val="right" w:pos="8306"/>
      </w:tabs>
      <w:snapToGrid w:val="0"/>
      <w:jc w:val="center"/>
    </w:pPr>
    <w:rPr>
      <w:sz w:val="18"/>
    </w:rPr>
  </w:style>
  <w:style w:type="paragraph" w:styleId="7">
    <w:name w:val="footnote text"/>
    <w:basedOn w:val="1"/>
    <w:semiHidden/>
    <w:unhideWhenUsed/>
    <w:qFormat/>
    <w:uiPriority w:val="99"/>
    <w:pPr>
      <w:snapToGrid w:val="0"/>
      <w:jc w:val="left"/>
    </w:pPr>
    <w:rPr>
      <w:sz w:val="18"/>
    </w:rPr>
  </w:style>
  <w:style w:type="paragraph" w:styleId="8">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0">
    <w:name w:val="Table Grid"/>
    <w:basedOn w:val="9"/>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rPr>
  </w:style>
  <w:style w:type="character" w:styleId="13">
    <w:name w:val="Hyperlink"/>
    <w:basedOn w:val="11"/>
    <w:unhideWhenUsed/>
    <w:qFormat/>
    <w:uiPriority w:val="99"/>
    <w:rPr>
      <w:color w:val="0000FF"/>
      <w:u w:val="single"/>
    </w:rPr>
  </w:style>
  <w:style w:type="character" w:styleId="14">
    <w:name w:val="footnote reference"/>
    <w:basedOn w:val="11"/>
    <w:semiHidden/>
    <w:unhideWhenUsed/>
    <w:qFormat/>
    <w:uiPriority w:val="99"/>
    <w:rPr>
      <w:vertAlign w:val="superscript"/>
    </w:rPr>
  </w:style>
  <w:style w:type="character" w:customStyle="1" w:styleId="15">
    <w:name w:val="页眉 字符"/>
    <w:basedOn w:val="11"/>
    <w:link w:val="6"/>
    <w:qFormat/>
    <w:uiPriority w:val="99"/>
    <w:rPr>
      <w:sz w:val="18"/>
      <w:szCs w:val="18"/>
    </w:rPr>
  </w:style>
  <w:style w:type="character" w:customStyle="1" w:styleId="16">
    <w:name w:val="页脚 字符"/>
    <w:basedOn w:val="11"/>
    <w:link w:val="5"/>
    <w:qFormat/>
    <w:uiPriority w:val="99"/>
    <w:rPr>
      <w:sz w:val="18"/>
      <w:szCs w:val="18"/>
    </w:rPr>
  </w:style>
  <w:style w:type="character" w:customStyle="1" w:styleId="17">
    <w:name w:val="标题 1 字符"/>
    <w:basedOn w:val="11"/>
    <w:link w:val="2"/>
    <w:qFormat/>
    <w:uiPriority w:val="9"/>
    <w:rPr>
      <w:rFonts w:ascii="宋体" w:hAnsi="宋体" w:eastAsia="宋体" w:cs="宋体"/>
      <w:b/>
      <w:bCs/>
      <w:kern w:val="36"/>
      <w:sz w:val="48"/>
      <w:szCs w:val="48"/>
    </w:rPr>
  </w:style>
  <w:style w:type="character" w:customStyle="1" w:styleId="18">
    <w:name w:val="pl"/>
    <w:basedOn w:val="11"/>
    <w:qFormat/>
    <w:uiPriority w:val="0"/>
  </w:style>
  <w:style w:type="character" w:customStyle="1" w:styleId="19">
    <w:name w:val="apple-converted-space"/>
    <w:basedOn w:val="11"/>
    <w:qFormat/>
    <w:uiPriority w:val="0"/>
  </w:style>
  <w:style w:type="paragraph" w:styleId="20">
    <w:name w:val="List Paragraph"/>
    <w:basedOn w:val="1"/>
    <w:qFormat/>
    <w:uiPriority w:val="34"/>
    <w:pPr>
      <w:widowControl w:val="0"/>
      <w:spacing w:before="0" w:after="0"/>
      <w:ind w:firstLine="420" w:firstLineChars="200"/>
    </w:pPr>
    <w:rPr>
      <w:rFonts w:ascii="Calibri" w:hAnsi="Calibri" w:eastAsia="宋体"/>
      <w:sz w:val="21"/>
    </w:rPr>
  </w:style>
  <w:style w:type="paragraph" w:customStyle="1" w:styleId="21">
    <w:name w:val="单位"/>
    <w:qFormat/>
    <w:uiPriority w:val="0"/>
    <w:pPr>
      <w:ind w:left="70" w:hanging="70" w:hangingChars="70"/>
      <w:jc w:val="both"/>
    </w:pPr>
    <w:rPr>
      <w:rFonts w:ascii="Times New Roman" w:hAnsi="Times New Roman" w:eastAsia="宋体" w:cs="Times New Roman"/>
      <w:kern w:val="0"/>
      <w:sz w:val="17"/>
      <w:szCs w:val="20"/>
      <w:lang w:val="en-US" w:eastAsia="zh-CN" w:bidi="ar-SA"/>
    </w:rPr>
  </w:style>
  <w:style w:type="paragraph" w:customStyle="1" w:styleId="22">
    <w:name w:val="Depart.Correspond"/>
    <w:basedOn w:val="21"/>
    <w:qFormat/>
    <w:uiPriority w:val="0"/>
    <w:pPr>
      <w:ind w:left="66" w:hanging="66" w:hangingChars="66"/>
    </w:pPr>
    <w:rPr>
      <w:iCs/>
      <w:sz w:val="16"/>
    </w:rPr>
  </w:style>
  <w:style w:type="character" w:customStyle="1" w:styleId="23">
    <w:name w:val="尾注文本 字符"/>
    <w:basedOn w:val="11"/>
    <w:link w:val="4"/>
    <w:qFormat/>
    <w:uiPriority w:val="99"/>
    <w:rPr>
      <w:rFonts w:ascii="Calibri" w:hAnsi="Calibri" w:eastAsia="宋体"/>
      <w:sz w:val="21"/>
      <w:szCs w:val="22"/>
    </w:rPr>
  </w:style>
  <w:style w:type="character" w:customStyle="1" w:styleId="24">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7045</Words>
  <Characters>8228</Characters>
  <Lines>48</Lines>
  <Paragraphs>13</Paragraphs>
  <TotalTime>61</TotalTime>
  <ScaleCrop>false</ScaleCrop>
  <LinksUpToDate>false</LinksUpToDate>
  <CharactersWithSpaces>8442</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2017-06-14T02:56:00Z</dcterms:created>
  <dc:creator>15929550787@163.com</dc:creator>
  <cp:lastModifiedBy>小明</cp:lastModifiedBy>
  <cp:lastPrinted>2024-12-17T08:26:00Z</cp:lastPrinted>
  <dcterms:modified xsi:type="dcterms:W3CDTF">2024-12-19T07:57:04Z</dcterms:modified>
  <cp:revision>371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F7A4C9597AD24CDD90752FC838F144FB_12</vt:lpwstr>
  </property>
</Properties>
</file>