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sz w:val="22"/>
          <w:szCs w:val="22"/>
          <w:lang w:val="ru-RU"/>
        </w:rPr>
      </w:pPr>
      <w:r>
        <w:rPr>
          <w:sz w:val="22"/>
          <w:szCs w:val="22"/>
          <w:lang w:val="ru-RU"/>
        </w:rPr>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w:t>
      </w:r>
      <w:r>
        <w:rPr>
          <w:sz w:val="22"/>
          <w:szCs w:val="22"/>
          <w:lang w:val="ru-RU"/>
        </w:rPr>
        <w:t xml:space="preserve">, действующего на основании </w:t>
      </w:r>
      <w:r>
        <w:rPr>
          <w:b/>
          <w:highlight w:val="yellow"/>
          <w:lang w:val="ru-RU"/>
        </w:rPr>
        <w:t xml:space="preserve">{rep_basis}</w:t>
      </w:r>
      <w:r>
        <w:rPr>
          <w:sz w:val="22"/>
          <w:szCs w:val="22"/>
          <w:lang w:val="ru-RU"/>
        </w:rPr>
        <w:t>,  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 xml:space="preserve">Гражданин Российской Федерации </w:t>
      </w:r>
      <w:r>
        <w:rPr>
          <w:rFonts w:ascii="Times New Roman" w:hAnsi="Times New Roman"/>
          <w:b/>
          <w:highlight w:val="yellow"/>
          <w:lang w:val="ru-RU"/>
        </w:rPr>
        <w:t xml:space="preserve">{contractor_name},</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lang w:val="ru-RU"/>
        </w:rPr>
        <w:t xml:space="preserve">На условиях, предусмотренных настоящим Договором, Исполнитель принимает на себя обязательство </w:t>
      </w:r>
      <w:r>
        <w:rPr>
          <w:rFonts w:ascii="Times New Roman" w:hAnsi="Times New Roman"/>
          <w:b/>
          <w:u w:val="single"/>
          <w:lang w:val="ru-RU"/>
        </w:rPr>
        <w:t>оказывать услуги по созданию фотографических произведений при создании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{manual}</w:t>
      </w:r>
      <w:r>
        <w:rPr>
          <w:rFonts w:ascii="Times New Roman" w:hAnsi="Times New Roman"/>
          <w:b/>
          <w:u w:val="single"/>
          <w:lang w:val="ru-RU"/>
        </w:rPr>
        <w:t>_»</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фотографические произведения,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 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подготовительном периоде: с даты заключения Договора по {manual_2}.20_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съемочном периоде: с {manual_3}.20_ по {end_date}.20_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lang w:val="ru-RU"/>
            </w:rPr>
          </w:pPr>
          <w:r>
            <w:fldChar w:fldCharType="begin"/>
          </w:r>
          <w:r>
            <w:rPr>
              <w:rFonts w:ascii="Times New Roman" w:hAnsi="Times New Roman"/>
              <w:lang w:val="ru-RU"/>
            </w:rPr>
            <w:instrText xml:space="preserve"> TOC \z \o "1-3" \h</w:instrText>
          </w:r>
          <w:r>
            <w:rPr>
              <w:rFonts w:ascii="Times New Roman" w:hAnsi="Times New Roman"/>
              <w:lang w:val="ru-RU"/>
            </w:rPr>
            <w:fldChar w:fldCharType="separate"/>
          </w:r>
          <w:r>
            <w:rPr>
              <w:rFonts w:ascii="Times New Roman" w:hAnsi="Times New Roman"/>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2.1.2.</w:t>
          </w:r>
          <w:r>
            <w:rPr>
              <w:sz w:val="22"/>
              <w:szCs w:val="22"/>
              <w:lang w:val="ru-RU" w:eastAsia="ru-RU"/>
            </w:rPr>
            <w:t xml:space="preserve"> </w:t>
          </w:r>
          <w:r>
            <w:rPr>
              <w:sz w:val="22"/>
              <w:szCs w:val="22"/>
              <w:lang w:val="ru-RU"/>
            </w:rPr>
            <w:t>Качественно, в строгом соответствии с указаниями Изготовителя, Техническим заданием, согласованным Сторонами в Приложении № 1 к Договору, создать фотографические произведения.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2.1.3. По требованию Изготовителя дорабатывать фотографические произведения, в случае их несоответствия Приложению №1 к Договору или требованиям, дополнительно предъявленным Изготовителем или режиссером-постановщиком;</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Обеспечить в процессе съемок высокохудожественный изобразительный подход к созданию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2.1.5. Определять методы и способы съемки, обеспечивающие изобразительный подход к созданию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2.1.6. Нести ответственность за техническое и изобразительное качество фотографических произведений.</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2.1.7. При оказании услуг использовать собственное программное обеспечение и оборудование, следить за его надлежащим состоянием.</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2.1.8.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2.1.9.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2.1.10.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2.1.13.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2.2.1.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2.2.3.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2.2.4 При условии надлежащего исполнения обязательств по настоящему Договору указывает Исполнителя в конечных титрах Фильма следующим образом: "Фотограф</w:t>
          </w:r>
          <w:r>
            <w:rPr>
              <w:sz w:val="22"/>
              <w:szCs w:val="22"/>
              <w:highlight w:val="yellow"/>
              <w:lang w:val="ru-RU"/>
            </w:rPr>
            <w:t xml:space="preserve"> - {manual_4}</w:t>
          </w:r>
          <w:r>
            <w:rPr>
              <w:sz w:val="22"/>
              <w:szCs w:val="22"/>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2.2.5. Обеспечить Исполнителя необходимым реквизитом 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3.2. Размер вознаграждения Исполнителя составляет </w:t>
          </w:r>
          <w:r>
            <w:rPr>
              <w:sz w:val="22"/>
              <w:szCs w:val="22"/>
              <w:highlight w:val="yellow"/>
              <w:lang w:val="ru-RU"/>
            </w:rPr>
            <w:t xml:space="preserve">{amount_num}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{manual_5}</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3.5. При выплате вознаграждения Исполнителю Изготовитель, как налоговый агент, удерживает из суммы вознаграждения, указанной в п. 3.2. Договора, и перечисляет в бюджет Российской Федерации соответствующего уровня сумму налога на доходы физических лиц в размере 13%. 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
              <w:sz w:val="22"/>
              <w:szCs w:val="22"/>
              <w:lang w:val="ru-RU"/>
            </w:rPr>
            <w:t xml:space="preserve">4.1.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rPr>
          </w:pPr>
          <w:r>
            <w:rPr>
              <w:rFonts w:cs="Times New Roman"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Исполнителя</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Телефон: +7 499 444 20 17</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pacing w:lineRule="atLeast" w:line="0"/>
              <w:jc w:val="both"/>
              <w:rPr>
                <w:sz w:val="22"/>
                <w:szCs w:val="22"/>
                <w:lang w:val="ru-RU"/>
              </w:rPr>
            </w:pPr>
            <w:r>
              <w:rPr>
                <w:b/>
                <w:highlight w:val="yellow"/>
                <w:lang w:val="ru-RU"/>
              </w:rPr>
              <w:t xml:space="preserve">{manual_6}</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{manual_7}    /</w:t>
            </w:r>
            <w:r>
              <w:rPr>
                <w:b/>
                <w:highlight w:val="yellow"/>
                <w:lang w:val="ru-RU"/>
              </w:rPr>
              <w:t xml:space="preserve">{manual_8}</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677"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ФИО: {manual_9}</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Дата рождения: {birth_date}</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ИНН:{inn}, СНИЛС{snils}</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Зарегистрирован:{address_registration}</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{manual_10}</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Паспорт: серия{passport_series} №{passport_number}</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Выдан: {passport_issuer}</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Дата выдачи: {passport_date}</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к/п: {passport_code}</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р/с: {bank_account}</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Банк: {bank_name}</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Кор.счет: {corr_account}</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БИК: {bik}</w:t>
            </w:r>
          </w:p>
          <w:p>
            <w:pPr>
              <w:pStyle w:val="Normal"/>
              <w:widowControl w:val="false"/>
              <w:shd w:val="clear" w:color="auto" w:fill="FFFFFF"/>
              <w:tabs>
                <w:tab w:val="clear" w:pos="709"/>
                <w:tab w:val="left" w:pos="3600" w:leader="none"/>
              </w:tabs>
              <w:spacing w:before="0" w:after="0"/>
              <w:jc w:val="both"/>
              <w:rPr>
                <w:sz w:val="22"/>
                <w:szCs w:val="22"/>
                <w:highlight w:val="yellow"/>
                <w:lang w:val="ru-RU"/>
              </w:rPr>
            </w:pPr>
            <w:r>
              <w:rPr>
                <w:sz w:val="22"/>
                <w:szCs w:val="22"/>
                <w:highlight w:val="yellow"/>
                <w:lang w:val="ru-RU"/>
              </w:rPr>
              <w:t xml:space="preserve">Телефон:{phone}</w:t>
            </w:r>
          </w:p>
          <w:p>
            <w:pPr>
              <w:pStyle w:val="NormalWebCharChar"/>
              <w:widowControl w:val="false"/>
              <w:spacing w:lineRule="auto" w:line="240" w:beforeAutospacing="0" w:before="0" w:afterAutospacing="0" w:after="0"/>
              <w:jc w:val="both"/>
              <w:rPr>
                <w:sz w:val="22"/>
                <w:szCs w:val="22"/>
                <w:lang w:val="ru-RU"/>
              </w:rPr>
            </w:pPr>
            <w:r>
              <w:rPr>
                <w:sz w:val="22"/>
                <w:szCs w:val="22"/>
                <w:highlight w:val="yellow"/>
                <w:lang w:val="ru-RU"/>
              </w:rPr>
              <w:t xml:space="preserve">Электронная почта:{email}</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{manual_11} / </w:t>
            </w:r>
            <w:bookmarkStart w:id="7" w:name="_GoBack"/>
            <w:bookmarkEnd w:id="7"/>
            <w:r>
              <w:rPr>
                <w:sz w:val="22"/>
                <w:szCs w:val="22"/>
                <w:highlight w:val="yellow"/>
                <w:lang w:val="ru-RU"/>
              </w:rPr>
              <w:t xml:space="preserve">{manual_12}/</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r>
        <w:br w:type="page"/>
      </w:r>
    </w:p>
    <w:p>
      <w:pPr>
        <w:pStyle w:val="Title"/>
        <w:tabs>
          <w:tab w:val="clear" w:pos="709"/>
          <w:tab w:val="left" w:pos="1276" w:leader="none"/>
        </w:tabs>
        <w:spacing w:lineRule="auto" w:line="240"/>
        <w:ind w:firstLine="567"/>
        <w:jc w:val="right"/>
        <w:rPr>
          <w:sz w:val="22"/>
          <w:szCs w:val="22"/>
          <w:lang w:val="ru-RU"/>
        </w:rPr>
      </w:pPr>
      <w:r>
        <w:rPr>
          <w:sz w:val="22"/>
          <w:szCs w:val="22"/>
          <w:lang w:val="ru-RU"/>
        </w:rPr>
        <w:t>Приложение № 1</w:t>
      </w:r>
    </w:p>
    <w:p>
      <w:pPr>
        <w:pStyle w:val="Normal"/>
        <w:widowControl w:val="false"/>
        <w:tabs>
          <w:tab w:val="clear" w:pos="709"/>
          <w:tab w:val="left" w:pos="1276" w:leader="none"/>
        </w:tabs>
        <w:ind w:firstLine="567"/>
        <w:jc w:val="right"/>
        <w:rPr>
          <w:b/>
          <w:b/>
          <w:sz w:val="22"/>
          <w:szCs w:val="22"/>
          <w:lang w:val="ru-RU"/>
        </w:rPr>
      </w:pPr>
      <w:r>
        <w:rPr>
          <w:b/>
          <w:sz w:val="22"/>
          <w:szCs w:val="22"/>
          <w:lang w:val="ru-RU"/>
        </w:rPr>
        <w:t xml:space="preserve">к Договору № </w:t>
      </w:r>
      <w:r>
        <w:rPr>
          <w:b/>
          <w:sz w:val="22"/>
          <w:szCs w:val="22"/>
          <w:highlight w:val="yellow"/>
          <w:lang w:val="ru-RU"/>
        </w:rPr>
        <w:t xml:space="preserve">{passport_number_2}</w:t>
      </w:r>
      <w:r>
        <w:rPr>
          <w:b/>
          <w:sz w:val="22"/>
          <w:szCs w:val="22"/>
          <w:lang w:val="ru-RU"/>
        </w:rPr>
        <w:t xml:space="preserve"> </w:t>
      </w:r>
    </w:p>
    <w:p>
      <w:pPr>
        <w:pStyle w:val="Normal"/>
        <w:widowControl w:val="false"/>
        <w:tabs>
          <w:tab w:val="clear" w:pos="709"/>
          <w:tab w:val="left" w:pos="1276" w:leader="none"/>
        </w:tabs>
        <w:ind w:firstLine="567"/>
        <w:jc w:val="right"/>
        <w:rPr>
          <w:b/>
          <w:b/>
          <w:sz w:val="22"/>
          <w:szCs w:val="22"/>
          <w:lang w:val="ru-RU"/>
        </w:rPr>
      </w:pPr>
      <w:r>
        <w:rPr>
          <w:b/>
          <w:sz w:val="22"/>
          <w:szCs w:val="22"/>
          <w:lang w:val="ru-RU"/>
        </w:rPr>
        <w:t xml:space="preserve">от </w:t>
      </w:r>
      <w:r>
        <w:rPr>
          <w:b/>
          <w:sz w:val="22"/>
          <w:szCs w:val="22"/>
          <w:highlight w:val="yellow"/>
          <w:lang w:val="ru-RU"/>
        </w:rPr>
        <w:t xml:space="preserve">{manual_13} г.</w:t>
      </w:r>
      <w:r>
        <w:rPr>
          <w:sz w:val="22"/>
          <w:szCs w:val="22"/>
          <w:lang w:val="ru-RU"/>
        </w:rPr>
        <w:t xml:space="preserve"> </w:t>
      </w:r>
      <w:r>
        <w:rPr>
          <w:b/>
          <w:sz w:val="22"/>
          <w:szCs w:val="22"/>
          <w:lang w:val="ru-RU"/>
        </w:rPr>
        <w:t>(далее — «Договор» и «Приложение», соответственно)</w:t>
      </w:r>
    </w:p>
    <w:tbl>
      <w:tblPr>
        <w:tblW w:w="1010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54"/>
        <w:gridCol w:w="5053"/>
      </w:tblGrid>
      <w:tr>
        <w:trPr>
          <w:trHeight w:val="441" w:hRule="atLeast"/>
        </w:trPr>
        <w:tc>
          <w:tcPr>
            <w:tcW w:w="5054" w:type="dxa"/>
            <w:tcBorders/>
          </w:tcPr>
          <w:p>
            <w:pPr>
              <w:pStyle w:val="Subtitle"/>
              <w:widowControl w:val="false"/>
              <w:spacing w:before="0" w:after="0"/>
              <w:jc w:val="left"/>
              <w:rPr>
                <w:rFonts w:ascii="Times New Roman" w:hAnsi="Times New Roman" w:cs="Times New Roman"/>
                <w:i w:val="false"/>
                <w:i w:val="false"/>
                <w:sz w:val="22"/>
                <w:szCs w:val="22"/>
                <w:lang w:val="ru-RU"/>
              </w:rPr>
            </w:pPr>
            <w:r>
              <w:rPr>
                <w:rFonts w:cs="Times New Roman" w:ascii="Times New Roman" w:hAnsi="Times New Roman"/>
                <w:i w:val="false"/>
                <w:sz w:val="22"/>
                <w:szCs w:val="22"/>
                <w:lang w:val="ru-RU"/>
              </w:rPr>
              <w:t>г. Москва</w:t>
            </w:r>
          </w:p>
        </w:tc>
        <w:tc>
          <w:tcPr>
            <w:tcW w:w="5053" w:type="dxa"/>
            <w:tcBorders/>
          </w:tcPr>
          <w:p>
            <w:pPr>
              <w:pStyle w:val="Subtitle"/>
              <w:widowControl w:val="false"/>
              <w:spacing w:before="0" w:after="0"/>
              <w:jc w:val="right"/>
              <w:rPr>
                <w:rFonts w:ascii="Times New Roman" w:hAnsi="Times New Roman" w:cs="Times New Roman"/>
                <w:i w:val="false"/>
                <w:i w:val="false"/>
                <w:sz w:val="22"/>
                <w:szCs w:val="22"/>
                <w:lang w:val="ru-RU"/>
              </w:rPr>
            </w:pPr>
            <w:r>
              <w:rPr>
                <w:rFonts w:cs="Times New Roman" w:ascii="Times New Roman" w:hAnsi="Times New Roman"/>
                <w:i w:val="false"/>
                <w:sz w:val="22"/>
                <w:szCs w:val="22"/>
                <w:lang w:val="ru-RU"/>
              </w:rPr>
              <w:t xml:space="preserve"> </w:t>
            </w:r>
            <w:r>
              <w:rPr>
                <w:rFonts w:ascii="Times New Roman" w:hAnsi="Times New Roman"/>
                <w:b/>
                <w:highlight w:val="yellow"/>
                <w:lang w:val="ru-RU"/>
              </w:rPr>
              <w:t xml:space="preserve">{manual_14}</w:t>
            </w:r>
            <w:r>
              <w:rPr>
                <w:rFonts w:cs="Times New Roman" w:ascii="Times New Roman" w:hAnsi="Times New Roman"/>
                <w:i w:val="false"/>
                <w:sz w:val="22"/>
                <w:szCs w:val="22"/>
                <w:lang w:val="ru-RU"/>
              </w:rPr>
              <w:t>года</w:t>
            </w:r>
          </w:p>
        </w:tc>
      </w:tr>
    </w:tbl>
    <w:p>
      <w:pPr>
        <w:pStyle w:val="Normal"/>
        <w:widowControl w:val="false"/>
        <w:ind w:firstLine="567"/>
        <w:jc w:val="both"/>
        <w:rPr>
          <w:sz w:val="22"/>
          <w:szCs w:val="22"/>
          <w:lang w:val="ru-RU"/>
        </w:rPr>
      </w:pPr>
      <w:r>
        <w:rPr>
          <w:b/>
          <w:i/>
          <w:color w:val="000000"/>
          <w:sz w:val="22"/>
          <w:szCs w:val="22"/>
          <w:lang w:val="ru-RU"/>
        </w:rPr>
        <w:tab/>
      </w: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«Изготовителя», в лице </w:t>
      </w:r>
      <w:r>
        <w:rPr>
          <w:b/>
          <w:highlight w:val="yellow"/>
          <w:lang w:val="ru-RU"/>
        </w:rPr>
        <w:t xml:space="preserve">{rep_name_2}</w:t>
      </w:r>
      <w:r>
        <w:rPr>
          <w:sz w:val="22"/>
          <w:szCs w:val="22"/>
          <w:lang w:val="ru-RU"/>
        </w:rPr>
        <w:t xml:space="preserve">, действующего на основании </w:t>
      </w:r>
      <w:r>
        <w:rPr>
          <w:b/>
          <w:highlight w:val="yellow"/>
          <w:lang w:val="ru-RU"/>
        </w:rPr>
        <w:t xml:space="preserve">{rep_basis_2}</w:t>
      </w:r>
      <w:r>
        <w:rPr>
          <w:sz w:val="22"/>
          <w:szCs w:val="22"/>
          <w:lang w:val="ru-RU"/>
        </w:rPr>
        <w:t>,  с одной стороны, и</w:t>
      </w:r>
    </w:p>
    <w:p>
      <w:pPr>
        <w:pStyle w:val="Normal"/>
        <w:widowControl w:val="false"/>
        <w:ind w:firstLine="567"/>
        <w:jc w:val="both"/>
        <w:rPr>
          <w:sz w:val="22"/>
          <w:szCs w:val="22"/>
          <w:lang w:val="ru-RU"/>
        </w:rPr>
      </w:pPr>
      <w:r>
        <w:rPr>
          <w:b/>
          <w:sz w:val="22"/>
          <w:szCs w:val="22"/>
          <w:lang w:val="ru-RU"/>
        </w:rPr>
        <w:t>Гражданин Российской Федерации</w:t>
      </w:r>
      <w:r>
        <w:rPr>
          <w:sz w:val="22"/>
          <w:szCs w:val="22"/>
          <w:lang w:val="ru-RU"/>
        </w:rPr>
        <w:t xml:space="preserve"> </w:t>
      </w:r>
      <w:r>
        <w:rPr>
          <w:b/>
          <w:sz w:val="22"/>
          <w:szCs w:val="22"/>
          <w:lang w:val="ru-RU"/>
        </w:rPr>
        <w:t>_</w:t>
      </w:r>
      <w:r>
        <w:rPr>
          <w:b/>
          <w:sz w:val="22"/>
          <w:szCs w:val="22"/>
          <w:highlight w:val="yellow"/>
          <w:lang w:val="ru-RU"/>
        </w:rPr>
        <w:t xml:space="preserve">{contractor_name_2}</w:t>
      </w:r>
      <w:r>
        <w:rPr>
          <w:b/>
          <w:sz w:val="22"/>
          <w:szCs w:val="22"/>
          <w:lang w:val="ru-RU"/>
        </w:rPr>
        <w:t>_</w:t>
      </w:r>
      <w:r>
        <w:rPr>
          <w:sz w:val="22"/>
          <w:szCs w:val="22"/>
          <w:lang w:val="ru-RU"/>
        </w:rPr>
        <w:t xml:space="preserve">, именуемый в дальнейшем </w:t>
      </w:r>
      <w:r>
        <w:rPr>
          <w:b/>
          <w:sz w:val="22"/>
          <w:szCs w:val="22"/>
          <w:lang w:val="ru-RU"/>
        </w:rPr>
        <w:t>«Исполнитель»</w:t>
      </w:r>
      <w:r>
        <w:rPr>
          <w:sz w:val="22"/>
          <w:szCs w:val="22"/>
          <w:lang w:val="ru-RU"/>
        </w:rPr>
        <w:t>,  с другой стороны, в дальнейшем совместно именуемые «Стороны», по отдельности «Сторона» подписали настоящее Приложение к Договору о нижеследующем:</w:t>
      </w:r>
    </w:p>
    <w:p>
      <w:pPr>
        <w:pStyle w:val="Normal"/>
        <w:widowControl w:val="false"/>
        <w:tabs>
          <w:tab w:val="clear" w:pos="709"/>
          <w:tab w:val="left" w:pos="851" w:leader="none"/>
        </w:tabs>
        <w:jc w:val="center"/>
        <w:rPr>
          <w:b/>
          <w:b/>
          <w:sz w:val="22"/>
          <w:szCs w:val="22"/>
          <w:lang w:val="ru-RU"/>
        </w:rPr>
      </w:pPr>
      <w:r>
        <w:rPr>
          <w:b/>
          <w:sz w:val="22"/>
          <w:szCs w:val="22"/>
          <w:lang w:val="ru-RU"/>
        </w:rPr>
        <w:t>ТЕХНИЧЕСКОЕ ЗАДАНИЕ</w:t>
      </w:r>
    </w:p>
    <w:p>
      <w:pPr>
        <w:pStyle w:val="Normal"/>
        <w:widowControl w:val="false"/>
        <w:tabs>
          <w:tab w:val="clear" w:pos="709"/>
          <w:tab w:val="left" w:pos="851" w:leader="none"/>
        </w:tabs>
        <w:jc w:val="center"/>
        <w:rPr>
          <w:b/>
          <w:b/>
          <w:sz w:val="22"/>
          <w:szCs w:val="22"/>
          <w:shd w:fill="FFFFFF" w:val="clear"/>
          <w:lang w:val="ru-RU"/>
        </w:rPr>
      </w:pPr>
      <w:r>
        <w:rPr>
          <w:sz w:val="22"/>
          <w:szCs w:val="22"/>
          <w:lang w:val="ru-RU"/>
        </w:rPr>
        <w:t xml:space="preserve">на выполнение работ по созданию фотографических произведений в процессе производства </w:t>
      </w:r>
      <w:r>
        <w:rPr>
          <w:color w:val="000000"/>
          <w:sz w:val="22"/>
          <w:szCs w:val="22"/>
          <w:lang w:val="ru-RU"/>
        </w:rPr>
        <w:t>короткометражного художественного фильма под предварительным (рабочим) названием «</w:t>
      </w:r>
      <w:r>
        <w:rPr>
          <w:b/>
          <w:bCs/>
          <w:color w:val="000000"/>
          <w:sz w:val="22"/>
          <w:szCs w:val="22"/>
          <w:highlight w:val="yellow"/>
          <w:shd w:fill="FFFFFF" w:val="clear"/>
          <w:lang w:val="ru-RU"/>
        </w:rPr>
        <w:t xml:space="preserve">{manual_15}</w:t>
      </w:r>
      <w:r>
        <w:rPr>
          <w:color w:val="000000"/>
          <w:sz w:val="22"/>
          <w:szCs w:val="22"/>
          <w:highlight w:val="yellow"/>
          <w:lang w:val="ru-RU"/>
        </w:rPr>
        <w:t>»</w:t>
      </w:r>
    </w:p>
    <w:p>
      <w:pPr>
        <w:pStyle w:val="Normal"/>
        <w:widowControl w:val="false"/>
        <w:numPr>
          <w:ilvl w:val="0"/>
          <w:numId w:val="6"/>
        </w:numPr>
        <w:tabs>
          <w:tab w:val="clear" w:pos="709"/>
          <w:tab w:val="left" w:pos="851" w:leader="none"/>
        </w:tabs>
        <w:spacing w:lineRule="auto" w:line="240" w:before="0" w:after="0"/>
        <w:ind w:left="0" w:firstLine="567"/>
        <w:contextualSpacing/>
        <w:jc w:val="both"/>
        <w:rPr>
          <w:sz w:val="22"/>
          <w:szCs w:val="22"/>
          <w:lang w:val="ru-RU"/>
        </w:rPr>
      </w:pPr>
      <w:r>
        <w:rPr>
          <w:sz w:val="22"/>
          <w:szCs w:val="22"/>
          <w:lang w:val="ru-RU"/>
        </w:rPr>
        <w:t>Пакет фотографических произведений должен включать в себя:</w:t>
      </w:r>
    </w:p>
    <w:p>
      <w:pPr>
        <w:pStyle w:val="Normal"/>
        <w:widowControl w:val="false"/>
        <w:numPr>
          <w:ilvl w:val="1"/>
          <w:numId w:val="4"/>
        </w:numPr>
        <w:tabs>
          <w:tab w:val="clear" w:pos="709"/>
          <w:tab w:val="left" w:pos="851" w:leader="none"/>
        </w:tabs>
        <w:spacing w:lineRule="auto" w:line="240" w:before="0" w:after="0"/>
        <w:contextualSpacing/>
        <w:jc w:val="both"/>
        <w:rPr>
          <w:sz w:val="22"/>
          <w:szCs w:val="22"/>
          <w:highlight w:val="cyan"/>
          <w:lang w:val="ru-RU"/>
        </w:rPr>
      </w:pPr>
      <w:r>
        <w:rPr>
          <w:sz w:val="22"/>
          <w:szCs w:val="22"/>
          <w:highlight w:val="cyan"/>
          <w:lang w:val="ru-RU"/>
        </w:rPr>
        <w:t xml:space="preserve">фотографии со съёмочной площадки Фильма не менее {manual_16} шт., включая не менее {manual_17}  портретов исполнителей главных ролей Фильма</w:t>
      </w:r>
    </w:p>
    <w:p>
      <w:pPr>
        <w:pStyle w:val="Normal"/>
        <w:widowControl w:val="false"/>
        <w:numPr>
          <w:ilvl w:val="1"/>
          <w:numId w:val="4"/>
        </w:numPr>
        <w:tabs>
          <w:tab w:val="clear" w:pos="709"/>
          <w:tab w:val="left" w:pos="851" w:leader="none"/>
        </w:tabs>
        <w:spacing w:lineRule="auto" w:line="240" w:before="0" w:after="0"/>
        <w:contextualSpacing/>
        <w:jc w:val="both"/>
        <w:rPr>
          <w:sz w:val="22"/>
          <w:szCs w:val="22"/>
          <w:highlight w:val="cyan"/>
          <w:lang w:val="ru-RU"/>
        </w:rPr>
      </w:pPr>
      <w:r>
        <w:rPr>
          <w:sz w:val="22"/>
          <w:szCs w:val="22"/>
          <w:highlight w:val="cyan"/>
          <w:lang w:val="ru-RU"/>
        </w:rPr>
        <w:t xml:space="preserve">фотографии для использования в составе Фильма – не менее двух вариантов поясных портретов главных героев, обработанных «под старину» </w:t>
      </w:r>
    </w:p>
    <w:p>
      <w:pPr>
        <w:pStyle w:val="Normal"/>
        <w:widowControl w:val="false"/>
        <w:tabs>
          <w:tab w:val="clear" w:pos="709"/>
          <w:tab w:val="left" w:pos="851" w:leader="none"/>
        </w:tabs>
        <w:spacing w:before="0" w:after="200"/>
        <w:ind w:left="567" w:hanging="0"/>
        <w:contextualSpacing/>
        <w:jc w:val="both"/>
        <w:rPr>
          <w:sz w:val="22"/>
          <w:szCs w:val="22"/>
          <w:lang w:val="ru-RU"/>
        </w:rPr>
      </w:pPr>
      <w:r>
        <w:rPr>
          <w:sz w:val="22"/>
          <w:szCs w:val="22"/>
          <w:lang w:val="ru-RU"/>
        </w:rPr>
      </w:r>
    </w:p>
    <w:p>
      <w:pPr>
        <w:pStyle w:val="Normal"/>
        <w:widowControl w:val="false"/>
        <w:numPr>
          <w:ilvl w:val="0"/>
          <w:numId w:val="4"/>
        </w:numPr>
        <w:tabs>
          <w:tab w:val="clear" w:pos="709"/>
          <w:tab w:val="left" w:pos="851" w:leader="none"/>
        </w:tabs>
        <w:spacing w:lineRule="auto" w:line="240" w:before="0" w:after="0"/>
        <w:ind w:left="0" w:firstLine="567"/>
        <w:contextualSpacing/>
        <w:jc w:val="both"/>
        <w:rPr>
          <w:sz w:val="22"/>
          <w:szCs w:val="22"/>
          <w:highlight w:val="yellow"/>
          <w:lang w:val="ru-RU"/>
        </w:rPr>
      </w:pPr>
      <w:r>
        <w:rPr>
          <w:sz w:val="22"/>
          <w:szCs w:val="22"/>
          <w:lang w:val="ru-RU"/>
        </w:rPr>
        <w:t xml:space="preserve">Фотоматериалы должны предоставляться в форматах JPEG или </w:t>
      </w:r>
      <w:r>
        <w:rPr>
          <w:sz w:val="22"/>
          <w:szCs w:val="22"/>
        </w:rPr>
        <w:t>RAW</w:t>
      </w:r>
      <w:r>
        <w:rPr>
          <w:sz w:val="22"/>
          <w:szCs w:val="22"/>
          <w:lang w:val="ru-RU"/>
        </w:rPr>
        <w:t xml:space="preserve"> с разрешением не ниже 1200DPI. Материалы должны предоставляться на электронный адрес: </w:t>
      </w:r>
      <w:hyperlink r:id="rId8">
        <w:r>
          <w:rPr>
            <w:rStyle w:val="InternetLink"/>
            <w:sz w:val="22"/>
            <w:szCs w:val="22"/>
            <w:highlight w:val="yellow"/>
            <w:lang w:val="ru-RU"/>
          </w:rPr>
          <w:t xml:space="preserve">{address}</w:t>
        </w:r>
      </w:hyperlink>
      <w:r>
        <w:rPr>
          <w:sz w:val="22"/>
          <w:szCs w:val="22"/>
          <w:highlight w:val="yellow"/>
          <w:lang w:val="ru-RU"/>
        </w:rPr>
        <w:t xml:space="preserve">. </w:t>
      </w:r>
    </w:p>
    <w:p>
      <w:pPr>
        <w:pStyle w:val="Normal"/>
        <w:widowControl w:val="false"/>
        <w:tabs>
          <w:tab w:val="clear" w:pos="709"/>
          <w:tab w:val="left" w:pos="851" w:leader="none"/>
        </w:tabs>
        <w:spacing w:before="0" w:after="200"/>
        <w:ind w:left="567" w:hanging="0"/>
        <w:contextualSpacing/>
        <w:jc w:val="both"/>
        <w:rPr>
          <w:sz w:val="22"/>
          <w:szCs w:val="22"/>
          <w:lang w:val="ru-RU"/>
        </w:rPr>
      </w:pPr>
      <w:r>
        <w:rPr>
          <w:sz w:val="22"/>
          <w:szCs w:val="22"/>
          <w:lang w:val="ru-RU"/>
        </w:rPr>
      </w:r>
    </w:p>
    <w:p>
      <w:pPr>
        <w:pStyle w:val="Normal"/>
        <w:widowControl w:val="false"/>
        <w:numPr>
          <w:ilvl w:val="0"/>
          <w:numId w:val="4"/>
        </w:numPr>
        <w:tabs>
          <w:tab w:val="clear" w:pos="709"/>
          <w:tab w:val="left" w:pos="851" w:leader="none"/>
        </w:tabs>
        <w:spacing w:lineRule="auto" w:line="240" w:before="0" w:after="0"/>
        <w:ind w:left="0" w:firstLine="567"/>
        <w:contextualSpacing/>
        <w:jc w:val="both"/>
        <w:rPr>
          <w:sz w:val="22"/>
          <w:szCs w:val="22"/>
          <w:lang w:val="ru-RU"/>
        </w:rPr>
      </w:pPr>
      <w:r>
        <w:rPr>
          <w:sz w:val="22"/>
          <w:szCs w:val="22"/>
          <w:lang w:val="ru-RU"/>
        </w:rPr>
        <w:t>В настоящем Приложении используются термины, установленные Сторонами в Договоре.</w:t>
      </w:r>
    </w:p>
    <w:p>
      <w:pPr>
        <w:pStyle w:val="21"/>
        <w:widowControl w:val="false"/>
        <w:tabs>
          <w:tab w:val="clear" w:pos="709"/>
          <w:tab w:val="left" w:pos="0" w:leader="none"/>
          <w:tab w:val="left" w:pos="851" w:leader="none"/>
        </w:tabs>
        <w:ind w:left="0" w:hanging="0"/>
        <w:jc w:val="both"/>
        <w:rPr>
          <w:sz w:val="22"/>
          <w:szCs w:val="22"/>
          <w:lang w:val="ru-RU"/>
        </w:rPr>
      </w:pPr>
      <w:r>
        <w:rPr>
          <w:sz w:val="22"/>
          <w:szCs w:val="22"/>
          <w:lang w:val="ru-RU"/>
        </w:rPr>
      </w:r>
    </w:p>
    <w:p>
      <w:pPr>
        <w:pStyle w:val="21"/>
        <w:widowControl w:val="false"/>
        <w:tabs>
          <w:tab w:val="clear" w:pos="709"/>
          <w:tab w:val="left" w:pos="0" w:leader="none"/>
          <w:tab w:val="left" w:pos="851" w:leader="none"/>
        </w:tabs>
        <w:ind w:left="0" w:firstLine="567"/>
        <w:jc w:val="both"/>
        <w:rPr>
          <w:sz w:val="22"/>
          <w:szCs w:val="22"/>
          <w:lang w:val="ru-RU"/>
        </w:rPr>
      </w:pPr>
      <w:r>
        <w:rPr>
          <w:sz w:val="22"/>
          <w:szCs w:val="22"/>
          <w:lang w:val="ru-RU"/>
        </w:rPr>
        <w:t>4. Настоящее Приложение составлено в 2 (двух) экземплярах,</w:t>
      </w:r>
      <w:r>
        <w:rPr>
          <w:color w:val="000000"/>
          <w:sz w:val="22"/>
          <w:szCs w:val="22"/>
          <w:lang w:val="ru-RU"/>
        </w:rPr>
        <w:t xml:space="preserve"> </w:t>
      </w:r>
      <w:r>
        <w:rPr>
          <w:sz w:val="22"/>
          <w:szCs w:val="22"/>
          <w:lang w:val="ru-RU"/>
        </w:rPr>
        <w:t>по одному экземпляру для каждой из Сторон</w:t>
      </w:r>
      <w:r>
        <w:rPr>
          <w:color w:val="000000"/>
          <w:sz w:val="22"/>
          <w:szCs w:val="22"/>
          <w:lang w:val="ru-RU"/>
        </w:rPr>
        <w:t>,</w:t>
      </w:r>
      <w:r>
        <w:rPr>
          <w:sz w:val="22"/>
          <w:szCs w:val="22"/>
          <w:lang w:val="ru-RU"/>
        </w:rPr>
        <w:t xml:space="preserve"> вступает в силу с момента его подписания Сторонами и является неотъемлемой частью Договора. </w:t>
      </w:r>
    </w:p>
    <w:tbl>
      <w:tblPr>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9637" w:type="dxa"/>
            <w:gridSpan w:val="2"/>
            <w:tcBorders/>
            <w:vAlign w:val="center"/>
          </w:tcPr>
          <w:p>
            <w:pPr>
              <w:pStyle w:val="Normal"/>
              <w:widowControl w:val="false"/>
              <w:tabs>
                <w:tab w:val="left" w:pos="0" w:leader="none"/>
                <w:tab w:val="left" w:pos="709" w:leader="none"/>
                <w:tab w:val="left" w:pos="851" w:leader="none"/>
              </w:tabs>
              <w:spacing w:before="0" w:after="200"/>
              <w:jc w:val="center"/>
              <w:rPr>
                <w:b/>
                <w:b/>
                <w:kern w:val="2"/>
                <w:sz w:val="22"/>
                <w:szCs w:val="22"/>
              </w:rPr>
            </w:pPr>
            <w:r>
              <w:rPr>
                <w:b/>
                <w:iCs/>
                <w:sz w:val="22"/>
                <w:szCs w:val="22"/>
                <w:lang w:val="ru-RU"/>
              </w:rPr>
              <w:t>П</w:t>
            </w:r>
            <w:r>
              <w:rPr>
                <w:b/>
                <w:iCs/>
                <w:sz w:val="22"/>
                <w:szCs w:val="22"/>
              </w:rPr>
              <w:t>ОДПИСИ СТОРОН:</w:t>
            </w:r>
          </w:p>
        </w:tc>
      </w:tr>
      <w:tr>
        <w:trPr>
          <w:trHeight w:val="283" w:hRule="atLeast"/>
        </w:trPr>
        <w:tc>
          <w:tcPr>
            <w:tcW w:w="4819" w:type="dxa"/>
            <w:tcBorders/>
          </w:tcPr>
          <w:p>
            <w:pPr>
              <w:pStyle w:val="Normal"/>
              <w:widowControl w:val="false"/>
              <w:tabs>
                <w:tab w:val="clear" w:pos="709"/>
                <w:tab w:val="left" w:pos="426" w:leader="none"/>
              </w:tabs>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before="0" w:after="200"/>
              <w:rPr>
                <w:sz w:val="22"/>
                <w:szCs w:val="22"/>
                <w:lang w:val="ru-RU"/>
              </w:rPr>
            </w:pPr>
            <w:r>
              <w:rPr>
                <w:sz w:val="22"/>
                <w:szCs w:val="22"/>
                <w:lang w:val="ru-RU"/>
              </w:rPr>
              <w:t xml:space="preserve">                 </w:t>
            </w:r>
            <w:r>
              <w:rPr>
                <w:sz w:val="22"/>
                <w:szCs w:val="22"/>
                <w:lang w:val="ru-RU"/>
              </w:rPr>
              <w:t xml:space="preserve">ИЗГОТОВИТЕЛЬ: </w:t>
            </w:r>
          </w:p>
        </w:tc>
        <w:tc>
          <w:tcPr>
            <w:tcW w:w="4818" w:type="dxa"/>
            <w:tcBorders/>
          </w:tcPr>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t xml:space="preserve">                  </w:t>
            </w:r>
            <w:r>
              <w:rPr>
                <w:sz w:val="22"/>
                <w:szCs w:val="22"/>
                <w:lang w:val="ru-RU"/>
              </w:rPr>
              <w:t>ИСПОЛНИТЕЛЬ</w:t>
            </w:r>
            <w:r>
              <w:rPr>
                <w:sz w:val="22"/>
                <w:szCs w:val="22"/>
              </w:rPr>
              <w:t xml:space="preserve">: </w:t>
            </w:r>
          </w:p>
        </w:tc>
      </w:tr>
      <w:tr>
        <w:trPr>
          <w:trHeight w:val="228" w:hRule="atLeast"/>
        </w:trPr>
        <w:tc>
          <w:tcPr>
            <w:tcW w:w="4819" w:type="dxa"/>
            <w:tcBorders/>
          </w:tcPr>
          <w:p>
            <w:pPr>
              <w:pStyle w:val="Normal"/>
              <w:widowControl w:val="false"/>
              <w:rPr>
                <w:sz w:val="22"/>
                <w:szCs w:val="22"/>
                <w:lang w:val="ru-RU"/>
              </w:rPr>
            </w:pPr>
            <w:r>
              <w:rPr>
                <w:sz w:val="22"/>
                <w:szCs w:val="22"/>
                <w:lang w:val="ru-RU"/>
              </w:rPr>
              <w:t>Общество с ограниченной ответственностью</w:t>
            </w:r>
          </w:p>
          <w:p>
            <w:pPr>
              <w:pStyle w:val="Normal"/>
              <w:widowControl w:val="false"/>
              <w:spacing w:before="0" w:after="200"/>
              <w:rPr>
                <w:sz w:val="22"/>
                <w:szCs w:val="22"/>
                <w:lang w:val="ru-RU"/>
              </w:rPr>
            </w:pPr>
            <w:r>
              <w:rPr>
                <w:sz w:val="22"/>
                <w:szCs w:val="22"/>
                <w:lang w:val="ru-RU"/>
              </w:rPr>
              <w:t>«Киношкола имени Сергея Фёдоровича Бондарчука»</w:t>
            </w:r>
          </w:p>
        </w:tc>
        <w:tc>
          <w:tcPr>
            <w:tcW w:w="4818" w:type="dxa"/>
            <w:tcBorders/>
          </w:tcPr>
          <w:p>
            <w:pPr>
              <w:pStyle w:val="Normal"/>
              <w:widowControl w:val="false"/>
              <w:tabs>
                <w:tab w:val="left" w:pos="0" w:leader="none"/>
                <w:tab w:val="left" w:pos="709" w:leader="none"/>
                <w:tab w:val="left" w:pos="851" w:leader="none"/>
              </w:tabs>
              <w:jc w:val="both"/>
              <w:rPr>
                <w:sz w:val="22"/>
                <w:szCs w:val="22"/>
                <w:lang w:val="ru-RU"/>
              </w:rPr>
            </w:pPr>
            <w:r>
              <w:rPr>
                <w:sz w:val="22"/>
                <w:szCs w:val="22"/>
              </w:rPr>
              <w:t xml:space="preserve">Гражданин РФ </w:t>
            </w:r>
            <w:r>
              <w:rPr>
                <w:sz w:val="22"/>
                <w:szCs w:val="22"/>
                <w:highlight w:val="yellow"/>
                <w:lang w:val="ru-RU"/>
              </w:rPr>
              <w:t xml:space="preserve">{contractor_name_3}</w:t>
            </w:r>
          </w:p>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r>
        <w:trPr>
          <w:trHeight w:val="228" w:hRule="atLeast"/>
        </w:trPr>
        <w:tc>
          <w:tcPr>
            <w:tcW w:w="4819" w:type="dxa"/>
            <w:tcBorders/>
          </w:tcPr>
          <w:p>
            <w:pPr>
              <w:pStyle w:val="Normal"/>
              <w:widowControl w:val="false"/>
              <w:spacing w:lineRule="atLeast" w:line="0"/>
              <w:jc w:val="both"/>
              <w:rPr>
                <w:sz w:val="22"/>
                <w:szCs w:val="22"/>
                <w:lang w:val="ru-RU"/>
              </w:rPr>
            </w:pPr>
            <w:r>
              <w:rPr>
                <w:b/>
                <w:highlight w:val="yellow"/>
                <w:lang w:val="ru-RU"/>
              </w:rPr>
              <w:t xml:space="preserve">{manual_18}</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{manual_19}    / </w:t>
            </w:r>
            <w:r>
              <w:rPr>
                <w:b/>
                <w:highlight w:val="yellow"/>
                <w:lang w:val="ru-RU"/>
              </w:rPr>
              <w:t xml:space="preserve">{manual_20}</w:t>
            </w:r>
            <w:r>
              <w:rPr>
                <w:sz w:val="22"/>
                <w:szCs w:val="22"/>
                <w:lang w:val="ru-RU"/>
              </w:rPr>
              <w:t xml:space="preserve">/           </w:t>
            </w:r>
          </w:p>
          <w:p>
            <w:pPr>
              <w:pStyle w:val="TextBody"/>
              <w:widowControl w:val="false"/>
              <w:spacing w:lineRule="atLeast" w:line="0"/>
              <w:rPr>
                <w:szCs w:val="22"/>
              </w:rPr>
            </w:pPr>
            <w:r>
              <w:rPr>
                <w:szCs w:val="22"/>
                <w:lang w:val="ru-RU"/>
              </w:rPr>
              <w:t xml:space="preserve">                </w:t>
            </w:r>
            <w:r>
              <w:rPr>
                <w:szCs w:val="22"/>
              </w:rPr>
              <w:t>м.п.</w:t>
            </w:r>
          </w:p>
          <w:p>
            <w:pPr>
              <w:pStyle w:val="Normal"/>
              <w:widowControl w:val="false"/>
              <w:spacing w:before="0" w:after="200"/>
              <w:rPr>
                <w:sz w:val="22"/>
                <w:szCs w:val="22"/>
                <w:lang w:val="ru-RU"/>
              </w:rPr>
            </w:pPr>
            <w:r>
              <w:rPr>
                <w:sz w:val="22"/>
                <w:szCs w:val="22"/>
                <w:lang w:val="ru-RU"/>
              </w:rPr>
            </w:r>
          </w:p>
        </w:tc>
        <w:tc>
          <w:tcPr>
            <w:tcW w:w="4818" w:type="dxa"/>
            <w:tcBorders/>
          </w:tcPr>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r>
          </w:p>
          <w:p>
            <w:pPr>
              <w:pStyle w:val="Normal"/>
              <w:widowControl w:val="false"/>
              <w:tabs>
                <w:tab w:val="left" w:pos="0" w:leader="none"/>
                <w:tab w:val="left" w:pos="709" w:leader="none"/>
                <w:tab w:val="left" w:pos="851" w:leader="none"/>
              </w:tabs>
              <w:jc w:val="both"/>
              <w:rPr>
                <w:sz w:val="22"/>
                <w:szCs w:val="22"/>
                <w:lang w:val="ru-RU"/>
              </w:rPr>
            </w:pPr>
            <w:r>
              <w:rPr>
                <w:sz w:val="22"/>
                <w:szCs w:val="22"/>
                <w:lang w:val="ru-RU"/>
              </w:rPr>
            </w:r>
          </w:p>
          <w:p>
            <w:pPr>
              <w:pStyle w:val="Normal"/>
              <w:widowControl w:val="false"/>
              <w:tabs>
                <w:tab w:val="left" w:pos="0" w:leader="none"/>
                <w:tab w:val="left" w:pos="709" w:leader="none"/>
                <w:tab w:val="left" w:pos="851" w:leader="none"/>
              </w:tabs>
              <w:jc w:val="both"/>
              <w:rPr>
                <w:sz w:val="22"/>
                <w:szCs w:val="22"/>
              </w:rPr>
            </w:pPr>
            <w:r>
              <w:rPr>
                <w:sz w:val="22"/>
                <w:szCs w:val="22"/>
              </w:rPr>
              <w:t xml:space="preserve">{manual_21}</w:t>
            </w:r>
            <w:r>
              <w:rPr>
                <w:sz w:val="22"/>
                <w:szCs w:val="22"/>
                <w:highlight w:val="yellow"/>
              </w:rPr>
              <w:t>/</w:t>
            </w:r>
            <w:r>
              <w:rPr>
                <w:sz w:val="22"/>
                <w:szCs w:val="22"/>
                <w:highlight w:val="yellow"/>
                <w:lang w:val="ru-RU"/>
              </w:rPr>
              <w:t xml:space="preserve">{manual_22}</w:t>
            </w:r>
            <w:r>
              <w:rPr>
                <w:sz w:val="22"/>
                <w:szCs w:val="22"/>
                <w:highlight w:val="yellow"/>
              </w:rPr>
              <w:t>/</w:t>
            </w:r>
          </w:p>
          <w:p>
            <w:pPr>
              <w:pStyle w:val="Normal"/>
              <w:widowControl w:val="false"/>
              <w:tabs>
                <w:tab w:val="left" w:pos="0" w:leader="none"/>
                <w:tab w:val="left" w:pos="709" w:leader="none"/>
                <w:tab w:val="left" w:pos="851" w:leader="none"/>
              </w:tabs>
              <w:spacing w:before="0" w:after="200"/>
              <w:jc w:val="both"/>
              <w:rPr>
                <w:sz w:val="22"/>
                <w:szCs w:val="22"/>
              </w:rPr>
            </w:pPr>
            <w:r>
              <w:rPr>
                <w:sz w:val="22"/>
                <w:szCs w:val="22"/>
              </w:rPr>
            </w:r>
          </w:p>
        </w:tc>
      </w:tr>
    </w:tbl>
    <w:p>
      <w:pPr>
        <w:sectPr>
          <w:headerReference w:type="default" r:id="rId9"/>
          <w:footerReference w:type="default" r:id="rId10"/>
          <w:type w:val="nextPage"/>
          <w:pgSz w:w="11906" w:h="16838"/>
          <w:pgMar w:left="720" w:right="720" w:gutter="0" w:header="709" w:top="766" w:footer="709" w:bottom="766"/>
          <w:pgNumType w:fmt="decimal"/>
          <w:formProt w:val="false"/>
          <w:textDirection w:val="lrTb"/>
          <w:docGrid w:type="default" w:linePitch="360" w:charSpace="0"/>
        </w:sectPr>
        <w:pStyle w:val="Normal"/>
        <w:rPr>
          <w:b/>
          <w:b/>
          <w:sz w:val="22"/>
          <w:szCs w:val="22"/>
          <w:lang w:val="ru-RU"/>
        </w:rPr>
      </w:pPr>
      <w:r>
        <w:rPr>
          <w:b/>
          <w:sz w:val="22"/>
          <w:szCs w:val="22"/>
          <w:lang w:val="ru-RU"/>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lang w:val="ru-RU"/>
        </w:rPr>
        <w:t xml:space="preserve">{act_contract_number} от {act_contract_date}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rPr>
              <w:t xml:space="preserve">«{date_day_2}» {date_month_2} 201_года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Заместителя генерального директора </w:t>
      </w:r>
      <w:r>
        <w:rPr>
          <w:b/>
          <w:spacing w:val="-10"/>
          <w:sz w:val="22"/>
          <w:szCs w:val="22"/>
          <w:lang w:val="ru-RU"/>
        </w:rPr>
        <w:t>Тарасовой Елизаветы Алексеевны</w:t>
      </w:r>
      <w:r>
        <w:rPr>
          <w:spacing w:val="-10"/>
          <w:sz w:val="22"/>
          <w:szCs w:val="22"/>
          <w:lang w:val="ru-RU"/>
        </w:rPr>
        <w:t xml:space="preserve">, действующего на основании Доверенности № {manual_23} от «{date_day_3}» {date_month_3} 2019 г., и</w:t>
      </w:r>
    </w:p>
    <w:p>
      <w:pPr>
        <w:pStyle w:val="TextBody"/>
        <w:ind w:right="177" w:firstLine="176"/>
        <w:jc w:val="both"/>
        <w:rPr>
          <w:spacing w:val="-10"/>
          <w:sz w:val="22"/>
          <w:szCs w:val="22"/>
          <w:lang w:val="ru-RU"/>
        </w:rPr>
      </w:pPr>
      <w:r>
        <w:rPr>
          <w:b/>
          <w:spacing w:val="-10"/>
          <w:sz w:val="22"/>
          <w:szCs w:val="22"/>
          <w:lang w:val="ru-RU"/>
        </w:rPr>
        <w:t xml:space="preserve">Гражданин Российской Федерации {contractor_name_4}</w:t>
      </w:r>
      <w:r>
        <w:rPr>
          <w:spacing w:val="-10"/>
          <w:sz w:val="22"/>
          <w:szCs w:val="22"/>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w:t>
      </w:r>
      <w:r>
        <w:rPr>
          <w:b/>
          <w:sz w:val="22"/>
          <w:szCs w:val="22"/>
          <w:u w:val="single"/>
          <w:lang w:val="ru-RU"/>
        </w:rPr>
        <w:t xml:space="preserve">по созданию фотографических произведений </w:t>
      </w:r>
      <w:r>
        <w:rPr>
          <w:spacing w:val="-10"/>
          <w:sz w:val="22"/>
          <w:szCs w:val="22"/>
          <w:lang w:val="ru-RU"/>
        </w:rPr>
        <w:t xml:space="preserve">при создании 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lang w:val="ru-RU"/>
        </w:rPr>
        <w:t xml:space="preserve">«{film_title}»</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lang w:val="ru-RU"/>
        </w:rPr>
        <w:t xml:space="preserve">{manual_24}</w:t>
      </w:r>
      <w:r>
        <w:rPr>
          <w:b/>
          <w:spacing w:val="-10"/>
          <w:sz w:val="22"/>
          <w:szCs w:val="22"/>
          <w:lang w:val="ru-RU"/>
        </w:rPr>
        <w:t xml:space="preserve"> ({manual_25}) рублей</w:t>
      </w:r>
      <w:r>
        <w:rPr>
          <w:spacing w:val="-10"/>
          <w:sz w:val="22"/>
          <w:szCs w:val="22"/>
          <w:lang w:val="ru-RU"/>
        </w:rPr>
        <w:t xml:space="preserve">. При выплате вознаграждения Исполнителю Изготовитель, как налоговый агент, удерживает из суммы вознаграждения, и перечисляет в бюджет Российской Федерации соответствующего уровня сумму налога на доходы физических лиц в размере 13%..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pacing w:lineRule="atLeast" w:line="0"/>
              <w:jc w:val="both"/>
              <w:rPr>
                <w:sz w:val="22"/>
                <w:szCs w:val="22"/>
                <w:lang w:val="ru-RU"/>
              </w:rPr>
            </w:pPr>
            <w:r>
              <w:rPr>
                <w:sz w:val="22"/>
                <w:szCs w:val="22"/>
                <w:lang w:val="ru-RU"/>
              </w:rPr>
              <w:t>Заместитель генерального директора:</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{manual_26}    /Тарасова Е.А./           </w:t>
            </w:r>
          </w:p>
          <w:p>
            <w:pPr>
              <w:pStyle w:val="TextBody"/>
              <w:widowControl w:val="false"/>
              <w:spacing w:lineRule="atLeast" w:line="0"/>
              <w:rPr>
                <w:szCs w:val="22"/>
              </w:rPr>
            </w:pPr>
            <w:r>
              <w:rPr>
                <w:szCs w:val="22"/>
                <w:lang w:val="ru-RU"/>
              </w:rPr>
              <w:t xml:space="preserve">                </w:t>
            </w:r>
            <w:r>
              <w:rPr>
                <w:szCs w:val="22"/>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 xml:space="preserve">{manual_27}</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{manual_28} / {manual_29}/</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11"/>
      <w:footerReference w:type="default" r:id="rId12"/>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27635" cy="146685"/>
              <wp:effectExtent l="0" t="0" r="0" b="0"/>
              <wp:wrapSquare wrapText="bothSides"/>
              <wp:docPr id="6" name=""/>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sp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513.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character" w:styleId="Style16" w:customStyle="1">
    <w:name w:val="Основной текст с отступом Знак"/>
    <w:basedOn w:val="DefaultParagraphFont"/>
    <w:uiPriority w:val="99"/>
    <w:semiHidden/>
    <w:qFormat/>
    <w:rsid w:val="00b95945"/>
    <w:rPr>
      <w:sz w:val="24"/>
    </w:rPr>
  </w:style>
  <w:style w:type="character" w:styleId="InternetLink">
    <w:name w:val="Hyperlink"/>
    <w:rsid w:val="00b95945"/>
    <w:rPr>
      <w:color w:val="0000FF"/>
      <w:u w:val="single"/>
    </w:rPr>
  </w:style>
  <w:style w:type="character" w:styleId="Style17" w:customStyle="1">
    <w:name w:val="Подзаголовок Знак"/>
    <w:basedOn w:val="DefaultParagraphFont"/>
    <w:link w:val="Subtitle"/>
    <w:qFormat/>
    <w:rsid w:val="00b95945"/>
    <w:rPr>
      <w:rFonts w:ascii="Arial" w:hAnsi="Arial" w:eastAsia="Arial Unicode MS" w:cs="Arial Unicode MS"/>
      <w:i/>
      <w:iCs/>
      <w:kern w:val="2"/>
      <w:sz w:val="28"/>
      <w:szCs w:val="28"/>
      <w:lang w:eastAsia="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TextBodyIndent">
    <w:name w:val="Body Text Indent"/>
    <w:basedOn w:val="Normal"/>
    <w:link w:val="Style16"/>
    <w:uiPriority w:val="99"/>
    <w:semiHidden/>
    <w:unhideWhenUsed/>
    <w:rsid w:val="00b95945"/>
    <w:pPr>
      <w:spacing w:before="0" w:after="120"/>
      <w:ind w:left="283" w:hanging="0"/>
    </w:pPr>
    <w:rPr/>
  </w:style>
  <w:style w:type="paragraph" w:styleId="Subtitle">
    <w:name w:val="Subtitle"/>
    <w:basedOn w:val="Normal"/>
    <w:next w:val="TextBody"/>
    <w:link w:val="Style17"/>
    <w:qFormat/>
    <w:rsid w:val="00b95945"/>
    <w:pPr>
      <w:keepNext w:val="true"/>
      <w:suppressAutoHyphens w:val="true"/>
      <w:spacing w:lineRule="auto" w:line="240" w:before="240" w:after="120"/>
      <w:jc w:val="center"/>
    </w:pPr>
    <w:rPr>
      <w:rFonts w:ascii="Arial" w:hAnsi="Arial" w:eastAsia="Arial Unicode MS" w:cs="Arial Unicode MS"/>
      <w:i/>
      <w:iCs/>
      <w:kern w:val="2"/>
      <w:sz w:val="28"/>
      <w:szCs w:val="28"/>
      <w:lang w:eastAsia="ar-SA"/>
    </w:rPr>
  </w:style>
  <w:style w:type="paragraph" w:styleId="21" w:customStyle="1">
    <w:name w:val="Абзац списка2"/>
    <w:basedOn w:val="Normal"/>
    <w:qFormat/>
    <w:rsid w:val="00b95945"/>
    <w:pPr>
      <w:suppressAutoHyphens w:val="true"/>
      <w:spacing w:lineRule="auto" w:line="240" w:before="0" w:after="0"/>
      <w:ind w:left="720" w:hanging="0"/>
    </w:pPr>
    <w:rPr>
      <w:kern w:val="2"/>
      <w:sz w:val="20"/>
      <w:lang w:eastAsia="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19adel.films@gmail.com"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E7CE1A6-2922-464A-9C28-69F4D0ACB9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10</Pages>
  <Words>4192</Words>
  <Characters>23896</Characters>
  <CharactersWithSpaces>28032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2019-10-24T20:21:00Z</dcterms:created>
  <dc:creator>kluchnikova</dc:creator>
  <dc:description/>
  <dc:language>en-US</dc:language>
  <cp:lastModifiedBy>Зверева Марина Владимировна</cp:lastModifiedBy>
  <cp:lastPrinted>2015-09-11T14:20:00Z</cp:lastPrinted>
  <dcterms:modified xsi:type="dcterms:W3CDTF">2021-06-22T19:41:00Z</dcterms:modified>
  <cp:revision>4</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