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004" w:after="228"/>
        <w:ind w:left="3168" w:right="288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 артистом озвучивания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(с условием об отчуждении исключительного права)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13"/>
        <w:gridCol w:w="3013"/>
        <w:gridCol w:w="3013"/>
      </w:tblGrid>
      <w:tr>
        <w:trPr>
          <w:trHeight w:hRule="exact" w:val="38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​</w:t>
            </w:r>
          </w:p>
        </w:tc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г. Москва ​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3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«{date_day}» {date_month} 20{date_year} года </w:t>
            </w:r>
          </w:p>
        </w:tc>
      </w:tr>
    </w:tbl>
    <w:p>
      <w:pPr>
        <w:autoSpaceDN w:val="0"/>
        <w:tabs>
          <w:tab w:pos="1238" w:val="left"/>
        </w:tabs>
        <w:autoSpaceDE w:val="0"/>
        <w:widowControl/>
        <w:spacing w:line="245" w:lineRule="auto" w:before="228" w:after="0"/>
        <w:ind w:left="1134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 одной стороны, 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Российской Федерации {contractor_name}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(паспорт: серия {contractor_name_2} №{contractor_name_3},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выдан {passport_issuer}),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именуемый в дальнейшем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«Исполнитель»,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другой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стороны, вместе именуемые «Стороны», а по отдельности – «Сторона», заключили настоящий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 (далее по тексту – «Договор») о нижеследующем: </w:t>
      </w:r>
    </w:p>
    <w:p>
      <w:pPr>
        <w:autoSpaceDN w:val="0"/>
        <w:autoSpaceDE w:val="0"/>
        <w:widowControl/>
        <w:spacing w:line="245" w:lineRule="auto" w:before="286" w:after="0"/>
        <w:ind w:left="1134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1. 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1.1. Исполнитель принимает на себя обязательство выполнить работы по осуществлению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закадрового озвучивания аудиовизуального произведения (далее - «Работы») - Фильма,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предоставленных Заказчиком по электронной почте диалоговых листов,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требованиями и условиями, определяемыми в Договоре, а Заказчик обязуется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принять и оплатить Работы, выполненные надлежащим образом. </w:t>
      </w:r>
    </w:p>
    <w:p>
      <w:pPr>
        <w:autoSpaceDN w:val="0"/>
        <w:autoSpaceDE w:val="0"/>
        <w:widowControl/>
        <w:spacing w:line="230" w:lineRule="auto" w:before="10" w:after="4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1.2. Под термином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«Фильм»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настоящем Договоре следует понимать оригинальное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аудиовизуальное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произведение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33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-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37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короткометражный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фильм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6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названием </w:t>
            </w:r>
          </w:p>
        </w:tc>
      </w:tr>
    </w:tbl>
    <w:p>
      <w:pPr>
        <w:autoSpaceDN w:val="0"/>
        <w:tabs>
          <w:tab w:pos="1854" w:val="left"/>
        </w:tabs>
        <w:autoSpaceDE w:val="0"/>
        <w:widowControl/>
        <w:spacing w:line="245" w:lineRule="auto" w:before="6" w:after="0"/>
        <w:ind w:left="1134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«{date_day_2}»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соответствующий следующим характеристикам: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Режиссер – {manual};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хронометраж Фильма – {manual_2}:{manual_3} ({manual_4} минут {manual_5} секунд),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начальные и заключительные титры, при общей длительности заключительных титров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свыше {manual_6} секунд;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>●​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 в соответствии с Федеральным законом от 29.12.2010 № 436-ФЗ «О защите детей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информации, причиняющей вред их здоровью и развитию» относится к категории: {manual_7}+. </w:t>
      </w:r>
    </w:p>
    <w:p>
      <w:pPr>
        <w:autoSpaceDN w:val="0"/>
        <w:tabs>
          <w:tab w:pos="173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осуществляет озвучивание актера, исполняющего роль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«{manual_8}»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Фильме. </w:t>
      </w:r>
    </w:p>
    <w:p>
      <w:pPr>
        <w:autoSpaceDN w:val="0"/>
        <w:autoSpaceDE w:val="0"/>
        <w:widowControl/>
        <w:spacing w:line="245" w:lineRule="auto" w:before="10" w:after="0"/>
        <w:ind w:left="1134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1.3. Исполнитель обязуется передать (произвести отчуждение) Заказчику за вознаграждение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исключительные права в полном объеме согласно ст. 1285 ГК РФ на использование всех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результатов интеллектуальной деятельности (далее – «РИД»), созданных в процессе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Работ. </w:t>
      </w:r>
    </w:p>
    <w:p>
      <w:pPr>
        <w:autoSpaceDN w:val="0"/>
        <w:autoSpaceDE w:val="0"/>
        <w:widowControl/>
        <w:spacing w:line="245" w:lineRule="auto" w:before="10" w:after="0"/>
        <w:ind w:left="1134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настоящего Договора согласовали, что исключительное право на РИД отчуждается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Заказчику в полном объеме (ст. ст. 1285, 1288 ГК РФ) без ограничения по способам,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его использования на весь срок действия исключительного права на РИД согласно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законодательству РФ, что означает право Заказчика использовать РИД (в т.ч. фрагментарно)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любой форме и любыми способами, существующими в настоящее время, включая, но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ограничиваясь, способы, указанные в ст. 1317 Гражданского кодекса РФ. </w:t>
      </w:r>
    </w:p>
    <w:p>
      <w:pPr>
        <w:autoSpaceDN w:val="0"/>
        <w:autoSpaceDE w:val="0"/>
        <w:widowControl/>
        <w:spacing w:line="245" w:lineRule="auto" w:before="10" w:after="0"/>
        <w:ind w:left="1134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1.4. Исключительное право на РИД передаётся (отчуждается) Заказчику с момента создания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РИД в объективной форме. Указанные в п. 1.3. настоящего Договора права Заказчик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передавать (сублицензировать) и/или передавать (отчуждать) в полном объеме любым третьим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лицам без получения согласия Исполнителя и без выплаты ему какого-либо дополнительного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вознаграждения. </w:t>
      </w:r>
    </w:p>
    <w:p>
      <w:pPr>
        <w:autoSpaceDN w:val="0"/>
        <w:autoSpaceDE w:val="0"/>
        <w:widowControl/>
        <w:spacing w:line="245" w:lineRule="auto" w:before="10" w:after="0"/>
        <w:ind w:left="1134" w:right="8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1.5. Права и обязанности Сторон, вытекающие из настоящего Договора, а также все вопросы,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урегулированные в настоящем Договоре, подлежат разрешению в соответствии с действующим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1.6. Стороны согласовали, что у Заказчика не возникает обязанности по предоставлению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отчетов об использовании РИД. </w:t>
      </w:r>
    </w:p>
    <w:p>
      <w:pPr>
        <w:autoSpaceDN w:val="0"/>
        <w:tabs>
          <w:tab w:pos="9922" w:val="left"/>
          <w:tab w:pos="10948" w:val="left"/>
        </w:tabs>
        <w:autoSpaceDE w:val="0"/>
        <w:widowControl/>
        <w:spacing w:line="245" w:lineRule="auto" w:before="122" w:after="0"/>
        <w:ind w:left="1134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1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{manual_9}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134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1.7.  Исполнитель обязуется выполнить Работы лично. Исполнитель на основании ст. 1315 ГК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РФ выражает свое согласие на использование РИД как с указанием своего имени,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указания имени (анонимно). </w:t>
      </w:r>
    </w:p>
    <w:p>
      <w:pPr>
        <w:autoSpaceDN w:val="0"/>
        <w:autoSpaceDE w:val="0"/>
        <w:widowControl/>
        <w:spacing w:line="245" w:lineRule="auto" w:before="12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1.8. Работы считаются выполненными после подписания Акта выполненных работ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«Акт») Заказчиком или его уполномоченным представителем. </w:t>
      </w:r>
    </w:p>
    <w:p>
      <w:pPr>
        <w:autoSpaceDN w:val="0"/>
        <w:autoSpaceDE w:val="0"/>
        <w:widowControl/>
        <w:spacing w:line="245" w:lineRule="auto" w:before="12" w:after="0"/>
        <w:ind w:left="1134" w:right="8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1.9. Исполнитель подтверждает свое согласие на указание, при необходимости, его имени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титрах на иностранных языках, при этом порядок написания его имени в титрах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иностранных языках определяется Заказчиком.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286" w:after="4"/>
        <w:ind w:left="1134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Права и обязанности Сторон. Гарантии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2.1.1.​</w:t>
      </w: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(вариант 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явиться «{date_day_3}»{date_month_2} 20{date_year_2} года  в студию по адресу, согласованному Сторонами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электронной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почте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(со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стороны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Исполнителя:{manual_11};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8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стороны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Заказчика:{manual_12}), для выполнения Работ по осуществлению закадрового озвучивания;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или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(вариант 2)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не позднее «{date_day_4}» {date_month_3} 20{date_year_3} года выполнить Работы и направить результат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выполненных работ на электронный адрес Заказчика:{manual_13} с электронного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адреса Исполнителя:{manual_14});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принимать участие в подготовке, предварительных репетициях и прослушивании записи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исполнения, созданного в ходе выполнения Работ;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соответствие РИД творческой концепции и смысловому содержанию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предоставленного сценария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строго следовать указаниям ответственного за создание РИД уполномоченного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 Заказчика;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2.1.5.​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 информировать Заказчика не менее чем за 3 (Три) календарных дня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любой невозможности выполнения Работ, в предусмотренные настоящим Договором сроки;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2.1.6.​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использовать без письменного разрешения Заказчика, созданные им образы, идеи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элементы, используемые в РИД;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2.1.7.​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передавать третьим лицам права на РИД, предусмотренные п. 1.3, 1.4.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разглашать ставшие ему известными в ходе исполнения обязанностей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сведения, относящиеся к коммерческой тайне Заказчика;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 согласовывать с Заказчиком содержание своих любых сообщений для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массовой информации относительно своего участия в Фильме, выполнении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2.1.10.​выполнить Работы в соответствии с местом выполнения Работ, в объеме и в сроки,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настоящим Договором, а также в соответствии с требованиями Заказчика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РИД, направляемыми Исполнителю по электронной почте.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286" w:after="6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гарантирует, что: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занятие им каким-либо видом творческой деятельности в период его выполнения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настоящему Договору не будет препятствовать надлежащему выполнению им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обязанностей;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момент заключения настоящего Договора он не связан никакими обязательствами,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могут воспрепятствовать каким-либо образом заключению настоящего Договора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надлежащему исполнению принятых на себя обязательств по нему;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он не примет на себя никаких обязательств перед третьими лицами, которые каким-либо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образом могут воспрепятствовать надлежащему исполнению принятых на себя обязательств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существует в настоящее время и не будет существовать каких-либо договоров,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3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соглашений,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лицензий,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разрешений,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обязательств </w:t>
            </w:r>
          </w:p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т.д., препятствующих Заказчику </w:t>
            </w:r>
          </w:p>
        </w:tc>
      </w:tr>
    </w:tbl>
    <w:p>
      <w:pPr>
        <w:autoSpaceDN w:val="0"/>
        <w:tabs>
          <w:tab w:pos="9922" w:val="left"/>
          <w:tab w:pos="10948" w:val="left"/>
        </w:tabs>
        <w:autoSpaceDE w:val="0"/>
        <w:widowControl/>
        <w:spacing w:line="245" w:lineRule="auto" w:before="64" w:after="0"/>
        <w:ind w:left="1134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{manual_15}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{manual_16}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использовать РИД, созданные в ходе выполнения Работ, в соответствии с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2.2.5.​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передача (отчуждение) Заказчику по настоящему Договору прав на использование РИД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нарушает и не будет нарушать авторских, смежных и иных прав третьих лиц;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2.2.6.​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Заказчику не могут быть предъявлены никакие требования третьих лиц 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 за использование РИД в соответствии с настоящим Договором.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288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обязуется: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согласовать с Исполнителем точное время осуществления озвучивания по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почте;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организовать и провести мероприятия по осуществлению озвучивания и созданию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РИД;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Исполнителя всем необходимым оборудованием для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пункты 2.3.1., 2.3.2., 2.3.3. подлежат применению в случае выбора варианта 1 пункта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 xml:space="preserve">2.1.1.)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заблаговременно оповестить Исполнителя об изменениях порядка выполнения Работ;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2.3.5.​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своевременно выплатить вознаграждение Исполнителю за надлежащим образом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выполненные Работы на условиях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2.3.6.​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Исполнителю текст, необходимый для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2.3.7.​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подписывать Акт сдачи-приемки выполненных работ в течение 5 (Пяти) рабочих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даты его предоставления.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непредставления Акта сдачи-приемки выполненных работ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мотивированного отказа в установленный срок, работы считаются выполненными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объеме, в установленный срок и принятыми без нареканий Заказчиком, и подлежат оплате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соответствии с условиями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2.3.8.​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условии надлежащего исполнения обязательств по настоящему Договору указывает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в конечных титрах Фильма следующим образом: «Актер по закадровому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озвучиванию - {manual_17}». Форма и размер шрифта титров устанавливается Заказчиком.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286" w:after="4"/>
        <w:ind w:left="1134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Размер и порядок оплаты работ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3.1. За выполнение Исполнителем взятых на себя обязательств и передачу (отчуждение) в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полном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объеме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прав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РИД,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выплачивает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Исполнителю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фиксированное денежное вознаграждение за ({manual_18}) ч. озвучивания в размере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{amount_num}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({amount_words}) руб.</w:t>
      </w:r>
    </w:p>
    <w:p>
      <w:pPr>
        <w:autoSpaceDN w:val="0"/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3.2. Указанная в п. 3.1. настоящего Договора сумма состоит из: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стоимости Работ по настоящему Договору - {manual_19} ({manual_20});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 вознаграждения за предоставление прав использования РИД (п. п. 1.3., 1.4.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Договора) - {manual_21} ({manual_22}).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Оплата Заказчиком Исполнителю вознаграждения, указанного в п. 3.1.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осуществляется в срок {manual_23}на расчетный счет Исполнителя.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договорились, что выплачиваемое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 полностью покрывает вознаграждение за любое использование созданных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РИД, в соответствии с настоящим Договором. Исполнитель не вправе требовать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дополнительного вознаграждения, за исключением предусмотренного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от Заказчика, его правопреемников и лицензиатов за любое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созданных РИД.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Принимая во внимание применение Исполнителем специального налогового режима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«Налог на профессиональный доход» в порядке, установленном Федеральным законом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Исполнитель обязан передать Заказчику чек на выплаченную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сумму, сформированный в порядке, установленном Федеральным законом от </w:t>
      </w:r>
    </w:p>
    <w:p>
      <w:pPr>
        <w:autoSpaceDN w:val="0"/>
        <w:tabs>
          <w:tab w:pos="9922" w:val="left"/>
          <w:tab w:pos="10948" w:val="left"/>
        </w:tabs>
        <w:autoSpaceDE w:val="0"/>
        <w:widowControl/>
        <w:spacing w:line="245" w:lineRule="auto" w:before="124" w:after="0"/>
        <w:ind w:left="1134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{manual_24}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{manual_25}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6"/>
        <w:ind w:left="1134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27.11.2018 № 422-ФЗ, в течение 3 (Трех) рабочих дней с момента поступления оплаты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 на счет Исполнителя, в бумажном виде либо в электронном виде на адрес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электронной почты {manual_26}. В случае не предоставления Заказчику чека в указанный срок,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выплачивает Заказчику неустойку в размере 100 (Сто) % от суммы платежа,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которого не был предоставлен чек.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2260"/>
        <w:gridCol w:w="2260"/>
        <w:gridCol w:w="2260"/>
        <w:gridCol w:w="2260"/>
      </w:tblGrid>
      <w:tr>
        <w:trPr>
          <w:trHeight w:hRule="exact" w:val="27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3.6.​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 </w:t>
            </w:r>
          </w:p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снятия Исполнителя с учета в качестве плательщика налога на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профессиональный доход, Исполнитель обязуется письменно сообщить об этом Заказчику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3 (Трех) календарных дней с даты снятия с такого учета.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2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возникновении у Заказчика убытков, вызванных невыполнением Исполнителем п. 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3.5., 3.6. настоящего Договора, Исполнитель обязуется возместить Заказчику все понесенные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расходы, в случае если таковые возникнут у Заказчика. </w:t>
      </w:r>
    </w:p>
    <w:p>
      <w:pPr>
        <w:autoSpaceDN w:val="0"/>
        <w:autoSpaceDE w:val="0"/>
        <w:widowControl/>
        <w:spacing w:line="245" w:lineRule="auto" w:before="286" w:after="0"/>
        <w:ind w:left="1134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4. 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4.1. Стороны настоящего Договора несут ответственность за неисполнение или ненадлежащее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 взятых на себя обязательств в соответствии с действующим законодательством РФ.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4.2. При нарушении Исполнителем срока, установленного пп. 2.1.1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потребовать, а Исполнитель обязуется выплатить Заказчику неустойку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размере 0,1 (Ноль целых и одна десятая) % от суммы, предусмотренной п. 3.1.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за каждый день просрочки. </w:t>
      </w:r>
    </w:p>
    <w:p>
      <w:pPr>
        <w:autoSpaceDN w:val="0"/>
        <w:autoSpaceDE w:val="0"/>
        <w:widowControl/>
        <w:spacing w:line="245" w:lineRule="auto" w:before="10" w:after="0"/>
        <w:ind w:left="1134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4.3. При нарушении Исполнителем гарантий, предусмотренных п. 2.2.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потребовать, а Исполнитель обязуется выплатить Заказчику штраф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100 (Сто) % от суммы, предусмотренной п. 3.1. настоящего Договора за каждый факт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нарушения. </w:t>
      </w:r>
    </w:p>
    <w:p>
      <w:pPr>
        <w:autoSpaceDN w:val="0"/>
        <w:autoSpaceDE w:val="0"/>
        <w:widowControl/>
        <w:spacing w:line="230" w:lineRule="auto" w:before="10" w:after="6"/>
        <w:ind w:left="11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4.4. В случае возникновения по вине Исполнителя претензий у третьих лиц в связи с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6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использованием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РИД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соответствии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Заказчиком,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его </w:t>
            </w:r>
          </w:p>
        </w:tc>
      </w:tr>
    </w:tbl>
    <w:p>
      <w:pPr>
        <w:autoSpaceDN w:val="0"/>
        <w:tabs>
          <w:tab w:pos="2374" w:val="left"/>
        </w:tabs>
        <w:autoSpaceDE w:val="0"/>
        <w:widowControl/>
        <w:spacing w:line="245" w:lineRule="auto" w:before="4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правопреемниками, а также третьими лицами, которым были переданы права на использование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РИД, всю ответственность берет на себя Исполнитель, в обязанности которого входит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рассмотрение таких претензий и разрешение конфликтных ситуаций за свой счет.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обязуется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возместить Заказчику все убытки, причиненные в результате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предоставленных по настоящему Договору гарантий, в полном объеме. </w:t>
      </w:r>
    </w:p>
    <w:p>
      <w:pPr>
        <w:autoSpaceDN w:val="0"/>
        <w:autoSpaceDE w:val="0"/>
        <w:widowControl/>
        <w:spacing w:line="245" w:lineRule="auto" w:before="286" w:after="0"/>
        <w:ind w:left="1134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5. Условия изменения и расторжения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5.1. Заказчик вправе расторгнуть настоящий Договор в одностороннем порядке, предупредив об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этом Исполнителя за 15 (Пятнадцать) календарных дней до предполагаемой даты расторжения.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5.2. Досрочное расторжение настоящего Договора осуществляется путем направления другой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стороне письменного уведомления. </w:t>
      </w:r>
    </w:p>
    <w:p>
      <w:pPr>
        <w:autoSpaceDN w:val="0"/>
        <w:autoSpaceDE w:val="0"/>
        <w:widowControl/>
        <w:spacing w:line="245" w:lineRule="auto" w:before="10" w:after="0"/>
        <w:ind w:left="1134" w:right="8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5.3. При истечении срока действия настоящего Договора или при его досрочном расторжении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 сохраняются все права, переданные Исполнителем по настоящему Договору,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отношении всех созданных результатов интеллектуальной деятельности. </w:t>
      </w:r>
    </w:p>
    <w:p>
      <w:pPr>
        <w:autoSpaceDN w:val="0"/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 Настоящий Договор может быть расторгнут Заказчиком в одностороннем порядке,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предварительным уведомлением за 3 (Три) дня до даты расторжения, в случаях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Исполнителем условий настоящего Договора, а именно: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5.4.1. в случае систематического неисполнения либо ненадлежащего исполнения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обязанностей по 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5.4.2. в случае нарушения предоставленных по настоящему Договору гарантий (п. 2.2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5.4.3. в случае если Исполнитель допустит неисполнение или ненадлежащее исполнение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 и в течение 10 (Десяти) рабочих дней по письменному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требованию Заказчика не устранит допущенное нарушение или не представит мотивированное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объяснение, которое будет принято Заказчиком (если неисполнение или ненадлежащее </w:t>
      </w:r>
    </w:p>
    <w:p>
      <w:pPr>
        <w:autoSpaceDN w:val="0"/>
        <w:tabs>
          <w:tab w:pos="9922" w:val="left"/>
          <w:tab w:pos="10948" w:val="left"/>
        </w:tabs>
        <w:autoSpaceDE w:val="0"/>
        <w:widowControl/>
        <w:spacing w:line="245" w:lineRule="auto" w:before="124" w:after="0"/>
        <w:ind w:left="1134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{manual_27}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{manual_28}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 обязательств Исполнителем не связано с неисполнением или ненадлежащим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Заказчиком своих обязательств по настоящему Договору);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5.4.4. в случае возникновения конфликта творческого характера. </w:t>
      </w:r>
    </w:p>
    <w:p>
      <w:pPr>
        <w:autoSpaceDN w:val="0"/>
        <w:autoSpaceDE w:val="0"/>
        <w:widowControl/>
        <w:spacing w:line="245" w:lineRule="auto" w:before="12" w:after="0"/>
        <w:ind w:left="1134" w:right="8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5.5. Настоящий Договор может быть расторгнут Исполнителем в одностороннем порядке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случае, если просрочка в оплате работ Исполнителя превышает 30 (Тридцать) рабочих дней,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направлении соответствующего уведомления Заказчику не менее чем за 5 (Пять)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до даты расторжения. </w:t>
      </w:r>
    </w:p>
    <w:p>
      <w:pPr>
        <w:autoSpaceDN w:val="0"/>
        <w:autoSpaceDE w:val="0"/>
        <w:widowControl/>
        <w:spacing w:line="245" w:lineRule="auto" w:before="12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5.6. Досрочное расторжение настоящего Договора в одностороннем порядке также может иметь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место в случаях: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5.6.1. выявившейся невозможности Исполнителя выполнить Работы по болезни или другим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причинам, признанным Заказчиком уважительными;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5.6.2. выявившегося в процессе выполнения Работ несоответствия Исполнителя вмененных 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в силу обстоятельств, которые невозможно было предвидеть при заключении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134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5.7. При расторжении настоящего Договора по основаниям, указанным в подпунктах 5.6.1 -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5.6.2 настоящего Договора, Заказчик обязан уведомить Исполнителя об этом не менее чем за 5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(Пять) календарных дней до даты расторжения. В этом случае Заказчик выплачивает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вознаграждение пропорционально созданной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Работе. </w:t>
      </w:r>
    </w:p>
    <w:p>
      <w:pPr>
        <w:autoSpaceDN w:val="0"/>
        <w:autoSpaceDE w:val="0"/>
        <w:widowControl/>
        <w:spacing w:line="245" w:lineRule="auto" w:before="10" w:after="0"/>
        <w:ind w:left="1134" w:right="8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5.8. В случае досрочного расторжения настоящего Договора Заказчик выплачивает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вознаграждение пропорционально созданной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Работе в течение 15 (Пятнадцати) рабочих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286" w:after="0"/>
        <w:ind w:left="1134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Положения о конфиденциальности и защите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Каждая из Сторон обязана обеспечить защиту Конфиденциальной информации, ставшей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доступной ей в рамках исполнения Договора, от несанкционированного использования,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распространения или опубликования.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Используемый в настоящем Договоре термин «Конфиденциальная информация»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означает текст настоящего Договора, тексты иных документов, предоставляемых в ходе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Сторонами условий настоящего Договора, а также информация, переданная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друг другу при заключении настоящего Договора и в ходе исполнения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а также любую научно- техническую, технологическую,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производственную, юридическую, финансово-экономическую или иную информацию,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составляющую секреты производства (ноу-хау), в отношении которой введен режим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коммерческой тайны, а также любую информацию ограниченного доступа согласно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законодательству Российской Федерации, включая персональные данные.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 разглашением Конфиденциальной информации понимается любое действие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бездействие Стороны, в результате которого Конфиденциальная информация в любой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возможной форме (устной, письменной, электронной, иной форме, в том числе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использованием технических средств) становится известной третьим лицам, без согласия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другой Стороны.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Передача одной Стороной Конфиденциальной информации третьим лицам, равно как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раскрытие Конфиденциальной информации и любой другой доступ к ней может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 только с письменного разрешения другой Стороны. Доступ к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будут иметь только те работники Сторон, которым надлежит владеть такой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Конфиденциальной информацией для исполнения своих обязанностей в рамках данного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Стороны согласились, что в случае привлечения третьих лиц для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они обязуется обеспечить соблюдение ими условий охраны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неразглашения Конфиденциальной информации. В случае разглашения третьими лицами </w:t>
      </w:r>
    </w:p>
    <w:p>
      <w:pPr>
        <w:autoSpaceDN w:val="0"/>
        <w:tabs>
          <w:tab w:pos="9922" w:val="left"/>
          <w:tab w:pos="10948" w:val="left"/>
        </w:tabs>
        <w:autoSpaceDE w:val="0"/>
        <w:widowControl/>
        <w:spacing w:line="245" w:lineRule="auto" w:before="400" w:after="0"/>
        <w:ind w:left="1134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{manual_29}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{manual_30}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004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Конфиденциальной информации, ответственность за их действия несет Сторона, привлекшая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третьих лиц к исполнению Договора.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2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 разрешения, но с обязательным письменным уведомлением другой Стороны,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Конфиденциальная информация предоставляется Стороной по требованию уполномоченных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государственных органов.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2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обязуются принять все достаточные и разумные меры, чтобы не допустить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несанкционированного доступа к Конфиденциальной информации или ее передачи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нарушением условий Договора. Сторона, которая обнаружила признаки несанкционированного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доступа третьих лиц к Конфиденциальной информации, обязана в течение одних суток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момента обнаружения этих признаков уведомить об этом другую Сторону и принять меры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уменьшения последствий несанкционированного доступа.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 обеими Сторонами. Прекращение срока действия Договора не освобождает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 обязанности по сохранению Конфиденциальной информации, ставшей доступной ей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рамках Договора.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Любой ущерб, вызванный нарушением условий конфиденциальности, определяется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возмещается в соответствии с действующим законодательством Российской Федерации.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286" w:after="4"/>
        <w:ind w:left="1134" w:right="7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7.​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настоящим дает свое согласие Заказчику в целях надлежащего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 без права требования каких-либо дополнительных оплат, помимо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определенного в статье 3 настоящего Договора вознаграждения, осуществлять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(операция)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предоставление,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доступ),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2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обезличивание,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134" w:right="8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в том числе адрес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регистрации, почтовый адрес, номера телефонов, ИНН, сведения о расчетных счетах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в любой форме и любым способом без ограничения срока и территории такого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Заказчика. При этом Заказчик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обязывает такое лицо соблюдать принципы и правила обработки персональных данных,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действующим применимым законодательством и настоящим Договором,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том числе конфиденциальность персональных данных, и обеспечивать безопасность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при их обработке и их защиту. Лицо, осуществляющее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по поручению Заказчика, не обязано дополнительно получать согласие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 обработку его персональных данных.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Исполнитель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согласия на обработку персональных данных не лишает Заказчика продолжать обработку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 при наличии оснований, указанных в п.п. 2 - 11 ч. 1 ст. 6, ч.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ст. 10 и ч. 2 ст. 11 Федерального закона от 27 июля 2006 г. № 152-ФЗ «О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 для осуществления прав и законных интересов Заказчика.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при оказании услуг по настоящему Договору не получает какие-либо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использование Фильма, а также иных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вошедших в состав Фильма либо созданных в процессе производства Фильма. </w:t>
      </w:r>
    </w:p>
    <w:p>
      <w:pPr>
        <w:autoSpaceDN w:val="0"/>
        <w:tabs>
          <w:tab w:pos="9922" w:val="left"/>
          <w:tab w:pos="10948" w:val="left"/>
        </w:tabs>
        <w:autoSpaceDE w:val="0"/>
        <w:widowControl/>
        <w:spacing w:line="245" w:lineRule="auto" w:before="124" w:after="0"/>
        <w:ind w:left="1134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{manual_31}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{manual_32}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20"/>
        <w:gridCol w:w="4520"/>
      </w:tblGrid>
      <w:tr>
        <w:trPr>
          <w:trHeight w:hRule="exact" w:val="606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7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8.​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8.1.​</w:t>
            </w:r>
          </w:p>
        </w:tc>
        <w:tc>
          <w:tcPr>
            <w:tcW w:type="dxa" w:w="9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4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Особые условия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Настоящий Договор вступает в силу с момента подписания его Сторонами и действует </w:t>
            </w:r>
          </w:p>
        </w:tc>
      </w:tr>
    </w:tbl>
    <w:p>
      <w:pPr>
        <w:autoSpaceDN w:val="0"/>
        <w:tabs>
          <w:tab w:pos="1854" w:val="left"/>
        </w:tabs>
        <w:autoSpaceDE w:val="0"/>
        <w:widowControl/>
        <w:spacing w:line="245" w:lineRule="auto" w:before="6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полного исполнения обязательств по нему. В отношении гарантий и ответственности за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нарушение Договор действует бессрочно, а в отношении предоставления прав на РИД –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течение всего срока действия исключительного права на РИД согласно законодательству РФ.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стремятся к разрешению конфликтов, возникающих из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или в связи с ним, путем переговоров, а в случае невозможности достижения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соглашения такие споры рассматриваются в суде общей юрисдикции по месту нахождения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Заказчика, в соответствии с действующим законодательством РФ.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0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изменения и дополнения к настоящему Договору имеют юридическую силу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являются неотъемлемой его частью, если они совершены в письменной форме и подписаны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полномочными представителями обеих Сторон. </w:t>
      </w:r>
    </w:p>
    <w:p>
      <w:pPr>
        <w:autoSpaceDN w:val="0"/>
        <w:tabs>
          <w:tab w:pos="1854" w:val="left"/>
        </w:tabs>
        <w:autoSpaceDE w:val="0"/>
        <w:widowControl/>
        <w:spacing w:line="245" w:lineRule="auto" w:before="10" w:after="226"/>
        <w:ind w:left="1134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составлен и подписан в 2 (Двух) подлинных экземплярах, имеющих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равную юридическую силу: один экземпляр находится у Заказчика, второй экземпляр -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602"/>
        </w:trPr>
        <w:tc>
          <w:tcPr>
            <w:tcW w:type="dxa" w:w="9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8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9.​</w:t>
            </w:r>
          </w:p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Реквизиты и подписи Сторон: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994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04040"/>
                <w:sz w:val="24"/>
              </w:rPr>
              <w:t>Заказчик</w:t>
            </w: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: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04040"/>
                <w:sz w:val="24"/>
              </w:rPr>
              <w:t>Исполнитель</w:t>
            </w: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: </w:t>
            </w:r>
          </w:p>
        </w:tc>
      </w:tr>
      <w:tr>
        <w:trPr>
          <w:trHeight w:hRule="exact" w:val="420"/>
        </w:trPr>
        <w:tc>
          <w:tcPr>
            <w:tcW w:type="dxa" w:w="1507"/>
            <w:vMerge/>
            <w:tcBorders/>
          </w:tcPr>
          <w:p/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Общество </w:t>
            </w:r>
          </w:p>
        </w:tc>
        <w:tc>
          <w:tcPr>
            <w:tcW w:type="dxa" w:w="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3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с </w:t>
            </w:r>
          </w:p>
        </w:tc>
        <w:tc>
          <w:tcPr>
            <w:tcW w:type="dxa" w:w="21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2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ограниченной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04040"/>
                <w:sz w:val="24"/>
              </w:rPr>
              <w:t xml:space="preserve">Гражданин Российской Федерации </w:t>
            </w:r>
          </w:p>
        </w:tc>
      </w:tr>
      <w:tr>
        <w:trPr>
          <w:trHeight w:hRule="exact" w:val="28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ответственностью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04040"/>
                <w:sz w:val="24"/>
              </w:rPr>
              <w:t xml:space="preserve">{manual_33}</w:t>
            </w: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, </w:t>
            </w:r>
          </w:p>
        </w:tc>
      </w:tr>
      <w:tr>
        <w:trPr>
          <w:trHeight w:hRule="exact" w:val="280"/>
        </w:trPr>
        <w:tc>
          <w:tcPr>
            <w:tcW w:type="dxa" w:w="1507"/>
            <w:vMerge/>
            <w:tcBorders/>
          </w:tcPr>
          <w:p/>
        </w:tc>
        <w:tc>
          <w:tcPr>
            <w:tcW w:type="dxa" w:w="18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«Киношкола </w:t>
            </w:r>
          </w:p>
        </w:tc>
        <w:tc>
          <w:tcPr>
            <w:tcW w:type="dxa" w:w="15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3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имени </w:t>
            </w:r>
          </w:p>
        </w:tc>
        <w:tc>
          <w:tcPr>
            <w:tcW w:type="dxa" w:w="1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3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Сергея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Дата рождения: {birth_date} г.р., </w:t>
            </w:r>
          </w:p>
        </w:tc>
      </w:tr>
      <w:tr>
        <w:trPr>
          <w:trHeight w:hRule="exact" w:val="26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Фёдоровича Бондарчука»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Адрес: {address} </w:t>
            </w:r>
          </w:p>
        </w:tc>
      </w:tr>
      <w:tr>
        <w:trPr>
          <w:trHeight w:hRule="exact" w:val="28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Паспорт Гражданина РФ {contractor_name_4}, </w:t>
            </w:r>
          </w:p>
        </w:tc>
      </w:tr>
      <w:tr>
        <w:trPr>
          <w:trHeight w:hRule="exact" w:val="28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ОГРН 5167746408660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выдан {passport_issuer_2} г., </w:t>
            </w:r>
          </w:p>
        </w:tc>
      </w:tr>
      <w:tr>
        <w:trPr>
          <w:trHeight w:hRule="exact" w:val="28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к.п. {manual_34}-{manual_35} </w:t>
            </w:r>
          </w:p>
        </w:tc>
      </w:tr>
      <w:tr>
        <w:trPr>
          <w:trHeight w:hRule="exact" w:val="28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ИНН {inn} </w:t>
            </w:r>
          </w:p>
        </w:tc>
      </w:tr>
      <w:tr>
        <w:trPr>
          <w:trHeight w:hRule="exact" w:val="26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Р/с: 40702810400100001095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>СНИЛС</w:t>
            </w: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{snils} </w:t>
            </w:r>
          </w:p>
        </w:tc>
      </w:tr>
      <w:tr>
        <w:trPr>
          <w:trHeight w:hRule="exact" w:val="28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Банковские реквизиты: р/сч {manual_36} </w:t>
            </w:r>
          </w:p>
        </w:tc>
      </w:tr>
      <w:tr>
        <w:trPr>
          <w:trHeight w:hRule="exact" w:val="28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Москва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 в {manual_37} </w:t>
            </w:r>
          </w:p>
        </w:tc>
      </w:tr>
      <w:tr>
        <w:trPr>
          <w:trHeight w:hRule="exact" w:val="28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К/с 30101810500000000112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БИК {bik} </w:t>
            </w:r>
          </w:p>
        </w:tc>
      </w:tr>
      <w:tr>
        <w:trPr>
          <w:trHeight w:hRule="exact" w:val="280"/>
        </w:trPr>
        <w:tc>
          <w:tcPr>
            <w:tcW w:type="dxa" w:w="1507"/>
            <w:vMerge/>
            <w:tcBorders/>
          </w:tcPr>
          <w:p/>
        </w:tc>
        <w:tc>
          <w:tcPr>
            <w:tcW w:type="dxa" w:w="4666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БИК 044525112 </w:t>
            </w:r>
          </w:p>
        </w:tc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к/с {corr_account}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4520"/>
        <w:gridCol w:w="4520"/>
      </w:tblGrid>
      <w:tr>
        <w:trPr>
          <w:trHeight w:hRule="exact" w:val="1104"/>
        </w:trPr>
        <w:tc>
          <w:tcPr>
            <w:tcW w:type="dxa" w:w="4466"/>
            <w:tcBorders/>
            <w:shd w:fill="a8d08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280" w:after="0"/>
              <w:ind w:left="12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404040"/>
                <w:sz w:val="24"/>
              </w:rPr>
              <w:t xml:space="preserve">{manual_38}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{manual_39}/</w:t>
            </w:r>
            <w:r>
              <w:rPr>
                <w:rFonts w:ascii="Arial" w:hAnsi="Arial" w:eastAsia="Arial"/>
                <w:b/>
                <w:i w:val="0"/>
                <w:color w:val="404040"/>
                <w:sz w:val="24"/>
              </w:rPr>
              <w:t xml:space="preserve">{manual_40}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/ </w:t>
            </w:r>
          </w:p>
        </w:tc>
        <w:tc>
          <w:tcPr>
            <w:tcW w:type="dxa" w:w="5044"/>
            <w:tcBorders/>
            <w:shd w:fill="a8d08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304" w:right="158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Почта: {manual_41}</w:t>
            </w:r>
            <w:r>
              <w:rPr>
                <w:rFonts w:ascii="Arial" w:hAnsi="Arial" w:eastAsia="Arial"/>
                <w:b w:val="0"/>
                <w:i w:val="0"/>
                <w:color w:val="404040"/>
                <w:sz w:val="24"/>
              </w:rPr>
              <w:t xml:space="preserve">Телефон: {phone}</w:t>
            </w:r>
          </w:p>
          <w:p>
            <w:pPr>
              <w:autoSpaceDN w:val="0"/>
              <w:autoSpaceDE w:val="0"/>
              <w:widowControl/>
              <w:spacing w:line="233" w:lineRule="auto" w:before="284" w:after="0"/>
              <w:ind w:left="3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{manual_42}/{manual_43}/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20.0" w:type="dxa"/>
      </w:tblPr>
      <w:tblGrid>
        <w:gridCol w:w="9040"/>
      </w:tblGrid>
      <w:tr>
        <w:trPr>
          <w:trHeight w:hRule="exact" w:val="332"/>
        </w:trPr>
        <w:tc>
          <w:tcPr>
            <w:tcW w:type="dxa" w:w="62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8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м.п. </w:t>
            </w:r>
          </w:p>
        </w:tc>
      </w:tr>
    </w:tbl>
    <w:p>
      <w:pPr>
        <w:autoSpaceDN w:val="0"/>
        <w:tabs>
          <w:tab w:pos="9922" w:val="left"/>
          <w:tab w:pos="10948" w:val="left"/>
        </w:tabs>
        <w:autoSpaceDE w:val="0"/>
        <w:widowControl/>
        <w:spacing w:line="245" w:lineRule="auto" w:before="3376" w:after="0"/>
        <w:ind w:left="1134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{manual_44}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{manual_45}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