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 w:val="22"/>
          <w:szCs w:val="22"/>
        </w:rPr>
      </w:pPr>
      <w:bookmarkStart w:id="0" w:name="bookmark55"/>
      <w:r>
        <w:rPr>
          <w:sz w:val="22"/>
          <w:szCs w:val="22"/>
        </w:rPr>
        <w:t xml:space="preserve">ДОГОВОР № </w:t>
      </w:r>
      <w:r>
        <w:rPr>
          <w:sz w:val="22"/>
          <w:szCs w:val="22"/>
          <w:highlight w:val="yellow"/>
        </w:rPr>
        <w:t xml:space="preserve">{contract_number}</w:t>
      </w:r>
    </w:p>
    <w:p>
      <w:pPr>
        <w:pStyle w:val="Title"/>
        <w:shd w:val="clear" w:color="auto" w:fill="FFFFFF"/>
        <w:suppressAutoHyphens w:val="true"/>
        <w:rPr>
          <w:sz w:val="22"/>
          <w:szCs w:val="22"/>
        </w:rPr>
      </w:pPr>
      <w:r>
        <w:rPr>
          <w:sz w:val="22"/>
          <w:szCs w:val="22"/>
        </w:rPr>
        <w:t>СО ЗВУКОРЕЖИССЕРОМ</w:t>
      </w:r>
    </w:p>
    <w:p>
      <w:pPr>
        <w:pStyle w:val="Title"/>
        <w:shd w:val="clear" w:color="auto" w:fill="FFFFFF"/>
        <w:suppressAutoHyphens w:val="true"/>
        <w:rPr>
          <w:sz w:val="22"/>
          <w:szCs w:val="22"/>
        </w:rPr>
      </w:pPr>
      <w:r>
        <w:rPr>
          <w:sz w:val="22"/>
          <w:szCs w:val="22"/>
        </w:rPr>
        <w:t>(далее по тексту – «Договор»)</w:t>
      </w:r>
    </w:p>
    <w:p>
      <w:pPr>
        <w:pStyle w:val="Title"/>
        <w:shd w:val="clear" w:color="auto" w:fill="FFFFFF"/>
        <w:suppressAutoHyphens w:val="true"/>
        <w:rPr>
          <w:b w:val="false"/>
          <w:b w:val="false"/>
          <w:sz w:val="22"/>
          <w:szCs w:val="22"/>
        </w:rPr>
      </w:pPr>
      <w:r>
        <w:rPr>
          <w:b w:val="false"/>
          <w:sz w:val="22"/>
          <w:szCs w:val="22"/>
        </w:rPr>
      </w:r>
    </w:p>
    <w:p>
      <w:pPr>
        <w:pStyle w:val="Title"/>
        <w:shd w:val="clear" w:color="auto" w:fill="FFFFFF"/>
        <w:rPr>
          <w:b w:val="false"/>
          <w:b w:val="false"/>
          <w:sz w:val="22"/>
          <w:szCs w:val="22"/>
        </w:rPr>
      </w:pPr>
      <w:r>
        <w:rPr>
          <w:b w:val="false"/>
          <w:sz w:val="22"/>
          <w:szCs w:val="22"/>
        </w:rPr>
        <w:t xml:space="preserve">г. Москва                                                                                                              </w:t>
      </w:r>
      <w:r>
        <w:rPr>
          <w:b w:val="false"/>
          <w:sz w:val="22"/>
          <w:szCs w:val="22"/>
          <w:highlight w:val="yellow"/>
        </w:rPr>
        <w:t xml:space="preserve">«{date_day}» {date_month} 20{date_year}</w:t>
      </w:r>
      <w:r>
        <w:rPr>
          <w:b w:val="false"/>
          <w:sz w:val="22"/>
          <w:szCs w:val="22"/>
        </w:rPr>
        <w:t xml:space="preserve"> года</w:t>
      </w:r>
    </w:p>
    <w:p>
      <w:pPr>
        <w:pStyle w:val="Title"/>
        <w:shd w:val="clear" w:color="auto" w:fill="FFFFFF"/>
        <w:jc w:val="left"/>
        <w:rPr>
          <w:b w:val="false"/>
          <w:b w:val="false"/>
          <w:sz w:val="22"/>
          <w:szCs w:val="22"/>
        </w:rPr>
      </w:pPr>
      <w:r>
        <w:rPr>
          <w:b w:val="false"/>
          <w:sz w:val="22"/>
          <w:szCs w:val="22"/>
        </w:rPr>
      </w:r>
    </w:p>
    <w:p>
      <w:pPr>
        <w:pStyle w:val="Normal1"/>
        <w:ind w:firstLine="600"/>
        <w:rPr>
          <w:sz w:val="22"/>
          <w:szCs w:val="22"/>
        </w:rPr>
      </w:pPr>
      <w:r>
        <w:rPr>
          <w:b/>
          <w:sz w:val="22"/>
          <w:szCs w:val="22"/>
        </w:rPr>
        <w:t>Общество с ограниченной ответственностью «</w:t>
      </w:r>
      <w:r>
        <w:rPr>
          <w:b/>
          <w:bCs/>
          <w:sz w:val="22"/>
          <w:szCs w:val="22"/>
        </w:rPr>
        <w:t>Киношкола имени Сергея Фёдоровича Бондарчука</w:t>
      </w:r>
      <w:r>
        <w:rPr>
          <w:b/>
          <w:sz w:val="22"/>
          <w:szCs w:val="22"/>
        </w:rPr>
        <w:t>»</w:t>
      </w:r>
      <w:r>
        <w:rPr>
          <w:sz w:val="22"/>
          <w:szCs w:val="22"/>
        </w:rPr>
        <w:t xml:space="preserve">, именуемое в дальнейшем </w:t>
      </w:r>
      <w:r>
        <w:rPr>
          <w:b/>
          <w:sz w:val="22"/>
          <w:szCs w:val="22"/>
        </w:rPr>
        <w:t>«Изготовитель»,</w:t>
      </w:r>
      <w:r>
        <w:rPr>
          <w:sz w:val="22"/>
          <w:szCs w:val="22"/>
        </w:rPr>
        <w:t xml:space="preserve"> в лице </w:t>
      </w:r>
      <w:r>
        <w:rPr>
          <w:b/>
          <w:highlight w:val="yellow"/>
        </w:rPr>
        <w:t xml:space="preserve">{rep_name}</w:t>
      </w:r>
      <w:r>
        <w:rPr>
          <w:b/>
        </w:rPr>
        <w:t xml:space="preserve">, </w:t>
      </w:r>
      <w:r>
        <w:rPr>
          <w:sz w:val="22"/>
          <w:szCs w:val="22"/>
        </w:rPr>
        <w:t xml:space="preserve">действующего на основании </w:t>
      </w:r>
      <w:r>
        <w:rPr>
          <w:b/>
          <w:highlight w:val="yellow"/>
        </w:rPr>
        <w:t xml:space="preserve">{rep_basis}</w:t>
      </w:r>
      <w:r>
        <w:rPr>
          <w:sz w:val="22"/>
          <w:szCs w:val="22"/>
        </w:rPr>
        <w:t>, с одной стороны, и</w:t>
      </w:r>
    </w:p>
    <w:p>
      <w:pPr>
        <w:pStyle w:val="12"/>
        <w:shd w:val="clear" w:color="auto" w:fill="FFFFFF"/>
        <w:ind w:firstLine="567"/>
        <w:jc w:val="both"/>
        <w:rPr>
          <w:rFonts w:ascii="Times New Roman" w:hAnsi="Times New Roman"/>
        </w:rPr>
      </w:pPr>
      <w:r>
        <w:rPr>
          <w:rFonts w:ascii="Times New Roman" w:hAnsi="Times New Roman"/>
          <w:b/>
        </w:rPr>
        <w:t xml:space="preserve">Индивидуальный предприниматель </w:t>
      </w:r>
      <w:r>
        <w:rPr>
          <w:rFonts w:ascii="Times New Roman" w:hAnsi="Times New Roman"/>
          <w:b/>
          <w:highlight w:val="yellow"/>
        </w:rPr>
        <w:t xml:space="preserve">{contractor_name}</w:t>
      </w:r>
      <w:r>
        <w:rPr>
          <w:rFonts w:ascii="Times New Roman" w:hAnsi="Times New Roman"/>
          <w:b/>
          <w:bCs/>
        </w:rPr>
        <w:t xml:space="preserve">, </w:t>
      </w:r>
      <w:r>
        <w:rPr>
          <w:rFonts w:ascii="Times New Roman" w:hAnsi="Times New Roman"/>
        </w:rPr>
        <w:t xml:space="preserve">именуемый в дальнейшем </w:t>
      </w:r>
      <w:r>
        <w:rPr>
          <w:rFonts w:ascii="Times New Roman" w:hAnsi="Times New Roman"/>
          <w:b/>
        </w:rPr>
        <w:t>«Звукорежиссер»</w:t>
      </w:r>
      <w:r>
        <w:rPr>
          <w:rFonts w:ascii="Times New Roman" w:hAnsi="Times New Roman"/>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ind w:firstLine="567"/>
        <w:jc w:val="both"/>
        <w:rPr>
          <w:rFonts w:ascii="Times New Roman" w:hAnsi="Times New Roman"/>
          <w:b/>
          <w:b/>
          <w:bCs/>
        </w:rPr>
      </w:pPr>
      <w:r>
        <w:rPr>
          <w:rFonts w:ascii="Times New Roman" w:hAnsi="Times New Roman"/>
          <w:b/>
          <w:bCs/>
        </w:rPr>
      </w:r>
    </w:p>
    <w:p>
      <w:pPr>
        <w:pStyle w:val="Title"/>
        <w:numPr>
          <w:ilvl w:val="0"/>
          <w:numId w:val="1"/>
        </w:numPr>
        <w:shd w:val="clear" w:color="auto" w:fill="FFFFFF"/>
        <w:rPr>
          <w:sz w:val="22"/>
          <w:szCs w:val="22"/>
        </w:rPr>
      </w:pPr>
      <w:bookmarkStart w:id="1" w:name="bookmark55"/>
      <w:r>
        <w:rPr>
          <w:sz w:val="22"/>
          <w:szCs w:val="22"/>
        </w:rPr>
        <w:t>ПРЕДМЕТ ДОГОВОРА</w:t>
      </w:r>
      <w:bookmarkEnd w:id="1"/>
    </w:p>
    <w:p>
      <w:pPr>
        <w:pStyle w:val="Normal"/>
        <w:jc w:val="both"/>
        <w:rPr>
          <w:sz w:val="22"/>
          <w:szCs w:val="22"/>
        </w:rPr>
      </w:pPr>
      <w:r>
        <w:rPr>
          <w:sz w:val="22"/>
          <w:szCs w:val="22"/>
        </w:rPr>
        <w:tab/>
        <w:t xml:space="preserve">1.1. На условиях, предусмотренных настоящим Договором, Звукорежиссер принимает на себя обязательство по заданию Изготовителя </w:t>
      </w:r>
      <w:r>
        <w:rPr>
          <w:b/>
          <w:sz w:val="22"/>
          <w:szCs w:val="22"/>
          <w:u w:val="single"/>
        </w:rPr>
        <w:t xml:space="preserve">оказать услуги по созданию </w:t>
      </w:r>
      <w:r>
        <w:rPr>
          <w:b/>
          <w:sz w:val="22"/>
          <w:szCs w:val="22"/>
        </w:rPr>
        <w:t>звукового оформления и смонтированного материала звукового ряда</w:t>
      </w:r>
      <w:r>
        <w:rPr>
          <w:sz w:val="22"/>
          <w:szCs w:val="22"/>
        </w:rPr>
        <w:t xml:space="preserve"> </w:t>
      </w:r>
      <w:r>
        <w:rPr>
          <w:b/>
          <w:sz w:val="22"/>
          <w:szCs w:val="22"/>
          <w:u w:val="single"/>
        </w:rPr>
        <w:t>оригинального аудиовизуального кинематографического произведения</w:t>
      </w:r>
      <w:r>
        <w:rPr>
          <w:b/>
          <w:color w:val="000000"/>
          <w:spacing w:val="-3"/>
          <w:sz w:val="22"/>
          <w:szCs w:val="22"/>
          <w:u w:val="single"/>
        </w:rPr>
        <w:t xml:space="preserve"> - короткометражного художественного фильма</w:t>
      </w:r>
      <w:r>
        <w:rPr>
          <w:b/>
          <w:sz w:val="22"/>
          <w:szCs w:val="22"/>
          <w:u w:val="single"/>
        </w:rPr>
        <w:t xml:space="preserve"> </w:t>
      </w:r>
      <w:r>
        <w:rPr>
          <w:b/>
          <w:color w:val="000000"/>
          <w:spacing w:val="-3"/>
          <w:sz w:val="22"/>
          <w:szCs w:val="22"/>
          <w:u w:val="single"/>
        </w:rPr>
        <w:t xml:space="preserve">под рабочим </w:t>
      </w:r>
      <w:r>
        <w:rPr>
          <w:b/>
          <w:color w:val="000000"/>
          <w:spacing w:val="-5"/>
          <w:sz w:val="22"/>
          <w:szCs w:val="22"/>
          <w:u w:val="single"/>
        </w:rPr>
        <w:t xml:space="preserve">названием </w:t>
      </w:r>
      <w:r>
        <w:rPr>
          <w:sz w:val="22"/>
          <w:szCs w:val="22"/>
          <w:highlight w:val="yellow"/>
          <w:u w:val="single"/>
        </w:rPr>
        <w:t>«</w:t>
      </w:r>
      <w:r>
        <w:rPr>
          <w:b/>
          <w:sz w:val="22"/>
          <w:szCs w:val="22"/>
          <w:highlight w:val="yellow"/>
          <w:u w:val="single"/>
        </w:rPr>
        <w:t xml:space="preserve">{date_day_2}</w:t>
      </w:r>
      <w:r>
        <w:rPr>
          <w:sz w:val="22"/>
          <w:szCs w:val="22"/>
          <w:highlight w:val="yellow"/>
          <w:u w:val="single"/>
        </w:rPr>
        <w:t>»</w:t>
      </w:r>
      <w:r>
        <w:rPr>
          <w:b/>
          <w:sz w:val="22"/>
          <w:szCs w:val="22"/>
          <w:highlight w:val="yellow"/>
          <w:u w:val="single"/>
        </w:rPr>
        <w:t xml:space="preserve">(режиссер-постановщик - {director_name}, автор сценария – {scenarist_name}</w:t>
      </w:r>
      <w:r>
        <w:rPr>
          <w:sz w:val="22"/>
          <w:szCs w:val="22"/>
          <w:highlight w:val="yellow"/>
        </w:rPr>
        <w:t>)</w:t>
      </w:r>
      <w:r>
        <w:rPr>
          <w:sz w:val="22"/>
          <w:szCs w:val="22"/>
        </w:rPr>
        <w:t xml:space="preserve"> (далее — «Фильм») и отчуждение в полном объеме исключительного права на созданный в рамках оказания услуг по настоящему Договору результат интеллектуальной деятельности – фонограмму – а также любые иные результаты интеллектуальной деятельности, созданные Звукорежиссером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firstLine="567"/>
        <w:contextualSpacing/>
        <w:jc w:val="both"/>
        <w:rPr>
          <w:rFonts w:ascii="Times New Roman" w:hAnsi="Times New Roman"/>
        </w:rPr>
      </w:pPr>
      <w:r>
        <w:rPr>
          <w:rFonts w:ascii="Times New Roman" w:hAnsi="Times New Roman"/>
        </w:rPr>
        <w:t>Объем и характер услуг оказываемых Звукорежиссером Изготовителю определяется настоящим Договором, а так 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rPr>
      </w:pPr>
      <w:r>
        <w:rPr>
          <w:rFonts w:ascii="Times New Roman" w:hAnsi="Times New Roman"/>
        </w:rPr>
        <w:t xml:space="preserve">            </w:t>
      </w:r>
      <w:r>
        <w:rPr>
          <w:rFonts w:ascii="Times New Roman" w:hAnsi="Times New Roman"/>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1"/>
        <w:spacing w:lineRule="auto" w:line="240"/>
        <w:ind w:right="20" w:hanging="0"/>
        <w:jc w:val="both"/>
        <w:rPr>
          <w:sz w:val="22"/>
          <w:szCs w:val="22"/>
        </w:rPr>
      </w:pPr>
      <w:r>
        <w:rPr>
          <w:sz w:val="22"/>
          <w:szCs w:val="22"/>
        </w:rPr>
        <w:t xml:space="preserve">            </w:t>
      </w:r>
      <w:commentRangeStart w:id="0"/>
      <w:r>
        <w:rPr>
          <w:sz w:val="22"/>
          <w:szCs w:val="22"/>
        </w:rPr>
        <w:t xml:space="preserve">1.3. Основными документами, определяющими содержание конкретных обязанностей Звукорежиссера по настоящему Договору, являются утвержденные Изготовителем Сценарий, Режиссерский проект и составленные на его основе Календарно-постановочный план (КПП) и Смета. </w:t>
      </w:r>
      <w:commentRangeEnd w:id="0"/>
      <w:r>
        <w:commentReference w:id="0"/>
      </w:r>
      <w:r>
        <w:rPr>
          <w:sz w:val="22"/>
          <w:szCs w:val="22"/>
        </w:rPr>
      </w:r>
    </w:p>
    <w:p>
      <w:pPr>
        <w:pStyle w:val="Normal"/>
        <w:shd w:val="clear" w:color="auto" w:fill="FFFFFF"/>
        <w:tabs>
          <w:tab w:val="left" w:pos="540" w:leader="none"/>
          <w:tab w:val="left" w:pos="709" w:leader="none"/>
          <w:tab w:val="left" w:pos="3600" w:leader="none"/>
        </w:tabs>
        <w:ind w:firstLine="567"/>
        <w:jc w:val="both"/>
        <w:rPr>
          <w:sz w:val="22"/>
          <w:szCs w:val="22"/>
        </w:rPr>
      </w:pPr>
      <w:r>
        <w:rPr>
          <w:sz w:val="22"/>
          <w:szCs w:val="22"/>
        </w:rPr>
        <w:t>1.4. По настоящему Договору Звукорежиссер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ind w:firstLine="567"/>
        <w:jc w:val="both"/>
        <w:rPr>
          <w:iCs/>
          <w:sz w:val="22"/>
          <w:szCs w:val="22"/>
        </w:rPr>
      </w:pPr>
      <w:r>
        <w:rPr>
          <w:iCs/>
          <w:sz w:val="22"/>
          <w:szCs w:val="22"/>
        </w:rPr>
        <w:t xml:space="preserve">Звукорежиссер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w:t>
      </w:r>
      <w:r>
        <w:rPr>
          <w:sz w:val="22"/>
          <w:szCs w:val="22"/>
        </w:rPr>
        <w:t>Звукорежиссером.</w:t>
      </w:r>
    </w:p>
    <w:p>
      <w:pPr>
        <w:pStyle w:val="Normal"/>
        <w:ind w:firstLine="567"/>
        <w:jc w:val="both"/>
        <w:rPr>
          <w:sz w:val="22"/>
          <w:szCs w:val="22"/>
        </w:rPr>
      </w:pPr>
      <w:r>
        <w:rPr>
          <w:iCs/>
          <w:sz w:val="22"/>
          <w:szCs w:val="22"/>
        </w:rPr>
        <w:t xml:space="preserve">Звукорежиссер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 w:val="22"/>
          <w:szCs w:val="22"/>
        </w:rPr>
        <w:t>Фильм</w:t>
      </w:r>
      <w:r>
        <w:rPr>
          <w:iCs/>
          <w:sz w:val="22"/>
          <w:szCs w:val="22"/>
        </w:rPr>
        <w:t xml:space="preserve">,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w:t>
      </w:r>
      <w:r>
        <w:rPr>
          <w:sz w:val="22"/>
          <w:szCs w:val="22"/>
        </w:rPr>
        <w:t xml:space="preserve">е рекламные и любые  иные  материалы.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1.5.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xml:space="preserve">1.6. Заключение настоящего Договора означает безотзывное согласие Звукорежиссера на обнародование Результатов интеллектуальной деятельности. </w:t>
      </w:r>
    </w:p>
    <w:p>
      <w:pPr>
        <w:pStyle w:val="Normal"/>
        <w:shd w:val="clear" w:color="auto" w:fill="FFFFFF"/>
        <w:tabs>
          <w:tab w:val="left" w:pos="540" w:leader="none"/>
          <w:tab w:val="left" w:pos="709" w:leader="none"/>
          <w:tab w:val="left" w:pos="3600" w:leader="none"/>
        </w:tabs>
        <w:ind w:firstLine="567"/>
        <w:jc w:val="both"/>
        <w:rPr>
          <w:sz w:val="22"/>
          <w:szCs w:val="22"/>
        </w:rPr>
      </w:pPr>
      <w:r>
        <w:rPr>
          <w:sz w:val="22"/>
          <w:szCs w:val="22"/>
        </w:rPr>
        <w:t xml:space="preserve">1.7. Звукорежиссер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xml:space="preserve">1.8. Звукорежиссер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Звукорежиссера о таком использовании и без выплаты дополнительного вознаграждения. Любое использование имени (творческого псевдонима) Звукорежиссера,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Звукорежиссером обязанностей по настоящему Договору.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xml:space="preserve">1.9. Звукорежиссер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w:t>
      </w:r>
      <w:r>
        <w:rPr>
          <w:sz w:val="22"/>
          <w:szCs w:val="22"/>
          <w:highlight w:val="yellow"/>
        </w:rPr>
        <w:t xml:space="preserve">с{manual}по{manual_2}20_года</w:t>
      </w:r>
      <w:r>
        <w:rPr>
          <w:sz w:val="22"/>
          <w:szCs w:val="22"/>
        </w:rPr>
        <w:t xml:space="preserve"> включительно.</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Сроки выполнения отдельных видов работ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ind w:right="20" w:firstLine="567"/>
        <w:jc w:val="both"/>
        <w:rPr>
          <w:sz w:val="22"/>
          <w:szCs w:val="22"/>
        </w:rPr>
      </w:pPr>
      <w:r>
        <w:rPr>
          <w:sz w:val="22"/>
          <w:szCs w:val="22"/>
        </w:rPr>
        <w:t>1.10. 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Звукорежиисера дополнительного посредством электронной почты.</w:t>
      </w:r>
    </w:p>
    <w:p>
      <w:pPr>
        <w:pStyle w:val="11"/>
        <w:spacing w:lineRule="auto" w:line="240"/>
        <w:ind w:right="20" w:firstLine="567"/>
        <w:jc w:val="both"/>
        <w:rPr>
          <w:sz w:val="22"/>
          <w:szCs w:val="22"/>
        </w:rPr>
      </w:pPr>
      <w:r>
        <w:rPr>
          <w:sz w:val="22"/>
          <w:szCs w:val="22"/>
        </w:rPr>
        <w:t xml:space="preserve">1.11. В соответствии с ст.152.1 Гражданского кодекса РФ Звукорежиссер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Звукорежиссер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sdt>
      <w:sdtPr>
        <w:docPartObj>
          <w:docPartGallery w:val="Table of Contents"/>
          <w:docPartUnique w:val="true"/>
        </w:docPartObj>
      </w:sdtPr>
      <w:sdtContent>
        <w:p>
          <w:pPr>
            <w:pStyle w:val="Normal"/>
            <w:shd w:fill="FFFFFF" w:val="clear"/>
            <w:tabs>
              <w:tab w:val="clear" w:pos="709"/>
              <w:tab w:val="left" w:pos="540" w:leader="none"/>
              <w:tab w:val="left" w:pos="3600" w:leader="none"/>
            </w:tabs>
            <w:ind w:firstLine="567"/>
            <w:jc w:val="both"/>
            <w:rPr>
              <w:sz w:val="22"/>
              <w:szCs w:val="22"/>
            </w:rPr>
          </w:pPr>
          <w:r>
            <w:fldChar w:fldCharType="begin"/>
          </w:r>
          <w:r>
            <w:rPr>
              <w:sz w:val="22"/>
              <w:szCs w:val="22"/>
            </w:rPr>
            <w:instrText xml:space="preserve"> TOC \z \o "1-3" \h</w:instrText>
          </w:r>
          <w:r>
            <w:rPr>
              <w:sz w:val="22"/>
              <w:szCs w:val="22"/>
            </w:rPr>
            <w:fldChar w:fldCharType="separate"/>
          </w:r>
          <w:r>
            <w:rPr>
              <w:sz w:val="22"/>
              <w:szCs w:val="22"/>
            </w:rPr>
          </w:r>
          <w:bookmarkStart w:id="2" w:name="bookmark57"/>
          <w:bookmarkStart w:id="3" w:name="bookmark57"/>
        </w:p>
        <w:p>
          <w:pPr>
            <w:pStyle w:val="Normal"/>
            <w:shd w:val="clear" w:color="auto" w:fill="FFFFFF"/>
            <w:tabs>
              <w:tab w:val="clear" w:pos="709"/>
              <w:tab w:val="left" w:pos="540" w:leader="none"/>
              <w:tab w:val="left" w:pos="3600" w:leader="none"/>
            </w:tabs>
            <w:ind w:firstLine="567"/>
            <w:jc w:val="center"/>
            <w:rPr>
              <w:b/>
              <w:b/>
              <w:sz w:val="22"/>
              <w:szCs w:val="22"/>
            </w:rPr>
          </w:pPr>
          <w:bookmarkStart w:id="4" w:name="bookmark57"/>
          <w:r>
            <w:rPr>
              <w:b/>
              <w:sz w:val="22"/>
              <w:szCs w:val="22"/>
            </w:rPr>
            <w:t>2. П</w:t>
          </w:r>
          <w:bookmarkEnd w:id="4"/>
          <w:r>
            <w:rPr>
              <w:b/>
              <w:sz w:val="22"/>
              <w:szCs w:val="22"/>
            </w:rPr>
            <w:t>РАВА И ОБЯЗАННОСТИ СТОРОН</w:t>
          </w:r>
        </w:p>
        <w:p>
          <w:pPr>
            <w:pStyle w:val="Normal"/>
            <w:shd w:val="clear" w:color="auto" w:fill="FFFFFF"/>
            <w:tabs>
              <w:tab w:val="clear" w:pos="709"/>
              <w:tab w:val="left" w:pos="540" w:leader="none"/>
              <w:tab w:val="left" w:pos="3600" w:leader="none"/>
            </w:tabs>
            <w:ind w:firstLine="567"/>
            <w:jc w:val="both"/>
            <w:rPr>
              <w:b/>
              <w:b/>
              <w:sz w:val="22"/>
              <w:szCs w:val="22"/>
            </w:rPr>
          </w:pPr>
          <w:r>
            <w:rPr>
              <w:b/>
              <w:sz w:val="22"/>
              <w:szCs w:val="22"/>
            </w:rPr>
            <w:t>2.1. Звукорежиссер обязуется: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2.1.1. Оказывать услуги, указанные в п. 1.1. настоящего Договора в полном соответствии с утвержденным Изготовителем литературным сценарием,  , а также идейно-художественной концепцией Фильма, письменными и устными указаниями Изготовителя.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2.1.2. </w:t>
          </w:r>
          <w:r>
            <w:rPr>
              <w:color w:val="000000"/>
              <w:sz w:val="22"/>
              <w:szCs w:val="22"/>
            </w:rPr>
            <w:t>О</w:t>
          </w:r>
          <w:r>
            <w:rPr>
              <w:sz w:val="22"/>
              <w:szCs w:val="22"/>
            </w:rPr>
            <w:t xml:space="preserve">беспечивать </w:t>
          </w:r>
          <w:r>
            <w:rPr>
              <w:bCs/>
              <w:sz w:val="22"/>
              <w:szCs w:val="22"/>
            </w:rPr>
            <w:t>единство стиля звукового решения Фильма, для чего руководствоваться литературным сценарием и режиссерским (постановочным) проектом</w:t>
          </w:r>
          <w:r>
            <w:rPr>
              <w:sz w:val="22"/>
              <w:szCs w:val="22"/>
            </w:rPr>
            <w:t>.</w:t>
          </w:r>
        </w:p>
        <w:p>
          <w:pPr>
            <w:pStyle w:val="Normal"/>
            <w:tabs>
              <w:tab w:val="clear" w:pos="709"/>
              <w:tab w:val="left" w:pos="0" w:leader="none"/>
            </w:tabs>
            <w:jc w:val="both"/>
            <w:rPr>
              <w:sz w:val="22"/>
              <w:szCs w:val="22"/>
              <w:shd w:fill="FFFF00" w:val="clear"/>
            </w:rPr>
          </w:pPr>
          <w:r>
            <w:rPr>
              <w:sz w:val="22"/>
              <w:szCs w:val="22"/>
            </w:rPr>
            <w:t xml:space="preserve">          </w:t>
          </w:r>
          <w:r>
            <w:rPr>
              <w:sz w:val="22"/>
              <w:szCs w:val="22"/>
            </w:rPr>
            <w:t>2.1.3. Выполнять указания, поступающие от лица Изготовителя, осуществляющего руководство процессом звукового оформления Фильма.</w:t>
          </w:r>
        </w:p>
        <w:p>
          <w:pPr>
            <w:pStyle w:val="Normal"/>
            <w:tabs>
              <w:tab w:val="clear" w:pos="709"/>
              <w:tab w:val="left" w:pos="540" w:leader="none"/>
              <w:tab w:val="left" w:pos="3600" w:leader="none"/>
            </w:tabs>
            <w:ind w:firstLine="567"/>
            <w:jc w:val="both"/>
            <w:rPr>
              <w:sz w:val="22"/>
              <w:szCs w:val="22"/>
            </w:rPr>
          </w:pPr>
          <w:r>
            <w:rPr>
              <w:sz w:val="22"/>
              <w:szCs w:val="22"/>
            </w:rPr>
            <w:t xml:space="preserve">2.1.4. Создавать проект звукового оформления, проверять "чистовые" фонограммы, монтировать звук под изображение.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2.1.5.Выполнять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1260" w:leader="none"/>
            </w:tabs>
            <w:ind w:firstLine="567"/>
            <w:jc w:val="both"/>
            <w:rPr>
              <w:sz w:val="22"/>
              <w:szCs w:val="22"/>
            </w:rPr>
          </w:pPr>
          <w:r>
            <w:rPr>
              <w:sz w:val="22"/>
              <w:szCs w:val="22"/>
            </w:rPr>
            <w:t xml:space="preserve">2.1.6. </w:t>
            <w:tab/>
            <w:t xml:space="preserve">Не наносить ущерб имуществу Изготовителя. Возмещать ущерб, причиненный имуществу Изготовителя виновными действия Звукорежиссера. </w:t>
          </w:r>
        </w:p>
        <w:p>
          <w:pPr>
            <w:pStyle w:val="Normal"/>
            <w:shd w:val="clear" w:color="auto" w:fill="FFFFFF"/>
            <w:tabs>
              <w:tab w:val="clear" w:pos="709"/>
              <w:tab w:val="left" w:pos="540" w:leader="none"/>
              <w:tab w:val="left" w:pos="1260" w:leader="none"/>
            </w:tabs>
            <w:ind w:firstLine="567"/>
            <w:jc w:val="both"/>
            <w:rPr>
              <w:sz w:val="22"/>
              <w:szCs w:val="22"/>
            </w:rPr>
          </w:pPr>
          <w:r>
            <w:rPr>
              <w:sz w:val="22"/>
              <w:szCs w:val="22"/>
            </w:rPr>
            <w:t xml:space="preserve">2.1.7. </w:t>
            <w:tab/>
            <w:t>Сообщать Изготовителю, по его требованию, все сведения о ходе оказания услуг по настоящему Договору.</w:t>
          </w:r>
        </w:p>
        <w:p>
          <w:pPr>
            <w:pStyle w:val="Normal"/>
            <w:shd w:val="clear" w:color="auto" w:fill="FFFFFF"/>
            <w:tabs>
              <w:tab w:val="clear" w:pos="709"/>
              <w:tab w:val="left" w:pos="0" w:leader="none"/>
              <w:tab w:val="left" w:pos="567" w:leader="none"/>
            </w:tabs>
            <w:ind w:firstLine="567"/>
            <w:jc w:val="both"/>
            <w:rPr>
              <w:sz w:val="22"/>
              <w:szCs w:val="22"/>
            </w:rPr>
          </w:pPr>
          <w:r>
            <w:rPr>
              <w:sz w:val="22"/>
              <w:szCs w:val="22"/>
            </w:rPr>
            <w:t>2.1.8.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567" w:leader="none"/>
              <w:tab w:val="left" w:pos="3600" w:leader="none"/>
            </w:tabs>
            <w:ind w:firstLine="567"/>
            <w:jc w:val="both"/>
            <w:rPr>
              <w:sz w:val="22"/>
              <w:szCs w:val="22"/>
            </w:rPr>
          </w:pPr>
          <w:r>
            <w:rPr>
              <w:sz w:val="22"/>
              <w:szCs w:val="22"/>
            </w:rPr>
            <w:t>2.1.9. В сроки, установленные Календарно-постановочным планом Звукорежиссер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2.1.10. Исполнять выполняет обязанности по настоящему Договору в местах и в сроки, определенные Изготовителем, а так 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2.1.11. Звукорежиссер не вправе появляться в местах съемок, репетиций, иных местах, где Звукорежиссер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2.1.12. В период действия настоящего Договора не принимать на себя обязательства, которые могут препятствовать надлежащему исполнению Звукорежиссером своих обязательств по настоящему Договору.</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2.1.14.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1260" w:leader="none"/>
            </w:tabs>
            <w:ind w:left="284" w:hanging="0"/>
            <w:jc w:val="both"/>
            <w:rPr>
              <w:color w:val="000000"/>
              <w:spacing w:val="-10"/>
              <w:sz w:val="22"/>
              <w:szCs w:val="22"/>
            </w:rPr>
          </w:pPr>
          <w:r>
            <w:rPr>
              <w:sz w:val="22"/>
              <w:szCs w:val="22"/>
            </w:rPr>
            <w:t xml:space="preserve">2.1.15. При условии надлежащего исполнения обязательств по настоящему Договору указывает Звукорежиссера в конечных титрах Фильма следующим образом: "Звукорежиссер - </w:t>
          </w:r>
          <w:r>
            <w:rPr>
              <w:sz w:val="22"/>
              <w:szCs w:val="22"/>
              <w:highlight w:val="yellow"/>
            </w:rPr>
            <w:t xml:space="preserve">{manual_3}"</w:t>
          </w:r>
          <w:r>
            <w:rPr>
              <w:sz w:val="22"/>
              <w:szCs w:val="22"/>
            </w:rPr>
            <w:t xml:space="preserve">. Форма и размер шрифта титров устанавливается Изготовителем. Также Звукорежиссер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w:t>
          </w:r>
          <w:r>
            <w:rPr>
              <w:spacing w:val="-10"/>
              <w:sz w:val="22"/>
              <w:szCs w:val="22"/>
            </w:rPr>
            <w:t>При этом Звукорежиссер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Звукорежиссера, то есть использовать анонимно, что не будет считаться нарушением права на имя</w:t>
          </w:r>
          <w:r>
            <w:rPr>
              <w:color w:val="000000"/>
              <w:spacing w:val="-10"/>
              <w:sz w:val="22"/>
              <w:szCs w:val="22"/>
            </w:rPr>
            <w:t>.</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2.1.16.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Звукорежиссером или с его участием, претензий и исков относительно нарушения интеллектуальных или иных прав третьих лиц, Звукорежиссер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ind w:firstLine="567"/>
            <w:jc w:val="both"/>
            <w:rPr>
              <w:b/>
              <w:b/>
              <w:sz w:val="22"/>
              <w:szCs w:val="22"/>
            </w:rPr>
          </w:pPr>
          <w:r>
            <w:rPr>
              <w:b/>
              <w:sz w:val="22"/>
              <w:szCs w:val="22"/>
            </w:rPr>
            <w:t>2.2. Изготовитель обязуется: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2.2.1. Заблаговременно ознакомить Звукорежиссера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2.2.2. Осуществлять контроль за выполнением Звукорежиссером принятых по настоящему Договору обязательств.</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2.2.3. Принять надлежащим образом оказанные  Звукорежиссером услуги по Акту приема-передачи и оплатить их. </w:t>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3. ВОЗНАГРАЖДЕНИЕ И ПОРЯДОК РАСЧЕТОВ</w:t>
          </w:r>
        </w:p>
        <w:p>
          <w:pPr>
            <w:pStyle w:val="Normal"/>
            <w:shd w:val="clear" w:color="auto" w:fill="FFFFFF"/>
            <w:tabs>
              <w:tab w:val="clear" w:pos="709"/>
              <w:tab w:val="left" w:pos="540" w:leader="none"/>
              <w:tab w:val="left" w:pos="3600" w:leader="none"/>
            </w:tabs>
            <w:ind w:firstLine="567"/>
            <w:jc w:val="both"/>
            <w:rPr>
              <w:sz w:val="22"/>
              <w:szCs w:val="22"/>
            </w:rPr>
          </w:pPr>
          <w:bookmarkStart w:id="5" w:name="bookmark58"/>
          <w:r>
            <w:rPr>
              <w:sz w:val="22"/>
              <w:szCs w:val="22"/>
            </w:rPr>
            <w:t xml:space="preserve">3.1. Изготовитель выплачивает Звукорежиссеру вознаграждение за выполнение указанных в настоящем Договоре работ и за отчуждение исключительного права на Результаты интеллектуальной деятельности в порядке и на условиях, предусмотренных п.3.2 настоящего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3.2. Размер вознаграждения Звукорежиссера составляет </w:t>
          </w:r>
          <w:r>
            <w:rPr>
              <w:sz w:val="22"/>
              <w:szCs w:val="22"/>
              <w:highlight w:val="yellow"/>
            </w:rPr>
            <w:t xml:space="preserve">{amount_num}</w:t>
          </w:r>
          <w:r>
            <w:rPr>
              <w:sz w:val="22"/>
              <w:szCs w:val="22"/>
            </w:rPr>
            <w:t xml:space="preserve"> (</w:t>
          </w:r>
          <w:r>
            <w:rPr>
              <w:sz w:val="22"/>
              <w:szCs w:val="22"/>
              <w:highlight w:val="yellow"/>
            </w:rPr>
            <w:t xml:space="preserve">{amount_words})</w:t>
          </w:r>
          <w:r>
            <w:rPr>
              <w:sz w:val="22"/>
              <w:szCs w:val="22"/>
            </w:rPr>
            <w:t xml:space="preserve"> рублей 00 коп.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3.4. Изготовитель выплачивает Звукорежиссеру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highlight w:val="yellow"/>
            </w:rPr>
            <w:t xml:space="preserve">{manual_4}</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3.5. Указанное в п.3.2 Договора вознаграждение не облагается НДС, в связи с применением Звукорежиссером упрощённой системы налогообложения (Информационное письмо ФНС </w:t>
          </w:r>
          <w:r>
            <w:rPr>
              <w:sz w:val="22"/>
              <w:szCs w:val="22"/>
              <w:highlight w:val="yellow"/>
            </w:rPr>
            <w:t xml:space="preserve">№{manual_5} от {manual_6}).</w:t>
          </w:r>
          <w:r>
            <w:rPr>
              <w:sz w:val="22"/>
              <w:szCs w:val="22"/>
            </w:rPr>
            <w:t xml:space="preserve">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Никакие иные выплаты в пользу Звукорежиссера, кроме суммы, указанной в п. 3.2. Договора,  Изготовитель не производят.</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3.6. Звукорежиссер как индивидуальный предприниматель самостоятельно разрешает все вопросы, связанные с декларированием сумм дохода, получаемого в рамках настоящего Договора, а также с уплатой налогов и иных обязательных платежей в размерах и в сроки, установленные законодательством Российской Федерации о налогах и сборах.</w:t>
          </w:r>
        </w:p>
        <w:p>
          <w:pPr>
            <w:pStyle w:val="Normal"/>
            <w:shd w:val="clear" w:color="auto" w:fill="FFFFFF"/>
            <w:tabs>
              <w:tab w:val="clear" w:pos="709"/>
              <w:tab w:val="left" w:pos="540" w:leader="none"/>
              <w:tab w:val="left" w:pos="3600" w:leader="none"/>
            </w:tabs>
            <w:rPr>
              <w:b/>
              <w:b/>
              <w:sz w:val="22"/>
              <w:szCs w:val="22"/>
            </w:rPr>
          </w:pPr>
          <w:r>
            <w:rPr>
              <w:b/>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bookmarkStart w:id="6" w:name="bookmark58"/>
          <w:r>
            <w:rPr>
              <w:b/>
              <w:sz w:val="22"/>
              <w:szCs w:val="22"/>
            </w:rPr>
            <w:t xml:space="preserve">4. </w:t>
          </w:r>
          <w:bookmarkEnd w:id="6"/>
          <w:r>
            <w:rPr>
              <w:b/>
              <w:sz w:val="22"/>
              <w:szCs w:val="22"/>
            </w:rPr>
            <w:t>СРОК ДЕЙСТВИЯ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shd w:val="clear" w:color="auto" w:fill="FFFFFF"/>
            <w:tabs>
              <w:tab w:val="clear" w:pos="709"/>
              <w:tab w:val="left" w:pos="540" w:leader="none"/>
              <w:tab w:val="left" w:pos="3600" w:leader="none"/>
            </w:tabs>
            <w:rPr>
              <w:b/>
              <w:b/>
              <w:sz w:val="22"/>
              <w:szCs w:val="22"/>
            </w:rPr>
          </w:pPr>
          <w:r>
            <w:rPr>
              <w:b/>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5. ОТВЕТСТВЕННОСТЬ СТОРОН</w:t>
          </w:r>
          <w:bookmarkStart w:id="7" w:name="bookmark61"/>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5.4. В случае ненадлежащего оказания Звукорежиссером услуг и/или отказа Звукорежиссера от исполнения настоящего Договора и/или срыва съемок по вине Звукорежиссера,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Звукорежиссером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5.5. В случае нарушения Звукорежиссером условий конфиденциальности, связанной с исполнением условий по настоящему Договору, Звукорежиссер обязуется в возместить Изготовителю все убытки, причиненные таким нарушением.</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 xml:space="preserve">6. </w:t>
          </w:r>
          <w:bookmarkEnd w:id="7"/>
          <w:r>
            <w:rPr>
              <w:b/>
              <w:sz w:val="22"/>
              <w:szCs w:val="22"/>
            </w:rPr>
            <w:t>ОБСТОЯТЕЛЬСТВА НЕПРЕОДОЛИМОЙ СИЛЫ (ФОРС-МАЖОР)</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6.1. Стороны освобождаются от ответственности за частич</w:t>
            <w:softHyphen/>
            <w:t>ное или полное неисполнение обязательств по 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r>
        </w:p>
        <w:p>
          <w:pPr>
            <w:pStyle w:val="Normal"/>
            <w:shd w:val="clear" w:color="auto" w:fill="FFFFFF"/>
            <w:tabs>
              <w:tab w:val="clear" w:pos="709"/>
              <w:tab w:val="left" w:pos="540" w:leader="none"/>
              <w:tab w:val="left" w:pos="3600" w:leader="none"/>
            </w:tabs>
            <w:rPr>
              <w:b/>
              <w:b/>
              <w:sz w:val="22"/>
              <w:szCs w:val="22"/>
            </w:rPr>
          </w:pPr>
          <w:r>
            <w:rPr>
              <w:b/>
              <w:sz w:val="22"/>
              <w:szCs w:val="22"/>
            </w:rPr>
          </w:r>
          <w:bookmarkStart w:id="8" w:name="bookmark62"/>
          <w:bookmarkStart w:id="9" w:name="bookmark62"/>
        </w:p>
        <w:p>
          <w:pPr>
            <w:pStyle w:val="Normal"/>
            <w:shd w:val="clear" w:color="auto" w:fill="FFFFFF"/>
            <w:tabs>
              <w:tab w:val="clear" w:pos="709"/>
              <w:tab w:val="left" w:pos="540" w:leader="none"/>
              <w:tab w:val="left" w:pos="3600" w:leader="none"/>
            </w:tabs>
            <w:ind w:firstLine="567"/>
            <w:jc w:val="center"/>
            <w:rPr>
              <w:b/>
              <w:b/>
              <w:sz w:val="22"/>
              <w:szCs w:val="22"/>
            </w:rPr>
          </w:pPr>
          <w:bookmarkStart w:id="10" w:name="bookmark62"/>
          <w:r>
            <w:rPr>
              <w:b/>
              <w:sz w:val="22"/>
              <w:szCs w:val="22"/>
            </w:rPr>
            <w:t>7. И</w:t>
          </w:r>
          <w:bookmarkEnd w:id="10"/>
          <w:r>
            <w:rPr>
              <w:b/>
              <w:sz w:val="22"/>
              <w:szCs w:val="22"/>
            </w:rPr>
            <w:t>ЗМЕНЕНИЕ И РАСТОРЖЕНИЕ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97.3.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7.5. Изготовитель также вправе отказаться от исполнения Договора в одностороннем внесудебном порядке в случае: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невыполнения Звукорежиссером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Звукорежиссер обязуется возместить причиненные Изготовителю убытки в полном объеме,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болезни Звукорежиссера продолжительностью более семи календарных дней.</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7.6. Все результаты работ/услуг, выполненных Звукорежиссером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7.7. В случае досрочного расторжения настоящего Договора по инициативе Изготовителя оплата услуг Звукорежиссера производится исключительно за фактически оказанные услуги/выполненные работы, за исключением расторжения Договора по основаниям, указанным в п. 7.5. настоящего Договора (кроме случая болезни Звукорежиссера), при котором Изготовитель не производит каких-либо выплат в пользу Звукорежиссера.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7.8.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7.9. В случае одностороннего отказа Звукорежиссера от настоящего Договора Звукорежиссер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7.10.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shd w:val="clear" w:color="auto" w:fill="FFFFFF"/>
            <w:tabs>
              <w:tab w:val="clear" w:pos="709"/>
              <w:tab w:val="left" w:pos="540" w:leader="none"/>
              <w:tab w:val="left" w:pos="3600" w:leader="none"/>
            </w:tabs>
            <w:rPr>
              <w:b/>
              <w:b/>
              <w:sz w:val="22"/>
              <w:szCs w:val="22"/>
            </w:rPr>
          </w:pPr>
          <w:r>
            <w:rPr>
              <w:b/>
              <w:sz w:val="22"/>
              <w:szCs w:val="22"/>
            </w:rPr>
          </w:r>
        </w:p>
        <w:p>
          <w:pPr>
            <w:pStyle w:val="Normal"/>
            <w:tabs>
              <w:tab w:val="clear" w:pos="709"/>
              <w:tab w:val="left" w:pos="993" w:leader="none"/>
              <w:tab w:val="left" w:pos="11907" w:leader="none"/>
            </w:tabs>
            <w:ind w:left="567" w:hanging="0"/>
            <w:jc w:val="center"/>
            <w:rPr>
              <w:b/>
              <w:b/>
            </w:rPr>
          </w:pPr>
          <w:r>
            <w:rPr>
              <w:b/>
            </w:rPr>
            <w:t>8. РАСТОРЖЕНИЕ ДОГОВОРА</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8.1. Изменение условий Договора, его расторжение и прекращение возможны по письменному соглашениюСторон.</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8.2. По требованию одной Стороны Договор может быть изменен или расторгнут по решению суда, за исключением случая, предусмотренного п. 8.3 настоящего  Договора.</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8.3. Изготовитель вправе расторгнуть Договор в одностороннем внесудебном порядке в случае существенного нарушения Звукорежиссером сроков сдачи чернового звука (более чем на 5 (Пять) дней). В этом случае Звукорежиссер  теряет право на вознаграждение и обязан в течение 5 (Пяти) дней вернуть Изготовителю все авансовые платежи, выплаченные ему до расторжения Договора.</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 xml:space="preserve">8.4. Во всех случаях расторжения договора Изготовитель сохраняет за собой имущественные права на созданные Звукорежиссером для Фильма Результаты интеллектуальной деятельности в полном объеме, а также  право на их использование. </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8.5.В случае расторжения Договора по причине, не связанной с виновными действиями Звукорежиссера, за Звукорежиссером сохраняется право на вознаграждение за фактически оказанные услуги, возникшее до момента расторжения договора.</w:t>
          </w:r>
        </w:p>
        <w:p>
          <w:pPr>
            <w:pStyle w:val="Normal"/>
            <w:tabs>
              <w:tab w:val="clear" w:pos="709"/>
              <w:tab w:val="left" w:pos="510" w:leader="none"/>
            </w:tabs>
            <w:suppressAutoHyphens w:val="true"/>
            <w:ind w:left="927" w:hanging="0"/>
            <w:jc w:val="center"/>
            <w:rPr>
              <w:b/>
              <w:b/>
              <w:sz w:val="22"/>
              <w:szCs w:val="22"/>
            </w:rPr>
          </w:pPr>
          <w:r>
            <w:rPr>
              <w:b/>
              <w:sz w:val="22"/>
              <w:szCs w:val="22"/>
            </w:rPr>
          </w:r>
        </w:p>
        <w:p>
          <w:pPr>
            <w:pStyle w:val="Normal"/>
            <w:tabs>
              <w:tab w:val="clear" w:pos="709"/>
              <w:tab w:val="left" w:pos="510" w:leader="none"/>
            </w:tabs>
            <w:suppressAutoHyphens w:val="true"/>
            <w:ind w:left="927" w:hanging="0"/>
            <w:jc w:val="center"/>
            <w:rPr>
              <w:b/>
              <w:b/>
              <w:sz w:val="22"/>
              <w:szCs w:val="22"/>
            </w:rPr>
          </w:pPr>
          <w:r>
            <w:rPr>
              <w:b/>
              <w:sz w:val="22"/>
              <w:szCs w:val="22"/>
            </w:rPr>
            <w:t>9. УСЛОВИЯ КОНФИДЕНЦИАЛЬНОСТИ</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 xml:space="preserve">9.1.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9.2.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Звукорежиссер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9.3. Звукорежиссер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firstLine="567"/>
            <w:jc w:val="both"/>
            <w:rPr>
              <w:sz w:val="22"/>
              <w:szCs w:val="22"/>
            </w:rPr>
          </w:pPr>
          <w:r>
            <w:rPr>
              <w:sz w:val="22"/>
              <w:szCs w:val="22"/>
            </w:rPr>
            <w:t>третьи лица используют полученную конфиденциальную информацию только в рамках работ, проводимых на договорной основе между Звукорежиссером и Изготовителем;</w:t>
          </w:r>
        </w:p>
        <w:p>
          <w:pPr>
            <w:pStyle w:val="Normal"/>
            <w:numPr>
              <w:ilvl w:val="0"/>
              <w:numId w:val="2"/>
            </w:numPr>
            <w:tabs>
              <w:tab w:val="clear" w:pos="709"/>
              <w:tab w:val="left" w:pos="1080" w:leader="none"/>
            </w:tabs>
            <w:suppressAutoHyphens w:val="true"/>
            <w:ind w:left="0" w:firstLine="567"/>
            <w:jc w:val="both"/>
            <w:rPr>
              <w:sz w:val="22"/>
              <w:szCs w:val="22"/>
            </w:rPr>
          </w:pPr>
          <w:r>
            <w:rPr>
              <w:sz w:val="22"/>
              <w:szCs w:val="22"/>
            </w:rPr>
            <w:t>Звукорежиссер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ind w:firstLine="567"/>
            <w:jc w:val="both"/>
            <w:rPr>
              <w:sz w:val="22"/>
              <w:szCs w:val="22"/>
            </w:rPr>
          </w:pPr>
          <w:r>
            <w:rPr>
              <w:sz w:val="22"/>
              <w:szCs w:val="22"/>
            </w:rPr>
            <w:t xml:space="preserve">9.4. Звукорежиссер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9.5.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t>10. ПОРЯДОК РАЗРЕШЕНИЯ СПОРОВ</w:t>
          </w:r>
        </w:p>
        <w:p>
          <w:pPr>
            <w:pStyle w:val="Normal"/>
            <w:tabs>
              <w:tab w:val="clear" w:pos="709"/>
              <w:tab w:val="left" w:pos="993" w:leader="none"/>
              <w:tab w:val="left" w:pos="11907" w:leader="none"/>
            </w:tabs>
            <w:ind w:firstLine="567"/>
            <w:jc w:val="both"/>
            <w:rPr>
              <w:b/>
              <w:b/>
              <w:sz w:val="22"/>
              <w:szCs w:val="22"/>
            </w:rPr>
          </w:pPr>
          <w:r>
            <w:rPr>
              <w:sz w:val="22"/>
              <w:szCs w:val="22"/>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ind w:firstLine="567"/>
            <w:jc w:val="both"/>
            <w:rPr>
              <w:sz w:val="22"/>
              <w:szCs w:val="22"/>
            </w:rPr>
          </w:pPr>
          <w:r>
            <w:rPr>
              <w:sz w:val="22"/>
              <w:szCs w:val="22"/>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ind w:firstLine="567"/>
            <w:jc w:val="both"/>
            <w:rPr>
              <w:sz w:val="22"/>
              <w:szCs w:val="22"/>
            </w:rPr>
          </w:pPr>
          <w:r>
            <w:rPr>
              <w:sz w:val="22"/>
              <w:szCs w:val="22"/>
            </w:rPr>
            <w:t xml:space="preserve">12.3.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13. ЗАКЛЮЧИТЕЛЬНЫЕ ПОЛОЖЕНИЯ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13.1.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13.2. Во всем остальном, что не предусмотрено настоящим Договором, Стороны руководствуются действующим законодательством РФ.</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13.3. Настоящий Договор вступает в силу с даты его подписания Сторонами, составлен и подписан в двух экземплярах, имеющих одинаковую юридическую силу, по одному экземпляру для каждой из Сторон.</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14. АДРЕСА, БАНКОВСКИЕ РЕКВИЗИТЫ И ПОДПИСИ СТОРОН</w:t>
          </w:r>
        </w:p>
      </w:sdtContent>
    </w:sdt>
    <w:tbl>
      <w:tblPr>
        <w:tblW w:w="9896" w:type="dxa"/>
        <w:jc w:val="left"/>
        <w:tblInd w:w="-176" w:type="dxa"/>
        <w:tblLayout w:type="fixed"/>
        <w:tblCellMar>
          <w:top w:w="0" w:type="dxa"/>
          <w:left w:w="108" w:type="dxa"/>
          <w:bottom w:w="0" w:type="dxa"/>
          <w:right w:w="108" w:type="dxa"/>
        </w:tblCellMar>
        <w:tblLook w:val="04a0" w:noHBand="0" w:noVBand="1" w:firstColumn="1" w:lastRow="0" w:lastColumn="0" w:firstRow="1"/>
      </w:tblPr>
      <w:tblGrid>
        <w:gridCol w:w="5163"/>
        <w:gridCol w:w="4732"/>
      </w:tblGrid>
      <w:tr>
        <w:trPr/>
        <w:tc>
          <w:tcPr>
            <w:tcW w:w="5163" w:type="dxa"/>
            <w:tcBorders/>
          </w:tcPr>
          <w:p>
            <w:pPr>
              <w:pStyle w:val="Normal"/>
              <w:widowControl w:val="false"/>
              <w:shd w:val="clear" w:color="auto" w:fill="FFFFFF"/>
              <w:tabs>
                <w:tab w:val="clear" w:pos="709"/>
                <w:tab w:val="left" w:pos="0" w:leader="none"/>
                <w:tab w:val="left" w:pos="4428" w:leader="none"/>
              </w:tabs>
              <w:rPr>
                <w:b/>
                <w:b/>
                <w:sz w:val="22"/>
                <w:szCs w:val="22"/>
              </w:rPr>
            </w:pPr>
            <w:r>
              <w:rPr>
                <w:b/>
                <w:sz w:val="22"/>
                <w:szCs w:val="22"/>
              </w:rPr>
            </w:r>
          </w:p>
          <w:p>
            <w:pPr>
              <w:pStyle w:val="Normal"/>
              <w:widowControl w:val="false"/>
              <w:shd w:val="clear" w:color="auto" w:fill="FFFFFF"/>
              <w:tabs>
                <w:tab w:val="clear" w:pos="709"/>
                <w:tab w:val="left" w:pos="0" w:leader="none"/>
                <w:tab w:val="left" w:pos="4428" w:leader="none"/>
              </w:tabs>
              <w:rPr>
                <w:b/>
                <w:b/>
                <w:sz w:val="22"/>
                <w:szCs w:val="22"/>
              </w:rPr>
            </w:pPr>
            <w:r>
              <w:rPr>
                <w:b/>
                <w:sz w:val="22"/>
                <w:szCs w:val="22"/>
              </w:rPr>
              <w:t>ИЗГОТОВИТЕЛЬ</w:t>
            </w:r>
          </w:p>
        </w:tc>
        <w:tc>
          <w:tcPr>
            <w:tcW w:w="4732" w:type="dxa"/>
            <w:tcBorders/>
          </w:tcPr>
          <w:p>
            <w:pPr>
              <w:pStyle w:val="Normal"/>
              <w:widowControl w:val="false"/>
              <w:shd w:val="clear" w:color="auto" w:fill="FFFFFF"/>
              <w:tabs>
                <w:tab w:val="clear" w:pos="709"/>
                <w:tab w:val="left" w:pos="540" w:leader="none"/>
                <w:tab w:val="left" w:pos="3600" w:leader="none"/>
              </w:tabs>
              <w:ind w:firstLine="567"/>
              <w:jc w:val="center"/>
              <w:rPr>
                <w:b/>
                <w:b/>
                <w:sz w:val="22"/>
                <w:szCs w:val="22"/>
              </w:rPr>
            </w:pPr>
            <w:r>
              <w:rPr>
                <w:b/>
                <w:sz w:val="22"/>
                <w:szCs w:val="22"/>
              </w:rPr>
            </w:r>
          </w:p>
          <w:p>
            <w:pPr>
              <w:pStyle w:val="Normal"/>
              <w:widowControl w:val="false"/>
              <w:shd w:val="clear" w:color="auto" w:fill="FFFFFF"/>
              <w:tabs>
                <w:tab w:val="clear" w:pos="709"/>
                <w:tab w:val="left" w:pos="540" w:leader="none"/>
                <w:tab w:val="left" w:pos="3600" w:leader="none"/>
              </w:tabs>
              <w:rPr>
                <w:b/>
                <w:b/>
                <w:sz w:val="22"/>
                <w:szCs w:val="22"/>
              </w:rPr>
            </w:pPr>
            <w:r>
              <w:rPr>
                <w:b/>
                <w:sz w:val="22"/>
                <w:szCs w:val="22"/>
              </w:rPr>
              <w:t>ЗВУКОРЕЖИССЕР</w:t>
            </w:r>
          </w:p>
        </w:tc>
      </w:tr>
      <w:tr>
        <w:trPr/>
        <w:tc>
          <w:tcPr>
            <w:tcW w:w="5163" w:type="dxa"/>
            <w:tcBorders/>
          </w:tcPr>
          <w:p>
            <w:pPr>
              <w:pStyle w:val="Normal"/>
              <w:widowControl w:val="false"/>
              <w:shd w:val="clear" w:color="auto" w:fill="FFFFFF"/>
              <w:tabs>
                <w:tab w:val="clear" w:pos="709"/>
                <w:tab w:val="left" w:pos="540" w:leader="none"/>
                <w:tab w:val="left" w:pos="3600" w:leader="none"/>
              </w:tabs>
              <w:rPr>
                <w:szCs w:val="24"/>
                <w:lang w:eastAsia="zh-CN"/>
              </w:rPr>
            </w:pPr>
            <w:r>
              <w:rPr>
                <w:b/>
                <w:bCs/>
                <w:szCs w:val="24"/>
                <w:lang w:eastAsia="zh-CN"/>
              </w:rPr>
              <w:t xml:space="preserve">Общество с ограниченной ответственностью </w:t>
            </w:r>
            <w:r>
              <w:rPr>
                <w:rFonts w:eastAsia="Arial Unicode MS"/>
                <w:b/>
                <w:szCs w:val="24"/>
                <w:lang w:eastAsia="zh-CN"/>
              </w:rPr>
              <w:t xml:space="preserve">«Киношкола имени Сергея Фёдоровича Бондарчука» </w:t>
            </w:r>
          </w:p>
          <w:p>
            <w:pPr>
              <w:pStyle w:val="Normal"/>
              <w:widowControl w:val="false"/>
              <w:shd w:val="clear" w:color="auto" w:fill="FFFFFF"/>
              <w:tabs>
                <w:tab w:val="clear" w:pos="709"/>
                <w:tab w:val="left" w:pos="3600" w:leader="none"/>
              </w:tabs>
              <w:spacing w:lineRule="auto" w:line="276"/>
              <w:jc w:val="both"/>
              <w:rPr>
                <w:szCs w:val="24"/>
                <w:lang w:eastAsia="zh-CN"/>
              </w:rPr>
            </w:pPr>
            <w:r>
              <w:rPr>
                <w:szCs w:val="24"/>
                <w:lang w:eastAsia="zh-CN"/>
              </w:rPr>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ИНН 9701057530, КПП 770901001</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ОГРН 5167746408660</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Подсосенский пер., дом 26, стр. 1</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Р/с: 40702810400100001095</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К/с 30101810500000000112</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БИК 044525112</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Электронная почта: hello@industryfilm.school</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Телефон: +7 499 444 20 17      </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r>
          </w:p>
          <w:p>
            <w:pPr>
              <w:pStyle w:val="Normal"/>
              <w:widowControl w:val="false"/>
              <w:shd w:val="clear" w:color="auto" w:fill="FFFFFF"/>
              <w:tabs>
                <w:tab w:val="clear" w:pos="709"/>
                <w:tab w:val="left" w:pos="540" w:leader="none"/>
                <w:tab w:val="left" w:pos="3600" w:leader="none"/>
              </w:tabs>
              <w:jc w:val="both"/>
              <w:rPr>
                <w:szCs w:val="24"/>
                <w:lang w:eastAsia="zh-CN"/>
              </w:rPr>
            </w:pPr>
            <w:r>
              <w:rPr>
                <w:b/>
                <w:szCs w:val="24"/>
                <w:highlight w:val="yellow"/>
                <w:lang w:eastAsia="zh-CN"/>
              </w:rPr>
              <w:t xml:space="preserve">{manual_7}</w:t>
            </w:r>
            <w:r>
              <w:rPr>
                <w:szCs w:val="24"/>
                <w:lang w:eastAsia="zh-CN"/>
              </w:rPr>
              <w:t>:</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 </w:t>
            </w:r>
            <w:r>
              <w:rPr>
                <w:szCs w:val="24"/>
                <w:lang w:eastAsia="zh-CN"/>
              </w:rPr>
              <w:t xml:space="preserve">{manual_8}   / </w:t>
            </w:r>
            <w:r>
              <w:rPr>
                <w:b/>
                <w:szCs w:val="24"/>
                <w:highlight w:val="yellow"/>
                <w:lang w:eastAsia="zh-CN"/>
              </w:rPr>
              <w:t xml:space="preserve">{manual_9}</w:t>
            </w:r>
            <w:r>
              <w:rPr>
                <w:szCs w:val="24"/>
                <w:lang w:eastAsia="zh-CN"/>
              </w:rPr>
              <w:t xml:space="preserve">/           </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                </w:t>
            </w:r>
            <w:r>
              <w:rPr>
                <w:szCs w:val="24"/>
                <w:lang w:eastAsia="zh-CN"/>
              </w:rPr>
              <w:t>м.п.</w:t>
            </w:r>
          </w:p>
          <w:p>
            <w:pPr>
              <w:pStyle w:val="Normal"/>
              <w:widowControl w:val="false"/>
              <w:shd w:val="clear" w:color="auto" w:fill="FFFFFF"/>
              <w:tabs>
                <w:tab w:val="clear" w:pos="709"/>
                <w:tab w:val="left" w:pos="0" w:leader="none"/>
                <w:tab w:val="left" w:pos="4428" w:leader="none"/>
              </w:tabs>
              <w:rPr>
                <w:b/>
                <w:b/>
                <w:sz w:val="22"/>
                <w:szCs w:val="22"/>
              </w:rPr>
            </w:pPr>
            <w:r>
              <w:rPr>
                <w:b/>
                <w:sz w:val="22"/>
                <w:szCs w:val="22"/>
              </w:rPr>
            </w:r>
          </w:p>
        </w:tc>
        <w:tc>
          <w:tcPr>
            <w:tcW w:w="4732" w:type="dxa"/>
            <w:tcBorders/>
          </w:tcPr>
          <w:p>
            <w:pPr>
              <w:pStyle w:val="Normal"/>
              <w:widowControl w:val="false"/>
              <w:ind w:right="187" w:hanging="0"/>
              <w:rPr>
                <w:szCs w:val="24"/>
                <w:highlight w:val="yellow"/>
                <w:shd w:fill="FFFFFF" w:val="clear"/>
              </w:rPr>
            </w:pPr>
            <w:r>
              <w:rPr>
                <w:b/>
                <w:szCs w:val="24"/>
                <w:lang w:eastAsia="zh-CN"/>
              </w:rPr>
              <w:t>Индивидуальный предприниматель</w:t>
            </w:r>
            <w:r>
              <w:rPr>
                <w:szCs w:val="24"/>
                <w:highlight w:val="yellow"/>
                <w:shd w:fill="FFFFFF" w:val="clear"/>
              </w:rPr>
              <w:t xml:space="preserve">  </w:t>
            </w:r>
            <w:r>
              <w:rPr>
                <w:szCs w:val="24"/>
                <w:highlight w:val="yellow"/>
              </w:rPr>
              <w:t xml:space="preserve">{contractor_name_2}</w:t>
            </w:r>
          </w:p>
          <w:p>
            <w:pPr>
              <w:pStyle w:val="Normal"/>
              <w:widowControl w:val="false"/>
              <w:ind w:right="187" w:hanging="0"/>
              <w:rPr>
                <w:szCs w:val="24"/>
                <w:highlight w:val="yellow"/>
              </w:rPr>
            </w:pPr>
            <w:r>
              <w:rPr>
                <w:szCs w:val="24"/>
                <w:highlight w:val="yellow"/>
              </w:rPr>
              <w:t xml:space="preserve">ИНН:{inn}, </w:t>
            </w:r>
          </w:p>
          <w:p>
            <w:pPr>
              <w:pStyle w:val="Normal"/>
              <w:widowControl w:val="false"/>
              <w:ind w:right="187" w:hanging="0"/>
              <w:rPr>
                <w:szCs w:val="24"/>
                <w:highlight w:val="yellow"/>
              </w:rPr>
            </w:pPr>
            <w:r>
              <w:rPr>
                <w:szCs w:val="24"/>
                <w:highlight w:val="yellow"/>
              </w:rPr>
              <w:t xml:space="preserve">ОГРНИП{ogrnip}</w:t>
            </w:r>
          </w:p>
          <w:p>
            <w:pPr>
              <w:pStyle w:val="Normal"/>
              <w:widowControl w:val="false"/>
              <w:ind w:right="187" w:hanging="0"/>
              <w:rPr>
                <w:szCs w:val="24"/>
                <w:highlight w:val="yellow"/>
              </w:rPr>
            </w:pPr>
            <w:r>
              <w:rPr>
                <w:szCs w:val="24"/>
                <w:highlight w:val="yellow"/>
              </w:rPr>
              <w:t xml:space="preserve">Зарегистрирован:{address_registration}</w:t>
            </w:r>
          </w:p>
          <w:p>
            <w:pPr>
              <w:pStyle w:val="Normal"/>
              <w:widowControl w:val="false"/>
              <w:rPr>
                <w:szCs w:val="24"/>
                <w:highlight w:val="yellow"/>
              </w:rPr>
            </w:pPr>
            <w:r>
              <w:rPr>
                <w:szCs w:val="24"/>
                <w:highlight w:val="yellow"/>
              </w:rPr>
              <w:t xml:space="preserve">{manual_10}</w:t>
            </w:r>
          </w:p>
          <w:p>
            <w:pPr>
              <w:pStyle w:val="Normal"/>
              <w:widowControl w:val="false"/>
              <w:ind w:right="187" w:hanging="0"/>
              <w:rPr>
                <w:szCs w:val="24"/>
                <w:highlight w:val="yellow"/>
              </w:rPr>
            </w:pPr>
            <w:r>
              <w:rPr>
                <w:szCs w:val="24"/>
                <w:highlight w:val="yellow"/>
              </w:rPr>
              <w:t xml:space="preserve">Паспорт: серия{passport_series} №{passport_number}</w:t>
            </w:r>
          </w:p>
          <w:p>
            <w:pPr>
              <w:pStyle w:val="Normal"/>
              <w:widowControl w:val="false"/>
              <w:ind w:right="187" w:hanging="0"/>
              <w:rPr>
                <w:szCs w:val="24"/>
                <w:highlight w:val="yellow"/>
              </w:rPr>
            </w:pPr>
            <w:r>
              <w:rPr>
                <w:szCs w:val="24"/>
                <w:highlight w:val="yellow"/>
              </w:rPr>
              <w:t xml:space="preserve">Выдан: {passport_issuer}</w:t>
            </w:r>
          </w:p>
          <w:p>
            <w:pPr>
              <w:pStyle w:val="Normal"/>
              <w:widowControl w:val="false"/>
              <w:ind w:right="187" w:hanging="0"/>
              <w:rPr>
                <w:szCs w:val="24"/>
                <w:highlight w:val="yellow"/>
              </w:rPr>
            </w:pPr>
            <w:r>
              <w:rPr>
                <w:szCs w:val="24"/>
                <w:highlight w:val="yellow"/>
              </w:rPr>
              <w:t xml:space="preserve">Дата выдачи: {passport_date}</w:t>
            </w:r>
          </w:p>
          <w:p>
            <w:pPr>
              <w:pStyle w:val="Normal"/>
              <w:widowControl w:val="false"/>
              <w:ind w:right="187" w:hanging="0"/>
              <w:rPr>
                <w:szCs w:val="24"/>
                <w:highlight w:val="yellow"/>
              </w:rPr>
            </w:pPr>
            <w:r>
              <w:rPr>
                <w:szCs w:val="24"/>
                <w:highlight w:val="yellow"/>
              </w:rPr>
              <w:t xml:space="preserve">к/п: {passport_code}</w:t>
            </w:r>
          </w:p>
          <w:p>
            <w:pPr>
              <w:pStyle w:val="Normal"/>
              <w:widowControl w:val="false"/>
              <w:ind w:right="187" w:hanging="0"/>
              <w:rPr>
                <w:szCs w:val="24"/>
                <w:highlight w:val="yellow"/>
              </w:rPr>
            </w:pPr>
            <w:r>
              <w:rPr>
                <w:szCs w:val="24"/>
                <w:highlight w:val="yellow"/>
              </w:rPr>
              <w:t xml:space="preserve">р/с: {bank_account}</w:t>
            </w:r>
          </w:p>
          <w:p>
            <w:pPr>
              <w:pStyle w:val="Normal"/>
              <w:widowControl w:val="false"/>
              <w:ind w:right="187" w:hanging="0"/>
              <w:rPr>
                <w:szCs w:val="24"/>
                <w:highlight w:val="yellow"/>
              </w:rPr>
            </w:pPr>
            <w:r>
              <w:rPr>
                <w:szCs w:val="24"/>
                <w:highlight w:val="yellow"/>
              </w:rPr>
              <w:t xml:space="preserve">Банк: {bank_name}</w:t>
            </w:r>
          </w:p>
          <w:p>
            <w:pPr>
              <w:pStyle w:val="Normal"/>
              <w:widowControl w:val="false"/>
              <w:ind w:right="187" w:hanging="0"/>
              <w:rPr>
                <w:szCs w:val="24"/>
                <w:highlight w:val="yellow"/>
              </w:rPr>
            </w:pPr>
            <w:r>
              <w:rPr>
                <w:szCs w:val="24"/>
                <w:highlight w:val="yellow"/>
              </w:rPr>
              <w:t xml:space="preserve">Кор.счет: {corr_account}</w:t>
            </w:r>
          </w:p>
          <w:p>
            <w:pPr>
              <w:pStyle w:val="Normal"/>
              <w:widowControl w:val="false"/>
              <w:ind w:right="187" w:hanging="0"/>
              <w:rPr>
                <w:szCs w:val="24"/>
                <w:highlight w:val="yellow"/>
              </w:rPr>
            </w:pPr>
            <w:r>
              <w:rPr>
                <w:szCs w:val="24"/>
                <w:highlight w:val="yellow"/>
              </w:rPr>
              <w:t xml:space="preserve">БИК: {bik}</w:t>
            </w:r>
          </w:p>
          <w:p>
            <w:pPr>
              <w:pStyle w:val="Normal"/>
              <w:widowControl w:val="false"/>
              <w:ind w:right="187" w:hanging="0"/>
              <w:rPr>
                <w:szCs w:val="24"/>
                <w:highlight w:val="yellow"/>
              </w:rPr>
            </w:pPr>
            <w:r>
              <w:rPr>
                <w:szCs w:val="24"/>
                <w:highlight w:val="yellow"/>
              </w:rPr>
              <w:t xml:space="preserve">Телефон:{phone}</w:t>
            </w:r>
          </w:p>
          <w:p>
            <w:pPr>
              <w:pStyle w:val="Normal"/>
              <w:widowControl w:val="false"/>
              <w:ind w:right="187" w:hanging="0"/>
              <w:rPr>
                <w:szCs w:val="24"/>
                <w:highlight w:val="yellow"/>
              </w:rPr>
            </w:pPr>
            <w:r>
              <w:rPr>
                <w:szCs w:val="24"/>
                <w:highlight w:val="yellow"/>
              </w:rPr>
              <w:t xml:space="preserve">Электронная почта:{email}</w:t>
            </w:r>
          </w:p>
          <w:p>
            <w:pPr>
              <w:pStyle w:val="Normal"/>
              <w:widowControl w:val="false"/>
              <w:jc w:val="both"/>
              <w:rPr>
                <w:szCs w:val="24"/>
                <w:lang w:eastAsia="zh-CN"/>
              </w:rPr>
            </w:pPr>
            <w:r>
              <w:rPr>
                <w:szCs w:val="24"/>
                <w:lang w:eastAsia="zh-CN"/>
              </w:rPr>
            </w:r>
          </w:p>
          <w:p>
            <w:pPr>
              <w:pStyle w:val="Normal"/>
              <w:widowControl w:val="false"/>
              <w:jc w:val="both"/>
              <w:rPr>
                <w:szCs w:val="24"/>
                <w:lang w:eastAsia="zh-CN"/>
              </w:rPr>
            </w:pPr>
            <w:r>
              <w:rPr>
                <w:szCs w:val="24"/>
                <w:lang w:eastAsia="zh-CN"/>
              </w:rPr>
            </w:r>
          </w:p>
          <w:p>
            <w:pPr>
              <w:pStyle w:val="Normal"/>
              <w:widowControl w:val="false"/>
              <w:jc w:val="both"/>
              <w:rPr>
                <w:szCs w:val="24"/>
                <w:lang w:eastAsia="zh-CN"/>
              </w:rPr>
            </w:pPr>
            <w:r>
              <w:rPr>
                <w:szCs w:val="24"/>
                <w:lang w:eastAsia="zh-CN"/>
              </w:rPr>
            </w:r>
          </w:p>
          <w:p>
            <w:pPr>
              <w:pStyle w:val="Normal"/>
              <w:widowControl w:val="false"/>
              <w:shd w:val="clear" w:color="auto" w:fill="FFFFFF"/>
              <w:tabs>
                <w:tab w:val="clear" w:pos="709"/>
                <w:tab w:val="left" w:pos="540" w:leader="none"/>
                <w:tab w:val="left" w:pos="3600" w:leader="none"/>
              </w:tabs>
              <w:rPr>
                <w:b/>
                <w:b/>
                <w:sz w:val="22"/>
                <w:szCs w:val="22"/>
              </w:rPr>
            </w:pPr>
            <w:r>
              <w:rPr>
                <w:szCs w:val="24"/>
                <w:lang w:eastAsia="zh-CN"/>
              </w:rPr>
              <w:t xml:space="preserve">{manual_11} / </w:t>
            </w:r>
            <w:r>
              <w:rPr>
                <w:szCs w:val="24"/>
                <w:highlight w:val="yellow"/>
                <w:lang w:eastAsia="zh-CN"/>
              </w:rPr>
              <w:t xml:space="preserve">{manual_12}/</w:t>
            </w:r>
          </w:p>
        </w:tc>
      </w:tr>
    </w:tbl>
    <w:p>
      <w:pPr>
        <w:pStyle w:val="Normal"/>
        <w:shd w:val="clear" w:color="auto" w:fill="FFFFFF"/>
        <w:tabs>
          <w:tab w:val="clear" w:pos="709"/>
          <w:tab w:val="left" w:pos="540" w:leader="none"/>
          <w:tab w:val="left" w:pos="3600" w:leader="none"/>
        </w:tabs>
        <w:ind w:firstLine="567"/>
        <w:jc w:val="both"/>
        <w:rPr>
          <w:sz w:val="22"/>
          <w:szCs w:val="22"/>
        </w:rPr>
      </w:pPr>
      <w:r>
        <w:rPr>
          <w:sz w:val="22"/>
          <w:szCs w:val="22"/>
        </w:rPr>
      </w:r>
    </w:p>
    <w:p>
      <w:pPr>
        <w:pStyle w:val="Normal"/>
        <w:shd w:val="clear" w:color="auto" w:fill="FFFFFF"/>
        <w:tabs>
          <w:tab w:val="clear" w:pos="709"/>
          <w:tab w:val="left" w:pos="540" w:leader="none"/>
          <w:tab w:val="left" w:pos="3238" w:leader="underscore"/>
          <w:tab w:val="left" w:pos="3600" w:leader="none"/>
        </w:tabs>
        <w:ind w:firstLine="567"/>
        <w:jc w:val="both"/>
        <w:rPr>
          <w:sz w:val="22"/>
          <w:szCs w:val="22"/>
        </w:rPr>
      </w:pPr>
      <w:r>
        <w:rPr/>
      </w:r>
      <w:r>
        <w:rPr/>
        <w:fldChar w:fldCharType="end"/>
      </w:r>
    </w:p>
    <w:p>
      <w:pPr>
        <w:pStyle w:val="Normal"/>
        <w:tabs>
          <w:tab w:val="clear" w:pos="709"/>
          <w:tab w:val="left" w:pos="1080" w:leader="none"/>
          <w:tab w:val="left" w:pos="1134" w:leader="none"/>
          <w:tab w:val="left" w:pos="3600" w:leader="none"/>
        </w:tabs>
        <w:jc w:val="center"/>
        <w:rPr>
          <w:b/>
          <w:b/>
          <w:sz w:val="22"/>
          <w:szCs w:val="22"/>
        </w:rPr>
      </w:pPr>
      <w:r>
        <w:rPr>
          <w:b/>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TextBody"/>
        <w:jc w:val="center"/>
        <w:rPr>
          <w:b/>
          <w:b/>
          <w:spacing w:val="-10"/>
          <w:sz w:val="22"/>
          <w:szCs w:val="22"/>
        </w:rPr>
      </w:pPr>
      <w:r>
        <w:rPr>
          <w:b/>
          <w:spacing w:val="-10"/>
          <w:sz w:val="22"/>
          <w:szCs w:val="22"/>
        </w:rPr>
        <w:t>АКТ</w:t>
      </w:r>
    </w:p>
    <w:p>
      <w:pPr>
        <w:pStyle w:val="TextBody"/>
        <w:jc w:val="center"/>
        <w:rPr>
          <w:b/>
          <w:b/>
          <w:spacing w:val="-10"/>
          <w:sz w:val="22"/>
          <w:szCs w:val="22"/>
        </w:rPr>
      </w:pPr>
      <w:r>
        <w:rPr>
          <w:b/>
          <w:spacing w:val="-10"/>
          <w:sz w:val="22"/>
          <w:szCs w:val="22"/>
        </w:rPr>
        <w:t xml:space="preserve">сдачи-приемки оказанных Услуг по </w:t>
      </w:r>
      <w:r>
        <w:rPr>
          <w:b/>
          <w:bCs/>
          <w:iCs/>
          <w:spacing w:val="-10"/>
          <w:sz w:val="22"/>
          <w:szCs w:val="22"/>
        </w:rPr>
        <w:t xml:space="preserve">Договору </w:t>
      </w:r>
      <w:r>
        <w:rPr>
          <w:b/>
          <w:spacing w:val="-10"/>
          <w:sz w:val="22"/>
          <w:szCs w:val="22"/>
          <w:highlight w:val="yellow"/>
        </w:rPr>
        <w:t xml:space="preserve">{act_contract_number} от {act_contract_date}</w:t>
      </w:r>
      <w:r>
        <w:rPr>
          <w:b/>
          <w:spacing w:val="-10"/>
          <w:sz w:val="22"/>
          <w:szCs w:val="22"/>
        </w:rPr>
        <w:t xml:space="preserve"> года</w:t>
      </w:r>
    </w:p>
    <w:p>
      <w:pPr>
        <w:pStyle w:val="TextBody"/>
        <w:jc w:val="center"/>
        <w:rPr>
          <w:bCs/>
          <w:iCs/>
          <w:spacing w:val="-10"/>
          <w:sz w:val="22"/>
          <w:szCs w:val="22"/>
        </w:rPr>
      </w:pPr>
      <w:r>
        <w:rPr>
          <w:spacing w:val="-10"/>
          <w:sz w:val="22"/>
          <w:szCs w:val="22"/>
        </w:rPr>
        <w:t xml:space="preserve">(далее по тексту – </w:t>
      </w:r>
      <w:r>
        <w:rPr>
          <w:bCs/>
          <w:iCs/>
          <w:spacing w:val="-10"/>
          <w:sz w:val="22"/>
          <w:szCs w:val="22"/>
        </w:rPr>
        <w:t>«</w:t>
      </w:r>
      <w:r>
        <w:rPr>
          <w:spacing w:val="-10"/>
          <w:sz w:val="22"/>
          <w:szCs w:val="22"/>
        </w:rPr>
        <w:t>Договор</w:t>
      </w:r>
      <w:r>
        <w:rPr>
          <w:bCs/>
          <w:iCs/>
          <w:spacing w:val="-10"/>
          <w:sz w:val="22"/>
          <w:szCs w:val="22"/>
        </w:rPr>
        <w:t>» и «Акт», соответственно</w:t>
      </w:r>
      <w:r>
        <w:rPr>
          <w:spacing w:val="-10"/>
          <w:sz w:val="22"/>
          <w:szCs w:val="22"/>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highlight w:val="yellow"/>
              </w:rPr>
              <w:t xml:space="preserve">«{date_day_3}» {date_month_2} 20_</w:t>
            </w:r>
            <w:r>
              <w:rPr>
                <w:bCs/>
                <w:iCs/>
                <w:spacing w:val="-10"/>
                <w:sz w:val="22"/>
                <w:szCs w:val="22"/>
              </w:rPr>
              <w:t>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rPr>
      </w:pPr>
      <w:r>
        <w:rPr>
          <w:b/>
          <w:spacing w:val="-10"/>
          <w:sz w:val="22"/>
          <w:szCs w:val="22"/>
        </w:rPr>
        <w:t>Общество с ограниченной ответственностью «</w:t>
      </w:r>
      <w:r>
        <w:rPr>
          <w:b/>
          <w:bCs/>
          <w:spacing w:val="-10"/>
          <w:sz w:val="22"/>
          <w:szCs w:val="22"/>
        </w:rPr>
        <w:t>Киношкола имени Сергея Фёдоровича Бондарчука</w:t>
      </w:r>
      <w:r>
        <w:rPr>
          <w:b/>
          <w:spacing w:val="-10"/>
          <w:sz w:val="22"/>
          <w:szCs w:val="22"/>
        </w:rPr>
        <w:t>»</w:t>
      </w:r>
      <w:r>
        <w:rPr>
          <w:spacing w:val="-10"/>
          <w:sz w:val="22"/>
          <w:szCs w:val="22"/>
        </w:rPr>
        <w:t xml:space="preserve">, именуемое в дальнейшем </w:t>
      </w:r>
      <w:r>
        <w:rPr>
          <w:b/>
          <w:spacing w:val="-10"/>
          <w:sz w:val="22"/>
          <w:szCs w:val="22"/>
        </w:rPr>
        <w:t>«Изготовитель»,</w:t>
      </w:r>
      <w:r>
        <w:rPr>
          <w:spacing w:val="-10"/>
          <w:sz w:val="22"/>
          <w:szCs w:val="22"/>
        </w:rPr>
        <w:t xml:space="preserve"> в лице </w:t>
      </w:r>
      <w:r>
        <w:rPr>
          <w:szCs w:val="24"/>
          <w:highlight w:val="yellow"/>
        </w:rPr>
        <w:t xml:space="preserve">{rep_name_2}</w:t>
      </w:r>
      <w:r>
        <w:rPr>
          <w:spacing w:val="-10"/>
          <w:sz w:val="22"/>
          <w:szCs w:val="22"/>
        </w:rPr>
        <w:t xml:space="preserve">, действующего на основании </w:t>
      </w:r>
      <w:r>
        <w:rPr>
          <w:szCs w:val="24"/>
          <w:highlight w:val="yellow"/>
        </w:rPr>
        <w:t xml:space="preserve">{rep_basis_2}</w:t>
      </w:r>
      <w:r>
        <w:rPr>
          <w:szCs w:val="24"/>
        </w:rPr>
        <w:t xml:space="preserve">, </w:t>
      </w:r>
      <w:r>
        <w:rPr>
          <w:spacing w:val="-10"/>
          <w:sz w:val="22"/>
          <w:szCs w:val="22"/>
        </w:rPr>
        <w:t>и</w:t>
      </w:r>
    </w:p>
    <w:p>
      <w:pPr>
        <w:pStyle w:val="TextBody"/>
        <w:ind w:right="177" w:firstLine="176"/>
        <w:jc w:val="both"/>
        <w:rPr>
          <w:spacing w:val="-10"/>
          <w:sz w:val="22"/>
          <w:szCs w:val="22"/>
        </w:rPr>
      </w:pPr>
      <w:r>
        <w:rPr>
          <w:b/>
          <w:spacing w:val="-10"/>
          <w:sz w:val="22"/>
          <w:szCs w:val="22"/>
        </w:rPr>
        <w:t xml:space="preserve">Индивидуальный предприниматель </w:t>
      </w:r>
      <w:r>
        <w:rPr>
          <w:b/>
          <w:spacing w:val="-10"/>
          <w:sz w:val="22"/>
          <w:szCs w:val="22"/>
          <w:highlight w:val="yellow"/>
        </w:rPr>
        <w:t xml:space="preserve">{contractor_name_3}</w:t>
      </w:r>
      <w:r>
        <w:rPr>
          <w:b/>
          <w:spacing w:val="-10"/>
          <w:sz w:val="22"/>
          <w:szCs w:val="22"/>
        </w:rPr>
        <w:t>_</w:t>
      </w:r>
      <w:r>
        <w:rPr>
          <w:spacing w:val="-10"/>
          <w:sz w:val="22"/>
          <w:szCs w:val="22"/>
        </w:rPr>
        <w:t>,</w:t>
      </w:r>
      <w:r>
        <w:rPr>
          <w:i/>
          <w:spacing w:val="-10"/>
          <w:sz w:val="22"/>
          <w:szCs w:val="22"/>
        </w:rPr>
        <w:t xml:space="preserve"> </w:t>
      </w:r>
      <w:r>
        <w:rPr>
          <w:spacing w:val="-10"/>
          <w:sz w:val="22"/>
          <w:szCs w:val="22"/>
        </w:rPr>
        <w:t xml:space="preserve">действующий на основании Свидетельства о регистрации физического лица в качестве индивидуального предпринимателя (далее – Свидетельство ОГРНИП) серии </w:t>
      </w:r>
      <w:r>
        <w:rPr>
          <w:spacing w:val="-10"/>
          <w:sz w:val="22"/>
          <w:szCs w:val="22"/>
          <w:highlight w:val="yellow"/>
        </w:rPr>
        <w:t xml:space="preserve">{passport_series_2} № {manual_13} от «{date_day_4}» {date_month_3} 20{manual_14}</w:t>
      </w:r>
      <w:r>
        <w:rPr>
          <w:spacing w:val="-10"/>
          <w:sz w:val="22"/>
          <w:szCs w:val="22"/>
        </w:rPr>
        <w:t xml:space="preserve"> г., именуемый в дальнейшем </w:t>
      </w:r>
      <w:r>
        <w:rPr>
          <w:b/>
          <w:spacing w:val="-10"/>
          <w:sz w:val="22"/>
          <w:szCs w:val="22"/>
        </w:rPr>
        <w:t>«Звукорежиссер»</w:t>
      </w:r>
      <w:r>
        <w:rPr>
          <w:spacing w:val="-10"/>
          <w:sz w:val="22"/>
          <w:szCs w:val="22"/>
        </w:rPr>
        <w:t>, с другой стороны, в дальнейшем совместно именуемые «</w:t>
      </w:r>
      <w:r>
        <w:rPr>
          <w:b/>
          <w:spacing w:val="-10"/>
          <w:sz w:val="22"/>
          <w:szCs w:val="22"/>
        </w:rPr>
        <w:t>Стороны</w:t>
      </w:r>
      <w:r>
        <w:rPr>
          <w:spacing w:val="-10"/>
          <w:sz w:val="22"/>
          <w:szCs w:val="22"/>
        </w:rPr>
        <w:t>», по отдельности «</w:t>
      </w:r>
      <w:r>
        <w:rPr>
          <w:b/>
          <w:spacing w:val="-10"/>
          <w:sz w:val="22"/>
          <w:szCs w:val="22"/>
        </w:rPr>
        <w:t>Сторона</w:t>
      </w:r>
      <w:r>
        <w:rPr>
          <w:spacing w:val="-10"/>
          <w:sz w:val="22"/>
          <w:szCs w:val="22"/>
        </w:rPr>
        <w:t>»,</w:t>
      </w:r>
      <w:r>
        <w:rPr>
          <w:i/>
          <w:spacing w:val="-10"/>
          <w:sz w:val="22"/>
          <w:szCs w:val="22"/>
        </w:rPr>
        <w:t xml:space="preserve"> </w:t>
      </w:r>
      <w:r>
        <w:rPr>
          <w:spacing w:val="-10"/>
          <w:sz w:val="22"/>
          <w:szCs w:val="22"/>
        </w:rPr>
        <w:t xml:space="preserve">составили настоящий </w:t>
      </w:r>
      <w:r>
        <w:rPr>
          <w:bCs/>
          <w:iCs/>
          <w:spacing w:val="-10"/>
          <w:sz w:val="22"/>
          <w:szCs w:val="22"/>
        </w:rPr>
        <w:t>А</w:t>
      </w:r>
      <w:r>
        <w:rPr>
          <w:spacing w:val="-10"/>
          <w:sz w:val="22"/>
          <w:szCs w:val="22"/>
        </w:rPr>
        <w:t>кт</w:t>
      </w:r>
      <w:r>
        <w:rPr>
          <w:bCs/>
          <w:iCs/>
          <w:spacing w:val="-10"/>
          <w:sz w:val="22"/>
          <w:szCs w:val="22"/>
        </w:rPr>
        <w:t xml:space="preserve"> к Договору </w:t>
      </w:r>
      <w:r>
        <w:rPr>
          <w:spacing w:val="-10"/>
          <w:sz w:val="22"/>
          <w:szCs w:val="22"/>
        </w:rPr>
        <w:t>о нижеследующем:</w:t>
      </w:r>
    </w:p>
    <w:p>
      <w:pPr>
        <w:pStyle w:val="TextBody"/>
        <w:ind w:right="177" w:hanging="0"/>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spacing w:val="-10"/>
          <w:sz w:val="22"/>
          <w:szCs w:val="22"/>
        </w:rPr>
        <w:t xml:space="preserve">В соответствии с условиями Договора </w:t>
      </w:r>
      <w:r>
        <w:rPr>
          <w:bCs/>
          <w:iCs/>
          <w:spacing w:val="-10"/>
          <w:sz w:val="22"/>
          <w:szCs w:val="22"/>
        </w:rPr>
        <w:t>Звукорежиссер в</w:t>
      </w:r>
      <w:r>
        <w:rPr>
          <w:spacing w:val="-10"/>
          <w:sz w:val="22"/>
          <w:szCs w:val="22"/>
        </w:rPr>
        <w:t xml:space="preserve"> </w:t>
      </w:r>
      <w:r>
        <w:rPr>
          <w:bCs/>
          <w:iCs/>
          <w:spacing w:val="-10"/>
          <w:sz w:val="22"/>
          <w:szCs w:val="22"/>
        </w:rPr>
        <w:t xml:space="preserve">сроки, согласованные Сторонами в  Договоре </w:t>
      </w:r>
      <w:r>
        <w:rPr>
          <w:bCs/>
          <w:spacing w:val="-10"/>
          <w:sz w:val="22"/>
          <w:szCs w:val="22"/>
        </w:rPr>
        <w:t xml:space="preserve">оказал Заказчику </w:t>
      </w:r>
      <w:r>
        <w:rPr>
          <w:spacing w:val="-10"/>
          <w:sz w:val="22"/>
          <w:szCs w:val="22"/>
        </w:rPr>
        <w:t>услуги</w:t>
      </w:r>
      <w:r>
        <w:rPr>
          <w:bCs/>
          <w:spacing w:val="-10"/>
          <w:sz w:val="22"/>
          <w:szCs w:val="22"/>
        </w:rPr>
        <w:t xml:space="preserve"> </w:t>
      </w:r>
      <w:r>
        <w:rPr>
          <w:spacing w:val="-10"/>
          <w:sz w:val="22"/>
          <w:szCs w:val="22"/>
        </w:rPr>
        <w:t xml:space="preserve"> по </w:t>
      </w:r>
      <w:r>
        <w:rPr>
          <w:sz w:val="22"/>
          <w:szCs w:val="22"/>
          <w:u w:val="single"/>
        </w:rPr>
        <w:t xml:space="preserve">созданию </w:t>
      </w:r>
      <w:r>
        <w:rPr>
          <w:sz w:val="22"/>
          <w:szCs w:val="22"/>
        </w:rPr>
        <w:t xml:space="preserve">звукового оформления и смонтированного материала звукового ряда </w:t>
      </w:r>
      <w:r>
        <w:rPr>
          <w:bCs/>
          <w:spacing w:val="-10"/>
          <w:sz w:val="22"/>
          <w:szCs w:val="22"/>
        </w:rPr>
        <w:t>короткометражного художественного фильма</w:t>
      </w:r>
      <w:r>
        <w:rPr>
          <w:spacing w:val="-10"/>
          <w:sz w:val="22"/>
          <w:szCs w:val="22"/>
        </w:rPr>
        <w:t xml:space="preserve"> на русском языке под рабочим названием </w:t>
      </w:r>
      <w:r>
        <w:rPr>
          <w:b/>
          <w:spacing w:val="-10"/>
          <w:sz w:val="22"/>
          <w:szCs w:val="22"/>
        </w:rPr>
        <w:t>«</w:t>
      </w:r>
      <w:r>
        <w:rPr>
          <w:b/>
          <w:spacing w:val="-10"/>
          <w:sz w:val="22"/>
          <w:szCs w:val="22"/>
          <w:highlight w:val="yellow"/>
        </w:rPr>
        <w:t xml:space="preserve">{film_title}»</w:t>
      </w:r>
      <w:r>
        <w:rPr>
          <w:spacing w:val="-10"/>
          <w:sz w:val="22"/>
          <w:szCs w:val="22"/>
        </w:rPr>
        <w:t xml:space="preserve"> (далее - «Фильм»), согласованные Сторонами в п.2.3.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ind w:right="177" w:firstLine="176"/>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bCs/>
          <w:iCs/>
          <w:spacing w:val="-10"/>
          <w:sz w:val="22"/>
          <w:szCs w:val="22"/>
        </w:rPr>
        <w:t>Все Услуги оказаны Звукорежиссером в срок и надлежащим образом.</w:t>
      </w:r>
    </w:p>
    <w:p>
      <w:pPr>
        <w:pStyle w:val="TextBody"/>
        <w:ind w:right="177" w:firstLine="176"/>
        <w:jc w:val="both"/>
        <w:rPr>
          <w:spacing w:val="-10"/>
          <w:sz w:val="22"/>
          <w:szCs w:val="22"/>
        </w:rPr>
      </w:pPr>
      <w:r>
        <w:rPr>
          <w:spacing w:val="-10"/>
          <w:sz w:val="22"/>
          <w:szCs w:val="22"/>
        </w:rPr>
      </w:r>
    </w:p>
    <w:p>
      <w:pPr>
        <w:pStyle w:val="TextBody"/>
        <w:numPr>
          <w:ilvl w:val="0"/>
          <w:numId w:val="3"/>
        </w:numPr>
        <w:ind w:left="360" w:right="177" w:hanging="360"/>
        <w:jc w:val="both"/>
        <w:rPr>
          <w:spacing w:val="-10"/>
          <w:sz w:val="22"/>
          <w:szCs w:val="22"/>
        </w:rPr>
      </w:pPr>
      <w:r>
        <w:rPr>
          <w:spacing w:val="-10"/>
          <w:sz w:val="22"/>
          <w:szCs w:val="22"/>
        </w:rPr>
        <w:t xml:space="preserve">В соответствии с условиями Договора вознаграждение </w:t>
      </w:r>
      <w:r>
        <w:rPr>
          <w:bCs/>
          <w:iCs/>
          <w:spacing w:val="-10"/>
          <w:sz w:val="22"/>
          <w:szCs w:val="22"/>
        </w:rPr>
        <w:t xml:space="preserve">Звукорежиссера за оказание услуг </w:t>
      </w:r>
      <w:r>
        <w:rPr>
          <w:spacing w:val="-10"/>
          <w:sz w:val="22"/>
          <w:szCs w:val="22"/>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rPr>
        <w:t>ило</w:t>
      </w:r>
      <w:r>
        <w:rPr>
          <w:spacing w:val="-10"/>
          <w:sz w:val="22"/>
          <w:szCs w:val="22"/>
        </w:rPr>
        <w:t xml:space="preserve"> </w:t>
      </w:r>
      <w:r>
        <w:rPr>
          <w:b/>
          <w:bCs/>
          <w:spacing w:val="-10"/>
          <w:sz w:val="22"/>
          <w:szCs w:val="22"/>
          <w:highlight w:val="yellow"/>
        </w:rPr>
        <w:t xml:space="preserve">{manual_15}</w:t>
      </w:r>
      <w:r>
        <w:rPr>
          <w:b/>
          <w:spacing w:val="-10"/>
          <w:sz w:val="22"/>
          <w:szCs w:val="22"/>
          <w:highlight w:val="yellow"/>
        </w:rPr>
        <w:t xml:space="preserve"> ({manual_16}) рублей</w:t>
      </w:r>
      <w:r>
        <w:rPr>
          <w:spacing w:val="-10"/>
          <w:sz w:val="22"/>
          <w:szCs w:val="22"/>
        </w:rPr>
        <w:t xml:space="preserve">, НДС не облагается в связи с применением Исполнителем упрощенной системы налогообложения на основании п.3 ст.346.11 Налогового Кодекса РФ. </w:t>
      </w:r>
    </w:p>
    <w:p>
      <w:pPr>
        <w:pStyle w:val="TextBody"/>
        <w:ind w:right="177" w:firstLine="176"/>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spacing w:val="-10"/>
          <w:sz w:val="22"/>
          <w:szCs w:val="22"/>
        </w:rPr>
        <w:t>В настоящем Акте используются термины, установленные Сторонами в Договоре</w:t>
      </w:r>
      <w:r>
        <w:rPr>
          <w:bCs/>
          <w:iCs/>
          <w:spacing w:val="-10"/>
          <w:sz w:val="22"/>
          <w:szCs w:val="22"/>
        </w:rPr>
        <w:t>.</w:t>
      </w:r>
    </w:p>
    <w:p>
      <w:pPr>
        <w:pStyle w:val="TextBody"/>
        <w:ind w:right="177" w:firstLine="176"/>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spacing w:val="-10"/>
          <w:sz w:val="22"/>
          <w:szCs w:val="22"/>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 и является неотъемлемой частью Договора</w:t>
      </w:r>
      <w:r>
        <w:rPr>
          <w:bCs/>
          <w:iCs/>
          <w:spacing w:val="-10"/>
          <w:sz w:val="22"/>
          <w:szCs w:val="22"/>
        </w:rPr>
        <w:t>.</w:t>
      </w:r>
    </w:p>
    <w:p>
      <w:pPr>
        <w:pStyle w:val="TextBody"/>
        <w:rPr>
          <w:b/>
          <w:b/>
          <w:iCs/>
          <w:spacing w:val="-10"/>
          <w:sz w:val="22"/>
          <w:szCs w:val="22"/>
        </w:rPr>
      </w:pPr>
      <w:r>
        <w:rPr>
          <w:b/>
          <w:iCs/>
          <w:spacing w:val="-10"/>
          <w:sz w:val="22"/>
          <w:szCs w:val="22"/>
        </w:rPr>
      </w:r>
    </w:p>
    <w:p>
      <w:pPr>
        <w:pStyle w:val="TextBody"/>
        <w:jc w:val="center"/>
        <w:rPr>
          <w:b/>
          <w:b/>
          <w:spacing w:val="-10"/>
          <w:sz w:val="22"/>
          <w:szCs w:val="22"/>
        </w:rPr>
      </w:pPr>
      <w:r>
        <w:rPr>
          <w:b/>
          <w:spacing w:val="-10"/>
          <w:sz w:val="22"/>
          <w:szCs w:val="22"/>
        </w:rPr>
        <w:t>ПОДПИСИ СТОРОН:</w:t>
      </w:r>
    </w:p>
    <w:p>
      <w:pPr>
        <w:pStyle w:val="TextBody"/>
        <w:rPr>
          <w:b/>
          <w:b/>
          <w:spacing w:val="-10"/>
          <w:sz w:val="22"/>
          <w:szCs w:val="22"/>
        </w:rPr>
      </w:pPr>
      <w:r>
        <w:rPr>
          <w:b/>
          <w:spacing w:val="-10"/>
          <w:sz w:val="22"/>
          <w:szCs w:val="22"/>
        </w:rPr>
      </w:r>
    </w:p>
    <w:p>
      <w:pPr>
        <w:pStyle w:val="TextBody"/>
        <w:rPr>
          <w:b/>
          <w:b/>
          <w:spacing w:val="-10"/>
          <w:sz w:val="22"/>
          <w:szCs w:val="22"/>
        </w:rPr>
      </w:pPr>
      <w:r>
        <w:rPr>
          <w:b/>
          <w:spacing w:val="-10"/>
          <w:sz w:val="22"/>
          <w:szCs w:val="22"/>
        </w:rPr>
        <w:t>ИЗГОТОВИТЕЛЬ</w:t>
        <w:tab/>
        <w:tab/>
        <w:tab/>
        <w:tab/>
        <w:tab/>
        <w:t xml:space="preserve"> </w:t>
        <w:tab/>
        <w:tab/>
        <w:t>ЗВУКОРЕЖИССЕР</w:t>
      </w:r>
    </w:p>
    <w:tbl>
      <w:tblPr>
        <w:tblpPr w:vertAnchor="text" w:horzAnchor="text" w:leftFromText="180" w:rightFromText="180" w:tblpX="0" w:tblpY="1"/>
        <w:tblW w:w="46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608"/>
      </w:tblGrid>
      <w:tr>
        <w:trPr/>
        <w:tc>
          <w:tcPr>
            <w:tcW w:w="4608" w:type="dxa"/>
            <w:tcBorders/>
          </w:tcPr>
          <w:p>
            <w:pPr>
              <w:pStyle w:val="TextBody"/>
              <w:widowControl w:val="false"/>
              <w:rPr>
                <w:spacing w:val="-10"/>
                <w:sz w:val="22"/>
                <w:szCs w:val="22"/>
              </w:rPr>
            </w:pPr>
            <w:r>
              <w:rPr>
                <w:spacing w:val="-10"/>
                <w:sz w:val="22"/>
                <w:szCs w:val="22"/>
              </w:rPr>
            </w:r>
          </w:p>
          <w:p>
            <w:pPr>
              <w:pStyle w:val="TextBody"/>
              <w:widowControl w:val="false"/>
              <w:rPr>
                <w:spacing w:val="-10"/>
                <w:sz w:val="22"/>
                <w:szCs w:val="22"/>
              </w:rPr>
            </w:pPr>
            <w:r>
              <w:rPr>
                <w:color w:val="000000"/>
                <w:sz w:val="21"/>
                <w:szCs w:val="21"/>
                <w:highlight w:val="yellow"/>
              </w:rPr>
              <w:t xml:space="preserve">{manual_17}</w:t>
            </w:r>
            <w:r>
              <w:rPr>
                <w:spacing w:val="-10"/>
                <w:sz w:val="22"/>
                <w:szCs w:val="22"/>
              </w:rPr>
              <w:t>:</w:t>
            </w:r>
          </w:p>
          <w:p>
            <w:pPr>
              <w:pStyle w:val="TextBody"/>
              <w:widowControl w:val="false"/>
              <w:rPr>
                <w:spacing w:val="-10"/>
                <w:sz w:val="22"/>
                <w:szCs w:val="22"/>
              </w:rPr>
            </w:pPr>
            <w:r>
              <w:rPr>
                <w:spacing w:val="-10"/>
                <w:sz w:val="22"/>
                <w:szCs w:val="22"/>
              </w:rPr>
            </w:r>
          </w:p>
          <w:p>
            <w:pPr>
              <w:pStyle w:val="TextBody"/>
              <w:widowControl w:val="false"/>
              <w:rPr>
                <w:spacing w:val="-10"/>
                <w:sz w:val="22"/>
                <w:szCs w:val="22"/>
              </w:rPr>
            </w:pPr>
            <w:r>
              <w:rPr>
                <w:spacing w:val="-10"/>
                <w:sz w:val="22"/>
                <w:szCs w:val="22"/>
              </w:rPr>
              <w:t xml:space="preserve"> </w:t>
            </w:r>
            <w:r>
              <w:rPr>
                <w:spacing w:val="-10"/>
                <w:sz w:val="22"/>
                <w:szCs w:val="22"/>
              </w:rPr>
              <w:t xml:space="preserve">{manual_18}    /</w:t>
            </w:r>
            <w:r>
              <w:rPr>
                <w:color w:val="000000"/>
                <w:sz w:val="21"/>
                <w:szCs w:val="21"/>
                <w:highlight w:val="yellow"/>
              </w:rPr>
              <w:t xml:space="preserve">{manual_19}/                                                       </w:t>
            </w:r>
            <w:r>
              <w:rPr>
                <w:spacing w:val="-10"/>
                <w:sz w:val="22"/>
                <w:szCs w:val="22"/>
              </w:rPr>
              <w:t xml:space="preserve">  </w:t>
            </w:r>
          </w:p>
          <w:p>
            <w:pPr>
              <w:pStyle w:val="TextBody"/>
              <w:widowControl w:val="false"/>
              <w:spacing w:before="0" w:after="120"/>
              <w:rPr>
                <w:spacing w:val="-10"/>
                <w:sz w:val="22"/>
                <w:szCs w:val="22"/>
              </w:rPr>
            </w:pPr>
            <w:r>
              <w:rPr>
                <w:spacing w:val="-10"/>
                <w:sz w:val="22"/>
                <w:szCs w:val="22"/>
              </w:rPr>
              <w:t xml:space="preserve">                      </w:t>
            </w:r>
            <w:r>
              <w:rPr>
                <w:spacing w:val="-10"/>
                <w:sz w:val="22"/>
                <w:szCs w:val="22"/>
              </w:rPr>
              <w:t>м.п.</w:t>
            </w:r>
          </w:p>
        </w:tc>
      </w:tr>
    </w:tbl>
    <w:p>
      <w:pPr>
        <w:pStyle w:val="Normal"/>
        <w:tabs>
          <w:tab w:val="clear" w:pos="709"/>
          <w:tab w:val="left" w:pos="1080" w:leader="none"/>
          <w:tab w:val="left" w:pos="1134" w:leader="none"/>
          <w:tab w:val="left" w:pos="3600" w:leader="none"/>
        </w:tabs>
        <w:rPr>
          <w:sz w:val="22"/>
          <w:szCs w:val="22"/>
        </w:rPr>
      </w:pPr>
      <w:r/>
      <w:r>
        <w:rPr>
          <w:sz w:val="22"/>
          <w:szCs w:val="22"/>
        </w:rPr>
        <w:t xml:space="preserve">{manual_20}/</w:t>
      </w:r>
      <w:bookmarkStart w:id="11" w:name="_GoBack"/>
      <w:bookmarkEnd w:id="11"/>
      <w:r>
        <w:rPr>
          <w:sz w:val="22"/>
          <w:szCs w:val="22"/>
          <w:highlight w:val="yellow"/>
        </w:rPr>
        <w:t xml:space="preserve">{manual_21}/</w:t>
      </w:r>
      <w:r>
        <w:rPr>
          <w:sz w:val="22"/>
          <w:szCs w:val="22"/>
        </w:rPr>
        <w:br/>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r>
    </w:p>
    <w:sectPr>
      <w:headerReference w:type="even" r:id="rId2"/>
      <w:headerReference w:type="default" r:id="rId3"/>
      <w:footerReference w:type="default" r:id="rId4"/>
      <w:footerReference w:type="first" r:id="rId5"/>
      <w:type w:val="nextPage"/>
      <w:pgSz w:w="11906" w:h="16838"/>
      <w:pgMar w:left="1620" w:right="566" w:gutter="0" w:header="709" w:top="766" w:footer="709" w:bottom="766"/>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Айрапетов Александр Александрович" w:date="2018-11-30T15:20:00Z" w:initials="ААА">
    <w:p>
      <w:r>
        <w:rPr>
          <w:rFonts w:ascii="Liberation Serif" w:hAnsi="Liberation Serif" w:eastAsia="DejaVu Sans" w:cs="DejaVu Sans"/>
          <w:szCs w:val="24"/>
          <w:lang w:val="en-US" w:eastAsia="en-US" w:bidi="en-US"/>
        </w:rPr>
        <w:t xml:space="preserve">Если такие документы письменно не утверждаются Изготовителем, то целесообразно либо исключать данное положение из текста, либо его изменить.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_____________________________                                                                   ____________________________</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____________________________                                                                   _________________________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79.95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Название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CA819-FF60-49C4-9235-975EAD3F4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ages>7</Pages>
  <Words>4117</Words>
  <Characters>23473</Characters>
  <CharactersWithSpaces>27535</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2019-07-24T13:59:00Z</dcterms:created>
  <dc:creator>kluchnikova</dc:creator>
  <dc:description/>
  <dc:language>en-US</dc:language>
  <cp:lastModifiedBy>Зверева Марина Владимировна</cp:lastModifiedBy>
  <cp:lastPrinted>2009-04-27T07:16:00Z</cp:lastPrinted>
  <dcterms:modified xsi:type="dcterms:W3CDTF">2021-06-22T20:39:00Z</dcterms:modified>
  <cp:revision>3</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