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 w:val="22"/>
          <w:szCs w:val="22"/>
        </w:rPr>
      </w:pPr>
      <w:bookmarkStart w:id="0" w:name="bookmark55"/>
      <w:r>
        <w:rPr>
          <w:sz w:val="22"/>
          <w:szCs w:val="22"/>
        </w:rPr>
        <w:t xml:space="preserve">ДОГОВОР № </w:t>
      </w:r>
      <w:r>
        <w:rPr>
          <w:sz w:val="22"/>
          <w:szCs w:val="22"/>
          <w:highlight w:val="yellow"/>
        </w:rPr>
        <w:t xml:space="preserve">{contract_number}</w:t>
      </w:r>
    </w:p>
    <w:p>
      <w:pPr>
        <w:pStyle w:val="Title"/>
        <w:shd w:val="clear" w:color="auto" w:fill="FFFFFF"/>
        <w:suppressAutoHyphens w:val="true"/>
        <w:rPr>
          <w:sz w:val="22"/>
          <w:szCs w:val="22"/>
        </w:rPr>
      </w:pPr>
      <w:r>
        <w:rPr>
          <w:sz w:val="22"/>
          <w:szCs w:val="22"/>
        </w:rPr>
        <w:t>СО ЗВУКОРЕЖИССЕРОМ</w:t>
      </w:r>
    </w:p>
    <w:p>
      <w:pPr>
        <w:pStyle w:val="Title"/>
        <w:shd w:val="clear" w:color="auto" w:fill="FFFFFF"/>
        <w:suppressAutoHyphens w:val="true"/>
        <w:rPr>
          <w:sz w:val="22"/>
          <w:szCs w:val="22"/>
        </w:rPr>
      </w:pPr>
      <w:r>
        <w:rPr>
          <w:sz w:val="22"/>
          <w:szCs w:val="22"/>
        </w:rPr>
        <w:t>(далее по тексту – «Договор»)</w:t>
      </w:r>
    </w:p>
    <w:p>
      <w:pPr>
        <w:pStyle w:val="Title"/>
        <w:shd w:val="clear" w:color="auto" w:fill="FFFFFF"/>
        <w:suppressAutoHyphens w:val="true"/>
        <w:rPr>
          <w:b w:val="false"/>
          <w:b w:val="false"/>
          <w:sz w:val="22"/>
          <w:szCs w:val="22"/>
        </w:rPr>
      </w:pPr>
      <w:r>
        <w:rPr>
          <w:b w:val="false"/>
          <w:sz w:val="22"/>
          <w:szCs w:val="22"/>
        </w:rPr>
      </w:r>
    </w:p>
    <w:p>
      <w:pPr>
        <w:pStyle w:val="Title"/>
        <w:shd w:val="clear" w:color="auto" w:fill="FFFFFF"/>
        <w:rPr>
          <w:b w:val="false"/>
          <w:b w:val="false"/>
          <w:sz w:val="22"/>
          <w:szCs w:val="22"/>
        </w:rPr>
      </w:pPr>
      <w:r>
        <w:rPr>
          <w:b w:val="false"/>
          <w:sz w:val="22"/>
          <w:szCs w:val="22"/>
        </w:rPr>
        <w:t xml:space="preserve">г. Москва                                                                                                              </w:t>
      </w:r>
      <w:r>
        <w:rPr>
          <w:b w:val="false"/>
          <w:sz w:val="22"/>
          <w:szCs w:val="22"/>
          <w:highlight w:val="yellow"/>
        </w:rPr>
        <w:t xml:space="preserve">«{date_day}» {date_month} 20{date_year}</w:t>
      </w:r>
      <w:r>
        <w:rPr>
          <w:b w:val="false"/>
          <w:sz w:val="22"/>
          <w:szCs w:val="22"/>
        </w:rPr>
        <w:t xml:space="preserve"> года</w:t>
      </w:r>
    </w:p>
    <w:p>
      <w:pPr>
        <w:pStyle w:val="Title"/>
        <w:shd w:val="clear" w:color="auto" w:fill="FFFFFF"/>
        <w:jc w:val="left"/>
        <w:rPr>
          <w:b w:val="false"/>
          <w:b w:val="false"/>
          <w:sz w:val="22"/>
          <w:szCs w:val="22"/>
        </w:rPr>
      </w:pPr>
      <w:r>
        <w:rPr>
          <w:b w:val="false"/>
          <w:sz w:val="22"/>
          <w:szCs w:val="22"/>
        </w:rPr>
      </w:r>
    </w:p>
    <w:p>
      <w:pPr>
        <w:pStyle w:val="Normal"/>
        <w:spacing w:lineRule="atLeast" w:line="0"/>
        <w:ind w:firstLine="708"/>
        <w:jc w:val="both"/>
        <w:rPr>
          <w:sz w:val="22"/>
          <w:szCs w:val="22"/>
        </w:rPr>
      </w:pPr>
      <w:r>
        <w:rPr>
          <w:b/>
          <w:sz w:val="22"/>
          <w:szCs w:val="22"/>
        </w:rPr>
        <w:t>Общество с ограниченной ответственностью «</w:t>
      </w:r>
      <w:r>
        <w:rPr>
          <w:b/>
          <w:bCs/>
          <w:sz w:val="22"/>
          <w:szCs w:val="22"/>
        </w:rPr>
        <w:t>Киношкола имени Сергея Фёдоровича Бондарчука</w:t>
      </w:r>
      <w:r>
        <w:rPr>
          <w:b/>
          <w:sz w:val="22"/>
          <w:szCs w:val="22"/>
        </w:rPr>
        <w:t>»</w:t>
      </w:r>
      <w:r>
        <w:rPr>
          <w:sz w:val="22"/>
          <w:szCs w:val="22"/>
        </w:rPr>
        <w:t xml:space="preserve">, именуемое в дальнейшем </w:t>
      </w:r>
      <w:r>
        <w:rPr>
          <w:b/>
          <w:sz w:val="22"/>
          <w:szCs w:val="22"/>
        </w:rPr>
        <w:t>«Заказчик»,</w:t>
      </w:r>
      <w:r>
        <w:rPr>
          <w:sz w:val="22"/>
          <w:szCs w:val="22"/>
        </w:rPr>
        <w:t xml:space="preserve"> в лице </w:t>
      </w:r>
      <w:r>
        <w:rPr>
          <w:sz w:val="22"/>
          <w:szCs w:val="22"/>
          <w:highlight w:val="yellow"/>
        </w:rPr>
        <w:t xml:space="preserve">{rep_name}</w:t>
      </w:r>
      <w:r>
        <w:rPr>
          <w:sz w:val="22"/>
          <w:szCs w:val="22"/>
        </w:rPr>
        <w:t xml:space="preserve">, действующего на основании </w:t>
      </w:r>
      <w:r>
        <w:rPr>
          <w:sz w:val="22"/>
          <w:szCs w:val="22"/>
          <w:highlight w:val="yellow"/>
        </w:rPr>
        <w:t xml:space="preserve">{rep_basis}</w:t>
      </w:r>
      <w:r>
        <w:rPr>
          <w:sz w:val="22"/>
          <w:szCs w:val="22"/>
        </w:rPr>
        <w:t>,</w:t>
      </w:r>
    </w:p>
    <w:p>
      <w:pPr>
        <w:pStyle w:val="Normal"/>
        <w:spacing w:lineRule="atLeast" w:line="0"/>
        <w:ind w:firstLine="708"/>
        <w:jc w:val="both"/>
        <w:rPr>
          <w:sz w:val="22"/>
          <w:szCs w:val="22"/>
        </w:rPr>
      </w:pPr>
      <w:r>
        <w:rPr>
          <w:sz w:val="22"/>
          <w:szCs w:val="22"/>
        </w:rPr>
        <w:t xml:space="preserve">и </w:t>
      </w:r>
      <w:r>
        <w:rPr>
          <w:b/>
          <w:sz w:val="22"/>
          <w:szCs w:val="22"/>
        </w:rPr>
        <w:t xml:space="preserve">Гражданин РФ </w:t>
      </w:r>
      <w:r>
        <w:rPr>
          <w:b/>
          <w:sz w:val="22"/>
          <w:szCs w:val="22"/>
          <w:highlight w:val="yellow"/>
        </w:rPr>
        <w:t xml:space="preserve">{contractor_name}</w:t>
      </w:r>
      <w:r>
        <w:rPr>
          <w:sz w:val="22"/>
          <w:szCs w:val="22"/>
          <w:highlight w:val="yellow"/>
        </w:rPr>
        <w:t>,</w:t>
      </w:r>
      <w:r>
        <w:rPr>
          <w:i/>
          <w:sz w:val="22"/>
          <w:szCs w:val="22"/>
        </w:rPr>
        <w:t xml:space="preserve"> </w:t>
      </w:r>
      <w:r>
        <w:rPr>
          <w:sz w:val="22"/>
          <w:szCs w:val="22"/>
        </w:rPr>
        <w:t>именуемый в дальнейшем</w:t>
      </w:r>
      <w:r>
        <w:rPr>
          <w:b/>
          <w:sz w:val="22"/>
          <w:szCs w:val="22"/>
        </w:rPr>
        <w:t xml:space="preserve"> «Звукорежиссер»</w:t>
      </w:r>
      <w:r>
        <w:rPr>
          <w:sz w:val="22"/>
          <w:szCs w:val="22"/>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ind w:firstLine="567"/>
        <w:jc w:val="both"/>
        <w:rPr>
          <w:rFonts w:ascii="Times New Roman" w:hAnsi="Times New Roman"/>
          <w:b/>
          <w:b/>
          <w:bCs/>
        </w:rPr>
      </w:pPr>
      <w:r>
        <w:rPr>
          <w:rFonts w:ascii="Times New Roman" w:hAnsi="Times New Roman"/>
          <w:b/>
          <w:bCs/>
        </w:rPr>
      </w:r>
    </w:p>
    <w:p>
      <w:pPr>
        <w:pStyle w:val="Title"/>
        <w:numPr>
          <w:ilvl w:val="0"/>
          <w:numId w:val="1"/>
        </w:numPr>
        <w:shd w:val="clear" w:color="auto" w:fill="FFFFFF"/>
        <w:rPr>
          <w:sz w:val="22"/>
          <w:szCs w:val="22"/>
        </w:rPr>
      </w:pPr>
      <w:bookmarkStart w:id="1" w:name="bookmark55"/>
      <w:r>
        <w:rPr>
          <w:sz w:val="22"/>
          <w:szCs w:val="22"/>
        </w:rPr>
        <w:t>ПРЕДМЕТ ДОГОВОРА</w:t>
      </w:r>
      <w:bookmarkEnd w:id="1"/>
    </w:p>
    <w:p>
      <w:pPr>
        <w:pStyle w:val="Normal"/>
        <w:jc w:val="both"/>
        <w:rPr>
          <w:sz w:val="22"/>
          <w:szCs w:val="22"/>
        </w:rPr>
      </w:pPr>
      <w:r>
        <w:rPr>
          <w:sz w:val="22"/>
          <w:szCs w:val="22"/>
        </w:rPr>
        <w:tab/>
        <w:t xml:space="preserve">1.1. На условиях, предусмотренных настоящим Договором, Звукорежиссер принимает на себя обязательство по заданию Изготовителя </w:t>
      </w:r>
      <w:r>
        <w:rPr>
          <w:b/>
          <w:sz w:val="22"/>
          <w:szCs w:val="22"/>
          <w:u w:val="single"/>
        </w:rPr>
        <w:t xml:space="preserve">оказать услуги по созданию </w:t>
      </w:r>
      <w:r>
        <w:rPr>
          <w:b/>
          <w:sz w:val="22"/>
          <w:szCs w:val="22"/>
        </w:rPr>
        <w:t>звукового оформления и смонтированного материала звукового ряда</w:t>
      </w:r>
      <w:r>
        <w:rPr>
          <w:sz w:val="22"/>
          <w:szCs w:val="22"/>
        </w:rPr>
        <w:t xml:space="preserve"> </w:t>
      </w:r>
      <w:r>
        <w:rPr>
          <w:b/>
          <w:sz w:val="22"/>
          <w:szCs w:val="22"/>
          <w:u w:val="single"/>
        </w:rPr>
        <w:t>оригинального аудиовизуального кинематографического произведения</w:t>
      </w:r>
      <w:r>
        <w:rPr>
          <w:b/>
          <w:color w:val="000000"/>
          <w:spacing w:val="-3"/>
          <w:sz w:val="22"/>
          <w:szCs w:val="22"/>
          <w:u w:val="single"/>
        </w:rPr>
        <w:t xml:space="preserve"> - короткометражного художественного фильма</w:t>
      </w:r>
      <w:r>
        <w:rPr>
          <w:b/>
          <w:sz w:val="22"/>
          <w:szCs w:val="22"/>
          <w:u w:val="single"/>
        </w:rPr>
        <w:t xml:space="preserve"> </w:t>
      </w:r>
      <w:r>
        <w:rPr>
          <w:b/>
          <w:color w:val="000000"/>
          <w:spacing w:val="-3"/>
          <w:sz w:val="22"/>
          <w:szCs w:val="22"/>
          <w:u w:val="single"/>
        </w:rPr>
        <w:t xml:space="preserve">под рабочим </w:t>
      </w:r>
      <w:r>
        <w:rPr>
          <w:b/>
          <w:color w:val="000000"/>
          <w:spacing w:val="-5"/>
          <w:sz w:val="22"/>
          <w:szCs w:val="22"/>
          <w:u w:val="single"/>
        </w:rPr>
        <w:t xml:space="preserve">названием </w:t>
      </w:r>
      <w:r>
        <w:rPr>
          <w:sz w:val="22"/>
          <w:szCs w:val="22"/>
          <w:highlight w:val="yellow"/>
          <w:u w:val="single"/>
        </w:rPr>
        <w:t>«</w:t>
      </w:r>
      <w:r>
        <w:rPr>
          <w:b/>
          <w:sz w:val="22"/>
          <w:szCs w:val="22"/>
          <w:highlight w:val="yellow"/>
          <w:u w:val="single"/>
        </w:rPr>
        <w:t xml:space="preserve">{date_day_2}</w:t>
      </w:r>
      <w:r>
        <w:rPr>
          <w:sz w:val="22"/>
          <w:szCs w:val="22"/>
          <w:highlight w:val="yellow"/>
          <w:u w:val="single"/>
        </w:rPr>
        <w:t>»</w:t>
      </w:r>
      <w:r>
        <w:rPr>
          <w:b/>
          <w:sz w:val="22"/>
          <w:szCs w:val="22"/>
          <w:highlight w:val="yellow"/>
          <w:u w:val="single"/>
        </w:rPr>
        <w:t xml:space="preserve">(режиссер-постановщик - {director_name}, автор сценария – {scenarist_name}</w:t>
      </w:r>
      <w:r>
        <w:rPr>
          <w:sz w:val="22"/>
          <w:szCs w:val="22"/>
          <w:highlight w:val="yellow"/>
        </w:rPr>
        <w:t>)</w:t>
      </w:r>
      <w:r>
        <w:rPr>
          <w:sz w:val="22"/>
          <w:szCs w:val="22"/>
        </w:rPr>
        <w:t xml:space="preserve"> (далее — «Фильм») и отчуждение в полном объеме исключительного права на созданный в рамках оказания услуг по настоящему Договору результат интеллектуальной деятельности – фонограмму – а также любые иные результаты интеллектуальной деятельности, созданные Звукорежиссером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firstLine="567"/>
        <w:contextualSpacing/>
        <w:jc w:val="both"/>
        <w:rPr>
          <w:rFonts w:ascii="Times New Roman" w:hAnsi="Times New Roman"/>
        </w:rPr>
      </w:pPr>
      <w:r>
        <w:rPr>
          <w:rFonts w:ascii="Times New Roman" w:hAnsi="Times New Roman"/>
        </w:rPr>
        <w:t>Объем и характер услуг оказываемых Звукорежиссером Изготовителю определяется настоящим Договором, а так 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rPr>
      </w:pPr>
      <w:r>
        <w:rPr>
          <w:rFonts w:ascii="Times New Roman" w:hAnsi="Times New Roman"/>
        </w:rPr>
        <w:t xml:space="preserve">            </w:t>
      </w:r>
      <w:r>
        <w:rPr>
          <w:rFonts w:ascii="Times New Roman" w:hAnsi="Times New Roman"/>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Normal"/>
        <w:shd w:val="clear" w:color="auto" w:fill="FFFFFF"/>
        <w:tabs>
          <w:tab w:val="left" w:pos="540" w:leader="none"/>
          <w:tab w:val="left" w:pos="709" w:leader="none"/>
          <w:tab w:val="left" w:pos="3600" w:leader="none"/>
        </w:tabs>
        <w:ind w:firstLine="567"/>
        <w:jc w:val="both"/>
        <w:rPr>
          <w:sz w:val="22"/>
          <w:szCs w:val="22"/>
        </w:rPr>
      </w:pPr>
      <w:r>
        <w:rPr>
          <w:sz w:val="22"/>
          <w:szCs w:val="22"/>
        </w:rPr>
        <w:t>1.3. По настоящему Договору Звукорежиссер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ind w:firstLine="567"/>
        <w:jc w:val="both"/>
        <w:rPr>
          <w:iCs/>
          <w:sz w:val="22"/>
          <w:szCs w:val="22"/>
        </w:rPr>
      </w:pPr>
      <w:r>
        <w:rPr>
          <w:iCs/>
          <w:sz w:val="22"/>
          <w:szCs w:val="22"/>
        </w:rPr>
        <w:t xml:space="preserve">Звукорежиссер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 w:val="22"/>
          <w:szCs w:val="22"/>
        </w:rPr>
        <w:t>Звукорежиссером.</w:t>
      </w:r>
    </w:p>
    <w:p>
      <w:pPr>
        <w:pStyle w:val="Normal"/>
        <w:ind w:firstLine="567"/>
        <w:jc w:val="both"/>
        <w:rPr>
          <w:sz w:val="22"/>
          <w:szCs w:val="22"/>
        </w:rPr>
      </w:pPr>
      <w:r>
        <w:rPr>
          <w:iCs/>
          <w:sz w:val="22"/>
          <w:szCs w:val="22"/>
        </w:rPr>
        <w:t xml:space="preserve">Звукорежиссер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 w:val="22"/>
          <w:szCs w:val="22"/>
        </w:rPr>
        <w:t>Фильм</w:t>
      </w:r>
      <w:r>
        <w:rPr>
          <w:iCs/>
          <w:sz w:val="22"/>
          <w:szCs w:val="22"/>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 w:val="22"/>
          <w:szCs w:val="22"/>
        </w:rPr>
        <w:t xml:space="preserve">е рекламные и любые  иные  материалы.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1.5. Заключение настоящего Договора означает безотзывное согласие Звукорежиссера на обнародование Результатов интеллектуальной деятельности. </w:t>
      </w:r>
    </w:p>
    <w:p>
      <w:pPr>
        <w:pStyle w:val="Normal"/>
        <w:shd w:val="clear" w:color="auto" w:fill="FFFFFF"/>
        <w:tabs>
          <w:tab w:val="left" w:pos="540" w:leader="none"/>
          <w:tab w:val="left" w:pos="709" w:leader="none"/>
          <w:tab w:val="left" w:pos="3600" w:leader="none"/>
        </w:tabs>
        <w:ind w:firstLine="567"/>
        <w:jc w:val="both"/>
        <w:rPr>
          <w:sz w:val="22"/>
          <w:szCs w:val="22"/>
        </w:rPr>
      </w:pPr>
      <w:r>
        <w:rPr>
          <w:sz w:val="22"/>
          <w:szCs w:val="22"/>
        </w:rPr>
        <w:t xml:space="preserve">1.6. Звукорежиссер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1.7. Звукорежиссер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Звукорежиссера о таком использовании и без выплаты дополнительного вознаграждения. Любое использование имени (творческого псевдонима) Звукорежиссера,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Звукорежиссером обязанностей по настоящему Договору.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xml:space="preserve">1.8. Звукорежиссер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w:t>
      </w:r>
      <w:r>
        <w:rPr>
          <w:sz w:val="22"/>
          <w:szCs w:val="22"/>
          <w:highlight w:val="yellow"/>
        </w:rPr>
        <w:t xml:space="preserve">с{manual}по{manual_2}20_года</w:t>
      </w:r>
      <w:r>
        <w:rPr>
          <w:sz w:val="22"/>
          <w:szCs w:val="22"/>
        </w:rPr>
        <w:t xml:space="preserve"> включительно.</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Сроки выполнения отдельных видов работ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ind w:right="20" w:firstLine="567"/>
        <w:jc w:val="both"/>
        <w:rPr>
          <w:sz w:val="22"/>
          <w:szCs w:val="22"/>
        </w:rPr>
      </w:pPr>
      <w:r>
        <w:rPr>
          <w:sz w:val="22"/>
          <w:szCs w:val="22"/>
        </w:rPr>
        <w:t>1.9. 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Звукорежиссёра дополнительного посредством электронной почты.</w:t>
      </w:r>
    </w:p>
    <w:p>
      <w:pPr>
        <w:pStyle w:val="11"/>
        <w:spacing w:lineRule="auto" w:line="240"/>
        <w:ind w:right="20" w:firstLine="567"/>
        <w:jc w:val="both"/>
        <w:rPr>
          <w:sz w:val="22"/>
          <w:szCs w:val="22"/>
        </w:rPr>
      </w:pPr>
      <w:r>
        <w:rPr>
          <w:sz w:val="22"/>
          <w:szCs w:val="22"/>
        </w:rPr>
        <w:t xml:space="preserve">1.10. В соответствии с ст.152.1 Гражданского кодекса РФ Звукорежиссер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Звукорежиссер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sdt>
      <w:sdtPr>
        <w:docPartObj>
          <w:docPartGallery w:val="Table of Contents"/>
          <w:docPartUnique w:val="true"/>
        </w:docPartObj>
      </w:sdtPr>
      <w:sdtContent>
        <w:p>
          <w:pPr>
            <w:pStyle w:val="Normal"/>
            <w:shd w:fill="FFFFFF" w:val="clear"/>
            <w:tabs>
              <w:tab w:val="clear" w:pos="709"/>
              <w:tab w:val="left" w:pos="540" w:leader="none"/>
              <w:tab w:val="left" w:pos="3600" w:leader="none"/>
            </w:tabs>
            <w:ind w:firstLine="567"/>
            <w:jc w:val="both"/>
            <w:rPr>
              <w:sz w:val="22"/>
              <w:szCs w:val="22"/>
            </w:rPr>
          </w:pPr>
          <w:r>
            <w:fldChar w:fldCharType="begin"/>
          </w:r>
          <w:r>
            <w:rPr>
              <w:sz w:val="22"/>
              <w:szCs w:val="22"/>
            </w:rPr>
            <w:instrText xml:space="preserve"> TOC \z \o "1-3" \h</w:instrText>
          </w:r>
          <w:r>
            <w:rPr>
              <w:sz w:val="22"/>
              <w:szCs w:val="22"/>
            </w:rPr>
            <w:fldChar w:fldCharType="separate"/>
          </w:r>
          <w:r>
            <w:rPr>
              <w:sz w:val="22"/>
              <w:szCs w:val="22"/>
            </w:rPr>
          </w:r>
          <w:bookmarkStart w:id="2" w:name="bookmark57"/>
          <w:bookmarkStart w:id="3" w:name="bookmark57"/>
        </w:p>
        <w:p>
          <w:pPr>
            <w:pStyle w:val="Normal"/>
            <w:shd w:val="clear" w:color="auto" w:fill="FFFFFF"/>
            <w:tabs>
              <w:tab w:val="clear" w:pos="709"/>
              <w:tab w:val="left" w:pos="540" w:leader="none"/>
              <w:tab w:val="left" w:pos="3600" w:leader="none"/>
            </w:tabs>
            <w:ind w:firstLine="567"/>
            <w:jc w:val="center"/>
            <w:rPr>
              <w:b/>
              <w:b/>
              <w:sz w:val="22"/>
              <w:szCs w:val="22"/>
            </w:rPr>
          </w:pPr>
          <w:bookmarkStart w:id="4" w:name="bookmark57"/>
          <w:r>
            <w:rPr>
              <w:b/>
              <w:sz w:val="22"/>
              <w:szCs w:val="22"/>
            </w:rPr>
            <w:t>2. П</w:t>
          </w:r>
          <w:bookmarkEnd w:id="4"/>
          <w:r>
            <w:rPr>
              <w:b/>
              <w:sz w:val="22"/>
              <w:szCs w:val="22"/>
            </w:rPr>
            <w:t>РАВА И ОБЯЗАННОСТИ СТОРОН</w:t>
          </w:r>
        </w:p>
        <w:p>
          <w:pPr>
            <w:pStyle w:val="Normal"/>
            <w:shd w:val="clear" w:color="auto" w:fill="FFFFFF"/>
            <w:tabs>
              <w:tab w:val="clear" w:pos="709"/>
              <w:tab w:val="left" w:pos="540" w:leader="none"/>
              <w:tab w:val="left" w:pos="3600" w:leader="none"/>
            </w:tabs>
            <w:ind w:firstLine="567"/>
            <w:jc w:val="both"/>
            <w:rPr>
              <w:b/>
              <w:b/>
              <w:sz w:val="22"/>
              <w:szCs w:val="22"/>
            </w:rPr>
          </w:pPr>
          <w:r>
            <w:rPr>
              <w:b/>
              <w:sz w:val="22"/>
              <w:szCs w:val="22"/>
            </w:rPr>
            <w:t>2.1. Звукорежиссер обязуется: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2.1.1. Оказывать услуги, указанные в п. 1.1. настоящего Договора в полном соответствии с утвержденным Изготовителем литературным сценарием,  , а также идейно-художественной концепцией Фильма, письменными и устными указаниями Изготовителя.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2.1.2. </w:t>
          </w:r>
          <w:r>
            <w:rPr>
              <w:color w:val="000000"/>
              <w:sz w:val="22"/>
              <w:szCs w:val="22"/>
            </w:rPr>
            <w:t>О</w:t>
          </w:r>
          <w:r>
            <w:rPr>
              <w:sz w:val="22"/>
              <w:szCs w:val="22"/>
            </w:rPr>
            <w:t xml:space="preserve">беспечивать </w:t>
          </w:r>
          <w:r>
            <w:rPr>
              <w:bCs/>
              <w:sz w:val="22"/>
              <w:szCs w:val="22"/>
            </w:rPr>
            <w:t>единство стиля звукового решения Фильма, для чего руководствоваться литературным сценарием и режиссерским (постановочным) проектом</w:t>
          </w:r>
          <w:r>
            <w:rPr>
              <w:sz w:val="22"/>
              <w:szCs w:val="22"/>
            </w:rPr>
            <w:t>.</w:t>
          </w:r>
        </w:p>
        <w:p>
          <w:pPr>
            <w:pStyle w:val="Normal"/>
            <w:tabs>
              <w:tab w:val="clear" w:pos="709"/>
              <w:tab w:val="left" w:pos="0" w:leader="none"/>
            </w:tabs>
            <w:jc w:val="both"/>
            <w:rPr>
              <w:sz w:val="22"/>
              <w:szCs w:val="22"/>
              <w:shd w:fill="FFFF00" w:val="clear"/>
            </w:rPr>
          </w:pPr>
          <w:r>
            <w:rPr>
              <w:sz w:val="22"/>
              <w:szCs w:val="22"/>
            </w:rPr>
            <w:t xml:space="preserve">          </w:t>
          </w:r>
          <w:r>
            <w:rPr>
              <w:sz w:val="22"/>
              <w:szCs w:val="22"/>
            </w:rPr>
            <w:t>2.1.3. Выполнять указания, поступающие от лица Изготовителя, осуществляющего руководство процессом звукового оформления Фильма.</w:t>
          </w:r>
        </w:p>
        <w:p>
          <w:pPr>
            <w:pStyle w:val="Normal"/>
            <w:tabs>
              <w:tab w:val="clear" w:pos="709"/>
              <w:tab w:val="left" w:pos="540" w:leader="none"/>
              <w:tab w:val="left" w:pos="3600" w:leader="none"/>
            </w:tabs>
            <w:ind w:firstLine="567"/>
            <w:jc w:val="both"/>
            <w:rPr>
              <w:sz w:val="22"/>
              <w:szCs w:val="22"/>
            </w:rPr>
          </w:pPr>
          <w:r>
            <w:rPr>
              <w:sz w:val="22"/>
              <w:szCs w:val="22"/>
            </w:rPr>
            <w:t xml:space="preserve">2.1.4. Создавать проект звукового оформления, проверять "чистовые" фонограммы, монтировать звук под изображение.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2.1.5.Выполнять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1260" w:leader="none"/>
            </w:tabs>
            <w:ind w:firstLine="567"/>
            <w:jc w:val="both"/>
            <w:rPr>
              <w:sz w:val="22"/>
              <w:szCs w:val="22"/>
            </w:rPr>
          </w:pPr>
          <w:r>
            <w:rPr>
              <w:sz w:val="22"/>
              <w:szCs w:val="22"/>
            </w:rPr>
            <w:t xml:space="preserve">2.1.6. </w:t>
            <w:tab/>
            <w:t xml:space="preserve">Не наносить ущерб имуществу Изготовителя. Возмещать ущерб, причиненный имуществу Изготовителя виновными действия Звукорежиссера. </w:t>
          </w:r>
        </w:p>
        <w:p>
          <w:pPr>
            <w:pStyle w:val="Normal"/>
            <w:shd w:val="clear" w:color="auto" w:fill="FFFFFF"/>
            <w:tabs>
              <w:tab w:val="clear" w:pos="709"/>
              <w:tab w:val="left" w:pos="540" w:leader="none"/>
              <w:tab w:val="left" w:pos="1260" w:leader="none"/>
            </w:tabs>
            <w:ind w:firstLine="567"/>
            <w:jc w:val="both"/>
            <w:rPr>
              <w:sz w:val="22"/>
              <w:szCs w:val="22"/>
            </w:rPr>
          </w:pPr>
          <w:r>
            <w:rPr>
              <w:sz w:val="22"/>
              <w:szCs w:val="22"/>
            </w:rPr>
            <w:t xml:space="preserve">2.1.7. </w:t>
            <w:tab/>
            <w:t>Сообщать Изготовителю, по его требованию, все сведения о ходе оказания услуг по настоящему Договору.</w:t>
          </w:r>
        </w:p>
        <w:p>
          <w:pPr>
            <w:pStyle w:val="Normal"/>
            <w:shd w:val="clear" w:color="auto" w:fill="FFFFFF"/>
            <w:tabs>
              <w:tab w:val="clear" w:pos="709"/>
              <w:tab w:val="left" w:pos="0" w:leader="none"/>
              <w:tab w:val="left" w:pos="567" w:leader="none"/>
            </w:tabs>
            <w:ind w:firstLine="567"/>
            <w:jc w:val="both"/>
            <w:rPr>
              <w:sz w:val="22"/>
              <w:szCs w:val="22"/>
            </w:rPr>
          </w:pPr>
          <w:r>
            <w:rPr>
              <w:sz w:val="22"/>
              <w:szCs w:val="22"/>
            </w:rPr>
            <w:t>2.1.8.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567" w:leader="none"/>
              <w:tab w:val="left" w:pos="3600" w:leader="none"/>
            </w:tabs>
            <w:ind w:firstLine="567"/>
            <w:jc w:val="both"/>
            <w:rPr>
              <w:sz w:val="22"/>
              <w:szCs w:val="22"/>
            </w:rPr>
          </w:pPr>
          <w:r>
            <w:rPr>
              <w:sz w:val="22"/>
              <w:szCs w:val="22"/>
            </w:rPr>
            <w:t>2.1.9. В сроки, установленные Календарно-постановочным планом Звукорежиссер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2.1.10. Исполнять выполняет обязанности по настоящему Договору в местах и в сроки, определенные Изготовителем, а так 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2.1.11. Звукорежиссер не вправе появляться в местах съемок, репетиций, иных местах, где Звукорежиссер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2.1.12. В период действия настоящего Договора не принимать на себя обязательства, которые могут препятствовать надлежащему исполнению Звукорежиссером своих обязательств по настоящему Договору.</w:t>
          </w:r>
        </w:p>
        <w:p>
          <w:pPr>
            <w:pStyle w:val="Normal"/>
            <w:shd w:val="clear" w:color="auto" w:fill="FFFFFF"/>
            <w:tabs>
              <w:tab w:val="clear" w:pos="709"/>
              <w:tab w:val="left" w:pos="0" w:leader="none"/>
              <w:tab w:val="left" w:pos="567" w:leader="none"/>
              <w:tab w:val="left" w:pos="3600" w:leader="none"/>
            </w:tabs>
            <w:ind w:firstLine="567"/>
            <w:jc w:val="both"/>
            <w:rPr>
              <w:sz w:val="22"/>
              <w:szCs w:val="22"/>
            </w:rPr>
          </w:pPr>
          <w:r>
            <w:rPr>
              <w:sz w:val="22"/>
              <w:szCs w:val="22"/>
            </w:rPr>
            <w:t>2.1.14.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ind w:left="284" w:hanging="0"/>
            <w:jc w:val="both"/>
            <w:rPr>
              <w:color w:val="000000"/>
              <w:spacing w:val="-10"/>
              <w:sz w:val="22"/>
              <w:szCs w:val="22"/>
            </w:rPr>
          </w:pPr>
          <w:r>
            <w:rPr>
              <w:sz w:val="22"/>
              <w:szCs w:val="22"/>
            </w:rPr>
            <w:t xml:space="preserve">2.1.15. При условии надлежащего исполнения обязательств по настоящему Договору указывает Звукорежиссера в конечных титрах Фильма следующим образом: </w:t>
          </w:r>
          <w:r>
            <w:rPr>
              <w:sz w:val="22"/>
              <w:szCs w:val="22"/>
              <w:highlight w:val="yellow"/>
            </w:rPr>
            <w:t xml:space="preserve">"Звукорежиссер - {manual_3}</w:t>
          </w:r>
          <w:r>
            <w:rPr>
              <w:sz w:val="22"/>
              <w:szCs w:val="22"/>
            </w:rPr>
            <w:t xml:space="preserve">". Форма и размер шрифта титров устанавливается Изготовителем. Также Звукорежиссер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w:t>
          </w:r>
          <w:r>
            <w:rPr>
              <w:spacing w:val="-10"/>
              <w:sz w:val="22"/>
              <w:szCs w:val="22"/>
            </w:rPr>
            <w:t>При этом Звукорежиссер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Звукорежиссера, то есть использовать анонимно, что не будет считаться нарушением права на имя</w:t>
          </w:r>
          <w:r>
            <w:rPr>
              <w:color w:val="000000"/>
              <w:spacing w:val="-10"/>
              <w:sz w:val="22"/>
              <w:szCs w:val="22"/>
            </w:rPr>
            <w:t>.</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Звукорежиссером или с его участием, претензий и исков относительно нарушения интеллектуальных или иных прав третьих лиц, Звукорежиссер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ind w:firstLine="567"/>
            <w:jc w:val="both"/>
            <w:rPr>
              <w:b/>
              <w:b/>
              <w:sz w:val="22"/>
              <w:szCs w:val="22"/>
            </w:rPr>
          </w:pPr>
          <w:r>
            <w:rPr>
              <w:b/>
              <w:sz w:val="22"/>
              <w:szCs w:val="22"/>
            </w:rPr>
            <w:t>2.2. Изготовитель обязуется: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2.2.1. Заблаговременно ознакомить Звукорежиссера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2.2.2. Осуществлять контроль за выполнением Звукорежиссером принятых по настоящему Договору обязательств.</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2.2.3. Принять надлежащим образом оказанные  Звукорежиссером услуги по Акту приема-передачи и оплатить их.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3. ВОЗНАГРАЖДЕНИЕ И ПОРЯДОК РАСЧЕТОВ</w:t>
          </w:r>
        </w:p>
        <w:p>
          <w:pPr>
            <w:pStyle w:val="Normal"/>
            <w:shd w:val="clear" w:color="auto" w:fill="FFFFFF"/>
            <w:tabs>
              <w:tab w:val="clear" w:pos="709"/>
              <w:tab w:val="left" w:pos="540" w:leader="none"/>
              <w:tab w:val="left" w:pos="3600" w:leader="none"/>
            </w:tabs>
            <w:ind w:firstLine="567"/>
            <w:jc w:val="both"/>
            <w:rPr>
              <w:sz w:val="22"/>
              <w:szCs w:val="22"/>
            </w:rPr>
          </w:pPr>
          <w:bookmarkStart w:id="5" w:name="bookmark58"/>
          <w:r>
            <w:rPr>
              <w:sz w:val="22"/>
              <w:szCs w:val="22"/>
            </w:rPr>
            <w:t xml:space="preserve">3.1. Изготовитель выплачивает Звукорежиссеру вознаграждение за выполнение указанных в настоящем Договоре работ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3.2. Размер вознаграждения Звукорежиссера составляет </w:t>
          </w:r>
          <w:r>
            <w:rPr>
              <w:sz w:val="22"/>
              <w:szCs w:val="22"/>
              <w:highlight w:val="yellow"/>
            </w:rPr>
            <w:t xml:space="preserve">{amount_num}</w:t>
          </w:r>
          <w:r>
            <w:rPr>
              <w:sz w:val="22"/>
              <w:szCs w:val="22"/>
            </w:rPr>
            <w:t xml:space="preserve"> </w:t>
          </w:r>
          <w:r>
            <w:rPr>
              <w:sz w:val="22"/>
              <w:szCs w:val="22"/>
              <w:highlight w:val="yellow"/>
            </w:rPr>
            <w:t xml:space="preserve">({amount_words}) рубле</w:t>
          </w:r>
          <w:r>
            <w:rPr>
              <w:sz w:val="22"/>
              <w:szCs w:val="22"/>
            </w:rPr>
            <w:t xml:space="preserve">й 00 коп.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3.4. Изготовитель выплачивает Звукорежиссеру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highlight w:val="yellow"/>
            </w:rPr>
            <w:t xml:space="preserve">{manual_4}</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3.5. </w:t>
          </w:r>
          <w:r>
            <w:rPr>
              <w:rFonts w:ascii="&quot;Times New Roman&quot;" w:hAnsi="&quot;Times New Roman&quot;"/>
              <w:sz w:val="22"/>
              <w:szCs w:val="22"/>
            </w:rPr>
            <w:t xml:space="preserve">Принимая во внимание применение </w:t>
          </w:r>
          <w:r>
            <w:rPr>
              <w:rFonts w:ascii="&quot;Times New Roman&quot;" w:hAnsi="&quot;Times New Roman&quot;"/>
              <w:bCs/>
              <w:iCs/>
              <w:sz w:val="22"/>
              <w:szCs w:val="22"/>
            </w:rPr>
            <w:t xml:space="preserve">Звукорежиссером специального налогового режима «Налог на профессиональный доход» в порядке, установленном Федеральным законом от 27.11.2018 № 422-ФЗ, </w:t>
          </w:r>
          <w:r>
            <w:rPr>
              <w:sz w:val="22"/>
              <w:szCs w:val="22"/>
            </w:rPr>
            <w:t>Звукорежиссер</w:t>
          </w:r>
          <w:r>
            <w:rPr>
              <w:rFonts w:ascii="&quot;Times New Roman&quot;" w:hAnsi="&quot;Times New Roman&quot;"/>
              <w:bCs/>
              <w:iCs/>
              <w:sz w:val="22"/>
              <w:szCs w:val="22"/>
            </w:rPr>
            <w:t xml:space="preserve"> обязан передать Изготовителю чек на выплаченную ему Изготовителем сумму, сформированный в порядке, установленном Федеральным законом от 27.11.2018 № 422-ФЗ, в течение 3 (трех) рабочих дней с момента поступления оплаты по настоящему Договору на счет </w:t>
          </w:r>
          <w:r>
            <w:rPr>
              <w:sz w:val="22"/>
              <w:szCs w:val="22"/>
            </w:rPr>
            <w:t>Звукорежиссера</w:t>
          </w:r>
          <w:r>
            <w:rPr>
              <w:rFonts w:ascii="&quot;Times New Roman&quot;" w:hAnsi="&quot;Times New Roman&quot;"/>
              <w:bCs/>
              <w:iCs/>
              <w:sz w:val="22"/>
              <w:szCs w:val="22"/>
            </w:rPr>
            <w:t xml:space="preserve">, в бумажном виде либо в электронном виде на адрес электронной почты </w:t>
          </w:r>
          <w:r>
            <w:rPr>
              <w:rFonts w:ascii="&quot;Times New Roman&quot;" w:hAnsi="&quot;Times New Roman&quot;"/>
              <w:bCs/>
              <w:iCs/>
              <w:sz w:val="22"/>
              <w:szCs w:val="22"/>
              <w:highlight w:val="yellow"/>
            </w:rPr>
            <w:t xml:space="preserve">{manual_5}</w:t>
          </w:r>
          <w:commentRangeStart w:id="0"/>
          <w:r>
            <w:rPr>
              <w:rFonts w:ascii="&quot;Times New Roman&quot;" w:hAnsi="&quot;Times New Roman&quot;"/>
              <w:bCs/>
              <w:iCs/>
              <w:sz w:val="22"/>
              <w:szCs w:val="22"/>
              <w:highlight w:val="yellow"/>
            </w:rPr>
            <w:t xml:space="preserve">{manual_6}</w:t>
          </w:r>
          <w:r>
            <w:rPr>
              <w:rFonts w:ascii="&quot;Times New Roman&quot;" w:hAnsi="&quot;Times New Roman&quot;"/>
              <w:bCs/>
              <w:iCs/>
              <w:sz w:val="22"/>
              <w:szCs w:val="22"/>
            </w:rPr>
            <w:t>.</w:t>
          </w:r>
          <w:r>
            <w:rPr>
              <w:rFonts w:ascii="&quot;Times New Roman&quot;" w:hAnsi="&quot;Times New Roman&quot;"/>
              <w:bCs/>
              <w:iCs/>
              <w:sz w:val="22"/>
              <w:szCs w:val="22"/>
            </w:rPr>
          </w:r>
          <w:commentRangeEnd w:id="0"/>
          <w:r>
            <w:commentReference w:id="0"/>
          </w:r>
          <w:r>
            <w:rPr>
              <w:rFonts w:ascii="&quot;Times New Roman&quot;" w:hAnsi="&quot;Times New Roman&quot;"/>
              <w:bCs/>
              <w:iCs/>
              <w:sz w:val="22"/>
              <w:szCs w:val="22"/>
            </w:rPr>
            <w:t xml:space="preserve"> В случае не предоставления Изготовителю чека в указанный срок, </w:t>
          </w:r>
          <w:r>
            <w:rPr>
              <w:sz w:val="22"/>
              <w:szCs w:val="22"/>
            </w:rPr>
            <w:t xml:space="preserve">Звукорежиссер </w:t>
          </w:r>
          <w:r>
            <w:rPr>
              <w:rFonts w:ascii="&quot;Times New Roman&quot;" w:hAnsi="&quot;Times New Roman&quot;"/>
              <w:bCs/>
              <w:iCs/>
              <w:sz w:val="22"/>
              <w:szCs w:val="22"/>
            </w:rPr>
            <w:t>выплачивает Изготовителю неустойку в размере 100% суммы платежа, в отношении которой не был предоставлен чек.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3.6. </w:t>
          </w:r>
          <w:r>
            <w:rPr>
              <w:rFonts w:ascii="&quot;Times New Roman&quot;" w:hAnsi="&quot;Times New Roman&quot;"/>
              <w:bCs/>
              <w:iCs/>
              <w:sz w:val="22"/>
              <w:szCs w:val="22"/>
            </w:rPr>
            <w:t xml:space="preserve">В случае снятия </w:t>
          </w:r>
          <w:r>
            <w:rPr>
              <w:sz w:val="22"/>
              <w:szCs w:val="22"/>
            </w:rPr>
            <w:t>Звукорежиссера</w:t>
          </w:r>
          <w:r>
            <w:rPr>
              <w:rFonts w:ascii="&quot;Times New Roman&quot;" w:hAnsi="&quot;Times New Roman&quot;"/>
              <w:bCs/>
              <w:iCs/>
              <w:sz w:val="22"/>
              <w:szCs w:val="22"/>
            </w:rPr>
            <w:t xml:space="preserve"> с учета в качестве плательщика налога на профессиональный доход, </w:t>
          </w:r>
          <w:r>
            <w:rPr>
              <w:sz w:val="22"/>
              <w:szCs w:val="22"/>
            </w:rPr>
            <w:t>Звукорежиссер</w:t>
          </w:r>
          <w:r>
            <w:rPr>
              <w:rFonts w:ascii="&quot;Times New Roman&quot;" w:hAnsi="&quot;Times New Roman&quot;"/>
              <w:bCs/>
              <w:iCs/>
              <w:sz w:val="22"/>
              <w:szCs w:val="22"/>
            </w:rPr>
            <w:t xml:space="preserve"> обязуется письменно сообщить об этом Изготовителю в течение 3 (трех) дней с даты снятия с такого учета.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3.7. </w:t>
          </w:r>
          <w:r>
            <w:rPr>
              <w:rFonts w:ascii="&quot;Times New Roman&quot;" w:hAnsi="&quot;Times New Roman&quot;"/>
              <w:bCs/>
              <w:iCs/>
              <w:sz w:val="22"/>
              <w:szCs w:val="22"/>
            </w:rPr>
            <w:t xml:space="preserve">При возникновении у Изготовителя убытков, вызванных невыполнением Звукорежиссером п.3.5., 3.6. настоящего Договора, Звукорежиссер обязуется возместить Изготовителю все понесенные расходы, в случае если таковые возникнут у Изготовителя. </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bookmarkStart w:id="6" w:name="bookmark58"/>
          <w:r>
            <w:rPr>
              <w:b/>
              <w:sz w:val="22"/>
              <w:szCs w:val="22"/>
            </w:rPr>
            <w:t xml:space="preserve">4. </w:t>
          </w:r>
          <w:bookmarkEnd w:id="6"/>
          <w:r>
            <w:rPr>
              <w:b/>
              <w:sz w:val="22"/>
              <w:szCs w:val="22"/>
            </w:rPr>
            <w:t>СРОК ДЕЙСТВИЯ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5. ОТВЕТСТВЕННОСТЬ СТОРОН</w:t>
          </w:r>
          <w:bookmarkStart w:id="7" w:name="bookmark61"/>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5.4. В случае ненадлежащего оказания Звукорежиссером услуг и/или отказа Звукорежиссера от исполнения настоящего Договора и/или срыва съемок по вине Звукорежиссера,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Звукорежиссером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5.5. В случае нарушения Звукорежиссером условий конфиденциальности, связанной с исполнением условий по настоящему Договору, Звукорежиссер обязуется в возместить Изготовителю все убытки, причиненные таким нарушением.</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 xml:space="preserve">6. </w:t>
          </w:r>
          <w:bookmarkEnd w:id="7"/>
          <w:r>
            <w:rPr>
              <w:b/>
              <w:sz w:val="22"/>
              <w:szCs w:val="22"/>
            </w:rPr>
            <w:t>ОБСТОЯТЕЛЬСТВА НЕПРЕОДОЛИМОЙ СИЛЫ (ФОРС-МАЖОР)</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6.1. Стороны освобождаются от ответственности за частич</w:t>
            <w:softHyphen/>
            <w:t>ное или полное неисполнение обязательств по 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shd w:val="clear" w:color="auto" w:fill="FFFFFF"/>
            <w:tabs>
              <w:tab w:val="clear" w:pos="709"/>
              <w:tab w:val="left" w:pos="540" w:leader="none"/>
              <w:tab w:val="left" w:pos="3600" w:leader="none"/>
            </w:tabs>
            <w:rPr>
              <w:b/>
              <w:b/>
              <w:sz w:val="22"/>
              <w:szCs w:val="22"/>
            </w:rPr>
          </w:pPr>
          <w:r>
            <w:rPr>
              <w:b/>
              <w:sz w:val="22"/>
              <w:szCs w:val="22"/>
            </w:rPr>
          </w:r>
          <w:bookmarkStart w:id="8" w:name="bookmark62"/>
          <w:bookmarkStart w:id="9" w:name="bookmark62"/>
        </w:p>
        <w:p>
          <w:pPr>
            <w:pStyle w:val="Normal"/>
            <w:shd w:val="clear" w:color="auto" w:fill="FFFFFF"/>
            <w:tabs>
              <w:tab w:val="clear" w:pos="709"/>
              <w:tab w:val="left" w:pos="540" w:leader="none"/>
              <w:tab w:val="left" w:pos="3600" w:leader="none"/>
            </w:tabs>
            <w:ind w:firstLine="567"/>
            <w:jc w:val="center"/>
            <w:rPr>
              <w:b/>
              <w:b/>
              <w:sz w:val="22"/>
              <w:szCs w:val="22"/>
            </w:rPr>
          </w:pPr>
          <w:bookmarkStart w:id="10" w:name="bookmark62"/>
          <w:r>
            <w:rPr>
              <w:b/>
              <w:sz w:val="22"/>
              <w:szCs w:val="22"/>
            </w:rPr>
            <w:t>7. И</w:t>
          </w:r>
          <w:bookmarkEnd w:id="10"/>
          <w:r>
            <w:rPr>
              <w:b/>
              <w:sz w:val="22"/>
              <w:szCs w:val="22"/>
            </w:rPr>
            <w:t>ЗМЕНЕНИЕ И РАСТОРЖЕНИЕ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7.5. Изготовитель также вправе отказаться от исполнения Договора в одностороннем внесудебном порядке в случае: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  </w:t>
          </w:r>
          <w:r>
            <w:rPr>
              <w:sz w:val="22"/>
              <w:szCs w:val="22"/>
            </w:rPr>
            <w:t>- невыполнения Звукорежиссером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Звукорежиссер обязуется возместить причиненные Изготовителю убытки в полном объеме,</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болезни Звукорежиссера продолжительностью более семи календарных дней.</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7.6. Все результаты работ/услуг, выполненных Звукорежиссером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7.7. В случае досрочного расторжения настоящего Договора по инициативе Изготовителя оплата услуг Звукорежиссера производится исключительно за фактически оказанные услуги/выполненные работы, за исключением расторжения Договора по основаниям, указанным в п. 7.5. настоящего Договора (кроме случая болезни Звукорежиссера), при котором Изготовитель не производит каких-либо выплат в пользу Звукорежиссера.</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7.8.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 xml:space="preserve">7.9. В случае одностороннего отказа Звукорежиссера от настоящего Договора Звукорежиссер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7.10.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shd w:val="clear" w:color="auto" w:fill="FFFFFF"/>
            <w:tabs>
              <w:tab w:val="clear" w:pos="709"/>
              <w:tab w:val="left" w:pos="540" w:leader="none"/>
              <w:tab w:val="left" w:pos="3600" w:leader="none"/>
            </w:tabs>
            <w:rPr>
              <w:b/>
              <w:b/>
              <w:sz w:val="22"/>
              <w:szCs w:val="22"/>
            </w:rPr>
          </w:pPr>
          <w:r>
            <w:rPr>
              <w:b/>
              <w:sz w:val="22"/>
              <w:szCs w:val="22"/>
            </w:rPr>
          </w:r>
        </w:p>
        <w:p>
          <w:pPr>
            <w:pStyle w:val="Normal"/>
            <w:tabs>
              <w:tab w:val="clear" w:pos="709"/>
              <w:tab w:val="left" w:pos="993" w:leader="none"/>
              <w:tab w:val="left" w:pos="11907" w:leader="none"/>
            </w:tabs>
            <w:ind w:left="567" w:hanging="0"/>
            <w:jc w:val="center"/>
            <w:rPr>
              <w:b/>
              <w:b/>
            </w:rPr>
          </w:pPr>
          <w:r>
            <w:rPr>
              <w:b/>
            </w:rPr>
            <w:t>8. РАСТОРЖЕНИЕ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8.1. Изменение условий Договора, его расторжение и прекращение возможны по письменному соглашениюСторон.</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8.2. По требованию одной Стороны Договор может быть изменен или расторгнут по решению суда, за исключением случая, предусмотренного п. 8.3 настоящего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8.3. Изготовитель вправе расторгнуть Договор в одностороннем внесудебном порядке в случае существенного нарушения Звукорежиссером сроков сдачи чернового звука (более чем на 5 (Пять) дней). В этом случае Звукорежиссер  теряет право на вознаграждение и обязан в течение 5 (Пяти) дней вернуть Изготовителю все авансовые платежи, выплаченные ему до расторжения Договора.</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 xml:space="preserve">8.4. Во всех случаях расторжения договора Изготовитель сохраняет за собой имущественные права на созданные Звукорежиссером для Фильма Результаты интеллектуальной деятельности в полном объеме, а также  право на их использование. </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t>8.5.В случае расторжения Договора по причине, не связанной с виновными действиями Звукорежиссера, за Звукорежиссером сохраняется право на вознаграждение за фактически оказанные услуги, возникшее до момента расторжения договора.</w:t>
          </w:r>
        </w:p>
        <w:p>
          <w:pPr>
            <w:pStyle w:val="Normal"/>
            <w:tabs>
              <w:tab w:val="clear" w:pos="709"/>
              <w:tab w:val="left" w:pos="510" w:leader="none"/>
            </w:tabs>
            <w:suppressAutoHyphens w:val="true"/>
            <w:ind w:left="927" w:hanging="0"/>
            <w:jc w:val="center"/>
            <w:rPr>
              <w:b/>
              <w:b/>
              <w:sz w:val="22"/>
              <w:szCs w:val="22"/>
            </w:rPr>
          </w:pPr>
          <w:r>
            <w:rPr>
              <w:b/>
              <w:sz w:val="22"/>
              <w:szCs w:val="22"/>
            </w:rPr>
          </w:r>
        </w:p>
        <w:p>
          <w:pPr>
            <w:pStyle w:val="Normal"/>
            <w:tabs>
              <w:tab w:val="clear" w:pos="709"/>
              <w:tab w:val="left" w:pos="510" w:leader="none"/>
            </w:tabs>
            <w:suppressAutoHyphens w:val="true"/>
            <w:ind w:left="927" w:hanging="0"/>
            <w:jc w:val="center"/>
            <w:rPr>
              <w:b/>
              <w:b/>
              <w:sz w:val="22"/>
              <w:szCs w:val="22"/>
            </w:rPr>
          </w:pPr>
          <w:r>
            <w:rPr>
              <w:b/>
              <w:sz w:val="22"/>
              <w:szCs w:val="22"/>
            </w:rPr>
            <w:t>9. УСЛОВИЯ КОНФИДЕНЦИАЛЬНОСТИ</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 xml:space="preserve">9.1.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Звукорежиссер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9.3. Звукорежиссер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firstLine="567"/>
            <w:jc w:val="both"/>
            <w:rPr>
              <w:sz w:val="22"/>
              <w:szCs w:val="22"/>
            </w:rPr>
          </w:pPr>
          <w:r>
            <w:rPr>
              <w:sz w:val="22"/>
              <w:szCs w:val="22"/>
            </w:rPr>
            <w:t>третьи лица используют полученную конфиденциальную информацию только в рамках работ, проводимых на договорной основе между Звукорежиссером и Изготовителем;</w:t>
          </w:r>
        </w:p>
        <w:p>
          <w:pPr>
            <w:pStyle w:val="Normal"/>
            <w:numPr>
              <w:ilvl w:val="0"/>
              <w:numId w:val="2"/>
            </w:numPr>
            <w:tabs>
              <w:tab w:val="clear" w:pos="709"/>
              <w:tab w:val="left" w:pos="1080" w:leader="none"/>
            </w:tabs>
            <w:suppressAutoHyphens w:val="true"/>
            <w:ind w:left="0" w:firstLine="567"/>
            <w:jc w:val="both"/>
            <w:rPr>
              <w:sz w:val="22"/>
              <w:szCs w:val="22"/>
            </w:rPr>
          </w:pPr>
          <w:r>
            <w:rPr>
              <w:sz w:val="22"/>
              <w:szCs w:val="22"/>
            </w:rPr>
            <w:t>Звукорежиссер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ind w:firstLine="567"/>
            <w:jc w:val="both"/>
            <w:rPr>
              <w:sz w:val="22"/>
              <w:szCs w:val="22"/>
            </w:rPr>
          </w:pPr>
          <w:r>
            <w:rPr>
              <w:sz w:val="22"/>
              <w:szCs w:val="22"/>
            </w:rPr>
            <w:t xml:space="preserve">9.4. Звукорежиссер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ind w:firstLine="567"/>
            <w:jc w:val="both"/>
            <w:rPr>
              <w:sz w:val="22"/>
              <w:szCs w:val="22"/>
            </w:rPr>
          </w:pPr>
          <w:r>
            <w:rPr>
              <w:sz w:val="22"/>
              <w:szCs w:val="22"/>
            </w:rPr>
            <w:t>9.5.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7797" w:leader="none"/>
              <w:tab w:val="left" w:pos="8647" w:leader="none"/>
              <w:tab w:val="left" w:pos="11907" w:leader="none"/>
            </w:tabs>
            <w:ind w:firstLine="567"/>
            <w:jc w:val="both"/>
            <w:rPr>
              <w:sz w:val="22"/>
              <w:szCs w:val="22"/>
            </w:rPr>
          </w:pPr>
          <w:r>
            <w:rPr>
              <w:sz w:val="22"/>
              <w:szCs w:val="22"/>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ind w:firstLine="567"/>
            <w:jc w:val="both"/>
            <w:rPr>
              <w:b/>
              <w:b/>
              <w:sz w:val="22"/>
              <w:szCs w:val="22"/>
            </w:rPr>
          </w:pPr>
          <w:r>
            <w:rPr>
              <w:sz w:val="22"/>
              <w:szCs w:val="22"/>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ind w:firstLine="567"/>
            <w:jc w:val="both"/>
            <w:rPr>
              <w:sz w:val="22"/>
              <w:szCs w:val="22"/>
            </w:rPr>
          </w:pPr>
          <w:r>
            <w:rPr>
              <w:sz w:val="22"/>
              <w:szCs w:val="22"/>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ind w:firstLine="567"/>
            <w:jc w:val="both"/>
            <w:rPr>
              <w:sz w:val="22"/>
              <w:szCs w:val="22"/>
            </w:rPr>
          </w:pPr>
          <w:r>
            <w:rPr>
              <w:sz w:val="22"/>
              <w:szCs w:val="22"/>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11. ЗАКЛЮЧИТЕЛЬНЫЕ ПОЛОЖЕНИЯ</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11.2. Во всем остальном, что не предусмотрено настоящим Договором, Стороны руководствуются действующим законодательством РФ.</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t>11.3. Настоящий Договор вступает в силу с даты его подписания Сторонами, составлен и подписан в двух экземплярах, имеющих одинаковую юридическую силу, по одному экземпляру для каждой из Сторон.</w:t>
          </w:r>
        </w:p>
        <w:p>
          <w:pPr>
            <w:pStyle w:val="Normal"/>
            <w:shd w:val="clear" w:color="auto" w:fill="FFFFFF"/>
            <w:tabs>
              <w:tab w:val="clear" w:pos="709"/>
              <w:tab w:val="left" w:pos="540" w:leader="none"/>
              <w:tab w:val="left" w:pos="3600" w:leader="none"/>
            </w:tabs>
            <w:ind w:firstLine="567"/>
            <w:jc w:val="both"/>
            <w:rPr>
              <w:sz w:val="22"/>
              <w:szCs w:val="22"/>
            </w:rPr>
          </w:pPr>
          <w:r>
            <w:rPr>
              <w:sz w:val="22"/>
              <w:szCs w:val="22"/>
            </w:rPr>
          </w:r>
        </w:p>
        <w:p>
          <w:pPr>
            <w:pStyle w:val="Normal"/>
            <w:shd w:val="clear" w:color="auto" w:fill="FFFFFF"/>
            <w:tabs>
              <w:tab w:val="clear" w:pos="709"/>
              <w:tab w:val="left" w:pos="540" w:leader="none"/>
              <w:tab w:val="left" w:pos="3600" w:leader="none"/>
            </w:tabs>
            <w:ind w:firstLine="567"/>
            <w:jc w:val="center"/>
            <w:rPr>
              <w:b/>
              <w:b/>
              <w:sz w:val="22"/>
              <w:szCs w:val="22"/>
            </w:rPr>
          </w:pPr>
          <w:r>
            <w:rPr>
              <w:b/>
              <w:sz w:val="22"/>
              <w:szCs w:val="22"/>
            </w:rPr>
            <w:t>12. АДРЕСА, БАНКОВСКИЕ РЕКВИЗИТЫ И ПОДПИСИ СТОРОН</w:t>
          </w:r>
        </w:p>
      </w:sdtContent>
    </w:sdt>
    <w:tbl>
      <w:tblPr>
        <w:tblW w:w="9896" w:type="dxa"/>
        <w:jc w:val="left"/>
        <w:tblInd w:w="-176" w:type="dxa"/>
        <w:tblLayout w:type="fixed"/>
        <w:tblCellMar>
          <w:top w:w="0" w:type="dxa"/>
          <w:left w:w="108" w:type="dxa"/>
          <w:bottom w:w="0" w:type="dxa"/>
          <w:right w:w="108" w:type="dxa"/>
        </w:tblCellMar>
        <w:tblLook w:val="04a0" w:noHBand="0" w:noVBand="1" w:firstColumn="1" w:lastRow="0" w:lastColumn="0" w:firstRow="1"/>
      </w:tblPr>
      <w:tblGrid>
        <w:gridCol w:w="5149"/>
        <w:gridCol w:w="4746"/>
      </w:tblGrid>
      <w:tr>
        <w:trPr/>
        <w:tc>
          <w:tcPr>
            <w:tcW w:w="5149" w:type="dxa"/>
            <w:tcBorders/>
          </w:tcPr>
          <w:p>
            <w:pPr>
              <w:pStyle w:val="Normal"/>
              <w:widowControl w:val="false"/>
              <w:shd w:val="clear" w:color="auto" w:fill="FFFFFF"/>
              <w:tabs>
                <w:tab w:val="clear" w:pos="709"/>
                <w:tab w:val="left" w:pos="0" w:leader="none"/>
                <w:tab w:val="left" w:pos="4428" w:leader="none"/>
              </w:tabs>
              <w:rPr>
                <w:b/>
                <w:b/>
                <w:sz w:val="22"/>
                <w:szCs w:val="22"/>
              </w:rPr>
            </w:pPr>
            <w:r>
              <w:rPr>
                <w:b/>
                <w:sz w:val="22"/>
                <w:szCs w:val="22"/>
              </w:rPr>
            </w:r>
          </w:p>
          <w:p>
            <w:pPr>
              <w:pStyle w:val="Normal"/>
              <w:widowControl w:val="false"/>
              <w:shd w:val="clear" w:color="auto" w:fill="FFFFFF"/>
              <w:tabs>
                <w:tab w:val="clear" w:pos="709"/>
                <w:tab w:val="left" w:pos="0" w:leader="none"/>
                <w:tab w:val="left" w:pos="4428" w:leader="none"/>
              </w:tabs>
              <w:rPr>
                <w:b/>
                <w:b/>
                <w:sz w:val="22"/>
                <w:szCs w:val="22"/>
              </w:rPr>
            </w:pPr>
            <w:r>
              <w:rPr>
                <w:b/>
                <w:sz w:val="22"/>
                <w:szCs w:val="22"/>
              </w:rPr>
              <w:t>ИЗГОТОВИТЕЛЬ</w:t>
            </w:r>
          </w:p>
          <w:p>
            <w:pPr>
              <w:pStyle w:val="Normal"/>
              <w:widowControl w:val="false"/>
              <w:shd w:val="clear" w:color="auto" w:fill="FFFFFF"/>
              <w:tabs>
                <w:tab w:val="clear" w:pos="709"/>
                <w:tab w:val="left" w:pos="0" w:leader="none"/>
                <w:tab w:val="left" w:pos="4428" w:leader="none"/>
              </w:tabs>
              <w:rPr>
                <w:b/>
                <w:b/>
                <w:sz w:val="22"/>
                <w:szCs w:val="22"/>
              </w:rPr>
            </w:pPr>
            <w:r>
              <w:rPr>
                <w:b/>
                <w:sz w:val="22"/>
                <w:szCs w:val="22"/>
              </w:rPr>
              <w:t>ООО «Киношкола им. С.Ф. Бондарчука»</w:t>
            </w:r>
          </w:p>
        </w:tc>
        <w:tc>
          <w:tcPr>
            <w:tcW w:w="4746" w:type="dxa"/>
            <w:tcBorders/>
          </w:tcPr>
          <w:p>
            <w:pPr>
              <w:pStyle w:val="Normal"/>
              <w:widowControl w:val="false"/>
              <w:shd w:val="clear" w:color="auto" w:fill="FFFFFF"/>
              <w:tabs>
                <w:tab w:val="clear" w:pos="709"/>
                <w:tab w:val="left" w:pos="540" w:leader="none"/>
                <w:tab w:val="left" w:pos="3600" w:leader="none"/>
              </w:tabs>
              <w:ind w:firstLine="567"/>
              <w:jc w:val="center"/>
              <w:rPr>
                <w:b/>
                <w:b/>
                <w:sz w:val="22"/>
                <w:szCs w:val="22"/>
              </w:rPr>
            </w:pPr>
            <w:r>
              <w:rPr>
                <w:b/>
                <w:sz w:val="22"/>
                <w:szCs w:val="22"/>
              </w:rPr>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t>ЗВУКОРЕЖИССЕР</w:t>
            </w:r>
          </w:p>
        </w:tc>
      </w:tr>
      <w:tr>
        <w:trPr/>
        <w:tc>
          <w:tcPr>
            <w:tcW w:w="5149" w:type="dxa"/>
            <w:tcBorders/>
          </w:tcPr>
          <w:p>
            <w:pPr>
              <w:pStyle w:val="Normal"/>
              <w:widowControl w:val="false"/>
              <w:shd w:val="clear" w:color="auto" w:fill="FFFFFF"/>
              <w:tabs>
                <w:tab w:val="clear" w:pos="709"/>
                <w:tab w:val="left" w:pos="0" w:leader="none"/>
                <w:tab w:val="left" w:pos="4428" w:leader="none"/>
              </w:tabs>
              <w:rPr>
                <w:sz w:val="22"/>
                <w:szCs w:val="22"/>
              </w:rPr>
            </w:pPr>
            <w:r>
              <w:rPr>
                <w:sz w:val="22"/>
                <w:szCs w:val="22"/>
              </w:rPr>
              <w:t>ИНН 9701057530, КПП 770901001</w:t>
            </w:r>
          </w:p>
          <w:p>
            <w:pPr>
              <w:pStyle w:val="Normal"/>
              <w:widowControl w:val="false"/>
              <w:shd w:val="clear" w:color="auto" w:fill="FFFFFF"/>
              <w:tabs>
                <w:tab w:val="clear" w:pos="709"/>
                <w:tab w:val="left" w:pos="0" w:leader="none"/>
                <w:tab w:val="left" w:pos="4428" w:leader="none"/>
              </w:tabs>
              <w:rPr>
                <w:sz w:val="22"/>
                <w:szCs w:val="22"/>
              </w:rPr>
            </w:pPr>
            <w:r>
              <w:rPr>
                <w:sz w:val="22"/>
                <w:szCs w:val="22"/>
              </w:rPr>
              <w:t>ОГРН 5167746408660</w:t>
            </w:r>
          </w:p>
          <w:p>
            <w:pPr>
              <w:pStyle w:val="Normal"/>
              <w:widowControl w:val="false"/>
              <w:shd w:val="clear" w:color="auto" w:fill="FFFFFF"/>
              <w:tabs>
                <w:tab w:val="clear" w:pos="709"/>
                <w:tab w:val="left" w:pos="0" w:leader="none"/>
                <w:tab w:val="left" w:pos="4428" w:leader="none"/>
              </w:tabs>
              <w:rPr>
                <w:sz w:val="22"/>
                <w:szCs w:val="22"/>
              </w:rPr>
            </w:pPr>
            <w:r>
              <w:rPr>
                <w:sz w:val="22"/>
                <w:szCs w:val="22"/>
              </w:rPr>
              <w:t xml:space="preserve">Место нахождения: 105062, г. Москва, </w:t>
            </w:r>
          </w:p>
          <w:p>
            <w:pPr>
              <w:pStyle w:val="Normal"/>
              <w:widowControl w:val="false"/>
              <w:shd w:val="clear" w:color="auto" w:fill="FFFFFF"/>
              <w:tabs>
                <w:tab w:val="clear" w:pos="709"/>
                <w:tab w:val="left" w:pos="0" w:leader="none"/>
                <w:tab w:val="left" w:pos="4428" w:leader="none"/>
              </w:tabs>
              <w:rPr>
                <w:sz w:val="22"/>
                <w:szCs w:val="22"/>
              </w:rPr>
            </w:pPr>
            <w:r>
              <w:rPr>
                <w:sz w:val="22"/>
                <w:szCs w:val="22"/>
              </w:rPr>
              <w:t>Подсосенский пер., дом 26, стр. 1</w:t>
            </w:r>
          </w:p>
          <w:p>
            <w:pPr>
              <w:pStyle w:val="Normal"/>
              <w:widowControl w:val="false"/>
              <w:shd w:val="clear" w:color="auto" w:fill="FFFFFF"/>
              <w:tabs>
                <w:tab w:val="clear" w:pos="709"/>
                <w:tab w:val="left" w:pos="0" w:leader="none"/>
                <w:tab w:val="left" w:pos="4428" w:leader="none"/>
              </w:tabs>
              <w:rPr>
                <w:sz w:val="22"/>
                <w:szCs w:val="22"/>
              </w:rPr>
            </w:pPr>
            <w:r>
              <w:rPr>
                <w:sz w:val="22"/>
                <w:szCs w:val="22"/>
              </w:rPr>
              <w:t>Р/с: 40702810400100001095</w:t>
            </w:r>
          </w:p>
          <w:p>
            <w:pPr>
              <w:pStyle w:val="Normal"/>
              <w:widowControl w:val="false"/>
              <w:shd w:val="clear" w:color="auto" w:fill="FFFFFF"/>
              <w:tabs>
                <w:tab w:val="clear" w:pos="709"/>
                <w:tab w:val="left" w:pos="0" w:leader="none"/>
                <w:tab w:val="left" w:pos="4428" w:leader="none"/>
              </w:tabs>
              <w:rPr>
                <w:sz w:val="22"/>
                <w:szCs w:val="22"/>
              </w:rPr>
            </w:pPr>
            <w:r>
              <w:rPr>
                <w:sz w:val="22"/>
                <w:szCs w:val="22"/>
              </w:rPr>
              <w:t>в Московском филиале АБ «Россия» г. Москва</w:t>
            </w:r>
          </w:p>
          <w:p>
            <w:pPr>
              <w:pStyle w:val="Normal"/>
              <w:widowControl w:val="false"/>
              <w:shd w:val="clear" w:color="auto" w:fill="FFFFFF"/>
              <w:tabs>
                <w:tab w:val="clear" w:pos="709"/>
                <w:tab w:val="left" w:pos="0" w:leader="none"/>
                <w:tab w:val="left" w:pos="4428" w:leader="none"/>
              </w:tabs>
              <w:rPr>
                <w:sz w:val="22"/>
                <w:szCs w:val="22"/>
              </w:rPr>
            </w:pPr>
            <w:r>
              <w:rPr>
                <w:sz w:val="22"/>
                <w:szCs w:val="22"/>
              </w:rPr>
              <w:t>К/с 30101810500000000112</w:t>
            </w:r>
          </w:p>
          <w:p>
            <w:pPr>
              <w:pStyle w:val="Normal"/>
              <w:widowControl w:val="false"/>
              <w:shd w:val="clear" w:color="auto" w:fill="FFFFFF"/>
              <w:tabs>
                <w:tab w:val="clear" w:pos="709"/>
                <w:tab w:val="left" w:pos="0" w:leader="none"/>
                <w:tab w:val="left" w:pos="4428" w:leader="none"/>
              </w:tabs>
              <w:rPr>
                <w:sz w:val="22"/>
                <w:szCs w:val="22"/>
              </w:rPr>
            </w:pPr>
            <w:r>
              <w:rPr>
                <w:sz w:val="22"/>
                <w:szCs w:val="22"/>
              </w:rPr>
              <w:t>БИК 044525112</w:t>
            </w:r>
          </w:p>
          <w:p>
            <w:pPr>
              <w:pStyle w:val="Normal"/>
              <w:widowControl w:val="false"/>
              <w:shd w:val="clear" w:color="auto" w:fill="FFFFFF"/>
              <w:tabs>
                <w:tab w:val="clear" w:pos="709"/>
                <w:tab w:val="left" w:pos="0" w:leader="none"/>
                <w:tab w:val="left" w:pos="4428" w:leader="none"/>
              </w:tabs>
              <w:rPr>
                <w:sz w:val="22"/>
                <w:szCs w:val="22"/>
              </w:rPr>
            </w:pPr>
            <w:r>
              <w:rPr>
                <w:sz w:val="22"/>
                <w:szCs w:val="22"/>
              </w:rPr>
              <w:t>Электронная почта: hello@industryfilm.school</w:t>
            </w:r>
          </w:p>
          <w:p>
            <w:pPr>
              <w:pStyle w:val="Normal"/>
              <w:widowControl w:val="false"/>
              <w:shd w:val="clear" w:color="auto" w:fill="FFFFFF"/>
              <w:tabs>
                <w:tab w:val="clear" w:pos="709"/>
                <w:tab w:val="left" w:pos="0" w:leader="none"/>
                <w:tab w:val="left" w:pos="4428" w:leader="none"/>
              </w:tabs>
              <w:rPr>
                <w:sz w:val="22"/>
                <w:szCs w:val="22"/>
              </w:rPr>
            </w:pPr>
            <w:r>
              <w:rPr>
                <w:sz w:val="22"/>
                <w:szCs w:val="22"/>
              </w:rPr>
              <w:t>Телефон: +7 499 444 20 17</w:t>
            </w:r>
          </w:p>
          <w:p>
            <w:pPr>
              <w:pStyle w:val="Normal"/>
              <w:widowControl w:val="false"/>
              <w:shd w:val="clear" w:color="auto" w:fill="FFFFFF"/>
              <w:tabs>
                <w:tab w:val="clear" w:pos="709"/>
                <w:tab w:val="left" w:pos="0" w:leader="none"/>
                <w:tab w:val="left" w:pos="4428" w:leader="none"/>
              </w:tabs>
              <w:rPr>
                <w:sz w:val="22"/>
                <w:szCs w:val="22"/>
              </w:rPr>
            </w:pPr>
            <w:r>
              <w:rPr>
                <w:sz w:val="22"/>
                <w:szCs w:val="22"/>
              </w:rPr>
            </w:r>
          </w:p>
          <w:p>
            <w:pPr>
              <w:pStyle w:val="Normal"/>
              <w:widowControl w:val="false"/>
              <w:shd w:val="clear" w:color="auto" w:fill="FFFFFF"/>
              <w:tabs>
                <w:tab w:val="clear" w:pos="709"/>
                <w:tab w:val="left" w:pos="0" w:leader="none"/>
                <w:tab w:val="left" w:pos="4428" w:leader="none"/>
              </w:tabs>
              <w:rPr>
                <w:sz w:val="22"/>
                <w:szCs w:val="22"/>
              </w:rPr>
            </w:pPr>
            <w:r>
              <w:rPr>
                <w:sz w:val="22"/>
                <w:szCs w:val="22"/>
              </w:rPr>
            </w:r>
          </w:p>
          <w:p>
            <w:pPr>
              <w:pStyle w:val="Normal"/>
              <w:widowControl w:val="false"/>
              <w:shd w:val="clear" w:color="auto" w:fill="FFFFFF"/>
              <w:tabs>
                <w:tab w:val="clear" w:pos="709"/>
                <w:tab w:val="left" w:pos="0" w:leader="none"/>
                <w:tab w:val="left" w:pos="4428" w:leader="none"/>
              </w:tabs>
              <w:rPr>
                <w:sz w:val="22"/>
                <w:szCs w:val="22"/>
                <w:highlight w:val="yellow"/>
              </w:rPr>
            </w:pPr>
            <w:r>
              <w:rPr>
                <w:sz w:val="22"/>
                <w:szCs w:val="22"/>
                <w:highlight w:val="yellow"/>
              </w:rPr>
              <w:t xml:space="preserve">{manual_7}</w:t>
            </w:r>
          </w:p>
          <w:p>
            <w:pPr>
              <w:pStyle w:val="Normal"/>
              <w:widowControl w:val="false"/>
              <w:shd w:val="clear" w:color="auto" w:fill="FFFFFF"/>
              <w:tabs>
                <w:tab w:val="clear" w:pos="709"/>
                <w:tab w:val="left" w:pos="0" w:leader="none"/>
                <w:tab w:val="left" w:pos="4428" w:leader="none"/>
              </w:tabs>
              <w:rPr>
                <w:sz w:val="22"/>
                <w:szCs w:val="22"/>
                <w:highlight w:val="yellow"/>
              </w:rPr>
            </w:pPr>
            <w:r>
              <w:rPr>
                <w:sz w:val="22"/>
                <w:szCs w:val="22"/>
                <w:highlight w:val="yellow"/>
              </w:rPr>
            </w:r>
          </w:p>
          <w:p>
            <w:pPr>
              <w:pStyle w:val="Normal"/>
              <w:widowControl w:val="false"/>
              <w:shd w:val="clear" w:color="auto" w:fill="FFFFFF"/>
              <w:tabs>
                <w:tab w:val="clear" w:pos="709"/>
                <w:tab w:val="left" w:pos="0" w:leader="none"/>
                <w:tab w:val="left" w:pos="4428" w:leader="none"/>
              </w:tabs>
              <w:rPr>
                <w:sz w:val="22"/>
                <w:szCs w:val="22"/>
                <w:highlight w:val="yellow"/>
              </w:rPr>
            </w:pPr>
            <w:r>
              <w:rPr>
                <w:sz w:val="22"/>
                <w:szCs w:val="22"/>
                <w:highlight w:val="yellow"/>
              </w:rPr>
            </w:r>
          </w:p>
          <w:p>
            <w:pPr>
              <w:pStyle w:val="Normal"/>
              <w:widowControl w:val="false"/>
              <w:shd w:val="clear" w:color="auto" w:fill="FFFFFF"/>
              <w:tabs>
                <w:tab w:val="clear" w:pos="709"/>
                <w:tab w:val="left" w:pos="0" w:leader="none"/>
                <w:tab w:val="left" w:pos="4428" w:leader="none"/>
              </w:tabs>
              <w:rPr>
                <w:sz w:val="22"/>
                <w:szCs w:val="22"/>
                <w:highlight w:val="yellow"/>
              </w:rPr>
            </w:pPr>
            <w:r>
              <w:rPr>
                <w:sz w:val="22"/>
                <w:szCs w:val="22"/>
                <w:highlight w:val="yellow"/>
              </w:rPr>
            </w:r>
          </w:p>
          <w:p>
            <w:pPr>
              <w:pStyle w:val="Normal"/>
              <w:widowControl w:val="false"/>
              <w:shd w:val="clear" w:color="auto" w:fill="FFFFFF"/>
              <w:tabs>
                <w:tab w:val="clear" w:pos="709"/>
                <w:tab w:val="left" w:pos="0" w:leader="none"/>
                <w:tab w:val="left" w:pos="4428" w:leader="none"/>
              </w:tabs>
              <w:rPr>
                <w:b/>
                <w:b/>
                <w:sz w:val="22"/>
                <w:szCs w:val="22"/>
              </w:rPr>
            </w:pPr>
            <w:r>
              <w:rPr>
                <w:sz w:val="22"/>
                <w:szCs w:val="22"/>
                <w:highlight w:val="yellow"/>
              </w:rPr>
              <w:t xml:space="preserve">{manual_8}/{manual_9}/</w:t>
            </w:r>
          </w:p>
        </w:tc>
        <w:tc>
          <w:tcPr>
            <w:tcW w:w="4746" w:type="dxa"/>
            <w:tcBorders/>
          </w:tcPr>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t>Гражданин РФ</w:t>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highlight w:val="yellow"/>
              </w:rPr>
              <w:t xml:space="preserve">{manual_10}</w:t>
            </w:r>
          </w:p>
          <w:p>
            <w:pPr>
              <w:pStyle w:val="Normal"/>
              <w:widowControl w:val="false"/>
              <w:ind w:right="187" w:hanging="0"/>
              <w:rPr>
                <w:color w:val="000000"/>
                <w:sz w:val="21"/>
                <w:szCs w:val="21"/>
                <w:highlight w:val="yellow"/>
                <w:shd w:fill="FFFFFF" w:val="clear"/>
              </w:rPr>
            </w:pPr>
            <w:r>
              <w:rPr>
                <w:color w:val="000000"/>
                <w:sz w:val="21"/>
                <w:szCs w:val="21"/>
                <w:highlight w:val="yellow"/>
                <w:shd w:fill="FFFFFF" w:val="clear"/>
              </w:rPr>
              <w:t xml:space="preserve">Дата рождения: {birth_date}</w:t>
            </w:r>
          </w:p>
          <w:p>
            <w:pPr>
              <w:pStyle w:val="Normal"/>
              <w:widowControl w:val="false"/>
              <w:ind w:right="187" w:hanging="0"/>
              <w:rPr>
                <w:color w:val="000000"/>
                <w:sz w:val="21"/>
                <w:szCs w:val="21"/>
                <w:highlight w:val="yellow"/>
              </w:rPr>
            </w:pPr>
            <w:r>
              <w:rPr>
                <w:color w:val="000000"/>
                <w:sz w:val="21"/>
                <w:szCs w:val="21"/>
                <w:highlight w:val="yellow"/>
              </w:rPr>
              <w:t xml:space="preserve">ИНН:{inn}, СНИЛС{snils}</w:t>
            </w:r>
          </w:p>
          <w:p>
            <w:pPr>
              <w:pStyle w:val="Normal"/>
              <w:widowControl w:val="false"/>
              <w:ind w:right="187" w:hanging="0"/>
              <w:rPr>
                <w:color w:val="000000"/>
                <w:sz w:val="21"/>
                <w:szCs w:val="21"/>
                <w:highlight w:val="yellow"/>
              </w:rPr>
            </w:pPr>
            <w:r>
              <w:rPr>
                <w:color w:val="000000"/>
                <w:sz w:val="21"/>
                <w:szCs w:val="21"/>
                <w:highlight w:val="yellow"/>
              </w:rPr>
              <w:t xml:space="preserve">Зарегистрирован:{address_registration}</w:t>
            </w:r>
          </w:p>
          <w:p>
            <w:pPr>
              <w:pStyle w:val="Normal"/>
              <w:widowControl w:val="false"/>
              <w:rPr>
                <w:sz w:val="21"/>
                <w:szCs w:val="21"/>
                <w:highlight w:val="yellow"/>
              </w:rPr>
            </w:pPr>
            <w:r>
              <w:rPr>
                <w:color w:val="000000"/>
                <w:sz w:val="21"/>
                <w:szCs w:val="21"/>
                <w:highlight w:val="yellow"/>
              </w:rPr>
              <w:t xml:space="preserve">{manual_11}</w:t>
            </w:r>
          </w:p>
          <w:p>
            <w:pPr>
              <w:pStyle w:val="Normal"/>
              <w:widowControl w:val="false"/>
              <w:ind w:right="187" w:hanging="0"/>
              <w:rPr>
                <w:color w:val="000000"/>
                <w:sz w:val="21"/>
                <w:szCs w:val="21"/>
                <w:highlight w:val="yellow"/>
              </w:rPr>
            </w:pPr>
            <w:r>
              <w:rPr>
                <w:color w:val="000000"/>
                <w:sz w:val="21"/>
                <w:szCs w:val="21"/>
                <w:highlight w:val="yellow"/>
              </w:rPr>
              <w:t xml:space="preserve">Паспорт: серия{passport_series} №{passport_number}</w:t>
            </w:r>
          </w:p>
          <w:p>
            <w:pPr>
              <w:pStyle w:val="Normal"/>
              <w:widowControl w:val="false"/>
              <w:ind w:right="187" w:hanging="0"/>
              <w:rPr>
                <w:color w:val="000000"/>
                <w:sz w:val="21"/>
                <w:szCs w:val="21"/>
                <w:highlight w:val="yellow"/>
              </w:rPr>
            </w:pPr>
            <w:r>
              <w:rPr>
                <w:color w:val="000000"/>
                <w:sz w:val="21"/>
                <w:szCs w:val="21"/>
                <w:highlight w:val="yellow"/>
              </w:rPr>
              <w:t xml:space="preserve">Выдан: {passport_issuer}</w:t>
            </w:r>
          </w:p>
          <w:p>
            <w:pPr>
              <w:pStyle w:val="Normal"/>
              <w:widowControl w:val="false"/>
              <w:ind w:right="187" w:hanging="0"/>
              <w:rPr>
                <w:color w:val="000000"/>
                <w:sz w:val="21"/>
                <w:szCs w:val="21"/>
                <w:highlight w:val="yellow"/>
              </w:rPr>
            </w:pPr>
            <w:r>
              <w:rPr>
                <w:color w:val="000000"/>
                <w:sz w:val="21"/>
                <w:szCs w:val="21"/>
                <w:highlight w:val="yellow"/>
              </w:rPr>
              <w:t xml:space="preserve">Дата выдачи: {passport_date}</w:t>
            </w:r>
          </w:p>
          <w:p>
            <w:pPr>
              <w:pStyle w:val="Normal"/>
              <w:widowControl w:val="false"/>
              <w:ind w:right="187" w:hanging="0"/>
              <w:rPr>
                <w:color w:val="000000"/>
                <w:sz w:val="21"/>
                <w:szCs w:val="21"/>
                <w:highlight w:val="yellow"/>
              </w:rPr>
            </w:pPr>
            <w:r>
              <w:rPr>
                <w:color w:val="000000"/>
                <w:sz w:val="21"/>
                <w:szCs w:val="21"/>
                <w:highlight w:val="yellow"/>
              </w:rPr>
              <w:t xml:space="preserve">к/п: {passport_code}</w:t>
            </w:r>
          </w:p>
          <w:p>
            <w:pPr>
              <w:pStyle w:val="Normal"/>
              <w:widowControl w:val="false"/>
              <w:ind w:right="187" w:hanging="0"/>
              <w:rPr>
                <w:color w:val="000000"/>
                <w:sz w:val="21"/>
                <w:szCs w:val="21"/>
                <w:highlight w:val="yellow"/>
              </w:rPr>
            </w:pPr>
            <w:r>
              <w:rPr>
                <w:color w:val="000000"/>
                <w:sz w:val="21"/>
                <w:szCs w:val="21"/>
                <w:highlight w:val="yellow"/>
              </w:rPr>
              <w:t xml:space="preserve">р/с: {bank_account}</w:t>
            </w:r>
          </w:p>
          <w:p>
            <w:pPr>
              <w:pStyle w:val="Normal"/>
              <w:widowControl w:val="false"/>
              <w:ind w:right="187" w:hanging="0"/>
              <w:rPr>
                <w:color w:val="000000"/>
                <w:sz w:val="21"/>
                <w:szCs w:val="21"/>
                <w:highlight w:val="yellow"/>
              </w:rPr>
            </w:pPr>
            <w:r>
              <w:rPr>
                <w:color w:val="000000"/>
                <w:sz w:val="21"/>
                <w:szCs w:val="21"/>
                <w:highlight w:val="yellow"/>
              </w:rPr>
              <w:t xml:space="preserve">Банк: {bank_name}</w:t>
            </w:r>
          </w:p>
          <w:p>
            <w:pPr>
              <w:pStyle w:val="Normal"/>
              <w:widowControl w:val="false"/>
              <w:ind w:right="187" w:hanging="0"/>
              <w:rPr>
                <w:color w:val="000000"/>
                <w:sz w:val="21"/>
                <w:szCs w:val="21"/>
                <w:highlight w:val="yellow"/>
              </w:rPr>
            </w:pPr>
            <w:r>
              <w:rPr>
                <w:color w:val="000000"/>
                <w:sz w:val="21"/>
                <w:szCs w:val="21"/>
                <w:highlight w:val="yellow"/>
              </w:rPr>
              <w:t xml:space="preserve">Кор.счет: {corr_account}</w:t>
            </w:r>
          </w:p>
          <w:p>
            <w:pPr>
              <w:pStyle w:val="Normal"/>
              <w:widowControl w:val="false"/>
              <w:ind w:right="187" w:hanging="0"/>
              <w:rPr>
                <w:color w:val="000000"/>
                <w:sz w:val="21"/>
                <w:szCs w:val="21"/>
                <w:highlight w:val="yellow"/>
              </w:rPr>
            </w:pPr>
            <w:r>
              <w:rPr>
                <w:color w:val="000000"/>
                <w:sz w:val="21"/>
                <w:szCs w:val="21"/>
                <w:highlight w:val="yellow"/>
              </w:rPr>
              <w:t xml:space="preserve">БИК: {bik}</w:t>
            </w:r>
          </w:p>
          <w:p>
            <w:pPr>
              <w:pStyle w:val="Normal"/>
              <w:widowControl w:val="false"/>
              <w:ind w:right="187" w:hanging="0"/>
              <w:rPr>
                <w:color w:val="000000"/>
                <w:sz w:val="21"/>
                <w:szCs w:val="21"/>
                <w:highlight w:val="yellow"/>
              </w:rPr>
            </w:pPr>
            <w:r>
              <w:rPr>
                <w:color w:val="000000"/>
                <w:sz w:val="21"/>
                <w:szCs w:val="21"/>
                <w:highlight w:val="yellow"/>
              </w:rPr>
              <w:t xml:space="preserve">Телефон:{phone}</w:t>
            </w:r>
          </w:p>
          <w:p>
            <w:pPr>
              <w:pStyle w:val="Normal"/>
              <w:widowControl w:val="false"/>
              <w:ind w:right="187" w:hanging="0"/>
              <w:rPr>
                <w:color w:val="000000"/>
                <w:sz w:val="21"/>
                <w:szCs w:val="21"/>
                <w:highlight w:val="yellow"/>
              </w:rPr>
            </w:pPr>
            <w:r>
              <w:rPr>
                <w:color w:val="000000"/>
                <w:sz w:val="21"/>
                <w:szCs w:val="21"/>
                <w:highlight w:val="yellow"/>
              </w:rPr>
              <w:t xml:space="preserve">Электронная почта:{email}</w:t>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r>
          </w:p>
          <w:p>
            <w:pPr>
              <w:pStyle w:val="Normal"/>
              <w:widowControl w:val="false"/>
              <w:shd w:val="clear" w:color="auto" w:fill="FFFFFF"/>
              <w:tabs>
                <w:tab w:val="clear" w:pos="709"/>
                <w:tab w:val="left" w:pos="540" w:leader="none"/>
                <w:tab w:val="left" w:pos="3600" w:leader="none"/>
              </w:tabs>
              <w:rPr>
                <w:b/>
                <w:b/>
                <w:sz w:val="22"/>
                <w:szCs w:val="22"/>
              </w:rPr>
            </w:pPr>
            <w:r>
              <w:rPr>
                <w:b/>
                <w:sz w:val="22"/>
                <w:szCs w:val="22"/>
              </w:rPr>
              <w:t>_</w:t>
            </w:r>
            <w:bookmarkStart w:id="11" w:name="_GoBack"/>
            <w:bookmarkEnd w:id="11"/>
            <w:r>
              <w:rPr>
                <w:b/>
                <w:sz w:val="22"/>
                <w:szCs w:val="22"/>
                <w:highlight w:val="yellow"/>
              </w:rPr>
              <w:t xml:space="preserve">{manual_12}/{manual_13}/</w:t>
            </w:r>
          </w:p>
        </w:tc>
      </w:tr>
    </w:tbl>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600" w:leader="none"/>
        </w:tabs>
        <w:jc w:val="both"/>
        <w:rPr>
          <w:sz w:val="22"/>
          <w:szCs w:val="22"/>
        </w:rPr>
      </w:pPr>
      <w:r>
        <w:rPr>
          <w:sz w:val="22"/>
          <w:szCs w:val="22"/>
        </w:rPr>
      </w:r>
    </w:p>
    <w:p>
      <w:pPr>
        <w:pStyle w:val="Normal"/>
        <w:shd w:val="clear" w:color="auto" w:fill="FFFFFF"/>
        <w:tabs>
          <w:tab w:val="clear" w:pos="709"/>
          <w:tab w:val="left" w:pos="540" w:leader="none"/>
          <w:tab w:val="left" w:pos="3238" w:leader="underscore"/>
          <w:tab w:val="left" w:pos="3600" w:leader="none"/>
        </w:tabs>
        <w:ind w:firstLine="567"/>
        <w:jc w:val="both"/>
        <w:rPr>
          <w:sz w:val="22"/>
          <w:szCs w:val="22"/>
        </w:rPr>
      </w:pPr>
      <w:r>
        <w:rPr/>
      </w:r>
      <w:r>
        <w:rPr/>
        <w:fldChar w:fldCharType="end"/>
      </w:r>
    </w:p>
    <w:p>
      <w:pPr>
        <w:pStyle w:val="Normal"/>
        <w:tabs>
          <w:tab w:val="clear" w:pos="709"/>
          <w:tab w:val="left" w:pos="1080" w:leader="none"/>
          <w:tab w:val="left" w:pos="1134" w:leader="none"/>
          <w:tab w:val="left" w:pos="3600" w:leader="none"/>
        </w:tabs>
        <w:rPr>
          <w:b/>
          <w:b/>
          <w:sz w:val="22"/>
          <w:szCs w:val="22"/>
        </w:rPr>
      </w:pPr>
      <w:r>
        <w:rPr>
          <w:b/>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sz w:val="22"/>
          <w:szCs w:val="22"/>
        </w:rPr>
      </w:r>
    </w:p>
    <w:p>
      <w:pPr>
        <w:pStyle w:val="TextBody"/>
        <w:jc w:val="center"/>
        <w:rPr>
          <w:b/>
          <w:b/>
          <w:spacing w:val="-10"/>
          <w:sz w:val="22"/>
          <w:szCs w:val="22"/>
        </w:rPr>
      </w:pPr>
      <w:r>
        <w:rPr>
          <w:b/>
          <w:spacing w:val="-10"/>
          <w:sz w:val="22"/>
          <w:szCs w:val="22"/>
        </w:rPr>
        <w:t>АКТ</w:t>
      </w:r>
    </w:p>
    <w:p>
      <w:pPr>
        <w:pStyle w:val="TextBody"/>
        <w:jc w:val="center"/>
        <w:rPr>
          <w:b/>
          <w:b/>
          <w:spacing w:val="-10"/>
          <w:sz w:val="22"/>
          <w:szCs w:val="22"/>
        </w:rPr>
      </w:pPr>
      <w:r>
        <w:rPr>
          <w:b/>
          <w:spacing w:val="-10"/>
          <w:sz w:val="22"/>
          <w:szCs w:val="22"/>
        </w:rPr>
        <w:t xml:space="preserve">сдачи-приемки оказанных Услуг по </w:t>
      </w:r>
      <w:r>
        <w:rPr>
          <w:b/>
          <w:bCs/>
          <w:iCs/>
          <w:spacing w:val="-10"/>
          <w:sz w:val="22"/>
          <w:szCs w:val="22"/>
        </w:rPr>
        <w:t xml:space="preserve">Договору </w:t>
      </w:r>
      <w:r>
        <w:rPr>
          <w:b/>
          <w:spacing w:val="-10"/>
          <w:sz w:val="22"/>
          <w:szCs w:val="22"/>
          <w:highlight w:val="yellow"/>
        </w:rPr>
        <w:t xml:space="preserve">{act_contract_number} от {act_contract_date} года</w:t>
      </w:r>
    </w:p>
    <w:p>
      <w:pPr>
        <w:pStyle w:val="TextBody"/>
        <w:jc w:val="center"/>
        <w:rPr>
          <w:bCs/>
          <w:iCs/>
          <w:spacing w:val="-10"/>
          <w:sz w:val="22"/>
          <w:szCs w:val="22"/>
        </w:rPr>
      </w:pPr>
      <w:r>
        <w:rPr>
          <w:spacing w:val="-10"/>
          <w:sz w:val="22"/>
          <w:szCs w:val="22"/>
        </w:rPr>
        <w:t xml:space="preserve">(далее по тексту – </w:t>
      </w:r>
      <w:r>
        <w:rPr>
          <w:bCs/>
          <w:iCs/>
          <w:spacing w:val="-10"/>
          <w:sz w:val="22"/>
          <w:szCs w:val="22"/>
        </w:rPr>
        <w:t>«</w:t>
      </w:r>
      <w:r>
        <w:rPr>
          <w:spacing w:val="-10"/>
          <w:sz w:val="22"/>
          <w:szCs w:val="22"/>
        </w:rPr>
        <w:t>Договор</w:t>
      </w:r>
      <w:r>
        <w:rPr>
          <w:bCs/>
          <w:iCs/>
          <w:spacing w:val="-10"/>
          <w:sz w:val="22"/>
          <w:szCs w:val="22"/>
        </w:rPr>
        <w:t>» и «Акт», соответственно</w:t>
      </w:r>
      <w:r>
        <w:rPr>
          <w:spacing w:val="-10"/>
          <w:sz w:val="22"/>
          <w:szCs w:val="22"/>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«{date_day_3}» {date_month_2} 20_</w:t>
            </w:r>
            <w:r>
              <w:rPr>
                <w:bCs/>
                <w:iCs/>
                <w:spacing w:val="-10"/>
                <w:sz w:val="22"/>
                <w:szCs w:val="22"/>
              </w:rPr>
              <w:t>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rPr>
      </w:pPr>
      <w:r>
        <w:rPr>
          <w:b/>
          <w:spacing w:val="-10"/>
          <w:sz w:val="22"/>
          <w:szCs w:val="22"/>
        </w:rPr>
        <w:t>Общество с ограниченной ответственностью «</w:t>
      </w:r>
      <w:r>
        <w:rPr>
          <w:b/>
          <w:bCs/>
          <w:spacing w:val="-10"/>
          <w:sz w:val="22"/>
          <w:szCs w:val="22"/>
        </w:rPr>
        <w:t>Киношкола имени Сергея Фёдоровича Бондарчука</w:t>
      </w:r>
      <w:r>
        <w:rPr>
          <w:b/>
          <w:spacing w:val="-10"/>
          <w:sz w:val="22"/>
          <w:szCs w:val="22"/>
        </w:rPr>
        <w:t>»</w:t>
      </w:r>
      <w:r>
        <w:rPr>
          <w:spacing w:val="-10"/>
          <w:sz w:val="22"/>
          <w:szCs w:val="22"/>
        </w:rPr>
        <w:t xml:space="preserve">, именуемое в дальнейшем </w:t>
      </w:r>
      <w:r>
        <w:rPr>
          <w:b/>
          <w:spacing w:val="-10"/>
          <w:sz w:val="22"/>
          <w:szCs w:val="22"/>
        </w:rPr>
        <w:t>«Изготовитель»,</w:t>
      </w:r>
      <w:r>
        <w:rPr>
          <w:spacing w:val="-10"/>
          <w:sz w:val="22"/>
          <w:szCs w:val="22"/>
        </w:rPr>
        <w:t xml:space="preserve"> в лице </w:t>
      </w:r>
      <w:r>
        <w:rPr>
          <w:sz w:val="22"/>
          <w:szCs w:val="22"/>
          <w:highlight w:val="yellow"/>
        </w:rPr>
        <w:t xml:space="preserve">{rep_name_2}</w:t>
      </w:r>
      <w:r>
        <w:rPr>
          <w:spacing w:val="-10"/>
          <w:sz w:val="22"/>
          <w:szCs w:val="22"/>
        </w:rPr>
        <w:t xml:space="preserve">, действующего на основании </w:t>
      </w:r>
      <w:r>
        <w:rPr>
          <w:sz w:val="22"/>
          <w:szCs w:val="22"/>
          <w:highlight w:val="yellow"/>
        </w:rPr>
        <w:t xml:space="preserve">{rep_basis_2}</w:t>
      </w:r>
      <w:r>
        <w:rPr>
          <w:sz w:val="22"/>
          <w:szCs w:val="22"/>
        </w:rPr>
        <w:t xml:space="preserve">, </w:t>
      </w:r>
      <w:r>
        <w:rPr>
          <w:spacing w:val="-10"/>
          <w:sz w:val="22"/>
          <w:szCs w:val="22"/>
        </w:rPr>
        <w:t>и</w:t>
      </w:r>
    </w:p>
    <w:p>
      <w:pPr>
        <w:pStyle w:val="TextBody"/>
        <w:ind w:right="177" w:firstLine="176"/>
        <w:jc w:val="both"/>
        <w:rPr>
          <w:spacing w:val="-10"/>
          <w:sz w:val="22"/>
          <w:szCs w:val="22"/>
        </w:rPr>
      </w:pPr>
      <w:r>
        <w:rPr>
          <w:b/>
          <w:spacing w:val="-10"/>
          <w:sz w:val="22"/>
          <w:szCs w:val="22"/>
        </w:rPr>
        <w:t xml:space="preserve">и Гражданин РФ </w:t>
      </w:r>
      <w:r>
        <w:rPr>
          <w:b/>
          <w:spacing w:val="-10"/>
          <w:sz w:val="22"/>
          <w:szCs w:val="22"/>
          <w:highlight w:val="yellow"/>
        </w:rPr>
        <w:t xml:space="preserve">{contractor_name_2},</w:t>
      </w:r>
      <w:r>
        <w:rPr>
          <w:b/>
          <w:spacing w:val="-10"/>
          <w:sz w:val="22"/>
          <w:szCs w:val="22"/>
        </w:rPr>
        <w:t xml:space="preserve"> </w:t>
      </w:r>
      <w:r>
        <w:rPr>
          <w:spacing w:val="-10"/>
          <w:sz w:val="22"/>
          <w:szCs w:val="22"/>
        </w:rPr>
        <w:t>именуемый в дальнейшем</w:t>
      </w:r>
      <w:r>
        <w:rPr>
          <w:b/>
          <w:spacing w:val="-10"/>
          <w:sz w:val="22"/>
          <w:szCs w:val="22"/>
        </w:rPr>
        <w:t xml:space="preserve"> «Звукорежиссер», </w:t>
      </w:r>
      <w:r>
        <w:rPr>
          <w:spacing w:val="-10"/>
          <w:sz w:val="22"/>
          <w:szCs w:val="22"/>
        </w:rPr>
        <w:t>с другой стороны, в дальнейшем совместно именуемые «</w:t>
      </w:r>
      <w:r>
        <w:rPr>
          <w:b/>
          <w:spacing w:val="-10"/>
          <w:sz w:val="22"/>
          <w:szCs w:val="22"/>
        </w:rPr>
        <w:t>Стороны</w:t>
      </w:r>
      <w:r>
        <w:rPr>
          <w:spacing w:val="-10"/>
          <w:sz w:val="22"/>
          <w:szCs w:val="22"/>
        </w:rPr>
        <w:t>», по отдельности «</w:t>
      </w:r>
      <w:r>
        <w:rPr>
          <w:b/>
          <w:spacing w:val="-10"/>
          <w:sz w:val="22"/>
          <w:szCs w:val="22"/>
        </w:rPr>
        <w:t>Сторона</w:t>
      </w:r>
      <w:r>
        <w:rPr>
          <w:spacing w:val="-10"/>
          <w:sz w:val="22"/>
          <w:szCs w:val="22"/>
        </w:rPr>
        <w:t>»,</w:t>
      </w:r>
      <w:r>
        <w:rPr>
          <w:i/>
          <w:spacing w:val="-10"/>
          <w:sz w:val="22"/>
          <w:szCs w:val="22"/>
        </w:rPr>
        <w:t xml:space="preserve"> </w:t>
      </w:r>
      <w:r>
        <w:rPr>
          <w:spacing w:val="-10"/>
          <w:sz w:val="22"/>
          <w:szCs w:val="22"/>
        </w:rPr>
        <w:t xml:space="preserve">составили настоящий </w:t>
      </w:r>
      <w:r>
        <w:rPr>
          <w:bCs/>
          <w:iCs/>
          <w:spacing w:val="-10"/>
          <w:sz w:val="22"/>
          <w:szCs w:val="22"/>
        </w:rPr>
        <w:t>А</w:t>
      </w:r>
      <w:r>
        <w:rPr>
          <w:spacing w:val="-10"/>
          <w:sz w:val="22"/>
          <w:szCs w:val="22"/>
        </w:rPr>
        <w:t>кт</w:t>
      </w:r>
      <w:r>
        <w:rPr>
          <w:bCs/>
          <w:iCs/>
          <w:spacing w:val="-10"/>
          <w:sz w:val="22"/>
          <w:szCs w:val="22"/>
        </w:rPr>
        <w:t xml:space="preserve"> к Договору </w:t>
      </w:r>
      <w:r>
        <w:rPr>
          <w:spacing w:val="-10"/>
          <w:sz w:val="22"/>
          <w:szCs w:val="22"/>
        </w:rPr>
        <w:t>о нижеследующем:</w:t>
      </w:r>
    </w:p>
    <w:p>
      <w:pPr>
        <w:pStyle w:val="TextBody"/>
        <w:ind w:right="177" w:hanging="0"/>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 xml:space="preserve">В соответствии с условиями Договора </w:t>
      </w:r>
      <w:r>
        <w:rPr>
          <w:bCs/>
          <w:iCs/>
          <w:spacing w:val="-10"/>
          <w:sz w:val="22"/>
          <w:szCs w:val="22"/>
        </w:rPr>
        <w:t>Звукорежиссер в</w:t>
      </w:r>
      <w:r>
        <w:rPr>
          <w:spacing w:val="-10"/>
          <w:sz w:val="22"/>
          <w:szCs w:val="22"/>
        </w:rPr>
        <w:t xml:space="preserve"> </w:t>
      </w:r>
      <w:r>
        <w:rPr>
          <w:bCs/>
          <w:iCs/>
          <w:spacing w:val="-10"/>
          <w:sz w:val="22"/>
          <w:szCs w:val="22"/>
        </w:rPr>
        <w:t xml:space="preserve">сроки, согласованные Сторонами в  Договоре </w:t>
      </w:r>
      <w:r>
        <w:rPr>
          <w:bCs/>
          <w:spacing w:val="-10"/>
          <w:sz w:val="22"/>
          <w:szCs w:val="22"/>
        </w:rPr>
        <w:t xml:space="preserve">оказал Изготовителю </w:t>
      </w:r>
      <w:r>
        <w:rPr>
          <w:spacing w:val="-10"/>
          <w:sz w:val="22"/>
          <w:szCs w:val="22"/>
        </w:rPr>
        <w:t>услуги</w:t>
      </w:r>
      <w:r>
        <w:rPr>
          <w:bCs/>
          <w:spacing w:val="-10"/>
          <w:sz w:val="22"/>
          <w:szCs w:val="22"/>
        </w:rPr>
        <w:t xml:space="preserve"> </w:t>
      </w:r>
      <w:r>
        <w:rPr>
          <w:spacing w:val="-10"/>
          <w:sz w:val="22"/>
          <w:szCs w:val="22"/>
        </w:rPr>
        <w:t xml:space="preserve"> по </w:t>
      </w:r>
      <w:r>
        <w:rPr>
          <w:sz w:val="22"/>
          <w:szCs w:val="22"/>
          <w:u w:val="single"/>
        </w:rPr>
        <w:t xml:space="preserve">созданию </w:t>
      </w:r>
      <w:r>
        <w:rPr>
          <w:sz w:val="22"/>
          <w:szCs w:val="22"/>
        </w:rPr>
        <w:t xml:space="preserve">звукового оформления и смонтированного материала звукового ряда </w:t>
      </w:r>
      <w:r>
        <w:rPr>
          <w:bCs/>
          <w:spacing w:val="-10"/>
          <w:sz w:val="22"/>
          <w:szCs w:val="22"/>
        </w:rPr>
        <w:t>короткометражного художественного фильма</w:t>
      </w:r>
      <w:r>
        <w:rPr>
          <w:spacing w:val="-10"/>
          <w:sz w:val="22"/>
          <w:szCs w:val="22"/>
        </w:rPr>
        <w:t xml:space="preserve"> на русском языке под рабочим названием </w:t>
      </w:r>
      <w:r>
        <w:rPr>
          <w:b/>
          <w:spacing w:val="-10"/>
          <w:sz w:val="22"/>
          <w:szCs w:val="22"/>
          <w:highlight w:val="yellow"/>
        </w:rPr>
        <w:t xml:space="preserve">«{film_title}»</w:t>
      </w:r>
      <w:r>
        <w:rPr>
          <w:spacing w:val="-10"/>
          <w:sz w:val="22"/>
          <w:szCs w:val="22"/>
        </w:rPr>
        <w:t xml:space="preserve"> (далее - «Фильм»), согласованные Сторонами в п.2.3.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ind w:right="177" w:firstLine="176"/>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bCs/>
          <w:iCs/>
          <w:spacing w:val="-10"/>
          <w:sz w:val="22"/>
          <w:szCs w:val="22"/>
        </w:rPr>
        <w:t>Все Услуги оказаны Звукорежиссером в срок и надлежащим образом.</w:t>
      </w:r>
    </w:p>
    <w:p>
      <w:pPr>
        <w:pStyle w:val="ListParagraph"/>
        <w:rPr>
          <w:spacing w:val="-10"/>
        </w:rPr>
      </w:pPr>
      <w:r>
        <w:rPr>
          <w:spacing w:val="-10"/>
        </w:rPr>
      </w:r>
    </w:p>
    <w:p>
      <w:pPr>
        <w:pStyle w:val="TextBody"/>
        <w:numPr>
          <w:ilvl w:val="0"/>
          <w:numId w:val="3"/>
        </w:numPr>
        <w:spacing w:before="0" w:after="0"/>
        <w:ind w:left="0" w:right="177" w:firstLine="176"/>
        <w:jc w:val="both"/>
        <w:rPr>
          <w:spacing w:val="-10"/>
          <w:sz w:val="22"/>
          <w:szCs w:val="22"/>
        </w:rPr>
      </w:pPr>
      <w:r>
        <w:rPr>
          <w:spacing w:val="-10"/>
          <w:sz w:val="22"/>
          <w:szCs w:val="22"/>
        </w:rPr>
        <w:t xml:space="preserve">В соответствии с условиями Договора вознаграждение </w:t>
      </w:r>
      <w:r>
        <w:rPr>
          <w:bCs/>
          <w:iCs/>
          <w:spacing w:val="-10"/>
          <w:sz w:val="22"/>
          <w:szCs w:val="22"/>
        </w:rPr>
        <w:t xml:space="preserve">Звукорежиссера за оказание услуг </w:t>
      </w:r>
      <w:r>
        <w:rPr>
          <w:spacing w:val="-10"/>
          <w:sz w:val="22"/>
          <w:szCs w:val="22"/>
        </w:rPr>
        <w:t xml:space="preserve">по Договору, включая вознаграждение за отчуждение исключительного права в полном объеме на Результаты интеллектуальной деятельности, </w:t>
      </w:r>
      <w:r>
        <w:rPr>
          <w:spacing w:val="-10"/>
          <w:sz w:val="22"/>
          <w:szCs w:val="22"/>
          <w:highlight w:val="yellow"/>
        </w:rPr>
        <w:t>состав</w:t>
      </w:r>
      <w:r>
        <w:rPr>
          <w:bCs/>
          <w:iCs/>
          <w:spacing w:val="-10"/>
          <w:sz w:val="22"/>
          <w:szCs w:val="22"/>
          <w:highlight w:val="yellow"/>
        </w:rPr>
        <w:t>ило</w:t>
      </w:r>
      <w:r>
        <w:rPr>
          <w:spacing w:val="-10"/>
          <w:sz w:val="22"/>
          <w:szCs w:val="22"/>
          <w:highlight w:val="yellow"/>
        </w:rPr>
        <w:t xml:space="preserve"> </w:t>
      </w:r>
      <w:r>
        <w:rPr>
          <w:b/>
          <w:bCs/>
          <w:spacing w:val="-10"/>
          <w:sz w:val="22"/>
          <w:szCs w:val="22"/>
          <w:highlight w:val="yellow"/>
        </w:rPr>
        <w:t xml:space="preserve">{manual_14}</w:t>
      </w:r>
      <w:r>
        <w:rPr>
          <w:b/>
          <w:spacing w:val="-10"/>
          <w:sz w:val="22"/>
          <w:szCs w:val="22"/>
          <w:highlight w:val="yellow"/>
        </w:rPr>
        <w:t xml:space="preserve"> ({manual_15}) рублей</w:t>
      </w:r>
      <w:r>
        <w:rPr>
          <w:spacing w:val="-10"/>
          <w:sz w:val="22"/>
          <w:szCs w:val="22"/>
          <w:highlight w:val="yellow"/>
        </w:rPr>
        <w:t>.</w:t>
      </w:r>
    </w:p>
    <w:p>
      <w:pPr>
        <w:pStyle w:val="TextBody"/>
        <w:spacing w:before="0" w:after="0"/>
        <w:ind w:right="177" w:hanging="0"/>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В настоящем Акте используются термины, установленные Сторонами в Договоре</w:t>
      </w:r>
      <w:r>
        <w:rPr>
          <w:bCs/>
          <w:iCs/>
          <w:spacing w:val="-10"/>
          <w:sz w:val="22"/>
          <w:szCs w:val="22"/>
        </w:rPr>
        <w:t>.</w:t>
      </w:r>
    </w:p>
    <w:p>
      <w:pPr>
        <w:pStyle w:val="TextBody"/>
        <w:ind w:right="177" w:firstLine="176"/>
        <w:jc w:val="both"/>
        <w:rPr>
          <w:spacing w:val="-10"/>
          <w:sz w:val="22"/>
          <w:szCs w:val="22"/>
        </w:rPr>
      </w:pPr>
      <w:r>
        <w:rPr>
          <w:spacing w:val="-10"/>
          <w:sz w:val="22"/>
          <w:szCs w:val="22"/>
        </w:rPr>
      </w:r>
    </w:p>
    <w:p>
      <w:pPr>
        <w:pStyle w:val="TextBody"/>
        <w:numPr>
          <w:ilvl w:val="0"/>
          <w:numId w:val="3"/>
        </w:numPr>
        <w:spacing w:before="0" w:after="0"/>
        <w:ind w:left="0" w:right="177" w:firstLine="176"/>
        <w:jc w:val="both"/>
        <w:rPr>
          <w:spacing w:val="-10"/>
          <w:sz w:val="22"/>
          <w:szCs w:val="22"/>
        </w:rPr>
      </w:pPr>
      <w:r>
        <w:rPr>
          <w:spacing w:val="-10"/>
          <w:sz w:val="22"/>
          <w:szCs w:val="22"/>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 и является неотъемлемой частью Договора</w:t>
      </w:r>
      <w:r>
        <w:rPr>
          <w:bCs/>
          <w:iCs/>
          <w:spacing w:val="-10"/>
          <w:sz w:val="22"/>
          <w:szCs w:val="22"/>
        </w:rPr>
        <w:t>.</w:t>
      </w:r>
    </w:p>
    <w:p>
      <w:pPr>
        <w:pStyle w:val="TextBody"/>
        <w:rPr>
          <w:b/>
          <w:b/>
          <w:iCs/>
          <w:spacing w:val="-10"/>
          <w:sz w:val="22"/>
          <w:szCs w:val="22"/>
        </w:rPr>
      </w:pPr>
      <w:r>
        <w:rPr>
          <w:b/>
          <w:iCs/>
          <w:spacing w:val="-10"/>
          <w:sz w:val="22"/>
          <w:szCs w:val="22"/>
        </w:rPr>
      </w:r>
    </w:p>
    <w:p>
      <w:pPr>
        <w:pStyle w:val="TextBody"/>
        <w:jc w:val="center"/>
        <w:rPr>
          <w:b/>
          <w:b/>
          <w:spacing w:val="-10"/>
          <w:sz w:val="22"/>
          <w:szCs w:val="22"/>
        </w:rPr>
      </w:pPr>
      <w:r>
        <w:rPr>
          <w:b/>
          <w:spacing w:val="-10"/>
          <w:sz w:val="22"/>
          <w:szCs w:val="22"/>
        </w:rPr>
        <w:t>ПОДПИСИ СТОРОН:</w:t>
      </w:r>
    </w:p>
    <w:p>
      <w:pPr>
        <w:pStyle w:val="TextBody"/>
        <w:rPr>
          <w:b/>
          <w:b/>
          <w:spacing w:val="-10"/>
          <w:sz w:val="22"/>
          <w:szCs w:val="22"/>
        </w:rPr>
      </w:pPr>
      <w:r>
        <w:rPr>
          <w:b/>
          <w:spacing w:val="-10"/>
          <w:sz w:val="22"/>
          <w:szCs w:val="22"/>
        </w:rPr>
      </w:r>
    </w:p>
    <w:p>
      <w:pPr>
        <w:pStyle w:val="TextBody"/>
        <w:rPr>
          <w:b/>
          <w:b/>
          <w:spacing w:val="-10"/>
          <w:sz w:val="22"/>
          <w:szCs w:val="22"/>
        </w:rPr>
      </w:pPr>
      <w:r>
        <w:rPr>
          <w:b/>
          <w:spacing w:val="-10"/>
          <w:sz w:val="22"/>
          <w:szCs w:val="22"/>
        </w:rPr>
        <w:t>ИЗГОТОВИТЕЛЬ</w:t>
        <w:tab/>
        <w:tab/>
        <w:tab/>
        <w:tab/>
        <w:tab/>
        <w:t xml:space="preserve"> </w:t>
        <w:tab/>
        <w:tab/>
        <w:t>ЗВУКОРЕЖИССЕР</w:t>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highlight w:val="yellow"/>
        </w:rPr>
      </w:pPr>
      <w:r>
        <w:rPr>
          <w:sz w:val="22"/>
          <w:szCs w:val="22"/>
          <w:highlight w:val="yellow"/>
        </w:rPr>
        <w:t xml:space="preserve">{manual_16}</w:t>
      </w:r>
    </w:p>
    <w:p>
      <w:pPr>
        <w:pStyle w:val="Normal"/>
        <w:tabs>
          <w:tab w:val="clear" w:pos="709"/>
          <w:tab w:val="left" w:pos="1080" w:leader="none"/>
          <w:tab w:val="left" w:pos="1134" w:leader="none"/>
          <w:tab w:val="left" w:pos="3600" w:leader="none"/>
        </w:tabs>
        <w:rPr>
          <w:sz w:val="22"/>
          <w:szCs w:val="22"/>
          <w:highlight w:val="yellow"/>
        </w:rPr>
      </w:pPr>
      <w:r>
        <w:rPr>
          <w:sz w:val="22"/>
          <w:szCs w:val="22"/>
          <w:highlight w:val="yellow"/>
        </w:rPr>
      </w:r>
    </w:p>
    <w:p>
      <w:pPr>
        <w:pStyle w:val="Normal"/>
        <w:tabs>
          <w:tab w:val="clear" w:pos="709"/>
          <w:tab w:val="left" w:pos="1080" w:leader="none"/>
          <w:tab w:val="left" w:pos="1134" w:leader="none"/>
          <w:tab w:val="left" w:pos="3600" w:leader="none"/>
        </w:tabs>
        <w:rPr>
          <w:sz w:val="22"/>
          <w:szCs w:val="22"/>
        </w:rPr>
      </w:pPr>
      <w:r>
        <w:rPr>
          <w:sz w:val="22"/>
          <w:szCs w:val="22"/>
          <w:highlight w:val="yellow"/>
        </w:rPr>
        <w:t xml:space="preserve">{manual_17}/{manual_18}/                                   {manual_19}/{manual_20}/</w:t>
      </w:r>
    </w:p>
    <w:p>
      <w:pPr>
        <w:pStyle w:val="Normal"/>
        <w:tabs>
          <w:tab w:val="clear" w:pos="709"/>
          <w:tab w:val="left" w:pos="1080" w:leader="none"/>
          <w:tab w:val="left" w:pos="1134" w:leader="none"/>
          <w:tab w:val="left" w:pos="3600" w:leader="none"/>
        </w:tabs>
        <w:rPr>
          <w:sz w:val="22"/>
          <w:szCs w:val="22"/>
        </w:rPr>
      </w:pPr>
      <w:r>
        <w:rPr>
          <w:sz w:val="22"/>
          <w:szCs w:val="22"/>
        </w:rPr>
      </w:r>
    </w:p>
    <w:p>
      <w:pPr>
        <w:pStyle w:val="Normal"/>
        <w:tabs>
          <w:tab w:val="clear" w:pos="709"/>
          <w:tab w:val="left" w:pos="1080" w:leader="none"/>
          <w:tab w:val="left" w:pos="1134" w:leader="none"/>
          <w:tab w:val="left" w:pos="3600" w:leader="none"/>
        </w:tabs>
        <w:rPr>
          <w:sz w:val="22"/>
          <w:szCs w:val="22"/>
        </w:rPr>
      </w:pPr>
      <w:r>
        <w:rPr/>
      </w:r>
    </w:p>
    <w:sectPr>
      <w:headerReference w:type="even" r:id="rId2"/>
      <w:headerReference w:type="default" r:id="rId3"/>
      <w:footerReference w:type="default" r:id="rId4"/>
      <w:footerReference w:type="first" r:id="rId5"/>
      <w:type w:val="nextPage"/>
      <w:pgSz w:w="11906" w:h="16838"/>
      <w:pgMar w:left="1620" w:right="566" w:gutter="0" w:header="709" w:top="766" w:footer="709" w:bottom="766"/>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Зверева Марина Владимировна" w:date="2020-02-18T12:46:00Z" w:initials="ЗМВ">
    <w:p>
      <w:r>
        <w:rPr>
          <w:rFonts w:ascii="Liberation Serif" w:hAnsi="Liberation Serif" w:eastAsia="DejaVu Sans" w:cs="DejaVu Sans"/>
          <w:szCs w:val="24"/>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quot;Times New Roman&quo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_____________________________                                                                   ____________________________</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____________________________                                                                   _________________________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2"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79.95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Название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67306-F76D-4326-AA3E-5F150FFDD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ages>7</Pages>
  <Words>4083</Words>
  <Characters>23276</Characters>
  <CharactersWithSpaces>27305</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2020-02-18T10:42:00Z</dcterms:created>
  <dc:creator>kluchnikova</dc:creator>
  <dc:description/>
  <dc:language>en-US</dc:language>
  <cp:lastModifiedBy>Зверева Марина Владимировна</cp:lastModifiedBy>
  <cp:lastPrinted>2009-04-27T07:16:00Z</cp:lastPrinted>
  <dcterms:modified xsi:type="dcterms:W3CDTF">2021-06-22T19:06:00Z</dcterms:modified>
  <cp:revision>7</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