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286" w:after="0"/>
        <w:ind w:left="4320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tabs>
          <w:tab w:pos="7620" w:val="left"/>
        </w:tabs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«{date_day}» {date_month} 20{manual} г </w:t>
      </w:r>
    </w:p>
    <w:p>
      <w:pPr>
        <w:autoSpaceDN w:val="0"/>
        <w:tabs>
          <w:tab w:pos="3228" w:val="left"/>
        </w:tabs>
        <w:autoSpaceDE w:val="0"/>
        <w:widowControl/>
        <w:spacing w:line="245" w:lineRule="auto" w:before="18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Индивидуальный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предприниматель {contractor_name} 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действующий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Свидетельства о регистрации физического лица в качестве индивидуального предпринимателя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– Свидетельство ОГРНИП) серии {passport_series} № {manual_2} от «{date_day_2}» {date_month_2} 20{manual_3} г.,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именуемый «Исполнитель», с другой стороны, вместе именуемые «Стороны», заключили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о нижеследующем: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по заданию Заказчика оказать услуги в качестве скрипт супервайзера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услуга/услуги)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аудиовизуального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короткометражного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художественного фильма под рабочим названием «{date_day_3}»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{director_name}, автор сценария – {scenarist_name}) далее — Фильм), а также осуществляет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действия, предусмотренные настоящим Договором.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1.5.​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г.{manual_4}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1.6.​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процессе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никаких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Оказывать услуги, указанные в п. 1.1. настоящего Договора,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 Заказчиком Сценарием, режиссерским проектом и составленными на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Ассистировать режиссеру в процессе проведения съемок.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Проставлять номера сцен и дублей на нумератор-хлопушку.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19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                                                                                   Исполнитель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28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Вести хронометраж отснятого материала.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Осуществлять разбивку сценария.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Принимать участие в составлении ежедневного плана съёмок Фильма и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его исполнением.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Отмечать сколько экранного времени займет каждая сцена.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Следить за соблюдением времени для съемки каждой сцены.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Фиксировать готовые сцены, количество дублей. </w:t>
      </w:r>
    </w:p>
    <w:p>
      <w:pPr>
        <w:autoSpaceDN w:val="0"/>
        <w:autoSpaceDE w:val="0"/>
        <w:widowControl/>
        <w:spacing w:line="245" w:lineRule="auto" w:before="10" w:after="0"/>
        <w:ind w:left="10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Отмечать удачные дубли, которые впоследствии будут использованы в монтаже.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Следить за соответствием внешнего вида героев Фильма сценарию.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Контролировать соблюдение Календарно-производственного плана.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Выполнять прочие поручения режиссера.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 Не наносить ущерб имуществу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2.1.17. 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30" w:lineRule="auto" w:before="1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2.1.18. В сроки, установленные Календарно-постановочным планом Исполнитель обязан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приемки-передачи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передать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материалы/имущество,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вверенные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ему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и/или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приобретённые им в связи с исполнением настоящего Договора, а также представить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 о понесенных им в связи с исполнением настоящего Договора издержках.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обеспечить сохранность переданного ему имущества Заказчика и не передавать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 без получения 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2.1.19.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Заказчиком, а также неукоснительно исполнять требования Заказчика в части прибытия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22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либо имущества каких-либо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2.2.​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обязуется: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и материалами (в рамках соответствующих статей расходов сметы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Фильма), необходимыми для качественного оказания услуг по 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течение 5 (Пяти) рабочих дней с даты его предоставления и оплатить их.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непредставления Акта сдачи-приемки оказанных услуг или мотивированного отказа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36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                                  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6" w:after="226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с участием Исполнителя вне места постоянного его проживания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 свой счет проезд авиационным (экономический класс), железнодорожным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(купе) или, по согласованию Сторон, автомобильным или иным видом транспорта,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месте работ над Фильмом в гостиничном номере или квартире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2.3.​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отдельных этапов 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оплат,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определенного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настоящего Договора, осуществлять обработку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любым способом без ограничения срока и 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получать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Исполнителя на обработку его персональных данных.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8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6" w:after="0"/>
        <w:ind w:left="1036" w:right="40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качественное оказание услуг Исполнителем,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вознаграждение, в порядке и на условиях, определяемых Приложением № 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возникла необходимость в проведении дополнительных работ (услуг)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этой причине в существенном превышении определенного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несогласии на превышение указанной в Договоре величины вознаграждения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отказаться от дальнейшего исполнения настоящего Договора.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требовать оплаты 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превышения указанной в п. 4.1. настоящего Договора суммы вознаграждения,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договор, сохраняя право на оплату услуг в размере, указанном в п. 4.1.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 за выполнение Исполнителем работ (оказание услуг)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п.4.1. 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Исполнителем расчетный счет. Все расходы, связанные с перечислением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им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Фильме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Заказчиком не распространять самостоятельно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информации, касающейся содержания Фильма и его производства, в том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8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{manual_11}                         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6" w:after="6"/>
        <w:ind w:left="1008" w:right="100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не передавать третьим лицами никакие материалы, связанные с 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а также иным образом не способствовать третьим лицам в получении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информации/материалов,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гражданам в соответствии с требованиями действующего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указанных в п. 3.1.2.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п. 3.1.1. настоящего Договора, а также любым образом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усмотрению использовать информацию о Фильме, в том числе касающуюся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содержания.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настоящего Договора, лишь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обязательств по настоящему Договору в пользу Заказчика и в любом случае не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 интересам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досрочном его прекращении, Исполнитель обязуется вернуть все сведения, полученные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признания права, восстановления положения, существовавшего до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прекращения действий, нарушающих право или создающих угрозу его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8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{manual_13}                                                                                    Исполнитель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608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7.1.​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ОБСТОЯТЕЛЬСТВА НЕПРЕОДОЛИМОЙ СИЛЫ (ФОРС-МАЖОР)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Стороны освобождаются от ответственности за частичное или полное неисполнение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органами,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7.4.​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соразмерно переносится на срок 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согласовав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ней все спорные вопросы.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оказанной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услуги.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будут разрешаться путем переговоров.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суд. Сторона, получившая претензию, обязана в течение 15 (Пятнадцати)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ее получения удовлетворить требования другой Стороны или в тот же срок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Стороне письменный мотивированный отказ.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законодательством РФ в суде по месту нахождения Заказчика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правилами подведомственности.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288" w:after="0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ЗАКЛЮЧИТЕЛЬНЫЕ ПОЛОЖЕНИЯ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64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{manual_15}                                                                                    Исполнитель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6" w:after="0"/>
        <w:ind w:left="1036" w:right="10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226"/>
        <w:ind w:left="1036" w:right="10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даты его подписания,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экземплярах, имеющих одинаковую юридическую силу, по одному экземпляру для каждой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Сторон.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11.​</w:t>
            </w:r>
          </w:p>
        </w:tc>
        <w:tc>
          <w:tcPr>
            <w:tcW w:type="dxa" w:w="9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АДРЕСА, БАНКОВСКИЕ РЕКВИЗИТЫ И ПОДПИСИ СТОРОН </w:t>
            </w:r>
          </w:p>
        </w:tc>
      </w:tr>
      <w:tr>
        <w:trPr>
          <w:trHeight w:hRule="exact" w:val="400"/>
        </w:trPr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  <w:tr>
        <w:trPr>
          <w:trHeight w:hRule="exact" w:val="260"/>
        </w:trPr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240"/>
        </w:trPr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{manual_17} </w:t>
            </w:r>
          </w:p>
        </w:tc>
      </w:tr>
      <w:tr>
        <w:trPr>
          <w:trHeight w:hRule="exact" w:val="268"/>
        </w:trPr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Бондарчука» 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ИНН:{inn},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39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ОГРНИП{ogrnip}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2782"/>
        </w:trPr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37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{manual_18}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серия{passport_series_2}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Телефон:{phone}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27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почта:{email} </w:t>
      </w:r>
    </w:p>
    <w:p>
      <w:pPr>
        <w:autoSpaceDN w:val="0"/>
        <w:autoSpaceDE w:val="0"/>
        <w:widowControl/>
        <w:spacing w:line="230" w:lineRule="auto" w:before="262" w:after="0"/>
        <w:ind w:left="0" w:right="18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{manual_19} / {manual_20}/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084" w:val="left"/>
        </w:tabs>
        <w:autoSpaceDE w:val="0"/>
        <w:widowControl/>
        <w:spacing w:line="245" w:lineRule="auto" w:before="48" w:after="0"/>
        <w:ind w:left="1260" w:right="77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{manual_21}   /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60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{manual_23}                                                                                    Исполнитель {manual_24}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4" w:after="178"/>
        <w:ind w:left="5904" w:right="10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к Договору № {manual_25} от {manual_26}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г. Москва​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«{date_day_4}» {date_month_3} 20{date_year} года </w:t>
            </w:r>
          </w:p>
        </w:tc>
      </w:tr>
    </w:tbl>
    <w:p>
      <w:pPr>
        <w:autoSpaceDN w:val="0"/>
        <w:tabs>
          <w:tab w:pos="1756" w:val="left"/>
        </w:tabs>
        <w:autoSpaceDE w:val="0"/>
        <w:widowControl/>
        <w:spacing w:line="245" w:lineRule="auto" w:before="178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Общество с ограниченной ответственностью «Киношкола имени Сергея 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лице {rep_name_2}, действующего на основании {rep_basis_2},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 одной стороны,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Индивидуальный предприниматель {contractor_name_2}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действующий на основании Свидетельства о регистрации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физического лица в качестве индивидуального предпринимателя (далее – Свидетельство ОГРНИП) серии {passport_series_3} №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{manual_27} от «{date_day_5}» {date_month_4} 20{manual_28} г.,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с другой стороны, в дальнейшем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», по 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», заключили настоящее Приложение к Договору 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нижеследующем: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соответствии с п.1.1. Договора Исполнитель обязуется оказать услуги, согласованные Сторонами в п.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2.1. Договора, в следующие периоды производства Фильма: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подготовительном периоде: с даты заключения Договора по {manual_29} г. включительно; </w:t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Размер вознаграждения Исполнителя за оказание услуг по Договору в течение одной съемочной смены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Фильма составляет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{manual_30} ({manual_31}) руб.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 одной съемочной сменой понимается период оказания услуг, продолжительностью не более {manual_32} ({manual_33}) часов.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Вознаграждение выплачивается Исполнителю в течение 15 (Пятнадцати) рабочих дней после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Сторонами Акта 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Указанное в п. 2 настоящего Приложения вознаграждение не облагается НДС, в связи с применением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Исполнителем упрощённой системы налогообложения (Информационное письмо ФНС №{manual_34} от {manual_35}).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как индивидуальный предприниматель самостоятельно разрешает все вопросы,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декларированием сумм дохода, получаемого в рамках Договора, а также с уплатой налогов и иных обязательных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платежей в размерах и в сроки, установленные законодательством Российской Федерации о налогах и сборах.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6.​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Никаких иных выплат за выполнение Исполнителем предусмотренных Договором обязательств 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производится.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Обязательства Исполнителя по настоящему Приложению считаются им исполненными в полном объеме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надлежащего качества с момента подписания Сторонами Акта сдачи-приемки оказанных Услуг по Договору.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Настоящее Приложение вступает в силу с момента его подписания Сторонами, является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частью Договора и составлено в 2 (Двух) экземплярах, имеющих равную юридическую силу, по 1 (Одному)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экземпляру для каждой из Сторон. </w:t>
      </w:r>
    </w:p>
    <w:p>
      <w:pPr>
        <w:autoSpaceDN w:val="0"/>
        <w:tabs>
          <w:tab w:pos="1260" w:val="left"/>
          <w:tab w:pos="6480" w:val="left"/>
        </w:tabs>
        <w:autoSpaceDE w:val="0"/>
        <w:widowControl/>
        <w:spacing w:line="245" w:lineRule="auto" w:before="8" w:after="4"/>
        <w:ind w:left="1036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ПОДПИСИ СТОРОН: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ЗАКАЗЧИК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ИСПОЛНИТЕЛЬ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Индивидуальный предприниматель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«Киношкола имени Сергея Фёдоровича Бондарчука»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{manual_36}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ИНН:{inn_2},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2530"/>
        </w:trPr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Телефон: +7 499 444 20 17 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2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ОГРНИП{ogrnip_2}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Зарегистрирован:{address_registration_2}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{manual_37}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Паспорт: серия{passport_series_4} №{passport_number_2}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Выдан: {passport_issuer_2}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Дата выдачи: {passport_date_2}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к/п: {passport_code_2}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р/с: {bank_account_2}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Банк: {bank_name_2}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Кор.счет: {corr_account_2}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БИК: {bik_2}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6480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Телефон:{phone_2}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Электронная почта:{email_2} </w:t>
      </w:r>
    </w:p>
    <w:p>
      <w:pPr>
        <w:autoSpaceDN w:val="0"/>
        <w:tabs>
          <w:tab w:pos="6480" w:val="left"/>
        </w:tabs>
        <w:autoSpaceDE w:val="0"/>
        <w:widowControl/>
        <w:spacing w:line="266" w:lineRule="auto" w:before="240" w:after="0"/>
        <w:ind w:left="1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{manual_38}   /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{manual_39}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 xml:space="preserve">{manual_40} / {manual_41}/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8" w:after="0"/>
        <w:ind w:left="20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129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{manual_42}                                                                                    Исполнитель {manual_43}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