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8FEF" w14:textId="00298D34" w:rsidR="00BA35AF" w:rsidRPr="0051407A" w:rsidRDefault="00C869AC" w:rsidP="0051407A">
      <w:pPr>
        <w:spacing w:before="320" w:after="0" w:line="240" w:lineRule="auto"/>
        <w:outlineLvl w:val="1"/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</w:pPr>
      <w:r w:rsidRPr="0051407A">
        <w:rPr>
          <w:rFonts w:ascii="Proxima Nova" w:eastAsia="Times New Roman" w:hAnsi="Proxima Nova" w:cs="Times New Roman"/>
          <w:b/>
          <w:bCs/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1305E8" wp14:editId="11B0A358">
            <wp:simplePos x="0" y="0"/>
            <wp:positionH relativeFrom="column">
              <wp:posOffset>3895725</wp:posOffset>
            </wp:positionH>
            <wp:positionV relativeFrom="paragraph">
              <wp:posOffset>-447675</wp:posOffset>
            </wp:positionV>
            <wp:extent cx="2572385" cy="173736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19D" w:rsidRPr="0051407A"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>Adam Piasecki</w:t>
      </w:r>
    </w:p>
    <w:p w14:paraId="6E2F19B7" w14:textId="0F419118" w:rsidR="00B7419D" w:rsidRDefault="00C869AC" w:rsidP="00BA35AF">
      <w:pPr>
        <w:spacing w:after="0" w:line="240" w:lineRule="auto"/>
        <w:rPr>
          <w:rFonts w:ascii="Proxima Nova" w:eastAsia="Times New Roman" w:hAnsi="Proxima Nova" w:cs="Times New Roman"/>
          <w:color w:val="666666"/>
          <w:sz w:val="20"/>
          <w:szCs w:val="20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>Student number: 20086512</w:t>
      </w:r>
    </w:p>
    <w:p w14:paraId="4AD47FEB" w14:textId="715ECD90" w:rsidR="00B7419D" w:rsidRPr="00BA35AF" w:rsidRDefault="00C869AC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666666"/>
          <w:sz w:val="20"/>
          <w:szCs w:val="20"/>
        </w:rPr>
        <w:t xml:space="preserve">Telephone number: </w:t>
      </w:r>
      <w:r w:rsidR="00B7419D">
        <w:rPr>
          <w:rFonts w:ascii="Proxima Nova" w:eastAsia="Times New Roman" w:hAnsi="Proxima Nova" w:cs="Times New Roman"/>
          <w:color w:val="666666"/>
          <w:sz w:val="20"/>
          <w:szCs w:val="20"/>
        </w:rPr>
        <w:t>0894528492</w:t>
      </w:r>
    </w:p>
    <w:p w14:paraId="5E12A19E" w14:textId="447B1CAD" w:rsidR="00BA35AF" w:rsidRPr="00911DAF" w:rsidRDefault="00B7419D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11DAF">
        <w:rPr>
          <w:rFonts w:ascii="Proxima Nova" w:eastAsia="Times New Roman" w:hAnsi="Proxima Nova" w:cs="Times New Roman"/>
          <w:color w:val="353744"/>
          <w:sz w:val="44"/>
          <w:szCs w:val="44"/>
        </w:rPr>
        <w:t>tradegame.org</w:t>
      </w:r>
      <w:r w:rsidR="00911DAF" w:rsidRPr="00911DAF">
        <w:rPr>
          <w:rFonts w:ascii="Proxima Nova" w:eastAsia="Times New Roman" w:hAnsi="Proxima Nova" w:cs="Times New Roman"/>
          <w:color w:val="353744"/>
          <w:sz w:val="44"/>
          <w:szCs w:val="44"/>
        </w:rPr>
        <w:t xml:space="preserve"> – final proposal</w:t>
      </w:r>
    </w:p>
    <w:p w14:paraId="0BCF0750" w14:textId="325A13F8" w:rsidR="00BA35AF" w:rsidRPr="00911DAF" w:rsidRDefault="00B7419D" w:rsidP="00BA35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13</w:t>
      </w:r>
      <w:r w:rsidR="00BA35AF"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  <w:vertAlign w:val="superscript"/>
        </w:rPr>
        <w:t>th</w:t>
      </w:r>
      <w:r w:rsidR="00BA35AF"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</w:t>
      </w:r>
      <w:r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February</w:t>
      </w:r>
      <w:r w:rsidR="00BA35AF"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20</w:t>
      </w:r>
      <w:r w:rsidRPr="00911D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21</w:t>
      </w:r>
    </w:p>
    <w:p w14:paraId="6B6A60D3" w14:textId="6B117C4E" w:rsidR="0051407A" w:rsidRPr="0051407A" w:rsidRDefault="00BA35AF" w:rsidP="0051407A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OVERVIEW</w:t>
      </w:r>
    </w:p>
    <w:p w14:paraId="7549DF48" w14:textId="3DA1C3E5" w:rsidR="00BA35AF" w:rsidRPr="00BA35AF" w:rsidRDefault="0051407A" w:rsidP="0051407A">
      <w:pPr>
        <w:rPr>
          <w:rFonts w:ascii="Times New Roman" w:hAnsi="Times New Roman"/>
          <w:sz w:val="24"/>
          <w:szCs w:val="24"/>
        </w:rPr>
      </w:pPr>
      <w:r>
        <w:br/>
      </w:r>
      <w:proofErr w:type="spellStart"/>
      <w:r w:rsidR="00513ADD">
        <w:t>Tradegame</w:t>
      </w:r>
      <w:proofErr w:type="spellEnd"/>
      <w:r w:rsidR="00513ADD">
        <w:t xml:space="preserve"> is an online platform which allows users to take part in an investment contest. </w:t>
      </w:r>
      <w:proofErr w:type="spellStart"/>
      <w:r w:rsidR="00513ADD">
        <w:t>Eeach</w:t>
      </w:r>
      <w:proofErr w:type="spellEnd"/>
      <w:r w:rsidR="00513ADD">
        <w:t xml:space="preserve"> individual receives starting amount of</w:t>
      </w:r>
      <w:r w:rsidR="00C869AC">
        <w:t xml:space="preserve"> virtual</w:t>
      </w:r>
      <w:r w:rsidR="00513ADD">
        <w:t xml:space="preserve"> $100,000 and access to live </w:t>
      </w:r>
      <w:r w:rsidR="00A02802">
        <w:t>asset</w:t>
      </w:r>
      <w:r w:rsidR="00513ADD">
        <w:t xml:space="preserve"> data</w:t>
      </w:r>
      <w:r w:rsidR="00C869AC">
        <w:t xml:space="preserve"> – users can see their performance in comparison to other investors on the score board</w:t>
      </w:r>
      <w:r w:rsidR="00E62B97">
        <w:t xml:space="preserve"> and chat between each other.</w:t>
      </w:r>
      <w:r w:rsidR="006B027A">
        <w:t xml:space="preserve"> Portfolios</w:t>
      </w:r>
      <w:r w:rsidR="008A365F">
        <w:t xml:space="preserve"> and assets</w:t>
      </w:r>
      <w:r w:rsidR="006B027A">
        <w:t xml:space="preserve"> of selected users are visible to</w:t>
      </w:r>
      <w:r w:rsidR="008A365F">
        <w:t xml:space="preserve"> everyone. Portfolio reset to original $100,000 value is also available for those users who would like to start the game again.</w:t>
      </w:r>
    </w:p>
    <w:p w14:paraId="35AA3243" w14:textId="5D56FF91" w:rsidR="00A02802" w:rsidRPr="00A02802" w:rsidRDefault="00BA35AF" w:rsidP="00A02802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GOALS</w:t>
      </w:r>
    </w:p>
    <w:p w14:paraId="622CE4A3" w14:textId="1A8122A8" w:rsidR="00A02802" w:rsidRPr="00A02802" w:rsidRDefault="00A02802" w:rsidP="00A0280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Create </w:t>
      </w:r>
      <w:r w:rsidR="00ED26D2">
        <w:rPr>
          <w:rFonts w:ascii="Proxima Nova" w:eastAsia="Times New Roman" w:hAnsi="Proxima Nova" w:cs="Times New Roman"/>
          <w:color w:val="353744"/>
        </w:rPr>
        <w:t>views/</w:t>
      </w:r>
      <w:proofErr w:type="gramStart"/>
      <w:r w:rsidR="00ED26D2">
        <w:rPr>
          <w:rFonts w:ascii="Proxima Nova" w:eastAsia="Times New Roman" w:hAnsi="Proxima Nova" w:cs="Times New Roman"/>
          <w:color w:val="353744"/>
        </w:rPr>
        <w:t>layouts(</w:t>
      </w:r>
      <w:proofErr w:type="gramEnd"/>
      <w:r w:rsidR="00ED26D2">
        <w:rPr>
          <w:rFonts w:ascii="Proxima Nova" w:eastAsia="Times New Roman" w:hAnsi="Proxima Nova" w:cs="Times New Roman"/>
          <w:color w:val="353744"/>
        </w:rPr>
        <w:t xml:space="preserve">including data display in chart format) </w:t>
      </w:r>
    </w:p>
    <w:p w14:paraId="5F55FC4F" w14:textId="671B497E" w:rsidR="00A02802" w:rsidRDefault="00ED26D2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Implement secure form of</w:t>
      </w:r>
      <w:r w:rsidR="00A02802">
        <w:rPr>
          <w:rFonts w:ascii="Proxima Nova" w:eastAsia="Times New Roman" w:hAnsi="Proxima Nova" w:cs="Times New Roman"/>
          <w:color w:val="353744"/>
        </w:rPr>
        <w:t xml:space="preserve"> </w:t>
      </w:r>
      <w:r>
        <w:rPr>
          <w:rFonts w:ascii="Proxima Nova" w:eastAsia="Times New Roman" w:hAnsi="Proxima Nova" w:cs="Times New Roman"/>
          <w:color w:val="353744"/>
        </w:rPr>
        <w:t xml:space="preserve">authentication for both users and admin </w:t>
      </w:r>
      <w:proofErr w:type="gramStart"/>
      <w:r>
        <w:rPr>
          <w:rFonts w:ascii="Proxima Nova" w:eastAsia="Times New Roman" w:hAnsi="Proxima Nova" w:cs="Times New Roman"/>
          <w:color w:val="353744"/>
        </w:rPr>
        <w:t>accounts</w:t>
      </w:r>
      <w:proofErr w:type="gramEnd"/>
    </w:p>
    <w:p w14:paraId="1CDF4509" w14:textId="77779D89" w:rsidR="00E06627" w:rsidRDefault="00E06627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Create tests and follow TDD </w:t>
      </w:r>
      <w:proofErr w:type="gramStart"/>
      <w:r>
        <w:rPr>
          <w:rFonts w:ascii="Proxima Nova" w:eastAsia="Times New Roman" w:hAnsi="Proxima Nova" w:cs="Times New Roman"/>
          <w:color w:val="353744"/>
        </w:rPr>
        <w:t>principles</w:t>
      </w:r>
      <w:proofErr w:type="gramEnd"/>
    </w:p>
    <w:p w14:paraId="585DF47B" w14:textId="61B2F119" w:rsidR="004F5C78" w:rsidRDefault="004F5C78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Create chat/conversation option between </w:t>
      </w:r>
      <w:proofErr w:type="gramStart"/>
      <w:r>
        <w:rPr>
          <w:rFonts w:ascii="Proxima Nova" w:eastAsia="Times New Roman" w:hAnsi="Proxima Nova" w:cs="Times New Roman"/>
          <w:color w:val="353744"/>
        </w:rPr>
        <w:t>users</w:t>
      </w:r>
      <w:proofErr w:type="gramEnd"/>
    </w:p>
    <w:p w14:paraId="2B2F2DB6" w14:textId="40FC6149" w:rsidR="00ED26D2" w:rsidRPr="00ED26D2" w:rsidRDefault="00A02802" w:rsidP="00ED26D2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Connect to external API</w:t>
      </w:r>
      <w:r w:rsidR="00ED26D2">
        <w:rPr>
          <w:rFonts w:ascii="Proxima Nova" w:eastAsia="Times New Roman" w:hAnsi="Proxima Nova" w:cs="Times New Roman"/>
          <w:color w:val="353744"/>
        </w:rPr>
        <w:t xml:space="preserve"> (live market data)</w:t>
      </w:r>
    </w:p>
    <w:p w14:paraId="1D22DFC5" w14:textId="5F74117F" w:rsidR="00E06627" w:rsidRPr="00E06627" w:rsidRDefault="008A31FD" w:rsidP="00E06627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Design and implement appropriate database</w:t>
      </w:r>
      <w:r w:rsidR="00ED26D2">
        <w:rPr>
          <w:rFonts w:ascii="Proxima Nova" w:eastAsia="Times New Roman" w:hAnsi="Proxima Nova" w:cs="Times New Roman"/>
          <w:color w:val="353744"/>
        </w:rPr>
        <w:t xml:space="preserve"> to store</w:t>
      </w:r>
      <w:r w:rsidR="00E62B97">
        <w:rPr>
          <w:rFonts w:ascii="Proxima Nova" w:eastAsia="Times New Roman" w:hAnsi="Proxima Nova" w:cs="Times New Roman"/>
          <w:color w:val="353744"/>
        </w:rPr>
        <w:t xml:space="preserve"> all</w:t>
      </w:r>
      <w:r w:rsidR="00ED26D2">
        <w:rPr>
          <w:rFonts w:ascii="Proxima Nova" w:eastAsia="Times New Roman" w:hAnsi="Proxima Nova" w:cs="Times New Roman"/>
          <w:color w:val="353744"/>
        </w:rPr>
        <w:t xml:space="preserve"> user </w:t>
      </w:r>
      <w:proofErr w:type="gramStart"/>
      <w:r w:rsidR="00ED26D2">
        <w:rPr>
          <w:rFonts w:ascii="Proxima Nova" w:eastAsia="Times New Roman" w:hAnsi="Proxima Nova" w:cs="Times New Roman"/>
          <w:color w:val="353744"/>
        </w:rPr>
        <w:t>inputs</w:t>
      </w:r>
      <w:proofErr w:type="gramEnd"/>
    </w:p>
    <w:p w14:paraId="0FDC1207" w14:textId="10088BE6" w:rsidR="008A31FD" w:rsidRPr="00BA35AF" w:rsidRDefault="008A31FD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Deploy</w:t>
      </w:r>
    </w:p>
    <w:p w14:paraId="7AC6326C" w14:textId="77777777" w:rsidR="00BA35AF" w:rsidRPr="00A02802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E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SPECIFICATIONS</w:t>
      </w:r>
    </w:p>
    <w:p w14:paraId="7C6B5091" w14:textId="4D9A65A0" w:rsidR="00C36954" w:rsidRPr="00C36954" w:rsidRDefault="00E62B97" w:rsidP="00C3695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Proxima Nova" w:eastAsia="Times New Roman" w:hAnsi="Proxima Nova" w:cs="Times New Roman"/>
          <w:color w:val="353744"/>
        </w:rPr>
        <w:t>Tradegame</w:t>
      </w:r>
      <w:proofErr w:type="spellEnd"/>
      <w:r>
        <w:rPr>
          <w:rFonts w:ascii="Proxima Nova" w:eastAsia="Times New Roman" w:hAnsi="Proxima Nova" w:cs="Times New Roman"/>
          <w:color w:val="353744"/>
        </w:rPr>
        <w:t xml:space="preserve"> will be built with use of node.js. External API connection will allow live data display. </w:t>
      </w:r>
      <w:r w:rsidR="00E06627">
        <w:rPr>
          <w:rFonts w:ascii="Proxima Nova" w:eastAsia="Times New Roman" w:hAnsi="Proxima Nova" w:cs="Times New Roman"/>
          <w:color w:val="353744"/>
        </w:rPr>
        <w:t>Database (possibly MongoDB) will store user investment selection.</w:t>
      </w:r>
      <w:r w:rsidR="006B027A">
        <w:rPr>
          <w:rFonts w:ascii="Proxima Nova" w:eastAsia="Times New Roman" w:hAnsi="Proxima Nova" w:cs="Times New Roman"/>
          <w:color w:val="353744"/>
        </w:rPr>
        <w:t xml:space="preserve"> Chat option will of course allow investors to communicate</w:t>
      </w:r>
      <w:r w:rsidR="00C36954">
        <w:rPr>
          <w:rFonts w:ascii="Proxima Nova" w:eastAsia="Times New Roman" w:hAnsi="Proxima Nova" w:cs="Times New Roman"/>
          <w:color w:val="353744"/>
        </w:rPr>
        <w:t xml:space="preserve">. </w:t>
      </w:r>
      <w:r w:rsidR="00C36954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br w:type="page"/>
      </w:r>
    </w:p>
    <w:p w14:paraId="50868C04" w14:textId="293F4CA0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lastRenderedPageBreak/>
        <w:t>MILESTONES</w:t>
      </w:r>
    </w:p>
    <w:p w14:paraId="54B6609A" w14:textId="05176590" w:rsidR="00BA35AF" w:rsidRPr="0051407A" w:rsidRDefault="0051407A" w:rsidP="00BA35AF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</w:rPr>
      </w:pPr>
      <w:r w:rsidRPr="0051407A"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 xml:space="preserve">Connect to external </w:t>
      </w:r>
      <w:proofErr w:type="gramStart"/>
      <w:r w:rsidRPr="0051407A"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>API</w:t>
      </w:r>
      <w:proofErr w:type="gramEnd"/>
    </w:p>
    <w:p w14:paraId="1C3E9DFA" w14:textId="3BFEBE97" w:rsidR="00C36954" w:rsidRPr="00C36954" w:rsidRDefault="00E06627" w:rsidP="00BA35AF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There is several API’s allowing access to live market data. Further investigation is necessary in order to choose best (developer friendly) environment which will successfully work with this application. </w:t>
      </w:r>
    </w:p>
    <w:p w14:paraId="6E550536" w14:textId="325B815A" w:rsidR="006B027A" w:rsidRPr="0051407A" w:rsidRDefault="006B027A" w:rsidP="00BA35AF">
      <w:pPr>
        <w:spacing w:before="320" w:after="0" w:line="240" w:lineRule="auto"/>
        <w:outlineLvl w:val="1"/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t>Create chat</w:t>
      </w:r>
      <w:r>
        <w:rPr>
          <w:rFonts w:ascii="Proxima Nova" w:eastAsia="Times New Roman" w:hAnsi="Proxima Nova" w:cs="Times New Roman"/>
          <w:b/>
          <w:bCs/>
          <w:color w:val="1F497D" w:themeColor="text2"/>
          <w:sz w:val="28"/>
          <w:szCs w:val="28"/>
        </w:rPr>
        <w:br/>
      </w:r>
    </w:p>
    <w:p w14:paraId="445CBEE7" w14:textId="59E93FD1" w:rsidR="001B13DA" w:rsidRDefault="006B027A" w:rsidP="00BA35AF">
      <w:r>
        <w:rPr>
          <w:rFonts w:ascii="Proxima Nova" w:eastAsia="Times New Roman" w:hAnsi="Proxima Nova" w:cs="Times New Roman"/>
          <w:color w:val="353744"/>
        </w:rPr>
        <w:t xml:space="preserve">Investors with lesser experience will certainly have questions to users with significantly grown portfolios. Chat option is required for educational communication, but also it leaves open </w:t>
      </w:r>
      <w:r>
        <w:rPr>
          <w:rFonts w:ascii="Proxima Nova" w:eastAsia="Times New Roman" w:hAnsi="Proxima Nova" w:cs="Times New Roman"/>
          <w:color w:val="353744"/>
        </w:rPr>
        <w:t xml:space="preserve">doors </w:t>
      </w:r>
      <w:r>
        <w:rPr>
          <w:rFonts w:ascii="Proxima Nova" w:eastAsia="Times New Roman" w:hAnsi="Proxima Nova" w:cs="Times New Roman"/>
          <w:color w:val="353744"/>
        </w:rPr>
        <w:t xml:space="preserve">for further development of </w:t>
      </w:r>
      <w:r w:rsidR="008A365F">
        <w:rPr>
          <w:rFonts w:ascii="Proxima Nova" w:eastAsia="Times New Roman" w:hAnsi="Proxima Nova" w:cs="Times New Roman"/>
          <w:color w:val="353744"/>
        </w:rPr>
        <w:t xml:space="preserve">the </w:t>
      </w:r>
      <w:r>
        <w:rPr>
          <w:rFonts w:ascii="Proxima Nova" w:eastAsia="Times New Roman" w:hAnsi="Proxima Nova" w:cs="Times New Roman"/>
          <w:color w:val="353744"/>
        </w:rPr>
        <w:t>application</w:t>
      </w:r>
      <w:r w:rsidR="008A365F">
        <w:rPr>
          <w:rFonts w:ascii="Proxima Nova" w:eastAsia="Times New Roman" w:hAnsi="Proxima Nova" w:cs="Times New Roman"/>
          <w:color w:val="353744"/>
        </w:rPr>
        <w:t xml:space="preserve"> (professional financial advice)</w:t>
      </w:r>
      <w:r>
        <w:rPr>
          <w:rFonts w:ascii="Proxima Nova" w:eastAsia="Times New Roman" w:hAnsi="Proxima Nova" w:cs="Times New Roman"/>
          <w:color w:val="353744"/>
        </w:rPr>
        <w:t>.</w:t>
      </w:r>
    </w:p>
    <w:sectPr w:rsidR="001B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3F1645"/>
    <w:rsid w:val="004F5C78"/>
    <w:rsid w:val="00513ADD"/>
    <w:rsid w:val="0051407A"/>
    <w:rsid w:val="005601B2"/>
    <w:rsid w:val="006451B9"/>
    <w:rsid w:val="006B027A"/>
    <w:rsid w:val="006C781B"/>
    <w:rsid w:val="008A31FD"/>
    <w:rsid w:val="008A365F"/>
    <w:rsid w:val="00911DAF"/>
    <w:rsid w:val="00A02802"/>
    <w:rsid w:val="00B7419D"/>
    <w:rsid w:val="00BA35AF"/>
    <w:rsid w:val="00BC15E9"/>
    <w:rsid w:val="00C36954"/>
    <w:rsid w:val="00C869AC"/>
    <w:rsid w:val="00CD0984"/>
    <w:rsid w:val="00E06627"/>
    <w:rsid w:val="00E62B97"/>
    <w:rsid w:val="00E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0D3"/>
  <w15:docId w15:val="{13E7A08E-8427-456C-BD92-53E5DBEB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Adam Piasecki</cp:lastModifiedBy>
  <cp:revision>2</cp:revision>
  <cp:lastPrinted>2016-08-19T20:34:00Z</cp:lastPrinted>
  <dcterms:created xsi:type="dcterms:W3CDTF">2021-02-13T11:41:00Z</dcterms:created>
  <dcterms:modified xsi:type="dcterms:W3CDTF">2021-02-13T11:41:00Z</dcterms:modified>
</cp:coreProperties>
</file>