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F5B" w:rsidRPr="003F3958" w:rsidRDefault="00EE6F5B" w:rsidP="00C02533">
      <w:pPr>
        <w:rPr>
          <w:lang w:val="en-US"/>
        </w:rPr>
      </w:pPr>
      <w:bookmarkStart w:id="0" w:name="_GoBack"/>
      <w:bookmarkEnd w:id="0"/>
    </w:p>
    <w:p w:rsidR="00EE6F5B" w:rsidRPr="00C02533" w:rsidRDefault="00EE6F5B" w:rsidP="00C02533">
      <w:pPr>
        <w:jc w:val="center"/>
        <w:rPr>
          <w:b/>
          <w:bCs/>
          <w:sz w:val="40"/>
          <w:szCs w:val="40"/>
          <w:lang w:val="en-US"/>
        </w:rPr>
      </w:pPr>
    </w:p>
    <w:p w:rsidR="00EE6F5B" w:rsidRPr="00C02533" w:rsidRDefault="00EE6F5B" w:rsidP="00C02533">
      <w:pPr>
        <w:jc w:val="center"/>
        <w:rPr>
          <w:b/>
          <w:bCs/>
          <w:sz w:val="40"/>
          <w:szCs w:val="40"/>
          <w:lang w:val="en-US"/>
        </w:rPr>
      </w:pPr>
    </w:p>
    <w:p w:rsidR="00EE6F5B" w:rsidRPr="00C02533" w:rsidRDefault="002D4004" w:rsidP="00C02533">
      <w:pPr>
        <w:jc w:val="center"/>
        <w:rPr>
          <w:b/>
          <w:bCs/>
          <w:color w:val="1F4E79" w:themeColor="accent1" w:themeShade="80"/>
          <w:sz w:val="40"/>
          <w:szCs w:val="40"/>
          <w:lang w:val="en-US"/>
        </w:rPr>
      </w:pPr>
      <w:r w:rsidRPr="00C02533">
        <w:rPr>
          <w:b/>
          <w:bCs/>
          <w:color w:val="1F4E79" w:themeColor="accent1" w:themeShade="80"/>
          <w:sz w:val="40"/>
          <w:szCs w:val="40"/>
          <w:lang w:val="en-US"/>
        </w:rPr>
        <w:t>AI-Powered Plant Disease Detection</w:t>
      </w:r>
    </w:p>
    <w:p w:rsidR="00EE6F5B" w:rsidRPr="00C02533" w:rsidRDefault="002D4004" w:rsidP="00C02533">
      <w:pPr>
        <w:jc w:val="center"/>
        <w:rPr>
          <w:b/>
          <w:bCs/>
          <w:color w:val="1F4E79" w:themeColor="accent1" w:themeShade="80"/>
          <w:sz w:val="40"/>
          <w:szCs w:val="40"/>
          <w:lang w:val="en-US"/>
        </w:rPr>
      </w:pPr>
      <w:r w:rsidRPr="00C02533">
        <w:rPr>
          <w:b/>
          <w:bCs/>
          <w:color w:val="1F4E79" w:themeColor="accent1" w:themeShade="80"/>
          <w:sz w:val="40"/>
          <w:szCs w:val="40"/>
          <w:lang w:val="en-US"/>
        </w:rPr>
        <w:t>Using Deep Learning and Transfer Learning Techniques</w:t>
      </w:r>
    </w:p>
    <w:p w:rsidR="00EE6F5B" w:rsidRPr="00C02533" w:rsidRDefault="002D4004" w:rsidP="00C02533">
      <w:pPr>
        <w:jc w:val="center"/>
        <w:rPr>
          <w:b/>
          <w:bCs/>
          <w:sz w:val="40"/>
          <w:szCs w:val="40"/>
          <w:lang w:val="en-US"/>
        </w:rPr>
      </w:pPr>
      <w:r w:rsidRPr="00C02533">
        <w:rPr>
          <w:b/>
          <w:bCs/>
          <w:sz w:val="40"/>
          <w:szCs w:val="40"/>
          <w:lang w:val="en-US"/>
        </w:rPr>
        <w:t>Individual Project Report</w:t>
      </w:r>
    </w:p>
    <w:p w:rsidR="005D426E" w:rsidRPr="00C02533" w:rsidRDefault="002D4004" w:rsidP="00C02533">
      <w:pPr>
        <w:jc w:val="center"/>
        <w:rPr>
          <w:b/>
          <w:bCs/>
          <w:color w:val="1F4E79" w:themeColor="accent1" w:themeShade="80"/>
          <w:sz w:val="40"/>
          <w:szCs w:val="40"/>
          <w:lang w:val="en-US"/>
        </w:rPr>
      </w:pPr>
      <w:r w:rsidRPr="00C02533">
        <w:rPr>
          <w:b/>
          <w:bCs/>
          <w:color w:val="1F4E79" w:themeColor="accent1" w:themeShade="80"/>
          <w:sz w:val="40"/>
          <w:szCs w:val="40"/>
          <w:lang w:val="en-US"/>
        </w:rPr>
        <w:t>Advanced Artificial Intelligence Projects in Data Science (55-710603)</w:t>
      </w:r>
    </w:p>
    <w:p w:rsidR="00EE6F5B" w:rsidRDefault="00EE6F5B" w:rsidP="00C02533">
      <w:pPr>
        <w:jc w:val="center"/>
        <w:rPr>
          <w:b/>
          <w:bCs/>
          <w:sz w:val="40"/>
          <w:szCs w:val="40"/>
          <w:lang w:val="en-US"/>
        </w:rPr>
      </w:pPr>
    </w:p>
    <w:p w:rsidR="00C02533" w:rsidRDefault="00C02533" w:rsidP="00C02533">
      <w:pPr>
        <w:jc w:val="center"/>
        <w:rPr>
          <w:b/>
          <w:bCs/>
          <w:sz w:val="40"/>
          <w:szCs w:val="40"/>
          <w:lang w:val="en-US"/>
        </w:rPr>
      </w:pPr>
    </w:p>
    <w:p w:rsidR="00C02533" w:rsidRPr="00C02533" w:rsidRDefault="00C02533" w:rsidP="00C02533">
      <w:pPr>
        <w:jc w:val="center"/>
        <w:rPr>
          <w:b/>
          <w:bCs/>
          <w:sz w:val="40"/>
          <w:szCs w:val="40"/>
          <w:lang w:val="en-US"/>
        </w:rPr>
      </w:pPr>
    </w:p>
    <w:p w:rsidR="00F50267" w:rsidRDefault="002D4004" w:rsidP="00C02533">
      <w:pPr>
        <w:jc w:val="center"/>
        <w:rPr>
          <w:b/>
          <w:bCs/>
          <w:sz w:val="32"/>
          <w:szCs w:val="32"/>
          <w:lang w:val="en-US"/>
        </w:rPr>
      </w:pPr>
      <w:r w:rsidRPr="00C02533">
        <w:rPr>
          <w:b/>
          <w:bCs/>
          <w:sz w:val="32"/>
          <w:szCs w:val="32"/>
          <w:lang w:val="en-US"/>
        </w:rPr>
        <w:t>Individual Report – Supriya</w:t>
      </w:r>
    </w:p>
    <w:p w:rsidR="00F50267" w:rsidRDefault="002D4004">
      <w:pPr>
        <w:spacing w:before="0" w:after="160" w:line="259" w:lineRule="auto"/>
        <w:jc w:val="left"/>
        <w:rPr>
          <w:b/>
          <w:bCs/>
          <w:sz w:val="32"/>
          <w:szCs w:val="32"/>
          <w:lang w:val="en-US"/>
        </w:rPr>
      </w:pPr>
      <w:r>
        <w:rPr>
          <w:b/>
          <w:bCs/>
          <w:sz w:val="32"/>
          <w:szCs w:val="32"/>
          <w:lang w:val="en-US"/>
        </w:rPr>
        <w:br w:type="page"/>
      </w:r>
    </w:p>
    <w:sdt>
      <w:sdtPr>
        <w:rPr>
          <w:rFonts w:ascii="Times New Roman" w:eastAsia="Arial" w:hAnsi="Times New Roman" w:cs="Times New Roman"/>
          <w:b/>
          <w:bCs/>
          <w:color w:val="000000" w:themeColor="text1"/>
          <w:sz w:val="22"/>
          <w:szCs w:val="22"/>
          <w:lang w:val="en-IN" w:eastAsia="en-IN"/>
        </w:rPr>
        <w:id w:val="-1934423873"/>
        <w:docPartObj>
          <w:docPartGallery w:val="Table of Contents"/>
          <w:docPartUnique/>
        </w:docPartObj>
      </w:sdtPr>
      <w:sdtEndPr>
        <w:rPr>
          <w:rFonts w:cs="Arial"/>
          <w:noProof/>
        </w:rPr>
      </w:sdtEndPr>
      <w:sdtContent>
        <w:p w:rsidR="00F50267" w:rsidRPr="00F50267" w:rsidRDefault="002D4004">
          <w:pPr>
            <w:pStyle w:val="TOCHeading"/>
            <w:rPr>
              <w:rFonts w:ascii="Times New Roman" w:hAnsi="Times New Roman" w:cs="Times New Roman"/>
              <w:b/>
              <w:bCs/>
            </w:rPr>
          </w:pPr>
          <w:r w:rsidRPr="00F50267">
            <w:rPr>
              <w:rFonts w:ascii="Times New Roman" w:hAnsi="Times New Roman" w:cs="Times New Roman"/>
              <w:b/>
              <w:bCs/>
            </w:rPr>
            <w:t>Contents</w:t>
          </w:r>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r>
            <w:fldChar w:fldCharType="begin"/>
          </w:r>
          <w:r>
            <w:instrText xml:space="preserve"> TOC \o "1-3" \h \z \u </w:instrText>
          </w:r>
          <w:r>
            <w:fldChar w:fldCharType="separate"/>
          </w:r>
          <w:hyperlink w:anchor="_Toc228182927" w:history="1">
            <w:r w:rsidRPr="008D4612">
              <w:rPr>
                <w:rStyle w:val="Hyperlink"/>
                <w:noProof/>
                <w:lang w:val="en-US"/>
              </w:rPr>
              <w:t>Part A: Introduction</w:t>
            </w:r>
            <w:r>
              <w:rPr>
                <w:noProof/>
                <w:webHidden/>
              </w:rPr>
              <w:tab/>
            </w:r>
            <w:r>
              <w:rPr>
                <w:noProof/>
                <w:webHidden/>
              </w:rPr>
              <w:fldChar w:fldCharType="begin"/>
            </w:r>
            <w:r>
              <w:rPr>
                <w:noProof/>
                <w:webHidden/>
              </w:rPr>
              <w:instrText xml:space="preserve"> PAGEREF _Toc228182927 \h </w:instrText>
            </w:r>
            <w:r>
              <w:rPr>
                <w:noProof/>
                <w:webHidden/>
              </w:rPr>
            </w:r>
            <w:r>
              <w:rPr>
                <w:noProof/>
                <w:webHidden/>
              </w:rPr>
              <w:fldChar w:fldCharType="separate"/>
            </w:r>
            <w:r>
              <w:rPr>
                <w:noProof/>
                <w:webHidden/>
              </w:rPr>
              <w:t>4</w:t>
            </w:r>
            <w:r>
              <w:rPr>
                <w:noProof/>
                <w:webHidden/>
              </w:rPr>
              <w:fldChar w:fldCharType="end"/>
            </w:r>
          </w:hyperlink>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hyperlink w:anchor="_Toc228182928" w:history="1">
            <w:r w:rsidRPr="008D4612">
              <w:rPr>
                <w:rStyle w:val="Hyperlink"/>
                <w:noProof/>
              </w:rPr>
              <w:t>Part B: Technical Review</w:t>
            </w:r>
            <w:r>
              <w:rPr>
                <w:noProof/>
                <w:webHidden/>
              </w:rPr>
              <w:tab/>
            </w:r>
            <w:r>
              <w:rPr>
                <w:noProof/>
                <w:webHidden/>
              </w:rPr>
              <w:fldChar w:fldCharType="begin"/>
            </w:r>
            <w:r>
              <w:rPr>
                <w:noProof/>
                <w:webHidden/>
              </w:rPr>
              <w:instrText xml:space="preserve"> PAGEREF _Toc228182928 \h </w:instrText>
            </w:r>
            <w:r>
              <w:rPr>
                <w:noProof/>
                <w:webHidden/>
              </w:rPr>
            </w:r>
            <w:r>
              <w:rPr>
                <w:noProof/>
                <w:webHidden/>
              </w:rPr>
              <w:fldChar w:fldCharType="separate"/>
            </w:r>
            <w:r>
              <w:rPr>
                <w:noProof/>
                <w:webHidden/>
              </w:rPr>
              <w:t>4</w:t>
            </w:r>
            <w:r>
              <w:rPr>
                <w:noProof/>
                <w:webHidden/>
              </w:rPr>
              <w:fldChar w:fldCharType="end"/>
            </w:r>
          </w:hyperlink>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hyperlink w:anchor="_Toc228182929" w:history="1">
            <w:r w:rsidRPr="008D4612">
              <w:rPr>
                <w:rStyle w:val="Hyperlink"/>
                <w:noProof/>
              </w:rPr>
              <w:t>Part C: Design &amp; Implementation</w:t>
            </w:r>
            <w:r>
              <w:rPr>
                <w:noProof/>
                <w:webHidden/>
              </w:rPr>
              <w:tab/>
            </w:r>
            <w:r>
              <w:rPr>
                <w:noProof/>
                <w:webHidden/>
              </w:rPr>
              <w:fldChar w:fldCharType="begin"/>
            </w:r>
            <w:r>
              <w:rPr>
                <w:noProof/>
                <w:webHidden/>
              </w:rPr>
              <w:instrText xml:space="preserve"> PAGEREF _Toc228182929 \h </w:instrText>
            </w:r>
            <w:r>
              <w:rPr>
                <w:noProof/>
                <w:webHidden/>
              </w:rPr>
            </w:r>
            <w:r>
              <w:rPr>
                <w:noProof/>
                <w:webHidden/>
              </w:rPr>
              <w:fldChar w:fldCharType="separate"/>
            </w:r>
            <w:r>
              <w:rPr>
                <w:noProof/>
                <w:webHidden/>
              </w:rPr>
              <w:t>4</w:t>
            </w:r>
            <w:r>
              <w:rPr>
                <w:noProof/>
                <w:webHidden/>
              </w:rPr>
              <w:fldChar w:fldCharType="end"/>
            </w:r>
          </w:hyperlink>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hyperlink w:anchor="_Toc228182930" w:history="1">
            <w:r w:rsidRPr="008D4612">
              <w:rPr>
                <w:rStyle w:val="Hyperlink"/>
                <w:noProof/>
              </w:rPr>
              <w:t xml:space="preserve">Part D: Technical </w:t>
            </w:r>
            <w:r w:rsidRPr="008D4612">
              <w:rPr>
                <w:rStyle w:val="Hyperlink"/>
                <w:noProof/>
              </w:rPr>
              <w:t>&amp; Critical Evaluation</w:t>
            </w:r>
            <w:r>
              <w:rPr>
                <w:noProof/>
                <w:webHidden/>
              </w:rPr>
              <w:tab/>
            </w:r>
            <w:r>
              <w:rPr>
                <w:noProof/>
                <w:webHidden/>
              </w:rPr>
              <w:fldChar w:fldCharType="begin"/>
            </w:r>
            <w:r>
              <w:rPr>
                <w:noProof/>
                <w:webHidden/>
              </w:rPr>
              <w:instrText xml:space="preserve"> PAGEREF _Toc228182930 \h </w:instrText>
            </w:r>
            <w:r>
              <w:rPr>
                <w:noProof/>
                <w:webHidden/>
              </w:rPr>
            </w:r>
            <w:r>
              <w:rPr>
                <w:noProof/>
                <w:webHidden/>
              </w:rPr>
              <w:fldChar w:fldCharType="separate"/>
            </w:r>
            <w:r>
              <w:rPr>
                <w:noProof/>
                <w:webHidden/>
              </w:rPr>
              <w:t>5</w:t>
            </w:r>
            <w:r>
              <w:rPr>
                <w:noProof/>
                <w:webHidden/>
              </w:rPr>
              <w:fldChar w:fldCharType="end"/>
            </w:r>
          </w:hyperlink>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hyperlink w:anchor="_Toc228182931" w:history="1">
            <w:r w:rsidRPr="008D4612">
              <w:rPr>
                <w:rStyle w:val="Hyperlink"/>
                <w:noProof/>
              </w:rPr>
              <w:t>Part E: Project Management &amp; Future Work</w:t>
            </w:r>
            <w:r>
              <w:rPr>
                <w:noProof/>
                <w:webHidden/>
              </w:rPr>
              <w:tab/>
            </w:r>
            <w:r>
              <w:rPr>
                <w:noProof/>
                <w:webHidden/>
              </w:rPr>
              <w:fldChar w:fldCharType="begin"/>
            </w:r>
            <w:r>
              <w:rPr>
                <w:noProof/>
                <w:webHidden/>
              </w:rPr>
              <w:instrText xml:space="preserve"> PAGEREF _Toc228182931 \h </w:instrText>
            </w:r>
            <w:r>
              <w:rPr>
                <w:noProof/>
                <w:webHidden/>
              </w:rPr>
            </w:r>
            <w:r>
              <w:rPr>
                <w:noProof/>
                <w:webHidden/>
              </w:rPr>
              <w:fldChar w:fldCharType="separate"/>
            </w:r>
            <w:r>
              <w:rPr>
                <w:noProof/>
                <w:webHidden/>
              </w:rPr>
              <w:t>6</w:t>
            </w:r>
            <w:r>
              <w:rPr>
                <w:noProof/>
                <w:webHidden/>
              </w:rPr>
              <w:fldChar w:fldCharType="end"/>
            </w:r>
          </w:hyperlink>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hyperlink w:anchor="_Toc228182932" w:history="1">
            <w:r w:rsidRPr="008D4612">
              <w:rPr>
                <w:rStyle w:val="Hyperlink"/>
                <w:noProof/>
              </w:rPr>
              <w:t>Part F: Conclusion</w:t>
            </w:r>
            <w:r>
              <w:rPr>
                <w:noProof/>
                <w:webHidden/>
              </w:rPr>
              <w:tab/>
            </w:r>
            <w:r>
              <w:rPr>
                <w:noProof/>
                <w:webHidden/>
              </w:rPr>
              <w:fldChar w:fldCharType="begin"/>
            </w:r>
            <w:r>
              <w:rPr>
                <w:noProof/>
                <w:webHidden/>
              </w:rPr>
              <w:instrText xml:space="preserve"> PAGEREF _Toc228182932 \h </w:instrText>
            </w:r>
            <w:r>
              <w:rPr>
                <w:noProof/>
                <w:webHidden/>
              </w:rPr>
            </w:r>
            <w:r>
              <w:rPr>
                <w:noProof/>
                <w:webHidden/>
              </w:rPr>
              <w:fldChar w:fldCharType="separate"/>
            </w:r>
            <w:r>
              <w:rPr>
                <w:noProof/>
                <w:webHidden/>
              </w:rPr>
              <w:t>7</w:t>
            </w:r>
            <w:r>
              <w:rPr>
                <w:noProof/>
                <w:webHidden/>
              </w:rPr>
              <w:fldChar w:fldCharType="end"/>
            </w:r>
          </w:hyperlink>
        </w:p>
        <w:p w:rsidR="00F50267" w:rsidRDefault="002D4004">
          <w:pPr>
            <w:pStyle w:val="TOC1"/>
            <w:tabs>
              <w:tab w:val="right" w:leader="dot" w:pos="9016"/>
            </w:tabs>
            <w:rPr>
              <w:rFonts w:asciiTheme="minorHAnsi" w:eastAsiaTheme="minorEastAsia" w:hAnsiTheme="minorHAnsi" w:cstheme="minorBidi"/>
              <w:noProof/>
              <w:color w:val="auto"/>
              <w:szCs w:val="20"/>
              <w:lang w:bidi="hi-IN"/>
            </w:rPr>
          </w:pPr>
          <w:hyperlink w:anchor="_Toc228182933" w:history="1">
            <w:r w:rsidRPr="008D4612">
              <w:rPr>
                <w:rStyle w:val="Hyperlink"/>
                <w:noProof/>
                <w:lang w:val="en-US"/>
              </w:rPr>
              <w:t>References</w:t>
            </w:r>
            <w:r>
              <w:rPr>
                <w:noProof/>
                <w:webHidden/>
              </w:rPr>
              <w:tab/>
            </w:r>
            <w:r>
              <w:rPr>
                <w:noProof/>
                <w:webHidden/>
              </w:rPr>
              <w:fldChar w:fldCharType="begin"/>
            </w:r>
            <w:r>
              <w:rPr>
                <w:noProof/>
                <w:webHidden/>
              </w:rPr>
              <w:instrText xml:space="preserve"> PAGEREF _Toc228182933 \h </w:instrText>
            </w:r>
            <w:r>
              <w:rPr>
                <w:noProof/>
                <w:webHidden/>
              </w:rPr>
            </w:r>
            <w:r>
              <w:rPr>
                <w:noProof/>
                <w:webHidden/>
              </w:rPr>
              <w:fldChar w:fldCharType="separate"/>
            </w:r>
            <w:r>
              <w:rPr>
                <w:noProof/>
                <w:webHidden/>
              </w:rPr>
              <w:t>8</w:t>
            </w:r>
            <w:r>
              <w:rPr>
                <w:noProof/>
                <w:webHidden/>
              </w:rPr>
              <w:fldChar w:fldCharType="end"/>
            </w:r>
          </w:hyperlink>
        </w:p>
        <w:p w:rsidR="00F50267" w:rsidRDefault="002D4004">
          <w:r>
            <w:rPr>
              <w:b/>
              <w:bCs/>
              <w:noProof/>
            </w:rPr>
            <w:fldChar w:fldCharType="end"/>
          </w:r>
        </w:p>
      </w:sdtContent>
    </w:sdt>
    <w:p w:rsidR="00EE6F5B" w:rsidRPr="00C02533" w:rsidRDefault="00EE6F5B" w:rsidP="00C02533">
      <w:pPr>
        <w:jc w:val="center"/>
        <w:rPr>
          <w:b/>
          <w:bCs/>
          <w:sz w:val="32"/>
          <w:szCs w:val="32"/>
          <w:lang w:val="en-US"/>
        </w:rPr>
      </w:pPr>
    </w:p>
    <w:p w:rsidR="00EE6F5B" w:rsidRPr="00C02533" w:rsidRDefault="00EE6F5B" w:rsidP="00C02533">
      <w:pPr>
        <w:jc w:val="center"/>
        <w:rPr>
          <w:b/>
          <w:bCs/>
          <w:sz w:val="40"/>
          <w:szCs w:val="40"/>
          <w:lang w:val="en-US"/>
        </w:rPr>
      </w:pPr>
    </w:p>
    <w:p w:rsidR="00F50267" w:rsidRDefault="002D4004">
      <w:pPr>
        <w:spacing w:before="0" w:after="160" w:line="259" w:lineRule="auto"/>
        <w:jc w:val="left"/>
        <w:rPr>
          <w:b/>
          <w:bCs/>
          <w:sz w:val="40"/>
          <w:szCs w:val="40"/>
          <w:lang w:val="en-US"/>
        </w:rPr>
      </w:pPr>
      <w:r>
        <w:rPr>
          <w:b/>
          <w:bCs/>
          <w:sz w:val="40"/>
          <w:szCs w:val="40"/>
          <w:lang w:val="en-US"/>
        </w:rPr>
        <w:br w:type="page"/>
      </w:r>
    </w:p>
    <w:p w:rsidR="00F50267" w:rsidRDefault="002D4004" w:rsidP="00F50267">
      <w:pPr>
        <w:spacing w:before="0" w:after="160" w:line="259" w:lineRule="auto"/>
        <w:jc w:val="left"/>
        <w:rPr>
          <w:b/>
          <w:bCs/>
          <w:sz w:val="24"/>
          <w:szCs w:val="24"/>
          <w:lang w:val="en-US"/>
        </w:rPr>
      </w:pPr>
      <w:r>
        <w:rPr>
          <w:b/>
          <w:bCs/>
          <w:sz w:val="24"/>
          <w:szCs w:val="24"/>
          <w:lang w:val="en-US"/>
        </w:rPr>
        <w:lastRenderedPageBreak/>
        <w:t>List of Figures</w:t>
      </w:r>
    </w:p>
    <w:p w:rsidR="00F50267" w:rsidRDefault="002D4004">
      <w:pPr>
        <w:pStyle w:val="TableofFigures"/>
        <w:tabs>
          <w:tab w:val="right" w:leader="dot" w:pos="9016"/>
        </w:tabs>
        <w:rPr>
          <w:rFonts w:asciiTheme="minorHAnsi" w:eastAsiaTheme="minorEastAsia" w:hAnsiTheme="minorHAnsi" w:cstheme="minorBidi"/>
          <w:noProof/>
          <w:color w:val="auto"/>
          <w:szCs w:val="20"/>
          <w:lang w:bidi="hi-IN"/>
        </w:rPr>
      </w:pPr>
      <w:r>
        <w:rPr>
          <w:b/>
          <w:bCs/>
          <w:sz w:val="40"/>
          <w:szCs w:val="40"/>
          <w:lang w:val="en-US"/>
        </w:rPr>
        <w:fldChar w:fldCharType="begin"/>
      </w:r>
      <w:r>
        <w:rPr>
          <w:b/>
          <w:bCs/>
          <w:sz w:val="40"/>
          <w:szCs w:val="40"/>
          <w:lang w:val="en-US"/>
        </w:rPr>
        <w:instrText xml:space="preserve"> TOC \h \z \c "Figure" </w:instrText>
      </w:r>
      <w:r>
        <w:rPr>
          <w:b/>
          <w:bCs/>
          <w:sz w:val="40"/>
          <w:szCs w:val="40"/>
          <w:lang w:val="en-US"/>
        </w:rPr>
        <w:fldChar w:fldCharType="separate"/>
      </w:r>
      <w:hyperlink w:anchor="_Toc228182921" w:history="1">
        <w:r w:rsidRPr="000F12F3">
          <w:rPr>
            <w:rStyle w:val="Hyperlink"/>
            <w:noProof/>
          </w:rPr>
          <w:t>Figure 1: Training and validation accuracy of the model across epochs.</w:t>
        </w:r>
        <w:r>
          <w:rPr>
            <w:noProof/>
            <w:webHidden/>
          </w:rPr>
          <w:tab/>
        </w:r>
        <w:r>
          <w:rPr>
            <w:noProof/>
            <w:webHidden/>
          </w:rPr>
          <w:fldChar w:fldCharType="begin"/>
        </w:r>
        <w:r>
          <w:rPr>
            <w:noProof/>
            <w:webHidden/>
          </w:rPr>
          <w:instrText xml:space="preserve"> PAGEREF _Toc228182921 \h </w:instrText>
        </w:r>
        <w:r>
          <w:rPr>
            <w:noProof/>
            <w:webHidden/>
          </w:rPr>
        </w:r>
        <w:r>
          <w:rPr>
            <w:noProof/>
            <w:webHidden/>
          </w:rPr>
          <w:fldChar w:fldCharType="separate"/>
        </w:r>
        <w:r>
          <w:rPr>
            <w:noProof/>
            <w:webHidden/>
          </w:rPr>
          <w:t>5</w:t>
        </w:r>
        <w:r>
          <w:rPr>
            <w:noProof/>
            <w:webHidden/>
          </w:rPr>
          <w:fldChar w:fldCharType="end"/>
        </w:r>
      </w:hyperlink>
    </w:p>
    <w:p w:rsidR="00F50267" w:rsidRDefault="002D4004">
      <w:pPr>
        <w:pStyle w:val="TableofFigures"/>
        <w:tabs>
          <w:tab w:val="right" w:leader="dot" w:pos="9016"/>
        </w:tabs>
        <w:rPr>
          <w:rFonts w:asciiTheme="minorHAnsi" w:eastAsiaTheme="minorEastAsia" w:hAnsiTheme="minorHAnsi" w:cstheme="minorBidi"/>
          <w:noProof/>
          <w:color w:val="auto"/>
          <w:szCs w:val="20"/>
          <w:lang w:bidi="hi-IN"/>
        </w:rPr>
      </w:pPr>
      <w:hyperlink w:anchor="_Toc228182922" w:history="1">
        <w:r w:rsidRPr="000F12F3">
          <w:rPr>
            <w:rStyle w:val="Hyperlink"/>
            <w:noProof/>
          </w:rPr>
          <w:t>Figure 2: Confusion matrix</w:t>
        </w:r>
        <w:r w:rsidRPr="000F12F3">
          <w:rPr>
            <w:rStyle w:val="Hyperlink"/>
            <w:noProof/>
          </w:rPr>
          <w:t xml:space="preserve"> showing classification performance across classes.</w:t>
        </w:r>
        <w:r>
          <w:rPr>
            <w:noProof/>
            <w:webHidden/>
          </w:rPr>
          <w:tab/>
        </w:r>
        <w:r>
          <w:rPr>
            <w:noProof/>
            <w:webHidden/>
          </w:rPr>
          <w:fldChar w:fldCharType="begin"/>
        </w:r>
        <w:r>
          <w:rPr>
            <w:noProof/>
            <w:webHidden/>
          </w:rPr>
          <w:instrText xml:space="preserve"> PAGEREF _Toc228182922 \h </w:instrText>
        </w:r>
        <w:r>
          <w:rPr>
            <w:noProof/>
            <w:webHidden/>
          </w:rPr>
        </w:r>
        <w:r>
          <w:rPr>
            <w:noProof/>
            <w:webHidden/>
          </w:rPr>
          <w:fldChar w:fldCharType="separate"/>
        </w:r>
        <w:r>
          <w:rPr>
            <w:noProof/>
            <w:webHidden/>
          </w:rPr>
          <w:t>6</w:t>
        </w:r>
        <w:r>
          <w:rPr>
            <w:noProof/>
            <w:webHidden/>
          </w:rPr>
          <w:fldChar w:fldCharType="end"/>
        </w:r>
      </w:hyperlink>
    </w:p>
    <w:p w:rsidR="00F50267" w:rsidRDefault="002D4004">
      <w:pPr>
        <w:pStyle w:val="TableofFigures"/>
        <w:tabs>
          <w:tab w:val="right" w:leader="dot" w:pos="9016"/>
        </w:tabs>
        <w:rPr>
          <w:rFonts w:asciiTheme="minorHAnsi" w:eastAsiaTheme="minorEastAsia" w:hAnsiTheme="minorHAnsi" w:cstheme="minorBidi"/>
          <w:noProof/>
          <w:color w:val="auto"/>
          <w:szCs w:val="20"/>
          <w:lang w:bidi="hi-IN"/>
        </w:rPr>
      </w:pPr>
      <w:hyperlink w:anchor="_Toc228182923" w:history="1">
        <w:r w:rsidRPr="000F12F3">
          <w:rPr>
            <w:rStyle w:val="Hyperlink"/>
            <w:noProof/>
          </w:rPr>
          <w:t>Figure 3: Plant Leaf Classifier</w:t>
        </w:r>
        <w:r>
          <w:rPr>
            <w:noProof/>
            <w:webHidden/>
          </w:rPr>
          <w:tab/>
        </w:r>
        <w:r>
          <w:rPr>
            <w:noProof/>
            <w:webHidden/>
          </w:rPr>
          <w:fldChar w:fldCharType="begin"/>
        </w:r>
        <w:r>
          <w:rPr>
            <w:noProof/>
            <w:webHidden/>
          </w:rPr>
          <w:instrText xml:space="preserve"> PAGEREF _Toc228182923 \h </w:instrText>
        </w:r>
        <w:r>
          <w:rPr>
            <w:noProof/>
            <w:webHidden/>
          </w:rPr>
        </w:r>
        <w:r>
          <w:rPr>
            <w:noProof/>
            <w:webHidden/>
          </w:rPr>
          <w:fldChar w:fldCharType="separate"/>
        </w:r>
        <w:r>
          <w:rPr>
            <w:noProof/>
            <w:webHidden/>
          </w:rPr>
          <w:t>7</w:t>
        </w:r>
        <w:r>
          <w:rPr>
            <w:noProof/>
            <w:webHidden/>
          </w:rPr>
          <w:fldChar w:fldCharType="end"/>
        </w:r>
      </w:hyperlink>
    </w:p>
    <w:p w:rsidR="00EE6F5B" w:rsidRPr="009B05A5" w:rsidRDefault="002D4004" w:rsidP="00F50267">
      <w:pPr>
        <w:spacing w:before="0" w:after="160" w:line="259" w:lineRule="auto"/>
        <w:jc w:val="left"/>
        <w:rPr>
          <w:b/>
          <w:bCs/>
          <w:sz w:val="40"/>
          <w:szCs w:val="40"/>
          <w:lang w:val="en-US"/>
        </w:rPr>
      </w:pPr>
      <w:r>
        <w:rPr>
          <w:b/>
          <w:bCs/>
          <w:sz w:val="40"/>
          <w:szCs w:val="40"/>
          <w:lang w:val="en-US"/>
        </w:rPr>
        <w:fldChar w:fldCharType="end"/>
      </w:r>
      <w:r w:rsidR="00C02533" w:rsidRPr="00C02533">
        <w:rPr>
          <w:b/>
          <w:bCs/>
          <w:sz w:val="40"/>
          <w:szCs w:val="40"/>
          <w:lang w:val="en-US"/>
        </w:rPr>
        <w:br w:type="page"/>
      </w:r>
    </w:p>
    <w:p w:rsidR="00EE6F5B" w:rsidRPr="00C02533" w:rsidRDefault="002D4004" w:rsidP="00C02533">
      <w:pPr>
        <w:pStyle w:val="Heading1"/>
        <w:rPr>
          <w:lang w:val="en-US"/>
        </w:rPr>
      </w:pPr>
      <w:bookmarkStart w:id="1" w:name="_Toc228182927"/>
      <w:r w:rsidRPr="00C02533">
        <w:rPr>
          <w:rStyle w:val="Strong"/>
          <w:b/>
          <w:bCs w:val="0"/>
          <w:sz w:val="24"/>
          <w:szCs w:val="24"/>
          <w:lang w:val="en-US"/>
        </w:rPr>
        <w:lastRenderedPageBreak/>
        <w:t>Part A: Introduction</w:t>
      </w:r>
      <w:bookmarkEnd w:id="1"/>
    </w:p>
    <w:p w:rsidR="001866F1" w:rsidRPr="00C02533" w:rsidRDefault="002D4004" w:rsidP="00D22D9F">
      <w:r w:rsidRPr="003F3958">
        <w:t xml:space="preserve">One of the major challenges that the field of agriculture faces all around the world is plant diseases. According to estimates, roughly 40% of plants that are grown in different </w:t>
      </w:r>
      <w:r w:rsidRPr="003F3958">
        <w:t>parts of the world become victims of plant diseases</w:t>
      </w:r>
      <w:r w:rsidR="00D22D9F">
        <w:t xml:space="preserve"> (Shoaib et al., 2025)</w:t>
      </w:r>
      <w:r w:rsidRPr="003F3958">
        <w:t>. In some sense, it is understandable why farmers in developing countries face so much trouble, as, in this case, there is no quick access to the help of agricultural professionals wh</w:t>
      </w:r>
      <w:r w:rsidRPr="003F3958">
        <w:t xml:space="preserve">o would identify and solve the problem. Consequently, it is extremely vital to diagnose plant diseases in a timely and precise manner. Traditionally, the identification process of plant diseases entailed </w:t>
      </w:r>
      <w:r w:rsidR="00321BEF" w:rsidRPr="003F3958">
        <w:t>analysing</w:t>
      </w:r>
      <w:r w:rsidRPr="003F3958">
        <w:t xml:space="preserve"> the images of leaves through human experts</w:t>
      </w:r>
      <w:r w:rsidRPr="003F3958">
        <w:t>, a procedure that was quite subjective, time-consuming, and prone to errors.</w:t>
      </w:r>
      <w:r w:rsidR="00C02533">
        <w:t xml:space="preserve"> </w:t>
      </w:r>
      <w:r w:rsidRPr="001866F1">
        <w:t xml:space="preserve">There has been considerable progress made in the realm of artificial intelligence recently, with emphasis on deep learning and computer vision. Through this, automation of image </w:t>
      </w:r>
      <w:r w:rsidRPr="001866F1">
        <w:t>classification has become possible by the use of machine learning methods. Automated approaches are better suited to classify images quickly and effectively, thus eliminating any need for human effort. Therefore, they are highly suitable for use in an agri</w:t>
      </w:r>
      <w:r w:rsidRPr="001866F1">
        <w:t>cultural setting where there is a need for classification of many images in order to detect disease in plants. The study was done to develop an approach for the automation of the classification of leaf images for disease detection. The two methods involved</w:t>
      </w:r>
      <w:r w:rsidRPr="001866F1">
        <w:t xml:space="preserve"> include a convolutional neural network model and transfer learning involving the MobileNetV2 model</w:t>
      </w:r>
      <w:r w:rsidR="00D22D9F">
        <w:t xml:space="preserve"> (Alkanan &amp; Gulzar, 2024)</w:t>
      </w:r>
      <w:r w:rsidRPr="001866F1">
        <w:t>.</w:t>
      </w:r>
    </w:p>
    <w:p w:rsidR="00EE6F5B" w:rsidRPr="003F3958" w:rsidRDefault="002D4004" w:rsidP="00C02533">
      <w:pPr>
        <w:pStyle w:val="Heading1"/>
      </w:pPr>
      <w:bookmarkStart w:id="2" w:name="_Toc228182928"/>
      <w:r w:rsidRPr="003F3958">
        <w:rPr>
          <w:rStyle w:val="Strong"/>
          <w:b/>
          <w:bCs w:val="0"/>
        </w:rPr>
        <w:t>Part B: Technical Review</w:t>
      </w:r>
      <w:bookmarkEnd w:id="2"/>
      <w:r w:rsidRPr="003F3958">
        <w:rPr>
          <w:rStyle w:val="Strong"/>
          <w:b/>
          <w:bCs w:val="0"/>
        </w:rPr>
        <w:t xml:space="preserve"> </w:t>
      </w:r>
    </w:p>
    <w:p w:rsidR="003B7883" w:rsidRDefault="002D4004" w:rsidP="00C02533">
      <w:r w:rsidRPr="003B7883">
        <w:t>The emergence of deep learning methods has been facilitated by their high ability to automatically extra</w:t>
      </w:r>
      <w:r w:rsidRPr="003B7883">
        <w:t>ct features from unstructured raw data. There are various deep learning methods that are capable of being used in the classification of images, and one such technique is the use of Convolutional Neural Networks (CNNs)</w:t>
      </w:r>
      <w:r w:rsidR="00D22D9F">
        <w:t xml:space="preserve"> (Ashurov et al., 2025)</w:t>
      </w:r>
      <w:r w:rsidRPr="003B7883">
        <w:t>. The major stre</w:t>
      </w:r>
      <w:r w:rsidRPr="003B7883">
        <w:t>ngth associated with using CNN in feature extraction involves their high ability to learn hierarchical features from image data, including both basic features such as edges and textures, as well as more advanced features needed for successful classificatio</w:t>
      </w:r>
      <w:r w:rsidRPr="003B7883">
        <w:t>n. Training such neural networks is quite challenging and difficult, particularly if it is from scratch.</w:t>
      </w:r>
      <w:r w:rsidR="00C02533">
        <w:t xml:space="preserve"> </w:t>
      </w:r>
      <w:r w:rsidRPr="003B7883">
        <w:t xml:space="preserve">To address the shortcomings mentioned above, transfer learning has been introduced as a widely utilised method in the field of deep learning. Transfer </w:t>
      </w:r>
      <w:r w:rsidRPr="003B7883">
        <w:t xml:space="preserve">learning is a technique in which trained models that have been trained using huge image databases, such as </w:t>
      </w:r>
      <w:r w:rsidR="000F7CDD" w:rsidRPr="003B7883">
        <w:t>Image</w:t>
      </w:r>
      <w:r w:rsidRPr="003B7883">
        <w:t>Net, are employed. ImageNet contains millions of labelled images divided into thousands of classes. One of these models is called MobileNetV2, a</w:t>
      </w:r>
      <w:r w:rsidRPr="003B7883">
        <w:t xml:space="preserve"> compact network that provides greater precision with reduced training times through the fine-tuning of pre-trained models to carry out certain classification tasks. The MobileNetV2 model is ideal for practical use because of its compact design. This model</w:t>
      </w:r>
      <w:r w:rsidRPr="003B7883">
        <w:t xml:space="preserve"> uses </w:t>
      </w:r>
      <w:r w:rsidR="000F7CDD" w:rsidRPr="003B7883">
        <w:t>depth-wise</w:t>
      </w:r>
      <w:r w:rsidRPr="003B7883">
        <w:t xml:space="preserve"> separable convolutions, an exclusive architecture that reduces computation and offers excellent classification accuracy</w:t>
      </w:r>
      <w:r w:rsidR="00D22D9F">
        <w:t xml:space="preserve"> (Shafik et al., 2024)</w:t>
      </w:r>
      <w:r w:rsidRPr="003B7883">
        <w:t>.</w:t>
      </w:r>
    </w:p>
    <w:p w:rsidR="003B7883" w:rsidRDefault="002D4004" w:rsidP="00C02533">
      <w:pPr>
        <w:rPr>
          <w:lang w:bidi="hi-IN"/>
        </w:rPr>
      </w:pPr>
      <w:r w:rsidRPr="003B7883">
        <w:rPr>
          <w:lang w:bidi="hi-IN"/>
        </w:rPr>
        <w:t>Apart from training these models, assessing their efficiency levels is also crucial. Some of the</w:t>
      </w:r>
      <w:r w:rsidRPr="003B7883">
        <w:rPr>
          <w:lang w:bidi="hi-IN"/>
        </w:rPr>
        <w:t xml:space="preserve"> major performance measures that are taken into consideration in the process include accuracy, precision, recall, and F1 score. When it comes to confusion matrices, these offer a class-wise evaluation, making it easy for scholars to determine areas that re</w:t>
      </w:r>
      <w:r w:rsidRPr="003B7883">
        <w:rPr>
          <w:lang w:bidi="hi-IN"/>
        </w:rPr>
        <w:t>quire improvement</w:t>
      </w:r>
      <w:r w:rsidR="00D22D9F">
        <w:rPr>
          <w:lang w:bidi="hi-IN"/>
        </w:rPr>
        <w:t xml:space="preserve"> </w:t>
      </w:r>
      <w:r w:rsidR="00D22D9F">
        <w:t>(Tugrul et al., 2024)</w:t>
      </w:r>
      <w:r w:rsidRPr="003B7883">
        <w:rPr>
          <w:lang w:bidi="hi-IN"/>
        </w:rPr>
        <w:t>. To conclude, developing efficient deep learning systems by incorporating baseline CNN models and transfer learning is quite effective.</w:t>
      </w:r>
    </w:p>
    <w:p w:rsidR="00EE6F5B" w:rsidRPr="003B7883" w:rsidRDefault="002D4004" w:rsidP="00C02533">
      <w:pPr>
        <w:pStyle w:val="Heading1"/>
      </w:pPr>
      <w:bookmarkStart w:id="3" w:name="_Toc228182929"/>
      <w:r w:rsidRPr="003B7883">
        <w:rPr>
          <w:rStyle w:val="Strong"/>
          <w:b/>
          <w:bCs w:val="0"/>
        </w:rPr>
        <w:t>Part C: Design &amp; Implementation</w:t>
      </w:r>
      <w:bookmarkEnd w:id="3"/>
      <w:r w:rsidRPr="003B7883">
        <w:rPr>
          <w:rStyle w:val="Strong"/>
          <w:b/>
          <w:bCs w:val="0"/>
        </w:rPr>
        <w:t xml:space="preserve"> </w:t>
      </w:r>
    </w:p>
    <w:p w:rsidR="003B7883" w:rsidRPr="00D22D9F" w:rsidRDefault="002D4004" w:rsidP="00D22D9F">
      <w:pPr>
        <w:rPr>
          <w:lang w:val="en-US"/>
        </w:rPr>
      </w:pPr>
      <w:r w:rsidRPr="00D22D9F">
        <w:rPr>
          <w:lang w:val="en-US"/>
        </w:rPr>
        <w:t xml:space="preserve">The deep learning algorithm was constructed </w:t>
      </w:r>
      <w:r w:rsidRPr="00D22D9F">
        <w:rPr>
          <w:lang w:val="en-US"/>
        </w:rPr>
        <w:t>based on an overall deep learning pipeline involving data processing, deep learning model development, training, and testing. In particular, image rescaling, data normalisation, and separation of the dataset into training and validation sets were performed</w:t>
      </w:r>
      <w:r w:rsidR="00D22D9F">
        <w:rPr>
          <w:lang w:val="en-US"/>
        </w:rPr>
        <w:t xml:space="preserve"> </w:t>
      </w:r>
      <w:r w:rsidR="00D22D9F">
        <w:t>(Zeng, 2024)</w:t>
      </w:r>
      <w:r w:rsidRPr="00D22D9F">
        <w:rPr>
          <w:lang w:val="en-US"/>
        </w:rPr>
        <w:t>. Various forms of image data augmentation, such as random rotations, horizontal flips, and random brightness alterations, were used in order to increase the efficiency of deep learning models and avoid overfitting. The key task that was assig</w:t>
      </w:r>
      <w:r w:rsidRPr="00D22D9F">
        <w:rPr>
          <w:lang w:val="en-US"/>
        </w:rPr>
        <w:t>ned to me within the framework of this project included designing, training, and testing deep learning models for image classification</w:t>
      </w:r>
      <w:r w:rsidR="00D22D9F">
        <w:rPr>
          <w:lang w:val="en-US"/>
        </w:rPr>
        <w:t xml:space="preserve"> </w:t>
      </w:r>
      <w:r w:rsidR="00D22D9F">
        <w:t>(Akter et al., 2025)</w:t>
      </w:r>
      <w:r w:rsidRPr="00D22D9F">
        <w:rPr>
          <w:lang w:val="en-US"/>
        </w:rPr>
        <w:t>. Two different deep learning models have been developed in this case, namely, a simple CNN model and</w:t>
      </w:r>
      <w:r w:rsidRPr="00D22D9F">
        <w:rPr>
          <w:lang w:val="en-US"/>
        </w:rPr>
        <w:t xml:space="preserve"> a transfer learning MobileNetV2 model.</w:t>
      </w:r>
      <w:r w:rsidR="00C02533" w:rsidRPr="00D22D9F">
        <w:rPr>
          <w:lang w:val="en-US"/>
        </w:rPr>
        <w:t xml:space="preserve"> </w:t>
      </w:r>
      <w:r w:rsidRPr="00D22D9F">
        <w:rPr>
          <w:lang w:val="en-US"/>
        </w:rPr>
        <w:t xml:space="preserve">Specifically, the architecture of a simple CNN consisted of multiple layers with convolution operations followed by several fully connected layers. It has been </w:t>
      </w:r>
      <w:r w:rsidRPr="00D22D9F">
        <w:rPr>
          <w:lang w:val="en-US"/>
        </w:rPr>
        <w:lastRenderedPageBreak/>
        <w:t>developed in order to serve as a basic model whose perfo</w:t>
      </w:r>
      <w:r w:rsidRPr="00D22D9F">
        <w:rPr>
          <w:lang w:val="en-US"/>
        </w:rPr>
        <w:t xml:space="preserve">rmance could be used to estimate the performance of the other one. As for the transfer learning model, the architecture of a pre-trained MobileNetV2 has been re-designed to include additional fully connected layers, which would be optimised along with the </w:t>
      </w:r>
      <w:r w:rsidRPr="00D22D9F">
        <w:rPr>
          <w:lang w:val="en-US"/>
        </w:rPr>
        <w:t>other network components. Apart from building models, the trained MobileNetV2 model was also implemented in a Streamlit-based web application to showcase the application in real-time. The web application enables users to upload leaf images of plants, where</w:t>
      </w:r>
      <w:r w:rsidRPr="00D22D9F">
        <w:rPr>
          <w:lang w:val="en-US"/>
        </w:rPr>
        <w:t xml:space="preserve"> the image is pre-processed before being classified using the trained model. The output shows the classification result, together with confidence scores, to the user. This implementation showcases the practicality of the implemented solution and demonstrat</w:t>
      </w:r>
      <w:r w:rsidRPr="00D22D9F">
        <w:rPr>
          <w:lang w:val="en-US"/>
        </w:rPr>
        <w:t>es how machine learning techniques can be incorporated into user-friendly interfaces.</w:t>
      </w:r>
    </w:p>
    <w:p w:rsidR="003B7883" w:rsidRDefault="002D4004" w:rsidP="00C02533">
      <w:pPr>
        <w:pStyle w:val="NormalWeb"/>
        <w:jc w:val="center"/>
      </w:pPr>
      <w:r w:rsidRPr="003F3958">
        <w:rPr>
          <w:rStyle w:val="Strong"/>
          <w:bCs w:val="0"/>
          <w:noProof/>
          <w:lang w:bidi="hi-IN"/>
        </w:rPr>
        <w:drawing>
          <wp:inline distT="0" distB="0" distL="0" distR="0">
            <wp:extent cx="2446020" cy="1665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9627" cy="1695638"/>
                    </a:xfrm>
                    <a:prstGeom prst="rect">
                      <a:avLst/>
                    </a:prstGeom>
                  </pic:spPr>
                </pic:pic>
              </a:graphicData>
            </a:graphic>
          </wp:inline>
        </w:drawing>
      </w:r>
    </w:p>
    <w:p w:rsidR="00F85A5E" w:rsidRPr="003F3958" w:rsidRDefault="002D4004" w:rsidP="00C02533">
      <w:pPr>
        <w:pStyle w:val="Caption"/>
        <w:jc w:val="center"/>
        <w:rPr>
          <w:lang w:val="en-US"/>
        </w:rPr>
      </w:pPr>
      <w:bookmarkStart w:id="4" w:name="_Toc228182921"/>
      <w:r>
        <w:t xml:space="preserve">Figure </w:t>
      </w:r>
      <w:r w:rsidR="00C02533">
        <w:fldChar w:fldCharType="begin"/>
      </w:r>
      <w:r>
        <w:instrText xml:space="preserve"> SEQ Figure \* ARABIC </w:instrText>
      </w:r>
      <w:r w:rsidR="00C02533">
        <w:fldChar w:fldCharType="separate"/>
      </w:r>
      <w:r w:rsidR="00C02533">
        <w:rPr>
          <w:noProof/>
        </w:rPr>
        <w:t>1</w:t>
      </w:r>
      <w:r w:rsidR="00C02533">
        <w:rPr>
          <w:noProof/>
        </w:rPr>
        <w:fldChar w:fldCharType="end"/>
      </w:r>
      <w:r>
        <w:t xml:space="preserve">: </w:t>
      </w:r>
      <w:r w:rsidRPr="00F515EC">
        <w:t>Training and validation accuracy of the model across epochs.</w:t>
      </w:r>
      <w:bookmarkEnd w:id="4"/>
    </w:p>
    <w:p w:rsidR="00EE6F5B" w:rsidRPr="002951CB" w:rsidRDefault="002D4004" w:rsidP="00C02533">
      <w:pPr>
        <w:pStyle w:val="Heading1"/>
      </w:pPr>
      <w:bookmarkStart w:id="5" w:name="_Toc228182930"/>
      <w:r w:rsidRPr="002951CB">
        <w:rPr>
          <w:rStyle w:val="Strong"/>
          <w:b/>
          <w:bCs w:val="0"/>
        </w:rPr>
        <w:t>Part D: Technical &amp; Critical Evaluation</w:t>
      </w:r>
      <w:bookmarkEnd w:id="5"/>
      <w:r w:rsidRPr="002951CB">
        <w:rPr>
          <w:rStyle w:val="Strong"/>
          <w:b/>
          <w:bCs w:val="0"/>
        </w:rPr>
        <w:t xml:space="preserve"> </w:t>
      </w:r>
    </w:p>
    <w:p w:rsidR="002951CB" w:rsidRDefault="002D4004" w:rsidP="00D22D9F">
      <w:pPr>
        <w:rPr>
          <w:lang w:val="en-US"/>
        </w:rPr>
      </w:pPr>
      <w:r w:rsidRPr="002951CB">
        <w:rPr>
          <w:lang w:val="en-US"/>
        </w:rPr>
        <w:t xml:space="preserve">To assess the effectiveness of </w:t>
      </w:r>
      <w:r w:rsidRPr="002951CB">
        <w:rPr>
          <w:lang w:val="en-US"/>
        </w:rPr>
        <w:t>models, their performance was evaluated using accuracy, precision, recall, and F1-score criteria. For testing, two models were created, which are SimpleCNN and MobileNetV2</w:t>
      </w:r>
      <w:r w:rsidR="00D22D9F">
        <w:rPr>
          <w:lang w:val="en-US"/>
        </w:rPr>
        <w:t xml:space="preserve"> </w:t>
      </w:r>
      <w:r w:rsidR="00D22D9F">
        <w:t>(Khawaja et al., 2025)</w:t>
      </w:r>
      <w:r w:rsidRPr="002951CB">
        <w:rPr>
          <w:lang w:val="en-US"/>
        </w:rPr>
        <w:t xml:space="preserve">. MobileNetV2 is an outcome of implementing transfer learning </w:t>
      </w:r>
      <w:r w:rsidRPr="002951CB">
        <w:rPr>
          <w:lang w:val="en-US"/>
        </w:rPr>
        <w:t>techniques. This allows us to estimate the effectiveness of deep learning algorithms in image classification tasks. The SimpleCNN model demonstrated an accuracy of about 98.31%. All metrics were evaluated positively, with the highest score obtained from th</w:t>
      </w:r>
      <w:r w:rsidRPr="002951CB">
        <w:rPr>
          <w:lang w:val="en-US"/>
        </w:rPr>
        <w:t>e grayscale category, where almost perfect scores were obtained. Thus, it can be assumed that the model successfully found unique features of each image to classify it. Yet, when analysing the confusion matrix, some errors could be found. They appeared dur</w:t>
      </w:r>
      <w:r w:rsidRPr="002951CB">
        <w:rPr>
          <w:lang w:val="en-US"/>
        </w:rPr>
        <w:t>ing the identification of images associated with the colour and segmented categories. These errors may be caused by the similarity of the patterns in the corresponding categories.</w:t>
      </w:r>
      <w:r w:rsidR="00C02533">
        <w:rPr>
          <w:lang w:val="en-US"/>
        </w:rPr>
        <w:t xml:space="preserve"> </w:t>
      </w:r>
      <w:r w:rsidRPr="002951CB">
        <w:rPr>
          <w:lang w:val="en-US"/>
        </w:rPr>
        <w:t>On the other hand, MobileNetV2 was able to obtain better validation accuracy</w:t>
      </w:r>
      <w:r w:rsidRPr="002951CB">
        <w:rPr>
          <w:lang w:val="en-US"/>
        </w:rPr>
        <w:t xml:space="preserve"> of around 98.85%, surpassing the base CNN. The increase in accuracy may be due to the application of transfer learning. MobileNetV2 uses a pretrained model that has been trained on a large number of samples (ImageNet) and therefore possesses useful featur</w:t>
      </w:r>
      <w:r w:rsidRPr="002951CB">
        <w:rPr>
          <w:lang w:val="en-US"/>
        </w:rPr>
        <w:t>e representations. Through fine-tuning the model for the new classification task, it can apply these features to get superior results.</w:t>
      </w:r>
    </w:p>
    <w:p w:rsidR="002951CB" w:rsidRDefault="002D4004" w:rsidP="00D22D9F">
      <w:pPr>
        <w:rPr>
          <w:lang w:val="en-US"/>
        </w:rPr>
      </w:pPr>
      <w:r w:rsidRPr="002951CB">
        <w:rPr>
          <w:lang w:val="en-US"/>
        </w:rPr>
        <w:t xml:space="preserve">Indeed, the metrics precision, recall, and F1-score of MobileNetV2 were always better compared to SimpleCNN, which means </w:t>
      </w:r>
      <w:r w:rsidRPr="002951CB">
        <w:rPr>
          <w:lang w:val="en-US"/>
        </w:rPr>
        <w:t>that MobileNetV2 gives the same results for any class. It is worth noting that this conclusion was supported by the confusion matrix analysis, where classification errors were much less common compared to SimpleCNN. Importantly, MobileNetV2 made many fewer</w:t>
      </w:r>
      <w:r w:rsidRPr="002951CB">
        <w:rPr>
          <w:lang w:val="en-US"/>
        </w:rPr>
        <w:t xml:space="preserve"> classification mistakes when distinguishing between "colour" and "segmented" images. The last issue that should be addressed within the model comparison is convergence. Both models show fast convergence and have high accuracy at the very beginning. Howeve</w:t>
      </w:r>
      <w:r w:rsidRPr="002951CB">
        <w:rPr>
          <w:lang w:val="en-US"/>
        </w:rPr>
        <w:t>r, the convergence of MobileNetV2 was much more stable, and the gap between training and validation accuracy was smaller.</w:t>
      </w:r>
      <w:r w:rsidR="00C02533">
        <w:rPr>
          <w:lang w:val="en-US"/>
        </w:rPr>
        <w:t xml:space="preserve"> </w:t>
      </w:r>
      <w:r w:rsidRPr="002951CB">
        <w:rPr>
          <w:lang w:val="en-US"/>
        </w:rPr>
        <w:t xml:space="preserve">In terms of efficiency, MobileNetV2 can be considered a useful one due to its light nature. That is, it uses </w:t>
      </w:r>
      <w:r w:rsidR="00C26644" w:rsidRPr="002951CB">
        <w:rPr>
          <w:lang w:val="en-US"/>
        </w:rPr>
        <w:t>depth-wise</w:t>
      </w:r>
      <w:r w:rsidRPr="002951CB">
        <w:rPr>
          <w:lang w:val="en-US"/>
        </w:rPr>
        <w:t xml:space="preserve"> separable conv</w:t>
      </w:r>
      <w:r w:rsidRPr="002951CB">
        <w:rPr>
          <w:lang w:val="en-US"/>
        </w:rPr>
        <w:t>olutions to perform, which means that the number of required parameters is less than in CNN models. This makes it easier to implement. In conclusion, while the CNN model is quite precise, MobileNetV2 appears to be even more accurate. This demonstrates that</w:t>
      </w:r>
      <w:r w:rsidRPr="002951CB">
        <w:rPr>
          <w:lang w:val="en-US"/>
        </w:rPr>
        <w:t xml:space="preserve"> the application of transfer learning for classification tasks is effective in the case of large datasets.</w:t>
      </w:r>
    </w:p>
    <w:p w:rsidR="002951CB" w:rsidRDefault="002D4004" w:rsidP="00C02533">
      <w:pPr>
        <w:jc w:val="center"/>
      </w:pPr>
      <w:r w:rsidRPr="003F3958">
        <w:rPr>
          <w:noProof/>
          <w:lang w:bidi="hi-IN"/>
        </w:rPr>
        <w:lastRenderedPageBreak/>
        <w:drawing>
          <wp:inline distT="0" distB="0" distL="0" distR="0">
            <wp:extent cx="2270760" cy="136337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2323685" cy="1395155"/>
                    </a:xfrm>
                    <a:prstGeom prst="rect">
                      <a:avLst/>
                    </a:prstGeom>
                  </pic:spPr>
                </pic:pic>
              </a:graphicData>
            </a:graphic>
          </wp:inline>
        </w:drawing>
      </w:r>
    </w:p>
    <w:p w:rsidR="00F85A5E" w:rsidRPr="003F3958" w:rsidRDefault="002D4004" w:rsidP="00C02533">
      <w:pPr>
        <w:pStyle w:val="Caption"/>
        <w:jc w:val="center"/>
        <w:rPr>
          <w:lang w:val="en-US"/>
        </w:rPr>
      </w:pPr>
      <w:bookmarkStart w:id="6" w:name="_Toc228182922"/>
      <w:r>
        <w:t xml:space="preserve">Figure </w:t>
      </w:r>
      <w:r w:rsidR="00C02533">
        <w:fldChar w:fldCharType="begin"/>
      </w:r>
      <w:r>
        <w:instrText xml:space="preserve"> SEQ Figure \* ARABIC </w:instrText>
      </w:r>
      <w:r w:rsidR="00C02533">
        <w:fldChar w:fldCharType="separate"/>
      </w:r>
      <w:r w:rsidR="00C02533">
        <w:rPr>
          <w:noProof/>
        </w:rPr>
        <w:t>2</w:t>
      </w:r>
      <w:r w:rsidR="00C02533">
        <w:rPr>
          <w:noProof/>
        </w:rPr>
        <w:fldChar w:fldCharType="end"/>
      </w:r>
      <w:r>
        <w:t xml:space="preserve">: </w:t>
      </w:r>
      <w:r w:rsidRPr="00A94961">
        <w:t>Confusion matrix showing classification performance across classes.</w:t>
      </w:r>
      <w:bookmarkEnd w:id="6"/>
    </w:p>
    <w:p w:rsidR="002951CB" w:rsidRDefault="002D4004" w:rsidP="00D22D9F">
      <w:pPr>
        <w:rPr>
          <w:lang w:val="en-US"/>
        </w:rPr>
      </w:pPr>
      <w:r w:rsidRPr="002951CB">
        <w:rPr>
          <w:lang w:val="en-US"/>
        </w:rPr>
        <w:t xml:space="preserve">Despite the existence of impressive results </w:t>
      </w:r>
      <w:r w:rsidRPr="002951CB">
        <w:rPr>
          <w:lang w:val="en-US"/>
        </w:rPr>
        <w:t>achieved from these models, it is necessary to note some limitations involved. The first limitation of this study is the presence of such a dataset. This is because all the pictures used in the data set have similar backgrounds, lighting conditions, and pi</w:t>
      </w:r>
      <w:r w:rsidRPr="002951CB">
        <w:rPr>
          <w:lang w:val="en-US"/>
        </w:rPr>
        <w:t>cture quality. Even though it becomes easy for the computer to address the challenge, it makes no sense in reality, where lighting conditions, backgrounds, camera angles, and picture quality become essential factors.</w:t>
      </w:r>
      <w:r w:rsidR="00C02533">
        <w:rPr>
          <w:lang w:val="en-US"/>
        </w:rPr>
        <w:t xml:space="preserve"> </w:t>
      </w:r>
      <w:r w:rsidRPr="002951CB">
        <w:rPr>
          <w:lang w:val="en-US"/>
        </w:rPr>
        <w:t>Another limitation is the application o</w:t>
      </w:r>
      <w:r w:rsidRPr="002951CB">
        <w:rPr>
          <w:lang w:val="en-US"/>
        </w:rPr>
        <w:t>f categories within the current classification task. That is, the images are classified based on their colour types (colored, black &amp; white, segmented), but not by the disease types, making it evident how well the entire process performed. However, the iss</w:t>
      </w:r>
      <w:r w:rsidRPr="002951CB">
        <w:rPr>
          <w:lang w:val="en-US"/>
        </w:rPr>
        <w:t xml:space="preserve">ue of classifying diseases remains unsolved, indicating that more attention should be paid to developing models capable of recognising certain diseases in plants. </w:t>
      </w:r>
      <w:r w:rsidR="00C26644" w:rsidRPr="002951CB">
        <w:rPr>
          <w:lang w:val="en-US"/>
        </w:rPr>
        <w:t>Overfitting</w:t>
      </w:r>
      <w:r w:rsidRPr="002951CB">
        <w:rPr>
          <w:lang w:val="en-US"/>
        </w:rPr>
        <w:t xml:space="preserve"> is another factor that can be regarded as one of the key challenges faced when us</w:t>
      </w:r>
      <w:r w:rsidRPr="002951CB">
        <w:rPr>
          <w:lang w:val="en-US"/>
        </w:rPr>
        <w:t>ing deep learning in addressing specific tasks. While data augmentation and drop-out were helpful in tackling this issue, they cannot be regarded as completely solved</w:t>
      </w:r>
      <w:r w:rsidR="00D22D9F">
        <w:rPr>
          <w:lang w:val="en-US"/>
        </w:rPr>
        <w:t xml:space="preserve"> </w:t>
      </w:r>
      <w:r w:rsidR="00D22D9F">
        <w:t>(Xu et al., 2024)</w:t>
      </w:r>
      <w:r w:rsidRPr="002951CB">
        <w:rPr>
          <w:lang w:val="en-US"/>
        </w:rPr>
        <w:t>.</w:t>
      </w:r>
    </w:p>
    <w:p w:rsidR="00BB73B1" w:rsidRPr="003F3958" w:rsidRDefault="002D4004" w:rsidP="00D22D9F">
      <w:pPr>
        <w:rPr>
          <w:lang w:val="en-US"/>
        </w:rPr>
      </w:pPr>
      <w:r w:rsidRPr="002951CB">
        <w:rPr>
          <w:lang w:val="en-US"/>
        </w:rPr>
        <w:t>Using AI technology in agricultural practices comes with several ethic</w:t>
      </w:r>
      <w:r w:rsidRPr="002951CB">
        <w:rPr>
          <w:lang w:val="en-US"/>
        </w:rPr>
        <w:t>al and social implications. Though automated classifiers can prove useful for farmers, these should be used wisely to prevent any form of harmful outcomes. In addition to the possible negative aspects, the problem of the inaccuracy of predictions made by a</w:t>
      </w:r>
      <w:r w:rsidRPr="002951CB">
        <w:rPr>
          <w:lang w:val="en-US"/>
        </w:rPr>
        <w:t>utomated classifiers arises. In case the wrong diagnosis is given by the classifier, the wrong measures can be taken. As a result, crops will get ruined, money will be lost, and nature will be harmed.</w:t>
      </w:r>
      <w:r w:rsidR="00C02533">
        <w:rPr>
          <w:lang w:val="en-US"/>
        </w:rPr>
        <w:t xml:space="preserve"> </w:t>
      </w:r>
      <w:r w:rsidRPr="002951CB">
        <w:rPr>
          <w:lang w:val="en-US"/>
        </w:rPr>
        <w:t>Also, there is the aspect of bias within the dataset us</w:t>
      </w:r>
      <w:r w:rsidRPr="002951CB">
        <w:rPr>
          <w:lang w:val="en-US"/>
        </w:rPr>
        <w:t>ed. Data biases have the potential to adversely affect the performance of a particular machine learning model when such data is applied in practical settings. Thus, there would be an unequal performance of the AI system, making it unreliable. There is also</w:t>
      </w:r>
      <w:r w:rsidRPr="002951CB">
        <w:rPr>
          <w:lang w:val="en-US"/>
        </w:rPr>
        <w:t xml:space="preserve"> the explainability of AI systems, which is essential in boosting user confidence within such a model. In this regard, AI models incorpo</w:t>
      </w:r>
      <w:r w:rsidR="00D22D9F">
        <w:rPr>
          <w:lang w:val="en-US"/>
        </w:rPr>
        <w:t xml:space="preserve">rating methods such as Grad-CAM </w:t>
      </w:r>
      <w:r w:rsidR="00D22D9F">
        <w:t xml:space="preserve">(Gopalan et al., 2025) </w:t>
      </w:r>
      <w:r w:rsidRPr="002951CB">
        <w:rPr>
          <w:lang w:val="en-US"/>
        </w:rPr>
        <w:t>would be applicable in highlighting the parts of the image that c</w:t>
      </w:r>
      <w:r w:rsidRPr="002951CB">
        <w:rPr>
          <w:lang w:val="en-US"/>
        </w:rPr>
        <w:t>ontribute to decision-making within the model. Finally, when viewed broadly, the deployment of AI technology within agriculture</w:t>
      </w:r>
      <w:r w:rsidR="00D22D9F">
        <w:rPr>
          <w:lang w:val="en-US"/>
        </w:rPr>
        <w:t xml:space="preserve"> </w:t>
      </w:r>
      <w:r w:rsidR="00D22D9F">
        <w:t>(Ozor et al., 2025)</w:t>
      </w:r>
      <w:r w:rsidRPr="002951CB">
        <w:rPr>
          <w:lang w:val="en-US"/>
        </w:rPr>
        <w:t xml:space="preserve"> offers immense opportunities. However, it is imperative that such technol</w:t>
      </w:r>
      <w:r>
        <w:rPr>
          <w:lang w:val="en-US"/>
        </w:rPr>
        <w:t>ogy be available to all farmers</w:t>
      </w:r>
      <w:r w:rsidRPr="003F3958">
        <w:rPr>
          <w:lang w:val="en-US"/>
        </w:rPr>
        <w:t>.</w:t>
      </w:r>
    </w:p>
    <w:p w:rsidR="00EE6F5B" w:rsidRPr="002951CB" w:rsidRDefault="002D4004" w:rsidP="00C02533">
      <w:pPr>
        <w:pStyle w:val="Heading1"/>
      </w:pPr>
      <w:bookmarkStart w:id="7" w:name="_Toc228182931"/>
      <w:r w:rsidRPr="002951CB">
        <w:rPr>
          <w:rStyle w:val="Strong"/>
          <w:b/>
          <w:bCs w:val="0"/>
        </w:rPr>
        <w:t>Pa</w:t>
      </w:r>
      <w:r w:rsidRPr="002951CB">
        <w:rPr>
          <w:rStyle w:val="Strong"/>
          <w:b/>
          <w:bCs w:val="0"/>
        </w:rPr>
        <w:t>rt E: Project Management &amp; Future Work</w:t>
      </w:r>
      <w:bookmarkEnd w:id="7"/>
    </w:p>
    <w:p w:rsidR="002951CB" w:rsidRDefault="002D4004" w:rsidP="00D22D9F">
      <w:pPr>
        <w:rPr>
          <w:lang w:val="en-US"/>
        </w:rPr>
      </w:pPr>
      <w:r w:rsidRPr="002951CB">
        <w:rPr>
          <w:lang w:val="en-US"/>
        </w:rPr>
        <w:t xml:space="preserve">Collaboration and structure of work were taken into account while developing the project. The version control used for the process of work included GitHub. Tasks were assigned to various members of the team depending </w:t>
      </w:r>
      <w:r w:rsidRPr="002951CB">
        <w:rPr>
          <w:lang w:val="en-US"/>
        </w:rPr>
        <w:t>on their skills in certain fields such as data preparation, modelling, evaluation, and implementation</w:t>
      </w:r>
      <w:r w:rsidR="00D22D9F">
        <w:rPr>
          <w:lang w:val="en-US"/>
        </w:rPr>
        <w:t xml:space="preserve"> </w:t>
      </w:r>
      <w:r w:rsidR="00D22D9F">
        <w:t>(Xu et al., 2023)</w:t>
      </w:r>
      <w:r w:rsidRPr="002951CB">
        <w:rPr>
          <w:lang w:val="en-US"/>
        </w:rPr>
        <w:t>. Updating of the work ensured that everything was done through transparent and effective procedures throughout the course of development</w:t>
      </w:r>
      <w:r w:rsidRPr="002951CB">
        <w:rPr>
          <w:lang w:val="en-US"/>
        </w:rPr>
        <w:t>. This helped ensure simultaneous progress as well as consistency in different aspects of the program. My involvement in the development included design, evaluation, and implementation of the model. It meant the design of baseline CNN and MobileNetV2 model</w:t>
      </w:r>
      <w:r w:rsidRPr="002951CB">
        <w:rPr>
          <w:lang w:val="en-US"/>
        </w:rPr>
        <w:t>s, their comparison, and integration into the Streamlit app.</w:t>
      </w:r>
      <w:r w:rsidR="00C02533">
        <w:rPr>
          <w:lang w:val="en-US"/>
        </w:rPr>
        <w:t xml:space="preserve"> </w:t>
      </w:r>
      <w:r w:rsidRPr="002951CB">
        <w:rPr>
          <w:lang w:val="en-US"/>
        </w:rPr>
        <w:t>There have been some difficulties faced in the course of conducting this project. The first one is concerned with striking the right balance between the quality of the output obtained from the ne</w:t>
      </w:r>
      <w:r w:rsidRPr="002951CB">
        <w:rPr>
          <w:lang w:val="en-US"/>
        </w:rPr>
        <w:t xml:space="preserve">ural network model on one hand and its generalisation ability on the other hand. At the beginning stages of model training, some hints of </w:t>
      </w:r>
      <w:r w:rsidR="00C26644" w:rsidRPr="002951CB">
        <w:rPr>
          <w:lang w:val="en-US"/>
        </w:rPr>
        <w:t>over-fitting</w:t>
      </w:r>
      <w:r w:rsidRPr="002951CB">
        <w:rPr>
          <w:lang w:val="en-US"/>
        </w:rPr>
        <w:t xml:space="preserve"> were evident, and the difficulty was dealt with using such approaches as data augmentation and regularisa</w:t>
      </w:r>
      <w:r w:rsidRPr="002951CB">
        <w:rPr>
          <w:lang w:val="en-US"/>
        </w:rPr>
        <w:t xml:space="preserve">tion (through drop-out). Another difficulty was connected with achieving consistency in the way models are trained and used in inference since integrating the model with the </w:t>
      </w:r>
      <w:r w:rsidRPr="002951CB">
        <w:rPr>
          <w:lang w:val="en-US"/>
        </w:rPr>
        <w:lastRenderedPageBreak/>
        <w:t>Streamlit framework. This was resolved through applying similar pre-processing app</w:t>
      </w:r>
      <w:r w:rsidRPr="002951CB">
        <w:rPr>
          <w:lang w:val="en-US"/>
        </w:rPr>
        <w:t>roaches to both tasks</w:t>
      </w:r>
      <w:r w:rsidR="00D22D9F">
        <w:rPr>
          <w:lang w:val="en-US"/>
        </w:rPr>
        <w:t xml:space="preserve"> </w:t>
      </w:r>
      <w:r w:rsidR="00D22D9F">
        <w:t>(Xu et al., 2023)</w:t>
      </w:r>
      <w:r w:rsidRPr="002951CB">
        <w:rPr>
          <w:lang w:val="en-US"/>
        </w:rPr>
        <w:t xml:space="preserve">. Further improvements could be made in the future. They might be aimed at improving the practical use of the presented system, which could be achieved through employing more practical datasets that would account for </w:t>
      </w:r>
      <w:r w:rsidRPr="002951CB">
        <w:rPr>
          <w:lang w:val="en-US"/>
        </w:rPr>
        <w:t>the changeable lighting, background, and environmental factors, in addition to plant diseases for classification.</w:t>
      </w:r>
    </w:p>
    <w:p w:rsidR="00C02533" w:rsidRDefault="002D4004" w:rsidP="00C02533">
      <w:pPr>
        <w:pStyle w:val="NormalWeb"/>
        <w:jc w:val="center"/>
      </w:pPr>
      <w:r w:rsidRPr="003F3958">
        <w:rPr>
          <w:noProof/>
          <w:lang w:bidi="hi-IN"/>
        </w:rPr>
        <w:drawing>
          <wp:inline distT="0" distB="0" distL="0" distR="0">
            <wp:extent cx="2209800" cy="93107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a:stretch>
                      <a:fillRect/>
                    </a:stretch>
                  </pic:blipFill>
                  <pic:spPr>
                    <a:xfrm>
                      <a:off x="0" y="0"/>
                      <a:ext cx="2314463" cy="975173"/>
                    </a:xfrm>
                    <a:prstGeom prst="rect">
                      <a:avLst/>
                    </a:prstGeom>
                  </pic:spPr>
                </pic:pic>
              </a:graphicData>
            </a:graphic>
          </wp:inline>
        </w:drawing>
      </w:r>
    </w:p>
    <w:p w:rsidR="00F85A5E" w:rsidRPr="003F3958" w:rsidRDefault="002D4004" w:rsidP="00C02533">
      <w:pPr>
        <w:pStyle w:val="Caption"/>
        <w:jc w:val="center"/>
        <w:rPr>
          <w:lang w:val="en-US"/>
        </w:rPr>
      </w:pPr>
      <w:bookmarkStart w:id="8" w:name="_Toc228182923"/>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475483">
        <w:t>Plant Leaf Classifier</w:t>
      </w:r>
      <w:bookmarkEnd w:id="8"/>
    </w:p>
    <w:p w:rsidR="00EE6F5B" w:rsidRPr="00C02533" w:rsidRDefault="002D4004" w:rsidP="00C02533">
      <w:pPr>
        <w:pStyle w:val="Heading1"/>
        <w:rPr>
          <w:sz w:val="32"/>
          <w:lang w:val="en-US"/>
        </w:rPr>
      </w:pPr>
      <w:bookmarkStart w:id="9" w:name="_Toc228182932"/>
      <w:r w:rsidRPr="00C02533">
        <w:rPr>
          <w:rStyle w:val="Strong"/>
          <w:b/>
          <w:bCs w:val="0"/>
        </w:rPr>
        <w:t>Part F: Conclusion</w:t>
      </w:r>
      <w:bookmarkEnd w:id="9"/>
    </w:p>
    <w:p w:rsidR="00321BEF" w:rsidRDefault="002D4004" w:rsidP="00D22D9F">
      <w:pPr>
        <w:rPr>
          <w:lang w:val="en-US"/>
        </w:rPr>
      </w:pPr>
      <w:r w:rsidRPr="00C02533">
        <w:rPr>
          <w:lang w:val="en-US"/>
        </w:rPr>
        <w:t xml:space="preserve">In conclusion, the current paper has demonstrated the </w:t>
      </w:r>
      <w:r w:rsidRPr="00C02533">
        <w:rPr>
          <w:lang w:val="en-US"/>
        </w:rPr>
        <w:t>feasibility of using deep learning methods for addressing image classification issues in agriculture. Considering two models, namely SimpleCNN and MobileNetV2, the results have indicated that MobileNetV2 produced more accurate and general predictions; ther</w:t>
      </w:r>
      <w:r w:rsidRPr="00C02533">
        <w:rPr>
          <w:lang w:val="en-US"/>
        </w:rPr>
        <w:t>efore, this method is considered more robust when dealing with image classifications in this particular issue domain. The uniqueness of the current research effort lies in the fact that the entire pipeline, starting from the creation of the model and finis</w:t>
      </w:r>
      <w:r w:rsidRPr="00C02533">
        <w:rPr>
          <w:lang w:val="en-US"/>
        </w:rPr>
        <w:t>hing with its implementation on the web platform, was completed. It should be noted that due to the utilisation of Streamlit, the model was implemented to perform real-time classifications.</w:t>
      </w:r>
      <w:r w:rsidR="009B05A5">
        <w:rPr>
          <w:lang w:val="en-US"/>
        </w:rPr>
        <w:t xml:space="preserve"> </w:t>
      </w:r>
      <w:r w:rsidR="00BB73B1" w:rsidRPr="003F3958">
        <w:rPr>
          <w:lang w:val="en-US"/>
        </w:rPr>
        <w:t>However, the project also identified important limitations, particularly regarding the use of controlled datasets and the focus on image categories rather than actual plant diseases. These factors highlight the need for further development to improve real-world applicability.</w:t>
      </w:r>
      <w:r>
        <w:rPr>
          <w:lang w:val="en-US"/>
        </w:rPr>
        <w:t xml:space="preserve"> </w:t>
      </w:r>
      <w:r w:rsidR="00BB73B1" w:rsidRPr="003F3958">
        <w:rPr>
          <w:lang w:val="en-US"/>
        </w:rPr>
        <w:t>Overall, the project provides a strong foundation for future research and development in AI-based plant analysis systems. With enhancements such as diverse datasets, improved model interpretability, and real-world deployment, the system has the potential to contribute meaningfully to modern agricultural practices.</w:t>
      </w:r>
    </w:p>
    <w:p w:rsidR="00321BEF" w:rsidRDefault="002D4004">
      <w:pPr>
        <w:spacing w:before="0" w:after="160" w:line="259" w:lineRule="auto"/>
        <w:jc w:val="left"/>
        <w:rPr>
          <w:rFonts w:eastAsia="Times New Roman" w:cs="Times New Roman"/>
          <w:sz w:val="24"/>
          <w:szCs w:val="24"/>
          <w:lang w:val="en-US"/>
        </w:rPr>
      </w:pPr>
      <w:r>
        <w:rPr>
          <w:lang w:val="en-US"/>
        </w:rPr>
        <w:br w:type="page"/>
      </w:r>
    </w:p>
    <w:p w:rsidR="00BB73B1" w:rsidRDefault="002D4004" w:rsidP="00321BEF">
      <w:pPr>
        <w:pStyle w:val="Heading1"/>
        <w:rPr>
          <w:lang w:val="en-US"/>
        </w:rPr>
      </w:pPr>
      <w:bookmarkStart w:id="10" w:name="_Toc228182933"/>
      <w:r>
        <w:rPr>
          <w:lang w:val="en-US"/>
        </w:rPr>
        <w:lastRenderedPageBreak/>
        <w:t>References</w:t>
      </w:r>
      <w:bookmarkEnd w:id="10"/>
    </w:p>
    <w:p w:rsidR="00321BEF" w:rsidRDefault="002D4004" w:rsidP="00321BEF">
      <w:pPr>
        <w:ind w:left="720" w:hanging="720"/>
        <w:rPr>
          <w:sz w:val="24"/>
          <w:szCs w:val="24"/>
        </w:rPr>
      </w:pPr>
      <w:r>
        <w:t>Ashurov, A. Y., Mehdhar S. A. M. Al-Gaashani, Samee, N. A., Reem Alkanhel, Ghada Atteia, Abdallah, H. A., &amp; Saleh, M. (2025). Enhancing Plant Disease Detection through Deep learning: a Depthwise CNN with Squeeze and Excitation I</w:t>
      </w:r>
      <w:r>
        <w:t xml:space="preserve">ntegration and Residual Skip Connections. </w:t>
      </w:r>
      <w:r>
        <w:rPr>
          <w:i/>
          <w:iCs/>
        </w:rPr>
        <w:t>Frontiers in Plant Science</w:t>
      </w:r>
      <w:r>
        <w:t xml:space="preserve">, </w:t>
      </w:r>
      <w:r>
        <w:rPr>
          <w:i/>
          <w:iCs/>
        </w:rPr>
        <w:t>15</w:t>
      </w:r>
      <w:r>
        <w:t xml:space="preserve">. </w:t>
      </w:r>
      <w:hyperlink r:id="rId11" w:history="1">
        <w:r w:rsidRPr="00A057BF">
          <w:rPr>
            <w:rStyle w:val="Hyperlink"/>
          </w:rPr>
          <w:t>https://doi.org/10.3389/fpls.2024.1505857</w:t>
        </w:r>
      </w:hyperlink>
      <w:r>
        <w:t xml:space="preserve"> </w:t>
      </w:r>
    </w:p>
    <w:p w:rsidR="00321BEF" w:rsidRDefault="002D4004" w:rsidP="00321BEF">
      <w:pPr>
        <w:ind w:left="720" w:hanging="720"/>
      </w:pPr>
      <w:r>
        <w:t xml:space="preserve">Gopalan, K., Srinivasan, S., Pragya, Singh, M., Mathivanan, S. K., &amp; Moorthy, U. </w:t>
      </w:r>
      <w:r>
        <w:t xml:space="preserve">(2025). Corn leaf disease diagnosis: Enhancing accuracy with ResNet152 and Grad-CAM for explainable AI. </w:t>
      </w:r>
      <w:r>
        <w:rPr>
          <w:i/>
          <w:iCs/>
        </w:rPr>
        <w:t>BMC Plant Biology</w:t>
      </w:r>
      <w:r>
        <w:t xml:space="preserve">, </w:t>
      </w:r>
      <w:r>
        <w:rPr>
          <w:i/>
          <w:iCs/>
        </w:rPr>
        <w:t>25</w:t>
      </w:r>
      <w:r>
        <w:t xml:space="preserve">(1). </w:t>
      </w:r>
      <w:hyperlink r:id="rId12" w:history="1">
        <w:r w:rsidRPr="00A057BF">
          <w:rPr>
            <w:rStyle w:val="Hyperlink"/>
          </w:rPr>
          <w:t>https://doi.org/10.1186/s12870-025-06386-0</w:t>
        </w:r>
      </w:hyperlink>
      <w:r>
        <w:t xml:space="preserve"> </w:t>
      </w:r>
    </w:p>
    <w:p w:rsidR="00321BEF" w:rsidRDefault="002D4004" w:rsidP="00321BEF">
      <w:pPr>
        <w:ind w:left="720" w:hanging="720"/>
      </w:pPr>
      <w:r>
        <w:t>Ishak Pacal, Ismail Kun</w:t>
      </w:r>
      <w:r>
        <w:t xml:space="preserve">duracioglu, Alma, M. H., Muhammet Deveci, Seifedine Kadry, Nedoma, J., Vlastimil Slany, &amp; Martinek, R. (2024). A systematic review of deep learning techniques for plant diseases. </w:t>
      </w:r>
      <w:r>
        <w:rPr>
          <w:i/>
          <w:iCs/>
        </w:rPr>
        <w:t>Artificial Intelligence Review</w:t>
      </w:r>
      <w:r>
        <w:t xml:space="preserve">, </w:t>
      </w:r>
      <w:r>
        <w:rPr>
          <w:i/>
          <w:iCs/>
        </w:rPr>
        <w:t>57</w:t>
      </w:r>
      <w:r>
        <w:t xml:space="preserve">(11). </w:t>
      </w:r>
      <w:hyperlink r:id="rId13" w:history="1">
        <w:r w:rsidRPr="00A057BF">
          <w:rPr>
            <w:rStyle w:val="Hyperlink"/>
          </w:rPr>
          <w:t>https://doi.org/10.1007/s10462-024-10944-7</w:t>
        </w:r>
      </w:hyperlink>
      <w:r>
        <w:t xml:space="preserve"> </w:t>
      </w:r>
    </w:p>
    <w:p w:rsidR="00321BEF" w:rsidRDefault="002D4004" w:rsidP="00321BEF">
      <w:pPr>
        <w:ind w:left="720" w:hanging="720"/>
      </w:pPr>
      <w:r>
        <w:t xml:space="preserve">Krishna, M. S., Machado, P., Otuka, R. I., Yahaya, S. W., Santos, &amp; Isibor Kennedy Ihianle. (2025). Plant Leaf Disease Detection Using Deep Learning: A Multi-Dataset Approach. </w:t>
      </w:r>
      <w:r>
        <w:rPr>
          <w:i/>
          <w:iCs/>
        </w:rPr>
        <w:t>J — Multidisci</w:t>
      </w:r>
      <w:r>
        <w:rPr>
          <w:i/>
          <w:iCs/>
        </w:rPr>
        <w:t>plinary Scientific Journal</w:t>
      </w:r>
      <w:r>
        <w:t xml:space="preserve">, </w:t>
      </w:r>
      <w:r>
        <w:rPr>
          <w:i/>
          <w:iCs/>
        </w:rPr>
        <w:t>8</w:t>
      </w:r>
      <w:r>
        <w:t xml:space="preserve">(1), 4–4. </w:t>
      </w:r>
      <w:hyperlink r:id="rId14" w:history="1">
        <w:r w:rsidRPr="00A057BF">
          <w:rPr>
            <w:rStyle w:val="Hyperlink"/>
          </w:rPr>
          <w:t>https://doi.org/10.3390/j8010004</w:t>
        </w:r>
      </w:hyperlink>
      <w:r>
        <w:t xml:space="preserve"> </w:t>
      </w:r>
    </w:p>
    <w:p w:rsidR="00321BEF" w:rsidRDefault="002D4004" w:rsidP="00321BEF">
      <w:pPr>
        <w:ind w:left="720" w:hanging="720"/>
      </w:pPr>
      <w:r>
        <w:t>Mohannad Alkanan, &amp;</w:t>
      </w:r>
      <w:r>
        <w:t xml:space="preserve"> Yonis Gulzar. (2024). Enhanced Corn Seed Disease classification: Leveraging MobileNetV2 with Feature Augmentation and Transfer Learning. </w:t>
      </w:r>
      <w:r>
        <w:rPr>
          <w:i/>
          <w:iCs/>
        </w:rPr>
        <w:t>Frontiers in Applied Mathematics and Statistics</w:t>
      </w:r>
      <w:r>
        <w:t xml:space="preserve">, </w:t>
      </w:r>
      <w:r>
        <w:rPr>
          <w:i/>
          <w:iCs/>
        </w:rPr>
        <w:t>9</w:t>
      </w:r>
      <w:r>
        <w:t xml:space="preserve">. </w:t>
      </w:r>
      <w:hyperlink r:id="rId15" w:history="1">
        <w:r w:rsidRPr="00A057BF">
          <w:rPr>
            <w:rStyle w:val="Hyperlink"/>
          </w:rPr>
          <w:t>https://</w:t>
        </w:r>
        <w:r w:rsidRPr="00A057BF">
          <w:rPr>
            <w:rStyle w:val="Hyperlink"/>
          </w:rPr>
          <w:t>doi.org/10.3389/fams.2023.1320177</w:t>
        </w:r>
      </w:hyperlink>
      <w:r>
        <w:t xml:space="preserve"> </w:t>
      </w:r>
    </w:p>
    <w:p w:rsidR="00321BEF" w:rsidRDefault="002D4004" w:rsidP="00321BEF">
      <w:pPr>
        <w:ind w:left="720" w:hanging="720"/>
      </w:pPr>
      <w:r>
        <w:t xml:space="preserve">Muhammad Shafay, Hassan, T., Muhammad Owais, Hussain, I., Khawaja, S. G., Seneviratne, L., &amp; Naoufel Werghi. (2025). Recent advances in plant disease detection: Challenges and opportunities. </w:t>
      </w:r>
      <w:r>
        <w:rPr>
          <w:i/>
          <w:iCs/>
        </w:rPr>
        <w:t>Plant Methods</w:t>
      </w:r>
      <w:r>
        <w:t xml:space="preserve">, </w:t>
      </w:r>
      <w:r>
        <w:rPr>
          <w:i/>
          <w:iCs/>
        </w:rPr>
        <w:t>21</w:t>
      </w:r>
      <w:r>
        <w:t>(1), 140–140.</w:t>
      </w:r>
      <w:r>
        <w:t xml:space="preserve"> </w:t>
      </w:r>
      <w:hyperlink r:id="rId16" w:history="1">
        <w:r w:rsidRPr="00A057BF">
          <w:rPr>
            <w:rStyle w:val="Hyperlink"/>
          </w:rPr>
          <w:t>https://doi.org/10.1186/s13007-025-01450-0</w:t>
        </w:r>
      </w:hyperlink>
      <w:r>
        <w:t xml:space="preserve"> </w:t>
      </w:r>
    </w:p>
    <w:p w:rsidR="00321BEF" w:rsidRDefault="002D4004" w:rsidP="00321BEF">
      <w:pPr>
        <w:ind w:left="720" w:hanging="720"/>
      </w:pPr>
      <w:r>
        <w:t>Ozor, N., Nwakaire, J., Nyambane, A., Wentland Muhatiah, &amp; Nwobodo, C. (2025). Enhancing Africa's agriculture and food systems through responsible and g</w:t>
      </w:r>
      <w:r>
        <w:t xml:space="preserve">ender inclusive AI innovation: Insights from the AI4AFS network. </w:t>
      </w:r>
      <w:r>
        <w:rPr>
          <w:i/>
          <w:iCs/>
        </w:rPr>
        <w:t>Frontiers in Artificial Intelligence</w:t>
      </w:r>
      <w:r>
        <w:t xml:space="preserve">, </w:t>
      </w:r>
      <w:r>
        <w:rPr>
          <w:i/>
          <w:iCs/>
        </w:rPr>
        <w:t>7</w:t>
      </w:r>
      <w:r>
        <w:t xml:space="preserve">. </w:t>
      </w:r>
      <w:hyperlink r:id="rId17" w:history="1">
        <w:r w:rsidRPr="00A057BF">
          <w:rPr>
            <w:rStyle w:val="Hyperlink"/>
          </w:rPr>
          <w:t>https://doi.org/10.3389/frai.2024.1472236</w:t>
        </w:r>
      </w:hyperlink>
      <w:r>
        <w:t xml:space="preserve"> </w:t>
      </w:r>
    </w:p>
    <w:p w:rsidR="00321BEF" w:rsidRDefault="002D4004" w:rsidP="00321BEF">
      <w:pPr>
        <w:ind w:left="720" w:hanging="720"/>
      </w:pPr>
      <w:r>
        <w:t>Shafik, W., Tufail, A., Liyanage, S., &amp; Awg, A. (</w:t>
      </w:r>
      <w:r>
        <w:t xml:space="preserve">2024). Using transfer learning-based plant disease classification and detection for sustainable agriculture. </w:t>
      </w:r>
      <w:r>
        <w:rPr>
          <w:i/>
          <w:iCs/>
        </w:rPr>
        <w:t>BMC Plant Biology</w:t>
      </w:r>
      <w:r>
        <w:t xml:space="preserve">, </w:t>
      </w:r>
      <w:r>
        <w:rPr>
          <w:i/>
          <w:iCs/>
        </w:rPr>
        <w:t>24</w:t>
      </w:r>
      <w:r>
        <w:t xml:space="preserve">(1). </w:t>
      </w:r>
      <w:hyperlink r:id="rId18" w:history="1">
        <w:r w:rsidRPr="00A057BF">
          <w:rPr>
            <w:rStyle w:val="Hyperlink"/>
          </w:rPr>
          <w:t>https://doi.org/10.1186/s12870-024-04825-y</w:t>
        </w:r>
      </w:hyperlink>
      <w:r>
        <w:t xml:space="preserve"> </w:t>
      </w:r>
    </w:p>
    <w:p w:rsidR="00321BEF" w:rsidRDefault="002D4004" w:rsidP="00321BEF">
      <w:pPr>
        <w:ind w:left="720" w:hanging="720"/>
      </w:pPr>
      <w:r>
        <w:t>Shoaib, M., Sadegh</w:t>
      </w:r>
      <w:r>
        <w:t xml:space="preserve">i-Niaraki, A., Ali, F., Hussain, I., &amp; Khalid, S. (2025). Leveraging Deep Learning for Plant Disease and Pest detection: a Comprehensive Review and Future Directions. </w:t>
      </w:r>
      <w:r>
        <w:rPr>
          <w:i/>
          <w:iCs/>
        </w:rPr>
        <w:t>Frontiers in Plant Science</w:t>
      </w:r>
      <w:r>
        <w:t xml:space="preserve">, </w:t>
      </w:r>
      <w:r>
        <w:rPr>
          <w:i/>
          <w:iCs/>
        </w:rPr>
        <w:t>16</w:t>
      </w:r>
      <w:r>
        <w:t xml:space="preserve">. </w:t>
      </w:r>
      <w:hyperlink r:id="rId19" w:history="1">
        <w:r w:rsidRPr="00A057BF">
          <w:rPr>
            <w:rStyle w:val="Hyperlink"/>
          </w:rPr>
          <w:t>https://doi.org/10.3389/fpls.2025.1538163</w:t>
        </w:r>
      </w:hyperlink>
      <w:r>
        <w:t xml:space="preserve"> </w:t>
      </w:r>
    </w:p>
    <w:p w:rsidR="00321BEF" w:rsidRDefault="002D4004" w:rsidP="00321BEF">
      <w:pPr>
        <w:ind w:left="720" w:hanging="720"/>
      </w:pPr>
      <w:r>
        <w:t>Xu, M., Kim, H., Yang, J., Fuentes, A., Meng, Y., Yoon, S., Kim, T., &amp; Dong Sun Park. (2023). Embracing limited and imperfect training datasets: opportunities and challenges in plant disease recognition using dee</w:t>
      </w:r>
      <w:r>
        <w:t xml:space="preserve">p learning. </w:t>
      </w:r>
      <w:r>
        <w:rPr>
          <w:i/>
          <w:iCs/>
        </w:rPr>
        <w:t>Frontiers in Plant Science</w:t>
      </w:r>
      <w:r>
        <w:t xml:space="preserve">, </w:t>
      </w:r>
      <w:r>
        <w:rPr>
          <w:i/>
          <w:iCs/>
        </w:rPr>
        <w:t>14</w:t>
      </w:r>
      <w:r>
        <w:t xml:space="preserve">. </w:t>
      </w:r>
      <w:hyperlink r:id="rId20" w:history="1">
        <w:r w:rsidRPr="00A057BF">
          <w:rPr>
            <w:rStyle w:val="Hyperlink"/>
          </w:rPr>
          <w:t>https://doi.org/10.3389/fpls.2023.1225409</w:t>
        </w:r>
      </w:hyperlink>
      <w:r>
        <w:t xml:space="preserve"> </w:t>
      </w:r>
    </w:p>
    <w:p w:rsidR="00321BEF" w:rsidRDefault="002D4004" w:rsidP="00321BEF">
      <w:pPr>
        <w:ind w:left="720" w:hanging="720"/>
      </w:pPr>
      <w:r>
        <w:t>Xu, M., Park, J.-E., Lee, J., Yang, J., &amp; Yoon, S. (2024). Plant disease recognition datasets in the age of dee</w:t>
      </w:r>
      <w:r>
        <w:t xml:space="preserve">p learning: challenges and opportunities. </w:t>
      </w:r>
      <w:r>
        <w:rPr>
          <w:i/>
          <w:iCs/>
        </w:rPr>
        <w:t>Frontiers in Plant Science</w:t>
      </w:r>
      <w:r>
        <w:t xml:space="preserve">, </w:t>
      </w:r>
      <w:r>
        <w:rPr>
          <w:i/>
          <w:iCs/>
        </w:rPr>
        <w:t>15</w:t>
      </w:r>
      <w:r>
        <w:t xml:space="preserve">. </w:t>
      </w:r>
      <w:hyperlink r:id="rId21" w:history="1">
        <w:r w:rsidRPr="00A057BF">
          <w:rPr>
            <w:rStyle w:val="Hyperlink"/>
          </w:rPr>
          <w:t>https://doi.org/10.3389/fpls.2024.1452551</w:t>
        </w:r>
      </w:hyperlink>
      <w:r>
        <w:t xml:space="preserve"> </w:t>
      </w:r>
    </w:p>
    <w:p w:rsidR="00321BEF" w:rsidRDefault="002D4004" w:rsidP="00321BEF">
      <w:pPr>
        <w:ind w:left="720" w:hanging="720"/>
      </w:pPr>
      <w:r>
        <w:t>Zeng, W. (2024). Image data augmentation techniques based on deep learning: A sur</w:t>
      </w:r>
      <w:r>
        <w:t xml:space="preserve">vey. </w:t>
      </w:r>
      <w:r>
        <w:rPr>
          <w:i/>
          <w:iCs/>
        </w:rPr>
        <w:t>Mathematical Biosciences and Engineering</w:t>
      </w:r>
      <w:r>
        <w:t xml:space="preserve">, </w:t>
      </w:r>
      <w:r>
        <w:rPr>
          <w:i/>
          <w:iCs/>
        </w:rPr>
        <w:t>21</w:t>
      </w:r>
      <w:r>
        <w:t xml:space="preserve">(6), 6190–6224. </w:t>
      </w:r>
      <w:hyperlink r:id="rId22" w:history="1">
        <w:r w:rsidRPr="00A057BF">
          <w:rPr>
            <w:rStyle w:val="Hyperlink"/>
          </w:rPr>
          <w:t>https://doi.org/10.3934/mbe.2024272</w:t>
        </w:r>
      </w:hyperlink>
      <w:r>
        <w:t xml:space="preserve"> </w:t>
      </w:r>
    </w:p>
    <w:p w:rsidR="00321BEF" w:rsidRPr="00321BEF" w:rsidRDefault="00321BEF" w:rsidP="00321BEF">
      <w:pPr>
        <w:rPr>
          <w:lang w:val="en-US"/>
        </w:rPr>
      </w:pPr>
    </w:p>
    <w:p w:rsidR="00321BEF" w:rsidRPr="003F3958" w:rsidRDefault="00321BEF" w:rsidP="00C02533">
      <w:pPr>
        <w:pStyle w:val="NormalWeb"/>
        <w:rPr>
          <w:lang w:val="en-US"/>
        </w:rPr>
      </w:pPr>
    </w:p>
    <w:p w:rsidR="00EE6F5B" w:rsidRPr="003F3958" w:rsidRDefault="00EE6F5B" w:rsidP="00C02533">
      <w:pPr>
        <w:rPr>
          <w:lang w:val="en-US"/>
        </w:rPr>
      </w:pPr>
    </w:p>
    <w:sectPr w:rsidR="00EE6F5B" w:rsidRPr="003F3958" w:rsidSect="00C92A52">
      <w:headerReference w:type="default" r:id="rId23"/>
      <w:footerReference w:type="default" r:id="rId2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4004" w:rsidRDefault="002D4004">
      <w:pPr>
        <w:spacing w:before="0" w:after="0"/>
      </w:pPr>
      <w:r>
        <w:separator/>
      </w:r>
    </w:p>
  </w:endnote>
  <w:endnote w:type="continuationSeparator" w:id="0">
    <w:p w:rsidR="002D4004" w:rsidRDefault="002D40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1268775"/>
      <w:docPartObj>
        <w:docPartGallery w:val="Page Numbers (Bottom of Page)"/>
        <w:docPartUnique/>
      </w:docPartObj>
    </w:sdtPr>
    <w:sdtEndPr>
      <w:rPr>
        <w:color w:val="7F7F7F" w:themeColor="background1" w:themeShade="7F"/>
        <w:spacing w:val="60"/>
      </w:rPr>
    </w:sdtEndPr>
    <w:sdtContent>
      <w:p w:rsidR="00C92A52" w:rsidRDefault="002D4004" w:rsidP="00C02533">
        <w:pPr>
          <w:pStyle w:val="Footer"/>
        </w:pPr>
        <w:r>
          <w:fldChar w:fldCharType="begin"/>
        </w:r>
        <w:r>
          <w:instrText xml:space="preserve"> PAGE   \* MERGEFORMAT </w:instrText>
        </w:r>
        <w:r>
          <w:fldChar w:fldCharType="separate"/>
        </w:r>
        <w:r w:rsidR="003A0CEA">
          <w:rPr>
            <w:noProof/>
          </w:rPr>
          <w:t>3</w:t>
        </w:r>
        <w:r>
          <w:rPr>
            <w:noProof/>
          </w:rPr>
          <w:fldChar w:fldCharType="end"/>
        </w:r>
        <w:r>
          <w:t xml:space="preserve"> | </w:t>
        </w:r>
        <w:r>
          <w:rPr>
            <w:color w:val="7F7F7F" w:themeColor="background1" w:themeShade="7F"/>
            <w:spacing w:val="60"/>
          </w:rPr>
          <w:t>Page</w:t>
        </w:r>
      </w:p>
    </w:sdtContent>
  </w:sdt>
  <w:p w:rsidR="00C92A52" w:rsidRDefault="00C92A52" w:rsidP="00C025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4004" w:rsidRDefault="002D4004">
      <w:pPr>
        <w:spacing w:before="0" w:after="0"/>
      </w:pPr>
      <w:r>
        <w:separator/>
      </w:r>
    </w:p>
  </w:footnote>
  <w:footnote w:type="continuationSeparator" w:id="0">
    <w:p w:rsidR="002D4004" w:rsidRDefault="002D4004">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7883" w:rsidRDefault="002D4004" w:rsidP="00C02533">
    <w:pPr>
      <w:pStyle w:val="Header"/>
    </w:pPr>
    <w:r w:rsidRPr="003B7883">
      <w:rPr>
        <w:noProof/>
        <w:lang w:bidi="hi-IN"/>
      </w:rPr>
      <w:drawing>
        <wp:anchor distT="0" distB="0" distL="114300" distR="114300" simplePos="0" relativeHeight="251658240" behindDoc="0" locked="0" layoutInCell="1" allowOverlap="1">
          <wp:simplePos x="0" y="0"/>
          <wp:positionH relativeFrom="column">
            <wp:posOffset>5402580</wp:posOffset>
          </wp:positionH>
          <wp:positionV relativeFrom="paragraph">
            <wp:posOffset>-30480</wp:posOffset>
          </wp:positionV>
          <wp:extent cx="693420" cy="3733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3420" cy="37338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B06ED"/>
    <w:multiLevelType w:val="hybridMultilevel"/>
    <w:tmpl w:val="E04ED25C"/>
    <w:lvl w:ilvl="0" w:tplc="9690BC20">
      <w:start w:val="1"/>
      <w:numFmt w:val="decimal"/>
      <w:lvlText w:val="%1."/>
      <w:lvlJc w:val="left"/>
      <w:pPr>
        <w:ind w:left="720" w:hanging="360"/>
      </w:pPr>
      <w:rPr>
        <w:rFonts w:hint="default"/>
      </w:rPr>
    </w:lvl>
    <w:lvl w:ilvl="1" w:tplc="B1C8F064" w:tentative="1">
      <w:start w:val="1"/>
      <w:numFmt w:val="lowerLetter"/>
      <w:lvlText w:val="%2."/>
      <w:lvlJc w:val="left"/>
      <w:pPr>
        <w:ind w:left="1440" w:hanging="360"/>
      </w:pPr>
    </w:lvl>
    <w:lvl w:ilvl="2" w:tplc="BBF642E2" w:tentative="1">
      <w:start w:val="1"/>
      <w:numFmt w:val="lowerRoman"/>
      <w:lvlText w:val="%3."/>
      <w:lvlJc w:val="right"/>
      <w:pPr>
        <w:ind w:left="2160" w:hanging="180"/>
      </w:pPr>
    </w:lvl>
    <w:lvl w:ilvl="3" w:tplc="5B82237A" w:tentative="1">
      <w:start w:val="1"/>
      <w:numFmt w:val="decimal"/>
      <w:lvlText w:val="%4."/>
      <w:lvlJc w:val="left"/>
      <w:pPr>
        <w:ind w:left="2880" w:hanging="360"/>
      </w:pPr>
    </w:lvl>
    <w:lvl w:ilvl="4" w:tplc="5E5EC57E" w:tentative="1">
      <w:start w:val="1"/>
      <w:numFmt w:val="lowerLetter"/>
      <w:lvlText w:val="%5."/>
      <w:lvlJc w:val="left"/>
      <w:pPr>
        <w:ind w:left="3600" w:hanging="360"/>
      </w:pPr>
    </w:lvl>
    <w:lvl w:ilvl="5" w:tplc="161A3A32" w:tentative="1">
      <w:start w:val="1"/>
      <w:numFmt w:val="lowerRoman"/>
      <w:lvlText w:val="%6."/>
      <w:lvlJc w:val="right"/>
      <w:pPr>
        <w:ind w:left="4320" w:hanging="180"/>
      </w:pPr>
    </w:lvl>
    <w:lvl w:ilvl="6" w:tplc="1BA4AC74" w:tentative="1">
      <w:start w:val="1"/>
      <w:numFmt w:val="decimal"/>
      <w:lvlText w:val="%7."/>
      <w:lvlJc w:val="left"/>
      <w:pPr>
        <w:ind w:left="5040" w:hanging="360"/>
      </w:pPr>
    </w:lvl>
    <w:lvl w:ilvl="7" w:tplc="903A63A2" w:tentative="1">
      <w:start w:val="1"/>
      <w:numFmt w:val="lowerLetter"/>
      <w:lvlText w:val="%8."/>
      <w:lvlJc w:val="left"/>
      <w:pPr>
        <w:ind w:left="5760" w:hanging="360"/>
      </w:pPr>
    </w:lvl>
    <w:lvl w:ilvl="8" w:tplc="BC360122"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5B"/>
    <w:rsid w:val="000F12F3"/>
    <w:rsid w:val="000F7CDD"/>
    <w:rsid w:val="001866F1"/>
    <w:rsid w:val="002951CB"/>
    <w:rsid w:val="002D4004"/>
    <w:rsid w:val="00321BEF"/>
    <w:rsid w:val="003A0CEA"/>
    <w:rsid w:val="003B7883"/>
    <w:rsid w:val="003C5635"/>
    <w:rsid w:val="003F3958"/>
    <w:rsid w:val="00475483"/>
    <w:rsid w:val="005D426E"/>
    <w:rsid w:val="006F3FE9"/>
    <w:rsid w:val="008D4612"/>
    <w:rsid w:val="008F13D3"/>
    <w:rsid w:val="009B05A5"/>
    <w:rsid w:val="00A057BF"/>
    <w:rsid w:val="00A94961"/>
    <w:rsid w:val="00BB73B1"/>
    <w:rsid w:val="00C02533"/>
    <w:rsid w:val="00C26644"/>
    <w:rsid w:val="00C92A52"/>
    <w:rsid w:val="00CA524D"/>
    <w:rsid w:val="00D17D68"/>
    <w:rsid w:val="00D22D9F"/>
    <w:rsid w:val="00EE6F5B"/>
    <w:rsid w:val="00F50267"/>
    <w:rsid w:val="00F515EC"/>
    <w:rsid w:val="00F85A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5C9671-FEFB-42A3-A81F-B86E8F7B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2533"/>
    <w:pPr>
      <w:spacing w:before="120" w:after="120" w:line="240" w:lineRule="auto"/>
      <w:jc w:val="both"/>
    </w:pPr>
    <w:rPr>
      <w:rFonts w:ascii="Times New Roman" w:eastAsia="Arial" w:hAnsi="Times New Roman" w:cs="Arial"/>
      <w:color w:val="000000" w:themeColor="text1"/>
      <w:lang w:eastAsia="en-IN"/>
    </w:rPr>
  </w:style>
  <w:style w:type="paragraph" w:styleId="Heading1">
    <w:name w:val="heading 1"/>
    <w:basedOn w:val="Normal"/>
    <w:next w:val="Normal"/>
    <w:link w:val="Heading1Char"/>
    <w:uiPriority w:val="9"/>
    <w:qFormat/>
    <w:rsid w:val="00C02533"/>
    <w:pPr>
      <w:keepNext/>
      <w:keepLines/>
      <w:outlineLvl w:val="0"/>
    </w:pPr>
    <w:rPr>
      <w:rFonts w:eastAsiaTheme="majorEastAsia" w:cstheme="majorBidi"/>
      <w:b/>
      <w:color w:val="1F4E79" w:themeColor="accent1" w:themeShade="80"/>
      <w:szCs w:val="32"/>
    </w:rPr>
  </w:style>
  <w:style w:type="paragraph" w:styleId="Heading2">
    <w:name w:val="heading 2"/>
    <w:basedOn w:val="Normal"/>
    <w:next w:val="Normal"/>
    <w:link w:val="Heading2Char"/>
    <w:uiPriority w:val="9"/>
    <w:unhideWhenUsed/>
    <w:qFormat/>
    <w:rsid w:val="00C92A52"/>
    <w:pPr>
      <w:keepNext/>
      <w:keepLines/>
      <w:outlineLvl w:val="1"/>
    </w:pPr>
    <w:rPr>
      <w:rFonts w:eastAsiaTheme="majorEastAsia" w:cstheme="majorBidi"/>
      <w:sz w:val="28"/>
      <w:szCs w:val="26"/>
    </w:rPr>
  </w:style>
  <w:style w:type="paragraph" w:styleId="Heading3">
    <w:name w:val="heading 3"/>
    <w:basedOn w:val="Normal"/>
    <w:next w:val="Normal"/>
    <w:link w:val="Heading3Char"/>
    <w:uiPriority w:val="9"/>
    <w:semiHidden/>
    <w:unhideWhenUsed/>
    <w:qFormat/>
    <w:rsid w:val="00EE6F5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2A52"/>
    <w:rPr>
      <w:rFonts w:ascii="Times New Roman" w:eastAsiaTheme="majorEastAsia" w:hAnsi="Times New Roman" w:cstheme="majorBidi"/>
      <w:color w:val="000000" w:themeColor="text1"/>
      <w:sz w:val="28"/>
      <w:szCs w:val="26"/>
      <w:lang w:eastAsia="en-IN"/>
    </w:rPr>
  </w:style>
  <w:style w:type="paragraph" w:styleId="NormalWeb">
    <w:name w:val="Normal (Web)"/>
    <w:basedOn w:val="Normal"/>
    <w:uiPriority w:val="99"/>
    <w:unhideWhenUsed/>
    <w:rsid w:val="00EE6F5B"/>
    <w:pPr>
      <w:spacing w:before="100" w:beforeAutospacing="1" w:after="100" w:afterAutospacing="1"/>
    </w:pPr>
    <w:rPr>
      <w:rFonts w:eastAsia="Times New Roman" w:cs="Times New Roman"/>
      <w:sz w:val="24"/>
      <w:szCs w:val="24"/>
    </w:rPr>
  </w:style>
  <w:style w:type="character" w:customStyle="1" w:styleId="Heading3Char">
    <w:name w:val="Heading 3 Char"/>
    <w:basedOn w:val="DefaultParagraphFont"/>
    <w:link w:val="Heading3"/>
    <w:uiPriority w:val="9"/>
    <w:semiHidden/>
    <w:rsid w:val="00EE6F5B"/>
    <w:rPr>
      <w:rFonts w:asciiTheme="majorHAnsi" w:eastAsiaTheme="majorEastAsia" w:hAnsiTheme="majorHAnsi" w:cstheme="majorBidi"/>
      <w:color w:val="1F4D78" w:themeColor="accent1" w:themeShade="7F"/>
      <w:sz w:val="24"/>
      <w:szCs w:val="24"/>
      <w:lang w:eastAsia="en-IN"/>
    </w:rPr>
  </w:style>
  <w:style w:type="character" w:styleId="Strong">
    <w:name w:val="Strong"/>
    <w:basedOn w:val="DefaultParagraphFont"/>
    <w:uiPriority w:val="22"/>
    <w:qFormat/>
    <w:rsid w:val="00EE6F5B"/>
    <w:rPr>
      <w:b/>
      <w:bCs/>
    </w:rPr>
  </w:style>
  <w:style w:type="character" w:customStyle="1" w:styleId="Heading1Char">
    <w:name w:val="Heading 1 Char"/>
    <w:basedOn w:val="DefaultParagraphFont"/>
    <w:link w:val="Heading1"/>
    <w:uiPriority w:val="9"/>
    <w:rsid w:val="00C02533"/>
    <w:rPr>
      <w:rFonts w:ascii="Times New Roman" w:eastAsiaTheme="majorEastAsia" w:hAnsi="Times New Roman" w:cstheme="majorBidi"/>
      <w:b/>
      <w:color w:val="1F4E79" w:themeColor="accent1" w:themeShade="80"/>
      <w:sz w:val="24"/>
      <w:szCs w:val="32"/>
      <w:lang w:eastAsia="en-IN"/>
    </w:rPr>
  </w:style>
  <w:style w:type="paragraph" w:styleId="Header">
    <w:name w:val="header"/>
    <w:basedOn w:val="Normal"/>
    <w:link w:val="HeaderChar"/>
    <w:uiPriority w:val="99"/>
    <w:unhideWhenUsed/>
    <w:rsid w:val="00C92A52"/>
    <w:pPr>
      <w:tabs>
        <w:tab w:val="center" w:pos="4513"/>
        <w:tab w:val="right" w:pos="9026"/>
      </w:tabs>
      <w:spacing w:before="0" w:after="0"/>
    </w:pPr>
  </w:style>
  <w:style w:type="character" w:customStyle="1" w:styleId="HeaderChar">
    <w:name w:val="Header Char"/>
    <w:basedOn w:val="DefaultParagraphFont"/>
    <w:link w:val="Header"/>
    <w:uiPriority w:val="99"/>
    <w:rsid w:val="00C92A52"/>
    <w:rPr>
      <w:rFonts w:ascii="Times New Roman" w:eastAsia="Arial" w:hAnsi="Times New Roman" w:cs="Arial"/>
      <w:color w:val="000000" w:themeColor="text1"/>
      <w:sz w:val="24"/>
      <w:lang w:eastAsia="en-IN"/>
    </w:rPr>
  </w:style>
  <w:style w:type="paragraph" w:styleId="Footer">
    <w:name w:val="footer"/>
    <w:basedOn w:val="Normal"/>
    <w:link w:val="FooterChar"/>
    <w:uiPriority w:val="99"/>
    <w:unhideWhenUsed/>
    <w:rsid w:val="00C92A52"/>
    <w:pPr>
      <w:tabs>
        <w:tab w:val="center" w:pos="4513"/>
        <w:tab w:val="right" w:pos="9026"/>
      </w:tabs>
      <w:spacing w:before="0" w:after="0"/>
    </w:pPr>
  </w:style>
  <w:style w:type="character" w:customStyle="1" w:styleId="FooterChar">
    <w:name w:val="Footer Char"/>
    <w:basedOn w:val="DefaultParagraphFont"/>
    <w:link w:val="Footer"/>
    <w:uiPriority w:val="99"/>
    <w:rsid w:val="00C92A52"/>
    <w:rPr>
      <w:rFonts w:ascii="Times New Roman" w:eastAsia="Arial" w:hAnsi="Times New Roman" w:cs="Arial"/>
      <w:color w:val="000000" w:themeColor="text1"/>
      <w:sz w:val="24"/>
      <w:lang w:eastAsia="en-IN"/>
    </w:rPr>
  </w:style>
  <w:style w:type="paragraph" w:customStyle="1" w:styleId="font-claude-response-body">
    <w:name w:val="font-claude-response-body"/>
    <w:basedOn w:val="Normal"/>
    <w:rsid w:val="003F3958"/>
    <w:pPr>
      <w:spacing w:before="100" w:beforeAutospacing="1" w:after="100" w:afterAutospacing="1"/>
      <w:jc w:val="left"/>
    </w:pPr>
    <w:rPr>
      <w:rFonts w:eastAsia="Times New Roman" w:cs="Times New Roman"/>
      <w:color w:val="auto"/>
      <w:szCs w:val="24"/>
      <w:lang w:bidi="hi-IN"/>
    </w:rPr>
  </w:style>
  <w:style w:type="paragraph" w:styleId="Caption">
    <w:name w:val="caption"/>
    <w:basedOn w:val="Normal"/>
    <w:next w:val="Normal"/>
    <w:uiPriority w:val="35"/>
    <w:unhideWhenUsed/>
    <w:qFormat/>
    <w:rsid w:val="003B7883"/>
    <w:pPr>
      <w:spacing w:before="0" w:after="200"/>
    </w:pPr>
    <w:rPr>
      <w:i/>
      <w:iCs/>
      <w:color w:val="44546A" w:themeColor="text2"/>
      <w:sz w:val="18"/>
      <w:szCs w:val="18"/>
    </w:rPr>
  </w:style>
  <w:style w:type="character" w:styleId="Hyperlink">
    <w:name w:val="Hyperlink"/>
    <w:basedOn w:val="DefaultParagraphFont"/>
    <w:uiPriority w:val="99"/>
    <w:unhideWhenUsed/>
    <w:rsid w:val="00321BEF"/>
    <w:rPr>
      <w:color w:val="0563C1" w:themeColor="hyperlink"/>
      <w:u w:val="single"/>
    </w:rPr>
  </w:style>
  <w:style w:type="paragraph" w:styleId="TOCHeading">
    <w:name w:val="TOC Heading"/>
    <w:basedOn w:val="Heading1"/>
    <w:next w:val="Normal"/>
    <w:uiPriority w:val="39"/>
    <w:unhideWhenUsed/>
    <w:qFormat/>
    <w:rsid w:val="00F50267"/>
    <w:pPr>
      <w:spacing w:before="240" w:after="0" w:line="259" w:lineRule="auto"/>
      <w:jc w:val="left"/>
      <w:outlineLvl w:val="9"/>
    </w:pPr>
    <w:rPr>
      <w:rFonts w:asciiTheme="majorHAnsi" w:hAnsiTheme="majorHAnsi"/>
      <w:b w:val="0"/>
      <w:color w:val="2E74B5" w:themeColor="accent1" w:themeShade="BF"/>
      <w:sz w:val="32"/>
      <w:lang w:val="en-US" w:eastAsia="en-US"/>
    </w:rPr>
  </w:style>
  <w:style w:type="paragraph" w:styleId="TOC1">
    <w:name w:val="toc 1"/>
    <w:basedOn w:val="Normal"/>
    <w:next w:val="Normal"/>
    <w:autoRedefine/>
    <w:uiPriority w:val="39"/>
    <w:unhideWhenUsed/>
    <w:rsid w:val="00F50267"/>
    <w:pPr>
      <w:spacing w:after="100"/>
    </w:pPr>
  </w:style>
  <w:style w:type="paragraph" w:styleId="TableofFigures">
    <w:name w:val="table of figures"/>
    <w:basedOn w:val="Normal"/>
    <w:next w:val="Normal"/>
    <w:uiPriority w:val="99"/>
    <w:unhideWhenUsed/>
    <w:rsid w:val="00F502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s10462-024-10944-7" TargetMode="External"/><Relationship Id="rId18" Type="http://schemas.openxmlformats.org/officeDocument/2006/relationships/hyperlink" Target="https://doi.org/10.1186/s12870-024-04825-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89/fpls.2024.1452551" TargetMode="External"/><Relationship Id="rId7" Type="http://schemas.openxmlformats.org/officeDocument/2006/relationships/endnotes" Target="endnotes.xml"/><Relationship Id="rId12" Type="http://schemas.openxmlformats.org/officeDocument/2006/relationships/hyperlink" Target="https://doi.org/10.1186/s12870-025-06386-0" TargetMode="External"/><Relationship Id="rId17" Type="http://schemas.openxmlformats.org/officeDocument/2006/relationships/hyperlink" Target="https://doi.org/10.3389/frai.2024.147223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86/s13007-025-01450-0" TargetMode="External"/><Relationship Id="rId20" Type="http://schemas.openxmlformats.org/officeDocument/2006/relationships/hyperlink" Target="https://doi.org/10.3389/fpls.2023.12254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89/fpls.2024.1505857"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3389/fams.2023.1320177"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i.org/10.3389/fpls.2025.153816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j8010004" TargetMode="External"/><Relationship Id="rId22" Type="http://schemas.openxmlformats.org/officeDocument/2006/relationships/hyperlink" Target="https://doi.org/10.3934/mbe.202427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4175A-57ED-409E-B05B-149BD0F3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2944</Words>
  <Characters>16786</Characters>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2026-04-27T06:22:00Z</dcterms:created>
  <dcterms:modified xsi:type="dcterms:W3CDTF">2026-04-27T06:22:00Z</dcterms:modified>
</cp:coreProperties>
</file>