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2399" w14:textId="77777777" w:rsidR="00B3572D" w:rsidRPr="00700DC3" w:rsidRDefault="00B3572D" w:rsidP="00B3572D">
      <w:pPr>
        <w:rPr>
          <w:b/>
          <w:bCs/>
          <w:sz w:val="40"/>
          <w:szCs w:val="40"/>
        </w:rPr>
      </w:pPr>
      <w:r w:rsidRPr="00700DC3">
        <w:rPr>
          <w:b/>
          <w:bCs/>
          <w:sz w:val="40"/>
          <w:szCs w:val="40"/>
        </w:rPr>
        <w:t>Task for small RNA analyses</w:t>
      </w:r>
    </w:p>
    <w:p w14:paraId="5A4C0FD2" w14:textId="77777777" w:rsidR="008B3F73" w:rsidRDefault="008B3F73">
      <w:pP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</w:pPr>
    </w:p>
    <w:p w14:paraId="37159845" w14:textId="77777777" w:rsidR="00B3572D" w:rsidRDefault="00B3572D" w:rsidP="00B3572D">
      <w:pPr>
        <w:pStyle w:val="a9"/>
        <w:numPr>
          <w:ilvl w:val="0"/>
          <w:numId w:val="2"/>
        </w:numPr>
        <w:rPr>
          <w:rStyle w:val="ae"/>
          <w:color w:val="212529"/>
          <w:sz w:val="36"/>
          <w:szCs w:val="36"/>
          <w:shd w:val="clear" w:color="auto" w:fill="FFFFFF"/>
        </w:rPr>
      </w:pPr>
      <w:r>
        <w:rPr>
          <w:rStyle w:val="ae"/>
          <w:color w:val="EE0000"/>
          <w:sz w:val="36"/>
          <w:szCs w:val="36"/>
          <w:shd w:val="clear" w:color="auto" w:fill="FFFFFF"/>
        </w:rPr>
        <w:t xml:space="preserve">Identify </w:t>
      </w:r>
      <w:r w:rsidRPr="00700DC3">
        <w:rPr>
          <w:rStyle w:val="ae"/>
          <w:color w:val="EE0000"/>
          <w:sz w:val="36"/>
          <w:szCs w:val="36"/>
          <w:shd w:val="clear" w:color="auto" w:fill="FFFFFF"/>
        </w:rPr>
        <w:t>unique</w:t>
      </w:r>
      <w:r>
        <w:rPr>
          <w:rStyle w:val="ae"/>
          <w:color w:val="212529"/>
          <w:sz w:val="36"/>
          <w:szCs w:val="36"/>
          <w:shd w:val="clear" w:color="auto" w:fill="FFFFFF"/>
        </w:rPr>
        <w:t xml:space="preserve"> sets </w:t>
      </w:r>
      <w:r w:rsidRPr="00700DC3">
        <w:rPr>
          <w:rStyle w:val="ae"/>
          <w:color w:val="212529"/>
          <w:sz w:val="36"/>
          <w:szCs w:val="36"/>
          <w:shd w:val="clear" w:color="auto" w:fill="FFFFFF"/>
        </w:rPr>
        <w:t>of</w:t>
      </w:r>
      <w:r>
        <w:rPr>
          <w:rStyle w:val="ae"/>
          <w:color w:val="212529"/>
          <w:sz w:val="36"/>
          <w:szCs w:val="36"/>
          <w:shd w:val="clear" w:color="auto" w:fill="FFFFFF"/>
        </w:rPr>
        <w:t xml:space="preserve"> gene enriched in</w:t>
      </w:r>
      <w:r w:rsidRPr="00700DC3">
        <w:rPr>
          <w:rStyle w:val="ae"/>
          <w:color w:val="212529"/>
          <w:sz w:val="36"/>
          <w:szCs w:val="36"/>
          <w:shd w:val="clear" w:color="auto" w:fill="FFFFFF"/>
        </w:rPr>
        <w:t xml:space="preserve"> </w:t>
      </w:r>
      <w:r>
        <w:rPr>
          <w:rStyle w:val="ae"/>
          <w:color w:val="212529"/>
          <w:sz w:val="36"/>
          <w:szCs w:val="36"/>
          <w:shd w:val="clear" w:color="auto" w:fill="FFFFFF"/>
        </w:rPr>
        <w:t>only one</w:t>
      </w:r>
      <w:r w:rsidRPr="00700DC3">
        <w:rPr>
          <w:rStyle w:val="ae"/>
          <w:color w:val="212529"/>
          <w:sz w:val="36"/>
          <w:szCs w:val="36"/>
          <w:shd w:val="clear" w:color="auto" w:fill="FFFFFF"/>
        </w:rPr>
        <w:t xml:space="preserve"> WAGOs</w:t>
      </w:r>
      <w:r>
        <w:rPr>
          <w:rStyle w:val="ae"/>
          <w:color w:val="212529"/>
          <w:sz w:val="36"/>
          <w:szCs w:val="36"/>
          <w:shd w:val="clear" w:color="auto" w:fill="FFFFFF"/>
        </w:rPr>
        <w:t xml:space="preserve"> (IPs). Also identify shared sets of </w:t>
      </w:r>
      <w:proofErr w:type="gramStart"/>
      <w:r>
        <w:rPr>
          <w:rStyle w:val="ae"/>
          <w:color w:val="212529"/>
          <w:sz w:val="36"/>
          <w:szCs w:val="36"/>
          <w:shd w:val="clear" w:color="auto" w:fill="FFFFFF"/>
        </w:rPr>
        <w:t>gene</w:t>
      </w:r>
      <w:proofErr w:type="gramEnd"/>
      <w:r>
        <w:rPr>
          <w:rStyle w:val="ae"/>
          <w:color w:val="212529"/>
          <w:sz w:val="36"/>
          <w:szCs w:val="36"/>
          <w:shd w:val="clear" w:color="auto" w:fill="FFFFFF"/>
        </w:rPr>
        <w:t xml:space="preserve"> enriched in two </w:t>
      </w:r>
      <w:proofErr w:type="spellStart"/>
      <w:r>
        <w:rPr>
          <w:rStyle w:val="ae"/>
          <w:color w:val="212529"/>
          <w:sz w:val="36"/>
          <w:szCs w:val="36"/>
          <w:shd w:val="clear" w:color="auto" w:fill="FFFFFF"/>
        </w:rPr>
        <w:t>Argonautes</w:t>
      </w:r>
      <w:proofErr w:type="spellEnd"/>
      <w:r>
        <w:rPr>
          <w:rStyle w:val="ae"/>
          <w:color w:val="212529"/>
          <w:sz w:val="36"/>
          <w:szCs w:val="36"/>
          <w:shd w:val="clear" w:color="auto" w:fill="FFFFFF"/>
        </w:rPr>
        <w:t xml:space="preserve"> and highlight those with significant overlapping genes.  </w:t>
      </w:r>
    </w:p>
    <w:p w14:paraId="527F5978" w14:textId="77777777" w:rsidR="00B3572D" w:rsidRPr="00700DC3" w:rsidRDefault="00B3572D" w:rsidP="00B3572D">
      <w:pPr>
        <w:pStyle w:val="a9"/>
        <w:rPr>
          <w:rStyle w:val="ae"/>
          <w:color w:val="000000" w:themeColor="text1"/>
          <w:sz w:val="36"/>
          <w:szCs w:val="36"/>
          <w:shd w:val="clear" w:color="auto" w:fill="FFFFFF"/>
        </w:rPr>
      </w:pPr>
      <w:r w:rsidRPr="00700DC3">
        <w:rPr>
          <w:rStyle w:val="ae"/>
          <w:color w:val="000000" w:themeColor="text1"/>
          <w:sz w:val="36"/>
          <w:szCs w:val="36"/>
          <w:shd w:val="clear" w:color="auto" w:fill="FFFFFF"/>
        </w:rPr>
        <w:t>(</w:t>
      </w:r>
      <w:proofErr w:type="gramStart"/>
      <w:r w:rsidRPr="00700DC3">
        <w:rPr>
          <w:rStyle w:val="ae"/>
          <w:color w:val="000000" w:themeColor="text1"/>
          <w:sz w:val="36"/>
          <w:szCs w:val="36"/>
          <w:shd w:val="clear" w:color="auto" w:fill="FFFFFF"/>
        </w:rPr>
        <w:t>for</w:t>
      </w:r>
      <w:proofErr w:type="gramEnd"/>
      <w:r w:rsidRPr="00700DC3">
        <w:rPr>
          <w:rStyle w:val="ae"/>
          <w:color w:val="000000" w:themeColor="text1"/>
          <w:sz w:val="36"/>
          <w:szCs w:val="36"/>
          <w:shd w:val="clear" w:color="auto" w:fill="FFFFFF"/>
        </w:rPr>
        <w:t xml:space="preserve"> example, what genes are uniquely targeted by WAGO-1 but not any other </w:t>
      </w:r>
      <w:proofErr w:type="spellStart"/>
      <w:r w:rsidRPr="00700DC3">
        <w:rPr>
          <w:rStyle w:val="ae"/>
          <w:color w:val="000000" w:themeColor="text1"/>
          <w:sz w:val="36"/>
          <w:szCs w:val="36"/>
          <w:shd w:val="clear" w:color="auto" w:fill="FFFFFF"/>
        </w:rPr>
        <w:t>Argonautes</w:t>
      </w:r>
      <w:proofErr w:type="spellEnd"/>
      <w:r w:rsidRPr="00700DC3">
        <w:rPr>
          <w:rStyle w:val="ae"/>
          <w:color w:val="000000" w:themeColor="text1"/>
          <w:sz w:val="36"/>
          <w:szCs w:val="36"/>
          <w:shd w:val="clear" w:color="auto" w:fill="FFFFFF"/>
        </w:rPr>
        <w:t xml:space="preserve">? What genes are both targeted by WAGO-1 and HRDE-1, and </w:t>
      </w:r>
      <w:proofErr w:type="gramStart"/>
      <w:r w:rsidRPr="00700DC3">
        <w:rPr>
          <w:rStyle w:val="ae"/>
          <w:color w:val="000000" w:themeColor="text1"/>
          <w:sz w:val="36"/>
          <w:szCs w:val="36"/>
          <w:shd w:val="clear" w:color="auto" w:fill="FFFFFF"/>
        </w:rPr>
        <w:t>are</w:t>
      </w:r>
      <w:proofErr w:type="gramEnd"/>
      <w:r w:rsidRPr="00700DC3">
        <w:rPr>
          <w:rStyle w:val="ae"/>
          <w:color w:val="000000" w:themeColor="text1"/>
          <w:sz w:val="36"/>
          <w:szCs w:val="36"/>
          <w:shd w:val="clear" w:color="auto" w:fill="FFFFFF"/>
        </w:rPr>
        <w:t xml:space="preserve"> these numbers indicate two </w:t>
      </w:r>
      <w:proofErr w:type="spellStart"/>
      <w:r w:rsidRPr="00700DC3">
        <w:rPr>
          <w:rStyle w:val="ae"/>
          <w:color w:val="000000" w:themeColor="text1"/>
          <w:sz w:val="36"/>
          <w:szCs w:val="36"/>
          <w:shd w:val="clear" w:color="auto" w:fill="FFFFFF"/>
        </w:rPr>
        <w:t>Argonaute</w:t>
      </w:r>
      <w:proofErr w:type="spellEnd"/>
      <w:r w:rsidRPr="00700DC3">
        <w:rPr>
          <w:rStyle w:val="ae"/>
          <w:color w:val="000000" w:themeColor="text1"/>
          <w:sz w:val="36"/>
          <w:szCs w:val="36"/>
          <w:shd w:val="clear" w:color="auto" w:fill="FFFFFF"/>
        </w:rPr>
        <w:t xml:space="preserve"> share more targets than expected?)</w:t>
      </w:r>
    </w:p>
    <w:p w14:paraId="7A983897" w14:textId="77777777" w:rsidR="00B3572D" w:rsidRDefault="00B3572D" w:rsidP="00B3572D">
      <w:pPr>
        <w:rPr>
          <w:rStyle w:val="ae"/>
          <w:rFonts w:eastAsiaTheme="minorEastAsia"/>
          <w:color w:val="212529"/>
          <w:sz w:val="36"/>
          <w:szCs w:val="36"/>
          <w:shd w:val="clear" w:color="auto" w:fill="FFFFFF"/>
        </w:rPr>
      </w:pPr>
    </w:p>
    <w:p w14:paraId="3CBFFD8E" w14:textId="77777777" w:rsidR="00B3572D" w:rsidRPr="00D97367" w:rsidRDefault="00B3572D" w:rsidP="00B3572D">
      <w:pPr>
        <w:rPr>
          <w:rStyle w:val="ae"/>
          <w:rFonts w:eastAsiaTheme="minorEastAsia"/>
          <w:color w:val="212529"/>
          <w:sz w:val="36"/>
          <w:szCs w:val="36"/>
          <w:shd w:val="clear" w:color="auto" w:fill="FFFFFF"/>
        </w:rPr>
      </w:pPr>
      <w:r w:rsidRPr="00D97367">
        <w:rPr>
          <w:rStyle w:val="ae"/>
          <w:rFonts w:eastAsiaTheme="minorEastAsia" w:hint="eastAsia"/>
          <w:color w:val="212529"/>
          <w:sz w:val="36"/>
          <w:szCs w:val="36"/>
          <w:highlight w:val="yellow"/>
          <w:shd w:val="clear" w:color="auto" w:fill="FFFFFF"/>
        </w:rPr>
        <w:t>22G, antisense, IP enriched dataset1</w:t>
      </w:r>
    </w:p>
    <w:p w14:paraId="2C6EFE70" w14:textId="77777777" w:rsidR="00B3572D" w:rsidRPr="001369B3" w:rsidRDefault="00B3572D" w:rsidP="00B3572D">
      <w:pPr>
        <w:rPr>
          <w:rStyle w:val="ae"/>
          <w:color w:val="EE0000"/>
          <w:sz w:val="36"/>
          <w:szCs w:val="36"/>
          <w:shd w:val="clear" w:color="auto" w:fill="FFFFFF"/>
        </w:rPr>
      </w:pPr>
      <w:r>
        <w:rPr>
          <w:rStyle w:val="ae"/>
          <w:color w:val="212529"/>
          <w:sz w:val="36"/>
          <w:szCs w:val="36"/>
          <w:shd w:val="clear" w:color="auto" w:fill="FFFFFF"/>
        </w:rPr>
        <w:t xml:space="preserve">List of WAGOs: </w:t>
      </w:r>
      <w:r w:rsidRPr="001369B3">
        <w:rPr>
          <w:rStyle w:val="ae"/>
          <w:color w:val="EE0000"/>
          <w:sz w:val="36"/>
          <w:szCs w:val="36"/>
          <w:shd w:val="clear" w:color="auto" w:fill="FFFFFF"/>
        </w:rPr>
        <w:t>WAGO-1</w:t>
      </w:r>
      <w:r>
        <w:rPr>
          <w:rStyle w:val="ae"/>
          <w:rFonts w:asciiTheme="minorEastAsia" w:eastAsiaTheme="minorEastAsia" w:hAnsiTheme="minorEastAsia" w:hint="eastAsia"/>
          <w:color w:val="EE0000"/>
          <w:sz w:val="36"/>
          <w:szCs w:val="36"/>
          <w:shd w:val="clear" w:color="auto" w:fill="FFFFFF"/>
        </w:rPr>
        <w:t xml:space="preserve"> (D188, 3776)</w:t>
      </w:r>
      <w:r w:rsidRPr="001369B3">
        <w:rPr>
          <w:rStyle w:val="ae"/>
          <w:color w:val="EE0000"/>
          <w:sz w:val="36"/>
          <w:szCs w:val="36"/>
          <w:shd w:val="clear" w:color="auto" w:fill="FFFFFF"/>
        </w:rPr>
        <w:t>, PPW-2, PPW-1, HRDE-1</w:t>
      </w:r>
      <w:r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 xml:space="preserve"> (D296, 909)</w:t>
      </w:r>
      <w:r w:rsidRPr="001369B3">
        <w:rPr>
          <w:rStyle w:val="ae"/>
          <w:color w:val="EE0000"/>
          <w:sz w:val="36"/>
          <w:szCs w:val="36"/>
          <w:shd w:val="clear" w:color="auto" w:fill="FFFFFF"/>
        </w:rPr>
        <w:t xml:space="preserve">, VASR-1, CSR-1, SAGO-1, SAGO-2, WAGO-4, NRDE-3, WAGO-10 </w:t>
      </w:r>
    </w:p>
    <w:p w14:paraId="3923DDF6" w14:textId="77777777" w:rsidR="00B3572D" w:rsidRDefault="00B3572D" w:rsidP="00B3572D">
      <w:pPr>
        <w:rPr>
          <w:rStyle w:val="ae"/>
          <w:rFonts w:eastAsiaTheme="minorEastAsia"/>
          <w:color w:val="212529"/>
          <w:sz w:val="36"/>
          <w:szCs w:val="36"/>
          <w:shd w:val="clear" w:color="auto" w:fill="FFFFFF"/>
        </w:rPr>
      </w:pPr>
    </w:p>
    <w:p w14:paraId="300706F3" w14:textId="77777777" w:rsidR="00B3572D" w:rsidRDefault="00B3572D" w:rsidP="00B3572D">
      <w:pPr>
        <w:rPr>
          <w:rStyle w:val="ae"/>
          <w:rFonts w:eastAsiaTheme="minorEastAsia"/>
          <w:color w:val="212529"/>
          <w:sz w:val="36"/>
          <w:szCs w:val="36"/>
          <w:shd w:val="clear" w:color="auto" w:fill="FFFFFF"/>
        </w:rPr>
      </w:pPr>
      <w:proofErr w:type="spellStart"/>
      <w:r>
        <w:rPr>
          <w:rStyle w:val="ae"/>
          <w:rFonts w:eastAsiaTheme="minorEastAsia" w:hint="eastAsia"/>
          <w:color w:val="212529"/>
          <w:sz w:val="36"/>
          <w:szCs w:val="36"/>
          <w:highlight w:val="yellow"/>
          <w:shd w:val="clear" w:color="auto" w:fill="FFFFFF"/>
        </w:rPr>
        <w:t>Dnew</w:t>
      </w:r>
      <w:proofErr w:type="spellEnd"/>
      <w:r>
        <w:rPr>
          <w:rStyle w:val="ae"/>
          <w:rFonts w:eastAsiaTheme="minorEastAsia" w:hint="eastAsia"/>
          <w:color w:val="212529"/>
          <w:sz w:val="36"/>
          <w:szCs w:val="36"/>
          <w:highlight w:val="yellow"/>
          <w:shd w:val="clear" w:color="auto" w:fill="FFFFFF"/>
        </w:rPr>
        <w:t>=</w:t>
      </w:r>
      <w:r w:rsidRPr="006B3D57">
        <w:rPr>
          <w:rStyle w:val="ae"/>
          <w:rFonts w:eastAsiaTheme="minorEastAsia" w:hint="eastAsia"/>
          <w:color w:val="212529"/>
          <w:sz w:val="36"/>
          <w:szCs w:val="36"/>
          <w:highlight w:val="yellow"/>
          <w:shd w:val="clear" w:color="auto" w:fill="FFFFFF"/>
        </w:rPr>
        <w:t>WAGO-1 unique target</w:t>
      </w:r>
      <w:r>
        <w:rPr>
          <w:rStyle w:val="ae"/>
          <w:rFonts w:eastAsiaTheme="minorEastAsia" w:hint="eastAsia"/>
          <w:color w:val="212529"/>
          <w:sz w:val="36"/>
          <w:szCs w:val="36"/>
          <w:shd w:val="clear" w:color="auto" w:fill="FFFFFF"/>
        </w:rPr>
        <w:t xml:space="preserve"> (D188-D296-xxxxx)</w:t>
      </w:r>
    </w:p>
    <w:p w14:paraId="18A2774A" w14:textId="77777777" w:rsidR="00B3572D" w:rsidRPr="006B3D57" w:rsidRDefault="00B3572D" w:rsidP="00B3572D">
      <w:pPr>
        <w:rPr>
          <w:rStyle w:val="ae"/>
          <w:rFonts w:eastAsiaTheme="minorEastAsia"/>
          <w:color w:val="212529"/>
          <w:sz w:val="36"/>
          <w:szCs w:val="36"/>
          <w:shd w:val="clear" w:color="auto" w:fill="FFFFFF"/>
        </w:rPr>
      </w:pPr>
    </w:p>
    <w:p w14:paraId="2BC711A6" w14:textId="77777777" w:rsidR="00B3572D" w:rsidRDefault="00B3572D" w:rsidP="00B3572D">
      <w:pPr>
        <w:pStyle w:val="a9"/>
        <w:numPr>
          <w:ilvl w:val="0"/>
          <w:numId w:val="2"/>
        </w:numPr>
        <w:rPr>
          <w:rStyle w:val="ae"/>
          <w:color w:val="212529"/>
          <w:sz w:val="36"/>
          <w:szCs w:val="36"/>
          <w:shd w:val="clear" w:color="auto" w:fill="FFFFFF"/>
        </w:rPr>
      </w:pPr>
      <w:r>
        <w:rPr>
          <w:rStyle w:val="ae"/>
          <w:color w:val="212529"/>
          <w:sz w:val="36"/>
          <w:szCs w:val="36"/>
          <w:shd w:val="clear" w:color="auto" w:fill="FFFFFF"/>
        </w:rPr>
        <w:t xml:space="preserve">Examine the relationship between IP </w:t>
      </w:r>
      <w:r w:rsidRPr="005E1DC8">
        <w:rPr>
          <w:rStyle w:val="ae"/>
          <w:color w:val="EE0000"/>
          <w:sz w:val="36"/>
          <w:szCs w:val="36"/>
          <w:shd w:val="clear" w:color="auto" w:fill="FFFFFF"/>
        </w:rPr>
        <w:t>unique</w:t>
      </w:r>
      <w:r>
        <w:rPr>
          <w:rStyle w:val="ae"/>
          <w:color w:val="212529"/>
          <w:sz w:val="36"/>
          <w:szCs w:val="36"/>
          <w:shd w:val="clear" w:color="auto" w:fill="FFFFFF"/>
        </w:rPr>
        <w:t xml:space="preserve"> gene list identified and those depleted in corresponding WAGO </w:t>
      </w:r>
    </w:p>
    <w:p w14:paraId="0EFCD6E3" w14:textId="77777777" w:rsidR="00B3572D" w:rsidRDefault="00B3572D" w:rsidP="00B3572D">
      <w:pPr>
        <w:rPr>
          <w:rStyle w:val="ae"/>
          <w:color w:val="212529"/>
          <w:sz w:val="36"/>
          <w:szCs w:val="36"/>
          <w:shd w:val="clear" w:color="auto" w:fill="FFFFFF"/>
        </w:rPr>
      </w:pPr>
    </w:p>
    <w:p w14:paraId="14CC842E" w14:textId="77777777" w:rsidR="00B3572D" w:rsidRPr="00700DC3" w:rsidRDefault="00B3572D" w:rsidP="00B3572D">
      <w:pPr>
        <w:rPr>
          <w:rStyle w:val="ae"/>
          <w:color w:val="212529"/>
          <w:sz w:val="36"/>
          <w:szCs w:val="36"/>
          <w:shd w:val="clear" w:color="auto" w:fill="FFFFFF"/>
        </w:rPr>
      </w:pPr>
      <w:r>
        <w:rPr>
          <w:rStyle w:val="ae"/>
          <w:color w:val="212529"/>
          <w:sz w:val="36"/>
          <w:szCs w:val="36"/>
          <w:shd w:val="clear" w:color="auto" w:fill="FFFFFF"/>
        </w:rPr>
        <w:t xml:space="preserve">    (for example, how many genes are </w:t>
      </w:r>
      <w:r w:rsidRPr="00624832">
        <w:rPr>
          <w:rStyle w:val="ae"/>
          <w:color w:val="EE0000"/>
          <w:sz w:val="36"/>
          <w:szCs w:val="36"/>
          <w:shd w:val="clear" w:color="auto" w:fill="FFFFFF"/>
        </w:rPr>
        <w:t>uniquely</w:t>
      </w:r>
      <w:r>
        <w:rPr>
          <w:rStyle w:val="ae"/>
          <w:color w:val="212529"/>
          <w:sz w:val="36"/>
          <w:szCs w:val="36"/>
          <w:shd w:val="clear" w:color="auto" w:fill="FFFFFF"/>
        </w:rPr>
        <w:t xml:space="preserve"> targeted by WAGO-1 and its small RNAs are </w:t>
      </w:r>
      <w:r w:rsidRPr="00624832">
        <w:rPr>
          <w:rStyle w:val="ae"/>
          <w:color w:val="EE0000"/>
          <w:sz w:val="36"/>
          <w:szCs w:val="36"/>
          <w:shd w:val="clear" w:color="auto" w:fill="FFFFFF"/>
        </w:rPr>
        <w:t>depleted</w:t>
      </w:r>
      <w:r>
        <w:rPr>
          <w:rStyle w:val="ae"/>
          <w:color w:val="212529"/>
          <w:sz w:val="36"/>
          <w:szCs w:val="36"/>
          <w:shd w:val="clear" w:color="auto" w:fill="FFFFFF"/>
        </w:rPr>
        <w:t xml:space="preserve"> in wago-1 mutant?) </w:t>
      </w:r>
    </w:p>
    <w:p w14:paraId="04F797A8" w14:textId="77777777" w:rsidR="00B3572D" w:rsidRPr="00700DC3" w:rsidRDefault="00B3572D" w:rsidP="00B3572D">
      <w:pPr>
        <w:ind w:left="360"/>
        <w:rPr>
          <w:rStyle w:val="ae"/>
          <w:color w:val="212529"/>
          <w:sz w:val="36"/>
          <w:szCs w:val="36"/>
          <w:shd w:val="clear" w:color="auto" w:fill="FFFFFF"/>
        </w:rPr>
      </w:pPr>
    </w:p>
    <w:p w14:paraId="2981AB53" w14:textId="77777777" w:rsidR="00B3572D" w:rsidRPr="00217499" w:rsidRDefault="00B3572D" w:rsidP="00B3572D">
      <w:pPr>
        <w:rPr>
          <w:rStyle w:val="ae"/>
          <w:rFonts w:eastAsiaTheme="minorEastAsia"/>
          <w:color w:val="EE0000"/>
          <w:sz w:val="36"/>
          <w:szCs w:val="36"/>
          <w:shd w:val="clear" w:color="auto" w:fill="FFFFFF"/>
        </w:rPr>
      </w:pPr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>WAGO-1 mutant depleted (D192, 814)</w:t>
      </w:r>
    </w:p>
    <w:p w14:paraId="6E9657D5" w14:textId="77777777" w:rsidR="00B3572D" w:rsidRPr="00217499" w:rsidRDefault="00B3572D" w:rsidP="00B3572D">
      <w:pPr>
        <w:rPr>
          <w:rStyle w:val="ae"/>
          <w:rFonts w:eastAsiaTheme="minorEastAsia"/>
          <w:color w:val="EE0000"/>
          <w:sz w:val="36"/>
          <w:szCs w:val="36"/>
          <w:shd w:val="clear" w:color="auto" w:fill="FFFFFF"/>
        </w:rPr>
      </w:pPr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>交集</w:t>
      </w:r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 xml:space="preserve"> D188, D192  </w:t>
      </w:r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>算</w:t>
      </w:r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>overlap</w:t>
      </w:r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>顯著性</w:t>
      </w:r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 xml:space="preserve"> </w:t>
      </w:r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>低</w:t>
      </w:r>
      <w:r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 xml:space="preserve">  p-value</w:t>
      </w:r>
      <w:r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>大</w:t>
      </w:r>
    </w:p>
    <w:p w14:paraId="18B46790" w14:textId="77777777" w:rsidR="00B3572D" w:rsidRPr="00217499" w:rsidRDefault="00B3572D" w:rsidP="00B3572D">
      <w:pPr>
        <w:rPr>
          <w:rStyle w:val="ae"/>
          <w:rFonts w:eastAsiaTheme="minorEastAsia"/>
          <w:color w:val="EE0000"/>
          <w:sz w:val="36"/>
          <w:szCs w:val="36"/>
          <w:shd w:val="clear" w:color="auto" w:fill="FFFFFF"/>
        </w:rPr>
      </w:pPr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>交集</w:t>
      </w:r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 xml:space="preserve"> </w:t>
      </w:r>
      <w:proofErr w:type="spellStart"/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>Dnew</w:t>
      </w:r>
      <w:proofErr w:type="spellEnd"/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 xml:space="preserve">, D192 </w:t>
      </w:r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>算</w:t>
      </w:r>
      <w:r w:rsidRPr="00217499">
        <w:rPr>
          <w:rStyle w:val="ae"/>
          <w:rFonts w:eastAsiaTheme="minorEastAsia"/>
          <w:color w:val="EE0000"/>
          <w:sz w:val="36"/>
          <w:szCs w:val="36"/>
          <w:shd w:val="clear" w:color="auto" w:fill="FFFFFF"/>
        </w:rPr>
        <w:t>overlap</w:t>
      </w:r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>顯著性</w:t>
      </w:r>
      <w:r w:rsidRPr="00217499">
        <w:rPr>
          <w:rStyle w:val="ae"/>
          <w:rFonts w:eastAsiaTheme="minorEastAsia"/>
          <w:color w:val="EE0000"/>
          <w:sz w:val="36"/>
          <w:szCs w:val="36"/>
          <w:shd w:val="clear" w:color="auto" w:fill="FFFFFF"/>
        </w:rPr>
        <w:t xml:space="preserve"> </w:t>
      </w:r>
      <w:r w:rsidRPr="00217499"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>高</w:t>
      </w:r>
      <w:r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 xml:space="preserve"> p-value </w:t>
      </w:r>
      <w:r>
        <w:rPr>
          <w:rStyle w:val="ae"/>
          <w:rFonts w:eastAsiaTheme="minorEastAsia" w:hint="eastAsia"/>
          <w:color w:val="EE0000"/>
          <w:sz w:val="36"/>
          <w:szCs w:val="36"/>
          <w:shd w:val="clear" w:color="auto" w:fill="FFFFFF"/>
        </w:rPr>
        <w:t>小</w:t>
      </w:r>
    </w:p>
    <w:p w14:paraId="21826FEB" w14:textId="77777777" w:rsidR="008B3F73" w:rsidRPr="00B3572D" w:rsidRDefault="008B3F73">
      <w:pPr>
        <w:rPr>
          <w:rStyle w:val="ae"/>
          <w:rFonts w:eastAsiaTheme="minorEastAsia" w:hint="eastAsia"/>
          <w:color w:val="212529"/>
          <w:sz w:val="36"/>
          <w:szCs w:val="36"/>
          <w:shd w:val="clear" w:color="auto" w:fill="FFFFFF"/>
        </w:rPr>
      </w:pPr>
    </w:p>
    <w:p w14:paraId="0A0E618F" w14:textId="77777777" w:rsidR="008B3F73" w:rsidRDefault="008B3F73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</w:p>
    <w:p w14:paraId="16F69190" w14:textId="7CDBAC29" w:rsidR="009A090F" w:rsidRDefault="009A090F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如何計算兩個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ago target list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交集程度的顯著性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?</w:t>
      </w:r>
    </w:p>
    <w:p w14:paraId="71B6B5CD" w14:textId="57B1EB83" w:rsidR="009A090F" w:rsidRPr="00E07C3C" w:rsidRDefault="009A090F">
      <w:pPr>
        <w:rPr>
          <w:rStyle w:val="ae"/>
          <w:rFonts w:eastAsiaTheme="majorEastAsia"/>
          <w:color w:val="EE0000"/>
          <w:sz w:val="36"/>
          <w:szCs w:val="36"/>
          <w:shd w:val="clear" w:color="auto" w:fill="FFFFFF"/>
        </w:rPr>
      </w:pP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Total transcript=T</w:t>
      </w:r>
      <w:r w:rsidR="00E07C3C"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=</w:t>
      </w:r>
      <w:r w:rsidR="00E07C3C" w:rsidRPr="00E07C3C">
        <w:rPr>
          <w:rStyle w:val="ae"/>
          <w:rFonts w:eastAsiaTheme="majorEastAsia" w:hint="eastAsia"/>
          <w:color w:val="EE0000"/>
          <w:sz w:val="36"/>
          <w:szCs w:val="36"/>
          <w:shd w:val="clear" w:color="auto" w:fill="FFFFFF"/>
        </w:rPr>
        <w:t>50000</w:t>
      </w:r>
    </w:p>
    <w:p w14:paraId="4D430578" w14:textId="59431FE9" w:rsidR="009A090F" w:rsidRPr="00E07C3C" w:rsidRDefault="009A090F">
      <w:pPr>
        <w:rPr>
          <w:rStyle w:val="ae"/>
          <w:rFonts w:eastAsiaTheme="majorEastAsia"/>
          <w:color w:val="EE0000"/>
          <w:sz w:val="36"/>
          <w:szCs w:val="36"/>
          <w:shd w:val="clear" w:color="auto" w:fill="FFFFFF"/>
        </w:rPr>
      </w:pP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 xml:space="preserve">First </w:t>
      </w:r>
      <w: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  <w:t>A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go target list = L1</w:t>
      </w:r>
      <w:r w:rsidR="00E07C3C"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=</w:t>
      </w:r>
      <w:r w:rsidR="00E07C3C" w:rsidRPr="00E07C3C">
        <w:rPr>
          <w:rStyle w:val="ae"/>
          <w:rFonts w:eastAsiaTheme="majorEastAsia" w:hint="eastAsia"/>
          <w:color w:val="EE0000"/>
          <w:sz w:val="36"/>
          <w:szCs w:val="36"/>
          <w:shd w:val="clear" w:color="auto" w:fill="FFFFFF"/>
        </w:rPr>
        <w:t>3000</w:t>
      </w:r>
    </w:p>
    <w:p w14:paraId="264E08EE" w14:textId="34BCB004" w:rsidR="009A090F" w:rsidRPr="00E07C3C" w:rsidRDefault="009A090F">
      <w:pPr>
        <w:rPr>
          <w:rStyle w:val="ae"/>
          <w:rFonts w:eastAsiaTheme="majorEastAsia"/>
          <w:color w:val="EE0000"/>
          <w:sz w:val="36"/>
          <w:szCs w:val="36"/>
          <w:shd w:val="clear" w:color="auto" w:fill="FFFFFF"/>
        </w:rPr>
      </w:pP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 xml:space="preserve">Second </w:t>
      </w:r>
      <w:proofErr w:type="gramStart"/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Ago</w:t>
      </w:r>
      <w:proofErr w:type="gramEnd"/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 xml:space="preserve"> target list = L2</w:t>
      </w:r>
      <w:r w:rsidR="00E07C3C"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 xml:space="preserve"> = </w:t>
      </w:r>
      <w:r w:rsidR="00E07C3C" w:rsidRPr="00E07C3C">
        <w:rPr>
          <w:rStyle w:val="ae"/>
          <w:rFonts w:eastAsiaTheme="majorEastAsia" w:hint="eastAsia"/>
          <w:color w:val="EE0000"/>
          <w:sz w:val="36"/>
          <w:szCs w:val="36"/>
          <w:shd w:val="clear" w:color="auto" w:fill="FFFFFF"/>
        </w:rPr>
        <w:t>2000</w:t>
      </w:r>
    </w:p>
    <w:p w14:paraId="226B50F9" w14:textId="7CABC056" w:rsidR="009A090F" w:rsidRPr="00E07C3C" w:rsidRDefault="009A090F">
      <w:pPr>
        <w:rPr>
          <w:rStyle w:val="ae"/>
          <w:rFonts w:eastAsiaTheme="majorEastAsia"/>
          <w:color w:val="EE0000"/>
          <w:sz w:val="36"/>
          <w:szCs w:val="36"/>
          <w:shd w:val="clear" w:color="auto" w:fill="FFFFFF"/>
        </w:rPr>
      </w:pP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交集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I =L1 &amp; L2</w:t>
      </w:r>
      <w:r w:rsidR="00E07C3C"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 xml:space="preserve"> =</w:t>
      </w:r>
      <w:r w:rsidR="00E07C3C" w:rsidRPr="00E07C3C">
        <w:rPr>
          <w:rStyle w:val="ae"/>
          <w:rFonts w:eastAsiaTheme="majorEastAsia" w:hint="eastAsia"/>
          <w:color w:val="EE0000"/>
          <w:sz w:val="36"/>
          <w:szCs w:val="36"/>
          <w:shd w:val="clear" w:color="auto" w:fill="FFFFFF"/>
        </w:rPr>
        <w:t>150</w:t>
      </w:r>
    </w:p>
    <w:p w14:paraId="04A3BEFB" w14:textId="10BC19AD" w:rsidR="009A090F" w:rsidRDefault="009A090F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交集顯著性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p-value</w:t>
      </w:r>
      <w:r w:rsidR="00A35599"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 xml:space="preserve">  </w:t>
      </w:r>
      <w:r w:rsidR="00A35599"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用</w:t>
      </w:r>
      <w:r w:rsidR="00A35599"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hypergeometric test</w:t>
      </w:r>
    </w:p>
    <w:p w14:paraId="6010FFC6" w14:textId="77777777" w:rsidR="00A35599" w:rsidRDefault="00A35599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</w:p>
    <w:p w14:paraId="5A88A0BA" w14:textId="1AF913D3" w:rsidR="009A090F" w:rsidRDefault="008B3F73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hyperlink r:id="rId5" w:history="1">
        <w:r w:rsidRPr="00203858">
          <w:rPr>
            <w:rStyle w:val="af"/>
            <w:rFonts w:eastAsiaTheme="majorEastAsia"/>
            <w:sz w:val="36"/>
            <w:szCs w:val="36"/>
            <w:shd w:val="clear" w:color="auto" w:fill="FFFFFF"/>
          </w:rPr>
          <w:t>https://stattrek.com/online-calculator/hypergeometric</w:t>
        </w:r>
      </w:hyperlink>
    </w:p>
    <w:p w14:paraId="1D850BBF" w14:textId="77777777" w:rsidR="008B3F73" w:rsidRDefault="008B3F73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</w:p>
    <w:p w14:paraId="4D6427D9" w14:textId="681C82AA" w:rsidR="008B3F73" w:rsidRDefault="00E27F14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>
        <w:rPr>
          <w:rFonts w:eastAsiaTheme="majorEastAsia"/>
          <w:b/>
          <w:bCs/>
          <w:noProof/>
          <w:color w:val="212529"/>
          <w:sz w:val="36"/>
          <w:szCs w:val="3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CDB41D" wp14:editId="00CA7AC7">
                <wp:simplePos x="0" y="0"/>
                <wp:positionH relativeFrom="column">
                  <wp:posOffset>-304800</wp:posOffset>
                </wp:positionH>
                <wp:positionV relativeFrom="paragraph">
                  <wp:posOffset>3550285</wp:posOffset>
                </wp:positionV>
                <wp:extent cx="4823460" cy="525780"/>
                <wp:effectExtent l="19050" t="19050" r="15240" b="26670"/>
                <wp:wrapNone/>
                <wp:docPr id="69940532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460" cy="5257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16D93" id="矩形 1" o:spid="_x0000_s1026" style="position:absolute;margin-left:-24pt;margin-top:279.55pt;width:379.8pt;height:4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" filled="f" strokecolor="#e00" strokeweight="3pt"/>
            </w:pict>
          </mc:Fallback>
        </mc:AlternateContent>
      </w:r>
      <w:r w:rsidR="00E07C3C" w:rsidRPr="00E07C3C">
        <w:rPr>
          <w:rStyle w:val="ae"/>
          <w:rFonts w:eastAsiaTheme="majorEastAsia"/>
          <w:noProof/>
          <w:color w:val="212529"/>
          <w:sz w:val="36"/>
          <w:szCs w:val="36"/>
          <w:shd w:val="clear" w:color="auto" w:fill="FFFFFF"/>
        </w:rPr>
        <w:drawing>
          <wp:inline distT="0" distB="0" distL="0" distR="0" wp14:anchorId="68376E99" wp14:editId="115CFC1A">
            <wp:extent cx="3458694" cy="4831080"/>
            <wp:effectExtent l="0" t="0" r="8890" b="7620"/>
            <wp:docPr id="53158311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8311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436" cy="483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DB9C" w14:textId="77777777" w:rsidR="008B3F73" w:rsidRDefault="008B3F73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</w:p>
    <w:p w14:paraId="36E48DD9" w14:textId="77777777" w:rsidR="008B3F73" w:rsidRDefault="008B3F73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</w:p>
    <w:p w14:paraId="3BB79A79" w14:textId="77777777" w:rsidR="008B3F73" w:rsidRDefault="008B3F73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</w:p>
    <w:p w14:paraId="6283140F" w14:textId="77777777" w:rsidR="008B3F73" w:rsidRPr="008B3F73" w:rsidRDefault="008B3F73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</w:p>
    <w:p w14:paraId="2903FB80" w14:textId="77777777" w:rsidR="00AD2D6A" w:rsidRDefault="00AD2D6A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</w:p>
    <w:p w14:paraId="3B58ED33" w14:textId="585DFEC7" w:rsidR="00700DC3" w:rsidRDefault="00700DC3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  <w:t>Few things to update on the database</w:t>
      </w:r>
    </w:p>
    <w:p w14:paraId="0B852B6F" w14:textId="6F94AF5A" w:rsidR="00700DC3" w:rsidRPr="00700DC3" w:rsidRDefault="00700DC3" w:rsidP="00700DC3">
      <w:pPr>
        <w:pStyle w:val="a9"/>
        <w:numPr>
          <w:ilvl w:val="0"/>
          <w:numId w:val="3"/>
        </w:num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</w:p>
    <w:p w14:paraId="41738BCE" w14:textId="5D907FD6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  <w: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  <w:t>Input a gene or transcript</w:t>
      </w:r>
      <w:r>
        <w:rPr>
          <w:rStyle w:val="ae"/>
          <w:color w:val="212529"/>
          <w:sz w:val="36"/>
          <w:szCs w:val="36"/>
          <w:shd w:val="clear" w:color="auto" w:fill="FFFFFF"/>
        </w:rPr>
        <w:t>:</w:t>
      </w:r>
      <w: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  <w:t xml:space="preserve"> </w:t>
      </w:r>
    </w:p>
    <w:p w14:paraId="007FB747" w14:textId="0194037C" w:rsidR="008F4FC1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  <w:r>
        <w:rPr>
          <w:rStyle w:val="ae"/>
          <w:color w:val="212529"/>
          <w:sz w:val="36"/>
          <w:szCs w:val="36"/>
          <w:shd w:val="clear" w:color="auto" w:fill="FFFFFF"/>
        </w:rPr>
        <w:t xml:space="preserve">(reads antisense to </w:t>
      </w:r>
      <w:proofErr w:type="spellStart"/>
      <w:r>
        <w:rPr>
          <w:rStyle w:val="ae"/>
          <w:color w:val="212529"/>
          <w:sz w:val="36"/>
          <w:szCs w:val="36"/>
          <w:shd w:val="clear" w:color="auto" w:fill="FFFFFF"/>
        </w:rPr>
        <w:t>Argonaute</w:t>
      </w:r>
      <w:proofErr w:type="spellEnd"/>
      <w:r>
        <w:rPr>
          <w:rStyle w:val="ae"/>
          <w:color w:val="212529"/>
          <w:sz w:val="36"/>
          <w:szCs w:val="36"/>
          <w:shd w:val="clear" w:color="auto" w:fill="FFFFFF"/>
        </w:rPr>
        <w:t>-bound small RNAs)</w:t>
      </w:r>
    </w:p>
    <w:p w14:paraId="55F06AC0" w14:textId="77777777" w:rsidR="00AD2D6A" w:rsidRPr="00AD2D6A" w:rsidRDefault="00AD2D6A">
      <w:pPr>
        <w:rPr>
          <w:rStyle w:val="ae"/>
          <w:rFonts w:eastAsiaTheme="minorEastAsia" w:hint="eastAsia"/>
          <w:color w:val="212529"/>
          <w:sz w:val="36"/>
          <w:szCs w:val="36"/>
          <w:shd w:val="clear" w:color="auto" w:fill="FFFFFF"/>
        </w:rPr>
      </w:pPr>
    </w:p>
    <w:p w14:paraId="51240071" w14:textId="56EF7ECC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  <w:r>
        <w:rPr>
          <w:rStyle w:val="ae"/>
          <w:color w:val="212529"/>
          <w:sz w:val="36"/>
          <w:szCs w:val="36"/>
          <w:shd w:val="clear" w:color="auto" w:fill="FFFFFF"/>
        </w:rPr>
        <w:t>Input a small RNA:</w:t>
      </w:r>
    </w:p>
    <w:p w14:paraId="2EF0731D" w14:textId="56637285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  <w:r>
        <w:rPr>
          <w:rStyle w:val="ae"/>
          <w:color w:val="212529"/>
          <w:sz w:val="36"/>
          <w:szCs w:val="36"/>
          <w:shd w:val="clear" w:color="auto" w:fill="FFFFFF"/>
        </w:rPr>
        <w:t xml:space="preserve">(reads sense to </w:t>
      </w:r>
      <w:proofErr w:type="spellStart"/>
      <w:r>
        <w:rPr>
          <w:rStyle w:val="ae"/>
          <w:color w:val="212529"/>
          <w:sz w:val="36"/>
          <w:szCs w:val="36"/>
          <w:shd w:val="clear" w:color="auto" w:fill="FFFFFF"/>
        </w:rPr>
        <w:t>Argonaute</w:t>
      </w:r>
      <w:proofErr w:type="spellEnd"/>
      <w:r>
        <w:rPr>
          <w:rStyle w:val="ae"/>
          <w:color w:val="212529"/>
          <w:sz w:val="36"/>
          <w:szCs w:val="36"/>
          <w:shd w:val="clear" w:color="auto" w:fill="FFFFFF"/>
        </w:rPr>
        <w:t xml:space="preserve">-bound small RNA) </w:t>
      </w:r>
    </w:p>
    <w:p w14:paraId="4493A665" w14:textId="77777777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</w:p>
    <w:p w14:paraId="26CD64E6" w14:textId="0B1318AF" w:rsidR="00700DC3" w:rsidRPr="00700DC3" w:rsidRDefault="00700DC3" w:rsidP="00700DC3">
      <w:pPr>
        <w:pStyle w:val="a9"/>
        <w:numPr>
          <w:ilvl w:val="0"/>
          <w:numId w:val="3"/>
        </w:numPr>
        <w:rPr>
          <w:rStyle w:val="ae"/>
          <w:color w:val="212529"/>
          <w:sz w:val="36"/>
          <w:szCs w:val="36"/>
          <w:shd w:val="clear" w:color="auto" w:fill="FFFFFF"/>
        </w:rPr>
      </w:pPr>
      <w:r w:rsidRPr="00700DC3">
        <w:rPr>
          <w:rStyle w:val="ae"/>
          <w:color w:val="212529"/>
          <w:sz w:val="36"/>
          <w:szCs w:val="36"/>
          <w:shd w:val="clear" w:color="auto" w:fill="FFFFFF"/>
        </w:rPr>
        <w:t>Examples:</w:t>
      </w:r>
    </w:p>
    <w:p w14:paraId="50378C4E" w14:textId="610563AA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  <w:r>
        <w:rPr>
          <w:rStyle w:val="ae"/>
          <w:color w:val="212529"/>
          <w:sz w:val="36"/>
          <w:szCs w:val="36"/>
          <w:shd w:val="clear" w:color="auto" w:fill="FFFFFF"/>
        </w:rPr>
        <w:t>Use xol-1 for an example of transcript</w:t>
      </w:r>
    </w:p>
    <w:p w14:paraId="7FC47D67" w14:textId="77777777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</w:p>
    <w:p w14:paraId="4D0A0DC7" w14:textId="465D33DA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  <w:r>
        <w:rPr>
          <w:rStyle w:val="ae"/>
          <w:color w:val="212529"/>
          <w:sz w:val="36"/>
          <w:szCs w:val="36"/>
          <w:shd w:val="clear" w:color="auto" w:fill="FFFFFF"/>
        </w:rPr>
        <w:t>Use lin-4 for an example of miRNA</w:t>
      </w:r>
    </w:p>
    <w:p w14:paraId="470556D5" w14:textId="53746914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  <w:r>
        <w:rPr>
          <w:rStyle w:val="ae"/>
          <w:color w:val="212529"/>
          <w:sz w:val="36"/>
          <w:szCs w:val="36"/>
          <w:shd w:val="clear" w:color="auto" w:fill="FFFFFF"/>
        </w:rPr>
        <w:t>Use 21ur-4863 for an example of miRNA</w:t>
      </w:r>
    </w:p>
    <w:p w14:paraId="1A7DF1C4" w14:textId="77777777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</w:p>
    <w:p w14:paraId="7770BB46" w14:textId="08E139A1" w:rsidR="00700DC3" w:rsidRPr="00700DC3" w:rsidRDefault="00700DC3" w:rsidP="00700DC3">
      <w:pPr>
        <w:pStyle w:val="a9"/>
        <w:numPr>
          <w:ilvl w:val="0"/>
          <w:numId w:val="3"/>
        </w:numPr>
        <w:rPr>
          <w:rStyle w:val="ae"/>
          <w:color w:val="212529"/>
          <w:sz w:val="36"/>
          <w:szCs w:val="36"/>
          <w:shd w:val="clear" w:color="auto" w:fill="FFFFFF"/>
        </w:rPr>
      </w:pPr>
      <w:r w:rsidRPr="00700DC3">
        <w:rPr>
          <w:rStyle w:val="ae"/>
          <w:color w:val="212529"/>
          <w:sz w:val="36"/>
          <w:szCs w:val="36"/>
          <w:shd w:val="clear" w:color="auto" w:fill="FFFFFF"/>
        </w:rPr>
        <w:t xml:space="preserve">Target and browse </w:t>
      </w:r>
    </w:p>
    <w:p w14:paraId="507A35E8" w14:textId="2FD2EBFA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  <w:r>
        <w:rPr>
          <w:rStyle w:val="ae"/>
          <w:color w:val="212529"/>
          <w:sz w:val="36"/>
          <w:szCs w:val="36"/>
          <w:shd w:val="clear" w:color="auto" w:fill="FFFFFF"/>
        </w:rPr>
        <w:t>Example 1</w:t>
      </w:r>
      <w:proofErr w:type="gramStart"/>
      <w:r>
        <w:rPr>
          <w:rStyle w:val="ae"/>
          <w:color w:val="212529"/>
          <w:sz w:val="36"/>
          <w:szCs w:val="36"/>
          <w:shd w:val="clear" w:color="auto" w:fill="FFFFFF"/>
        </w:rPr>
        <w:t>:  Identify</w:t>
      </w:r>
      <w:proofErr w:type="gramEnd"/>
      <w:r>
        <w:rPr>
          <w:rStyle w:val="ae"/>
          <w:color w:val="212529"/>
          <w:sz w:val="36"/>
          <w:szCs w:val="36"/>
          <w:shd w:val="clear" w:color="auto" w:fill="FFFFFF"/>
        </w:rPr>
        <w:t xml:space="preserve"> miRNAs that are both enriched in ALG-1 and ALG-2 IP samples. </w:t>
      </w:r>
    </w:p>
    <w:p w14:paraId="0BAEEBDB" w14:textId="77777777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</w:p>
    <w:p w14:paraId="543ED8F2" w14:textId="3C7EA81E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  <w:r>
        <w:rPr>
          <w:rStyle w:val="ae"/>
          <w:color w:val="212529"/>
          <w:sz w:val="36"/>
          <w:szCs w:val="36"/>
          <w:shd w:val="clear" w:color="auto" w:fill="FFFFFF"/>
        </w:rPr>
        <w:t>Example 2</w:t>
      </w:r>
      <w:proofErr w:type="gramStart"/>
      <w:r>
        <w:rPr>
          <w:rStyle w:val="ae"/>
          <w:color w:val="212529"/>
          <w:sz w:val="36"/>
          <w:szCs w:val="36"/>
          <w:shd w:val="clear" w:color="auto" w:fill="FFFFFF"/>
        </w:rPr>
        <w:t>:  Identify</w:t>
      </w:r>
      <w:proofErr w:type="gramEnd"/>
      <w:r>
        <w:rPr>
          <w:rStyle w:val="ae"/>
          <w:color w:val="212529"/>
          <w:sz w:val="36"/>
          <w:szCs w:val="36"/>
          <w:shd w:val="clear" w:color="auto" w:fill="FFFFFF"/>
        </w:rPr>
        <w:t xml:space="preserve"> small RNAs that are both depleted in prg-1 mutant and are enriched in HRDE-1 IPs</w:t>
      </w:r>
    </w:p>
    <w:p w14:paraId="74ECD0A5" w14:textId="77777777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</w:p>
    <w:p w14:paraId="651BBC9A" w14:textId="361C654E" w:rsidR="00700DC3" w:rsidRDefault="00700DC3">
      <w:pPr>
        <w:rPr>
          <w:b/>
          <w:bCs/>
          <w:color w:val="212529"/>
          <w:shd w:val="clear" w:color="auto" w:fill="FFFFFF"/>
        </w:rPr>
      </w:pPr>
      <w:r>
        <w:rPr>
          <w:b/>
          <w:bCs/>
          <w:color w:val="212529"/>
          <w:shd w:val="clear" w:color="auto" w:fill="FFFFFF"/>
        </w:rPr>
        <w:t>Label the origin of IP Enriched and mutant depleted data.</w:t>
      </w:r>
      <w:r>
        <w:rPr>
          <w:b/>
          <w:bCs/>
          <w:color w:val="212529"/>
        </w:rPr>
        <w:br/>
      </w:r>
      <w:r>
        <w:rPr>
          <w:b/>
          <w:bCs/>
          <w:color w:val="212529"/>
          <w:shd w:val="clear" w:color="auto" w:fill="FFFFFF"/>
        </w:rPr>
        <w:t xml:space="preserve">Dataset 1: Seroussi et. al., </w:t>
      </w:r>
      <w:proofErr w:type="spellStart"/>
      <w:r>
        <w:rPr>
          <w:b/>
          <w:bCs/>
          <w:color w:val="212529"/>
          <w:shd w:val="clear" w:color="auto" w:fill="FFFFFF"/>
        </w:rPr>
        <w:t>eLife</w:t>
      </w:r>
      <w:proofErr w:type="spellEnd"/>
      <w:r>
        <w:rPr>
          <w:b/>
          <w:bCs/>
          <w:color w:val="212529"/>
          <w:shd w:val="clear" w:color="auto" w:fill="FFFFFF"/>
        </w:rPr>
        <w:t xml:space="preserve">, 2023 </w:t>
      </w:r>
    </w:p>
    <w:p w14:paraId="6CCE0436" w14:textId="6356560A" w:rsidR="00700DC3" w:rsidRDefault="00700DC3" w:rsidP="00700DC3">
      <w:pPr>
        <w:rPr>
          <w:b/>
          <w:bCs/>
          <w:color w:val="212529"/>
          <w:shd w:val="clear" w:color="auto" w:fill="FFFFFF"/>
        </w:rPr>
      </w:pPr>
      <w:proofErr w:type="gramStart"/>
      <w:r>
        <w:rPr>
          <w:b/>
          <w:bCs/>
          <w:color w:val="212529"/>
          <w:shd w:val="clear" w:color="auto" w:fill="FFFFFF"/>
        </w:rPr>
        <w:t>Dataset :</w:t>
      </w:r>
      <w:proofErr w:type="gramEnd"/>
      <w:r>
        <w:rPr>
          <w:b/>
          <w:bCs/>
          <w:color w:val="212529"/>
          <w:shd w:val="clear" w:color="auto" w:fill="FFFFFF"/>
        </w:rPr>
        <w:t xml:space="preserve"> Liu et al., Sci China Life Sci, 2023 </w:t>
      </w:r>
    </w:p>
    <w:p w14:paraId="175B692B" w14:textId="18B5AB39" w:rsidR="00700DC3" w:rsidRDefault="00700DC3" w:rsidP="00700DC3">
      <w:pPr>
        <w:rPr>
          <w:b/>
          <w:bCs/>
          <w:color w:val="212529"/>
          <w:shd w:val="clear" w:color="auto" w:fill="FFFFFF"/>
        </w:rPr>
      </w:pPr>
      <w:r>
        <w:rPr>
          <w:b/>
          <w:bCs/>
          <w:color w:val="212529"/>
          <w:shd w:val="clear" w:color="auto" w:fill="FFFFFF"/>
        </w:rPr>
        <w:t xml:space="preserve">Mutant depleted data: Seroussi et. al., </w:t>
      </w:r>
      <w:proofErr w:type="spellStart"/>
      <w:r>
        <w:rPr>
          <w:b/>
          <w:bCs/>
          <w:color w:val="212529"/>
          <w:shd w:val="clear" w:color="auto" w:fill="FFFFFF"/>
        </w:rPr>
        <w:t>eLife</w:t>
      </w:r>
      <w:proofErr w:type="spellEnd"/>
      <w:r>
        <w:rPr>
          <w:b/>
          <w:bCs/>
          <w:color w:val="212529"/>
          <w:shd w:val="clear" w:color="auto" w:fill="FFFFFF"/>
        </w:rPr>
        <w:t>, 2023</w:t>
      </w:r>
    </w:p>
    <w:p w14:paraId="781C0E0C" w14:textId="77777777" w:rsidR="00700DC3" w:rsidRDefault="00700DC3" w:rsidP="00700DC3"/>
    <w:p w14:paraId="33660B4F" w14:textId="77777777" w:rsidR="00700DC3" w:rsidRDefault="00700DC3" w:rsidP="00700DC3"/>
    <w:p w14:paraId="01354CCE" w14:textId="298A3391" w:rsidR="00700DC3" w:rsidRPr="00700DC3" w:rsidRDefault="00700DC3" w:rsidP="00700DC3">
      <w:pPr>
        <w:rPr>
          <w:b/>
          <w:bCs/>
          <w:sz w:val="40"/>
          <w:szCs w:val="40"/>
        </w:rPr>
      </w:pPr>
      <w:r w:rsidRPr="00700DC3">
        <w:rPr>
          <w:b/>
          <w:bCs/>
          <w:sz w:val="40"/>
          <w:szCs w:val="40"/>
        </w:rPr>
        <w:t>Task for small RNA analyses</w:t>
      </w:r>
    </w:p>
    <w:p w14:paraId="5BD09841" w14:textId="36847DE2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</w:p>
    <w:p w14:paraId="334A79A1" w14:textId="35453340" w:rsidR="00700DC3" w:rsidRDefault="00700DC3" w:rsidP="00700DC3">
      <w:pPr>
        <w:pStyle w:val="a9"/>
        <w:numPr>
          <w:ilvl w:val="0"/>
          <w:numId w:val="2"/>
        </w:numPr>
        <w:rPr>
          <w:rStyle w:val="ae"/>
          <w:color w:val="212529"/>
          <w:sz w:val="36"/>
          <w:szCs w:val="36"/>
          <w:shd w:val="clear" w:color="auto" w:fill="FFFFFF"/>
        </w:rPr>
      </w:pPr>
      <w:r>
        <w:rPr>
          <w:rStyle w:val="ae"/>
          <w:color w:val="212529"/>
          <w:sz w:val="36"/>
          <w:szCs w:val="36"/>
          <w:shd w:val="clear" w:color="auto" w:fill="FFFFFF"/>
        </w:rPr>
        <w:lastRenderedPageBreak/>
        <w:t xml:space="preserve">Identify the gene sets that are both depleted in </w:t>
      </w:r>
      <w:r w:rsidRPr="00700DC3">
        <w:rPr>
          <w:rStyle w:val="ae"/>
          <w:color w:val="EE0000"/>
          <w:sz w:val="36"/>
          <w:szCs w:val="36"/>
          <w:shd w:val="clear" w:color="auto" w:fill="FFFFFF"/>
        </w:rPr>
        <w:t>prg-1</w:t>
      </w:r>
      <w:r>
        <w:rPr>
          <w:rStyle w:val="ae"/>
          <w:color w:val="212529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rStyle w:val="ae"/>
          <w:color w:val="212529"/>
          <w:sz w:val="36"/>
          <w:szCs w:val="36"/>
          <w:shd w:val="clear" w:color="auto" w:fill="FFFFFF"/>
        </w:rPr>
        <w:t>mutant</w:t>
      </w:r>
      <w:proofErr w:type="gramEnd"/>
      <w:r>
        <w:rPr>
          <w:rStyle w:val="ae"/>
          <w:color w:val="212529"/>
          <w:sz w:val="36"/>
          <w:szCs w:val="36"/>
          <w:shd w:val="clear" w:color="auto" w:fill="FFFFFF"/>
        </w:rPr>
        <w:t xml:space="preserve"> (or ergo-1, rde-1, csr-1 mutants) as well as those enriched in different WAGO IP.</w:t>
      </w:r>
    </w:p>
    <w:p w14:paraId="72775755" w14:textId="77777777" w:rsidR="00700DC3" w:rsidRDefault="00700DC3" w:rsidP="00700DC3">
      <w:pPr>
        <w:pStyle w:val="a9"/>
        <w:rPr>
          <w:rStyle w:val="ae"/>
          <w:color w:val="212529"/>
          <w:sz w:val="36"/>
          <w:szCs w:val="36"/>
          <w:shd w:val="clear" w:color="auto" w:fill="FFFFFF"/>
        </w:rPr>
      </w:pPr>
    </w:p>
    <w:p w14:paraId="276EF392" w14:textId="77777777" w:rsidR="00700DC3" w:rsidRDefault="00700DC3" w:rsidP="00700DC3">
      <w:pPr>
        <w:pStyle w:val="a9"/>
        <w:rPr>
          <w:rStyle w:val="ae"/>
          <w:color w:val="212529"/>
          <w:sz w:val="36"/>
          <w:szCs w:val="36"/>
          <w:shd w:val="clear" w:color="auto" w:fill="FFFFFF"/>
        </w:rPr>
      </w:pPr>
    </w:p>
    <w:p w14:paraId="5B61A81F" w14:textId="77777777" w:rsidR="00700DC3" w:rsidRDefault="00700DC3" w:rsidP="00700DC3">
      <w:pPr>
        <w:pStyle w:val="a9"/>
        <w:rPr>
          <w:rStyle w:val="ae"/>
          <w:color w:val="212529"/>
          <w:sz w:val="36"/>
          <w:szCs w:val="36"/>
          <w:shd w:val="clear" w:color="auto" w:fill="FFFFFF"/>
        </w:rPr>
      </w:pPr>
    </w:p>
    <w:p w14:paraId="3BFD0654" w14:textId="2BF72ECC" w:rsidR="00700DC3" w:rsidRDefault="00700DC3" w:rsidP="00700DC3">
      <w:pPr>
        <w:pStyle w:val="a9"/>
        <w:numPr>
          <w:ilvl w:val="0"/>
          <w:numId w:val="2"/>
        </w:numPr>
        <w:rPr>
          <w:rStyle w:val="ae"/>
          <w:color w:val="212529"/>
          <w:sz w:val="36"/>
          <w:szCs w:val="36"/>
          <w:shd w:val="clear" w:color="auto" w:fill="FFFFFF"/>
        </w:rPr>
      </w:pPr>
      <w:r>
        <w:rPr>
          <w:rStyle w:val="ae"/>
          <w:color w:val="212529"/>
          <w:sz w:val="36"/>
          <w:szCs w:val="36"/>
          <w:shd w:val="clear" w:color="auto" w:fill="FFFFFF"/>
        </w:rPr>
        <w:t>Identify the gene sets that are both enriched in ALG-3, ALG-4, RDE-1, ERGO-1 IP enriched samples and those enriched in different WAGO IPs</w:t>
      </w:r>
    </w:p>
    <w:p w14:paraId="13920EEB" w14:textId="1E409C87" w:rsidR="00700DC3" w:rsidRPr="00700DC3" w:rsidRDefault="00700DC3" w:rsidP="00700DC3">
      <w:pPr>
        <w:pStyle w:val="a9"/>
        <w:rPr>
          <w:rStyle w:val="ae"/>
          <w:color w:val="212529"/>
          <w:sz w:val="36"/>
          <w:szCs w:val="36"/>
          <w:shd w:val="clear" w:color="auto" w:fill="FFFFFF"/>
        </w:rPr>
      </w:pPr>
    </w:p>
    <w:p w14:paraId="560616D9" w14:textId="77777777" w:rsidR="00700DC3" w:rsidRDefault="00700DC3">
      <w:pPr>
        <w:rPr>
          <w:rStyle w:val="ae"/>
          <w:color w:val="212529"/>
          <w:sz w:val="36"/>
          <w:szCs w:val="36"/>
          <w:shd w:val="clear" w:color="auto" w:fill="FFFFFF"/>
        </w:rPr>
      </w:pPr>
    </w:p>
    <w:p w14:paraId="042E4DFC" w14:textId="77777777" w:rsidR="00700DC3" w:rsidRDefault="00700DC3">
      <w:pPr>
        <w:rPr>
          <w:rFonts w:eastAsiaTheme="minorEastAsia"/>
        </w:rPr>
      </w:pPr>
    </w:p>
    <w:p w14:paraId="7322962A" w14:textId="77777777" w:rsidR="00B3572D" w:rsidRDefault="00B3572D">
      <w:pPr>
        <w:rPr>
          <w:rFonts w:eastAsiaTheme="minorEastAsia"/>
        </w:rPr>
      </w:pPr>
    </w:p>
    <w:p w14:paraId="27E07D57" w14:textId="77777777" w:rsidR="00B3572D" w:rsidRDefault="00B3572D">
      <w:pPr>
        <w:rPr>
          <w:rFonts w:eastAsiaTheme="minorEastAsia"/>
        </w:rPr>
      </w:pPr>
    </w:p>
    <w:p w14:paraId="38B2920F" w14:textId="77777777" w:rsidR="00B3572D" w:rsidRDefault="00B3572D">
      <w:pPr>
        <w:rPr>
          <w:rFonts w:eastAsiaTheme="minorEastAsia"/>
        </w:rPr>
      </w:pPr>
    </w:p>
    <w:p w14:paraId="72D8DB9E" w14:textId="77777777" w:rsidR="00B3572D" w:rsidRDefault="00B3572D">
      <w:pPr>
        <w:rPr>
          <w:rFonts w:eastAsiaTheme="minorEastAsia"/>
        </w:rPr>
      </w:pPr>
    </w:p>
    <w:p w14:paraId="100FC00C" w14:textId="77777777" w:rsidR="00B3572D" w:rsidRDefault="00B3572D">
      <w:pPr>
        <w:rPr>
          <w:rFonts w:eastAsiaTheme="minorEastAsia"/>
        </w:rPr>
      </w:pPr>
    </w:p>
    <w:p w14:paraId="169641D1" w14:textId="77777777" w:rsidR="00B3572D" w:rsidRDefault="00B3572D">
      <w:pPr>
        <w:rPr>
          <w:rFonts w:eastAsiaTheme="minorEastAsia"/>
        </w:rPr>
      </w:pPr>
    </w:p>
    <w:p w14:paraId="2F2F542A" w14:textId="77777777" w:rsidR="00B3572D" w:rsidRDefault="00B3572D">
      <w:pPr>
        <w:rPr>
          <w:rFonts w:eastAsiaTheme="minorEastAsia"/>
        </w:rPr>
      </w:pPr>
    </w:p>
    <w:p w14:paraId="6FB32CA4" w14:textId="77777777" w:rsidR="00B3572D" w:rsidRDefault="00B3572D">
      <w:pPr>
        <w:rPr>
          <w:rFonts w:eastAsiaTheme="minorEastAsia"/>
        </w:rPr>
      </w:pPr>
    </w:p>
    <w:p w14:paraId="5ACF9D33" w14:textId="77777777" w:rsidR="00B3572D" w:rsidRDefault="00B3572D">
      <w:pPr>
        <w:rPr>
          <w:rFonts w:eastAsiaTheme="minorEastAsia"/>
        </w:rPr>
      </w:pPr>
    </w:p>
    <w:p w14:paraId="327C9AB6" w14:textId="77777777" w:rsidR="00B3572D" w:rsidRDefault="00B3572D">
      <w:pPr>
        <w:rPr>
          <w:rFonts w:eastAsiaTheme="minorEastAsia"/>
        </w:rPr>
      </w:pPr>
    </w:p>
    <w:p w14:paraId="72423411" w14:textId="77777777" w:rsidR="00B3572D" w:rsidRDefault="00B3572D">
      <w:pPr>
        <w:rPr>
          <w:rFonts w:eastAsiaTheme="minorEastAsia"/>
        </w:rPr>
      </w:pPr>
    </w:p>
    <w:p w14:paraId="1C813DAF" w14:textId="77777777" w:rsidR="00B3572D" w:rsidRDefault="00B3572D">
      <w:pPr>
        <w:rPr>
          <w:rFonts w:eastAsiaTheme="minorEastAsia"/>
        </w:rPr>
      </w:pPr>
    </w:p>
    <w:p w14:paraId="0F80AFC6" w14:textId="77777777" w:rsidR="00B3572D" w:rsidRDefault="00B3572D">
      <w:pPr>
        <w:rPr>
          <w:rFonts w:eastAsiaTheme="minorEastAsia"/>
        </w:rPr>
      </w:pPr>
    </w:p>
    <w:p w14:paraId="04D3EF0E" w14:textId="77777777" w:rsidR="00B3572D" w:rsidRDefault="00B3572D">
      <w:pPr>
        <w:rPr>
          <w:rFonts w:eastAsiaTheme="minorEastAsia"/>
        </w:rPr>
      </w:pPr>
    </w:p>
    <w:p w14:paraId="37058D91" w14:textId="77777777" w:rsidR="00B3572D" w:rsidRDefault="00B3572D">
      <w:pPr>
        <w:rPr>
          <w:rFonts w:eastAsiaTheme="minorEastAsia"/>
        </w:rPr>
      </w:pPr>
    </w:p>
    <w:p w14:paraId="19594467" w14:textId="77777777" w:rsidR="00B3572D" w:rsidRDefault="00B3572D">
      <w:pPr>
        <w:rPr>
          <w:rFonts w:eastAsiaTheme="minorEastAsia"/>
        </w:rPr>
      </w:pPr>
    </w:p>
    <w:p w14:paraId="2CBAD57C" w14:textId="77777777" w:rsidR="00B3572D" w:rsidRDefault="00B3572D">
      <w:pPr>
        <w:rPr>
          <w:rFonts w:eastAsiaTheme="minorEastAsia"/>
        </w:rPr>
      </w:pPr>
    </w:p>
    <w:p w14:paraId="1633E7EB" w14:textId="77777777" w:rsidR="00B3572D" w:rsidRDefault="00B3572D">
      <w:pPr>
        <w:rPr>
          <w:rFonts w:eastAsiaTheme="minorEastAsia"/>
        </w:rPr>
      </w:pPr>
    </w:p>
    <w:p w14:paraId="34CD12C7" w14:textId="77777777" w:rsidR="00B3572D" w:rsidRDefault="00B3572D">
      <w:pPr>
        <w:rPr>
          <w:rFonts w:eastAsiaTheme="minorEastAsia"/>
        </w:rPr>
      </w:pPr>
    </w:p>
    <w:p w14:paraId="156AEA6D" w14:textId="77777777" w:rsidR="00B3572D" w:rsidRDefault="00B3572D">
      <w:pPr>
        <w:rPr>
          <w:rFonts w:eastAsiaTheme="minorEastAsia"/>
        </w:rPr>
      </w:pPr>
    </w:p>
    <w:p w14:paraId="1CE18455" w14:textId="77777777" w:rsidR="00B3572D" w:rsidRDefault="00B3572D">
      <w:pPr>
        <w:rPr>
          <w:rFonts w:eastAsiaTheme="minorEastAsia"/>
        </w:rPr>
      </w:pPr>
    </w:p>
    <w:p w14:paraId="61C7855E" w14:textId="77777777" w:rsidR="00B3572D" w:rsidRDefault="00B3572D">
      <w:pPr>
        <w:rPr>
          <w:rFonts w:eastAsiaTheme="minorEastAsia"/>
        </w:rPr>
      </w:pPr>
    </w:p>
    <w:p w14:paraId="426D6EA6" w14:textId="77777777" w:rsidR="00B3572D" w:rsidRDefault="00B3572D">
      <w:pPr>
        <w:rPr>
          <w:rFonts w:eastAsiaTheme="minorEastAsia"/>
        </w:rPr>
      </w:pPr>
    </w:p>
    <w:p w14:paraId="16EE7CD2" w14:textId="77777777" w:rsidR="00B3572D" w:rsidRDefault="00B3572D">
      <w:pPr>
        <w:rPr>
          <w:rFonts w:eastAsiaTheme="minorEastAsia"/>
        </w:rPr>
      </w:pPr>
    </w:p>
    <w:p w14:paraId="21FE0DE0" w14:textId="77777777" w:rsidR="00B3572D" w:rsidRDefault="00B3572D">
      <w:pPr>
        <w:rPr>
          <w:rFonts w:eastAsiaTheme="minorEastAsia"/>
        </w:rPr>
      </w:pPr>
    </w:p>
    <w:p w14:paraId="4C872178" w14:textId="77777777" w:rsidR="00B3572D" w:rsidRDefault="00B3572D">
      <w:pPr>
        <w:rPr>
          <w:rFonts w:eastAsiaTheme="minorEastAsia"/>
        </w:rPr>
      </w:pPr>
    </w:p>
    <w:p w14:paraId="035327C2" w14:textId="77777777" w:rsidR="00B3572D" w:rsidRPr="00B3572D" w:rsidRDefault="00B3572D">
      <w:pPr>
        <w:rPr>
          <w:rFonts w:eastAsiaTheme="minorEastAsia" w:hint="eastAsia"/>
        </w:rPr>
      </w:pPr>
    </w:p>
    <w:p w14:paraId="15B4D1C7" w14:textId="77777777" w:rsidR="00B3572D" w:rsidRDefault="00B3572D">
      <w:pPr>
        <w:rPr>
          <w:rFonts w:eastAsiaTheme="minorEastAsia"/>
        </w:rPr>
      </w:pPr>
    </w:p>
    <w:p w14:paraId="6609E18F" w14:textId="77777777" w:rsidR="00B3572D" w:rsidRDefault="00B3572D" w:rsidP="00B3572D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 w:rsidRPr="00646779">
        <w:rPr>
          <w:rStyle w:val="ae"/>
          <w:rFonts w:eastAsiaTheme="majorEastAsia" w:hint="eastAsia"/>
          <w:color w:val="212529"/>
          <w:sz w:val="36"/>
          <w:szCs w:val="36"/>
          <w:highlight w:val="yellow"/>
          <w:shd w:val="clear" w:color="auto" w:fill="FFFFFF"/>
        </w:rPr>
        <w:lastRenderedPageBreak/>
        <w:t>撈滿足條件的</w:t>
      </w:r>
      <w:r w:rsidRPr="00646779">
        <w:rPr>
          <w:rStyle w:val="ae"/>
          <w:rFonts w:eastAsiaTheme="majorEastAsia" w:hint="eastAsia"/>
          <w:color w:val="212529"/>
          <w:sz w:val="36"/>
          <w:szCs w:val="36"/>
          <w:highlight w:val="yellow"/>
          <w:shd w:val="clear" w:color="auto" w:fill="FFFFFF"/>
        </w:rPr>
        <w:t>ago target lists</w:t>
      </w:r>
    </w:p>
    <w:p w14:paraId="241F1952" w14:textId="77777777" w:rsidR="00B3572D" w:rsidRDefault="00B3572D" w:rsidP="00B3572D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</w:p>
    <w:p w14:paraId="581B279E" w14:textId="77777777" w:rsidR="00B3572D" w:rsidRDefault="00B3572D" w:rsidP="00B3572D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怎麼決定一個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ago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的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targets?</w:t>
      </w:r>
    </w:p>
    <w:p w14:paraId="24CBC785" w14:textId="77777777" w:rsidR="00B3572D" w:rsidRDefault="00B3572D" w:rsidP="00B3572D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 xml:space="preserve">A: </w:t>
      </w:r>
      <w:r w:rsidRPr="00646779"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  <w:t>IP enriched 1</w:t>
      </w:r>
    </w:p>
    <w:p w14:paraId="38B1FB1B" w14:textId="77777777" w:rsidR="00B3572D" w:rsidRDefault="00B3572D" w:rsidP="00B3572D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 xml:space="preserve">B: </w:t>
      </w:r>
      <w:r w:rsidRPr="00646779"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  <w:t>IP enriched 2</w:t>
      </w:r>
    </w:p>
    <w:p w14:paraId="1EFB00B8" w14:textId="77777777" w:rsidR="00B3572D" w:rsidRDefault="00B3572D" w:rsidP="00B3572D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 xml:space="preserve">C: </w:t>
      </w:r>
      <w:r w:rsidRPr="00646779"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  <w:t>mutant depleted</w:t>
      </w:r>
    </w:p>
    <w:p w14:paraId="1E575861" w14:textId="77777777" w:rsidR="00B3572D" w:rsidRDefault="00B3572D" w:rsidP="00B3572D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</w:p>
    <w:p w14:paraId="17E64A4C" w14:textId="77777777" w:rsidR="00B3572D" w:rsidRDefault="00B3572D" w:rsidP="00B3572D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</w:p>
    <w:p w14:paraId="78BCFCE7" w14:textId="77777777" w:rsidR="00B3572D" w:rsidRDefault="00B3572D" w:rsidP="00B3572D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 w:rsidRPr="00646779"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  <w:t>[all reads, 22G reads, 26G reads] x [sense, antisense]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 xml:space="preserve"> x [</w:t>
      </w:r>
      <w:r w:rsidRPr="00353E5D">
        <w:rPr>
          <w:rStyle w:val="ae"/>
          <w:rFonts w:eastAsiaTheme="majorEastAsia" w:hint="eastAsia"/>
          <w:color w:val="EE0000"/>
          <w:sz w:val="36"/>
          <w:szCs w:val="36"/>
          <w:shd w:val="clear" w:color="auto" w:fill="FFFFFF"/>
        </w:rPr>
        <w:t>A, B, C, AB, AC, BC, ABC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]</w:t>
      </w:r>
    </w:p>
    <w:p w14:paraId="053F2C13" w14:textId="77777777" w:rsidR="00B3572D" w:rsidRDefault="00B3572D" w:rsidP="00B3572D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</w:p>
    <w:p w14:paraId="638A75A5" w14:textId="77777777" w:rsidR="00B3572D" w:rsidRDefault="00B3572D" w:rsidP="00B3572D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</w:p>
    <w:p w14:paraId="51D0233E" w14:textId="77777777" w:rsidR="00B3572D" w:rsidRDefault="00B3572D" w:rsidP="00B3572D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19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個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ago</w:t>
      </w:r>
    </w:p>
    <w:p w14:paraId="38E4D55E" w14:textId="77777777" w:rsidR="00B3572D" w:rsidRDefault="00B3572D" w:rsidP="00B3572D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選兩類</w:t>
      </w:r>
    </w:p>
    <w:p w14:paraId="3DDA5ACE" w14:textId="77777777" w:rsidR="00B3572D" w:rsidRPr="001961B3" w:rsidRDefault="00B3572D" w:rsidP="00B3572D">
      <w:pPr>
        <w:pStyle w:val="a9"/>
        <w:numPr>
          <w:ilvl w:val="0"/>
          <w:numId w:val="4"/>
        </w:num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 w:rsidRPr="001961B3"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一定要是那些</w:t>
      </w:r>
      <w:r w:rsidRPr="001961B3"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ago</w:t>
      </w:r>
      <w:r w:rsidRPr="001961B3"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的</w:t>
      </w:r>
      <w:r w:rsidRPr="001961B3"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targets</w:t>
      </w:r>
    </w:p>
    <w:p w14:paraId="7CDA5AA3" w14:textId="77777777" w:rsidR="00B3572D" w:rsidRPr="001961B3" w:rsidRDefault="00B3572D" w:rsidP="00B3572D">
      <w:pPr>
        <w:pStyle w:val="a9"/>
        <w:numPr>
          <w:ilvl w:val="0"/>
          <w:numId w:val="4"/>
        </w:num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一定不能是那些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ago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的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targets</w:t>
      </w:r>
    </w:p>
    <w:p w14:paraId="5FD41C32" w14:textId="77777777" w:rsidR="00B3572D" w:rsidRDefault="00B3572D" w:rsidP="00B3572D">
      <w:pP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</w:pP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沒選的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ago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就是</w:t>
      </w:r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don</w:t>
      </w:r>
      <w:proofErr w:type="gramStart"/>
      <w:r>
        <w:rPr>
          <w:rStyle w:val="ae"/>
          <w:rFonts w:eastAsiaTheme="majorEastAsia"/>
          <w:color w:val="212529"/>
          <w:sz w:val="36"/>
          <w:szCs w:val="36"/>
          <w:shd w:val="clear" w:color="auto" w:fill="FFFFFF"/>
        </w:rPr>
        <w:t>’</w:t>
      </w:r>
      <w:proofErr w:type="gramEnd"/>
      <w:r>
        <w:rPr>
          <w:rStyle w:val="ae"/>
          <w:rFonts w:eastAsiaTheme="majorEastAsia" w:hint="eastAsia"/>
          <w:color w:val="212529"/>
          <w:sz w:val="36"/>
          <w:szCs w:val="36"/>
          <w:shd w:val="clear" w:color="auto" w:fill="FFFFFF"/>
        </w:rPr>
        <w:t>t care</w:t>
      </w:r>
    </w:p>
    <w:p w14:paraId="4049B0A1" w14:textId="77777777" w:rsidR="00B3572D" w:rsidRPr="00B3572D" w:rsidRDefault="00B3572D">
      <w:pPr>
        <w:rPr>
          <w:rFonts w:eastAsiaTheme="minorEastAsia" w:hint="eastAsia"/>
        </w:rPr>
      </w:pPr>
    </w:p>
    <w:sectPr w:rsidR="00B3572D" w:rsidRPr="00B35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F4765"/>
    <w:multiLevelType w:val="hybridMultilevel"/>
    <w:tmpl w:val="2FC6286A"/>
    <w:lvl w:ilvl="0" w:tplc="C80E4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A136EB8"/>
    <w:multiLevelType w:val="hybridMultilevel"/>
    <w:tmpl w:val="EA4E7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AA6DA8"/>
    <w:multiLevelType w:val="hybridMultilevel"/>
    <w:tmpl w:val="FDCE9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665603"/>
    <w:multiLevelType w:val="multilevel"/>
    <w:tmpl w:val="FF36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546441">
    <w:abstractNumId w:val="3"/>
  </w:num>
  <w:num w:numId="2" w16cid:durableId="46609190">
    <w:abstractNumId w:val="2"/>
  </w:num>
  <w:num w:numId="3" w16cid:durableId="115292610">
    <w:abstractNumId w:val="1"/>
  </w:num>
  <w:num w:numId="4" w16cid:durableId="20895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C3"/>
    <w:rsid w:val="000C6902"/>
    <w:rsid w:val="001369B3"/>
    <w:rsid w:val="001961B3"/>
    <w:rsid w:val="00217499"/>
    <w:rsid w:val="00353E5D"/>
    <w:rsid w:val="003A4548"/>
    <w:rsid w:val="003B2676"/>
    <w:rsid w:val="004E61E0"/>
    <w:rsid w:val="005E1DC8"/>
    <w:rsid w:val="005E61B5"/>
    <w:rsid w:val="00607BC8"/>
    <w:rsid w:val="00624832"/>
    <w:rsid w:val="00646779"/>
    <w:rsid w:val="006B3D57"/>
    <w:rsid w:val="006E37DB"/>
    <w:rsid w:val="00700DC3"/>
    <w:rsid w:val="00796D14"/>
    <w:rsid w:val="008B3F73"/>
    <w:rsid w:val="008F4FC1"/>
    <w:rsid w:val="009A090F"/>
    <w:rsid w:val="00A35599"/>
    <w:rsid w:val="00AB6227"/>
    <w:rsid w:val="00AD2D6A"/>
    <w:rsid w:val="00B3572D"/>
    <w:rsid w:val="00D634F9"/>
    <w:rsid w:val="00D97367"/>
    <w:rsid w:val="00DD2509"/>
    <w:rsid w:val="00E07C3C"/>
    <w:rsid w:val="00E27F14"/>
    <w:rsid w:val="00E3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FD6E"/>
  <w15:chartTrackingRefBased/>
  <w15:docId w15:val="{675F2283-61CC-034E-8511-7078F64E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DC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0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D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D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D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D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00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700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700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700D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700DC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00D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00DC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00D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00D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0D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00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00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0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00D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0D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0D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0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00D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0DC3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700DC3"/>
    <w:rPr>
      <w:b/>
      <w:bCs/>
    </w:rPr>
  </w:style>
  <w:style w:type="character" w:styleId="af">
    <w:name w:val="Hyperlink"/>
    <w:basedOn w:val="a0"/>
    <w:uiPriority w:val="99"/>
    <w:unhideWhenUsed/>
    <w:rsid w:val="008B3F7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B3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ttrek.com/online-calculator/hypergeometr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Heng-Chi Lee</dc:creator>
  <cp:keywords/>
  <dc:description/>
  <cp:lastModifiedBy>吳謂勝</cp:lastModifiedBy>
  <cp:revision>18</cp:revision>
  <dcterms:created xsi:type="dcterms:W3CDTF">2026-01-07T16:06:00Z</dcterms:created>
  <dcterms:modified xsi:type="dcterms:W3CDTF">2026-01-11T20:28:00Z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2a8fc51c-97ca-4a53-94e8-e864bc503d69</vt:lpwstr>
  </property>
</Properties>
</file>