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C9" w:rsidRDefault="00303F7B" w:rsidP="00F123C9">
      <w:pPr>
        <w:pStyle w:val="Heading1"/>
        <w:rPr>
          <w:noProof/>
        </w:rPr>
      </w:pPr>
      <w:r>
        <w:rPr>
          <w:noProof/>
        </w:rPr>
        <w:t xml:space="preserve">1:50 </w:t>
      </w:r>
      <w:r w:rsidR="00147916">
        <w:rPr>
          <w:noProof/>
        </w:rPr>
        <w:t>Secondary</w:t>
      </w:r>
      <w:r>
        <w:rPr>
          <w:noProof/>
        </w:rPr>
        <w:t xml:space="preserve"> View</w:t>
      </w:r>
      <w:r w:rsidR="00833FC9">
        <w:rPr>
          <w:noProof/>
        </w:rPr>
        <w:t xml:space="preserve"> v1.2 Stored Display Upgrade</w:t>
      </w:r>
    </w:p>
    <w:p w:rsidR="00135BB2" w:rsidRPr="00F13258" w:rsidRDefault="00F13258" w:rsidP="00135BB2">
      <w:pPr>
        <w:rPr>
          <w:b/>
        </w:rPr>
      </w:pPr>
      <w:bookmarkStart w:id="0" w:name="_GoBack"/>
      <w:r w:rsidRPr="00F13258">
        <w:rPr>
          <w:b/>
        </w:rPr>
        <w:t xml:space="preserve">20702: Synchronize UFM changes </w:t>
      </w:r>
      <w:r w:rsidRPr="00F13258">
        <w:rPr>
          <w:b/>
          <w:noProof/>
        </w:rPr>
        <w:t>from Duct View</w:t>
      </w:r>
      <w:bookmarkEnd w:id="0"/>
    </w:p>
    <w:p w:rsidR="00135BB2" w:rsidRDefault="00135BB2" w:rsidP="00135BB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Modified Duct Bank symbology to include a black outline with white fill</w:t>
      </w:r>
    </w:p>
    <w:p w:rsidR="00135BB2" w:rsidRDefault="00135BB2" w:rsidP="00135BB2">
      <w:pPr>
        <w:rPr>
          <w:noProof/>
        </w:rPr>
      </w:pPr>
      <w:r>
        <w:rPr>
          <w:noProof/>
        </w:rPr>
        <w:t xml:space="preserve">Before: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After:</w:t>
      </w:r>
    </w:p>
    <w:p w:rsidR="00135BB2" w:rsidRDefault="00135BB2" w:rsidP="00135BB2">
      <w:pPr>
        <w:rPr>
          <w:noProof/>
        </w:rPr>
      </w:pPr>
      <w:r>
        <w:rPr>
          <w:noProof/>
        </w:rPr>
        <w:drawing>
          <wp:inline distT="0" distB="0" distL="0" distR="0" wp14:anchorId="3E1406E3" wp14:editId="2158FF1E">
            <wp:extent cx="1141409" cy="2018582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501" cy="20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E3FF4C4" wp14:editId="269DFF5C">
            <wp:extent cx="1157658" cy="2018581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819" cy="20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B2" w:rsidRDefault="00135BB2" w:rsidP="00135BB2">
      <w:pPr>
        <w:rPr>
          <w:noProof/>
        </w:rPr>
      </w:pPr>
      <w:r>
        <w:rPr>
          <w:noProof/>
        </w:rPr>
        <w:br w:type="page"/>
      </w:r>
    </w:p>
    <w:p w:rsidR="00135BB2" w:rsidRDefault="00135BB2" w:rsidP="00135BB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Modified Duct symbology to use a solid black outline with a grey fill (20%) for occuplied and a solid white fill for unoccupied</w:t>
      </w:r>
    </w:p>
    <w:p w:rsidR="00135BB2" w:rsidRDefault="00135BB2" w:rsidP="00135BB2">
      <w:pPr>
        <w:rPr>
          <w:noProof/>
        </w:rPr>
      </w:pPr>
      <w:r>
        <w:rPr>
          <w:noProof/>
        </w:rPr>
        <w:t>Before:</w:t>
      </w:r>
    </w:p>
    <w:p w:rsidR="00135BB2" w:rsidRDefault="00135BB2" w:rsidP="00135BB2">
      <w:pPr>
        <w:rPr>
          <w:noProof/>
        </w:rPr>
      </w:pPr>
      <w:r>
        <w:rPr>
          <w:noProof/>
        </w:rPr>
        <w:drawing>
          <wp:inline distT="0" distB="0" distL="0" distR="0" wp14:anchorId="21E436DC" wp14:editId="4B1957B5">
            <wp:extent cx="1205775" cy="21393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749" cy="21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tab/>
        <w:t xml:space="preserve"> </w:t>
      </w:r>
      <w:r>
        <w:rPr>
          <w:noProof/>
        </w:rPr>
        <w:drawing>
          <wp:inline distT="0" distB="0" distL="0" distR="0" wp14:anchorId="2646A707" wp14:editId="7F827D13">
            <wp:extent cx="1199071" cy="21019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53" cy="21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B2" w:rsidRDefault="00135BB2" w:rsidP="00135BB2">
      <w:pPr>
        <w:rPr>
          <w:noProof/>
        </w:rPr>
      </w:pPr>
      <w:r>
        <w:rPr>
          <w:noProof/>
        </w:rPr>
        <w:t>After:</w:t>
      </w:r>
    </w:p>
    <w:p w:rsidR="00135BB2" w:rsidRDefault="00135BB2" w:rsidP="00135BB2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34E9B6F" wp14:editId="39ADDAC0">
            <wp:extent cx="1158672" cy="2053087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51" cy="20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DADC107" wp14:editId="6DD31C1B">
            <wp:extent cx="1179674" cy="2056971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948" cy="206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B2" w:rsidRDefault="00135BB2" w:rsidP="00135BB2">
      <w:pPr>
        <w:rPr>
          <w:noProof/>
        </w:rPr>
      </w:pPr>
      <w:r>
        <w:rPr>
          <w:noProof/>
        </w:rPr>
        <w:t>Upon completion:</w:t>
      </w:r>
    </w:p>
    <w:p w:rsidR="00135BB2" w:rsidRPr="004A2894" w:rsidRDefault="00135BB2" w:rsidP="00135BB2">
      <w:pPr>
        <w:rPr>
          <w:noProof/>
        </w:rPr>
      </w:pPr>
      <w:r>
        <w:rPr>
          <w:noProof/>
        </w:rPr>
        <w:drawing>
          <wp:inline distT="0" distB="0" distL="0" distR="0" wp14:anchorId="78163F6D" wp14:editId="088C1FA1">
            <wp:extent cx="2156460" cy="19234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F9" w:rsidRDefault="00400381">
      <w:pPr>
        <w:rPr>
          <w:b/>
          <w:noProof/>
        </w:rPr>
      </w:pPr>
      <w:r>
        <w:rPr>
          <w:b/>
          <w:noProof/>
        </w:rPr>
        <w:lastRenderedPageBreak/>
        <w:t>20695</w:t>
      </w:r>
      <w:r w:rsidR="001272F9">
        <w:rPr>
          <w:b/>
          <w:noProof/>
        </w:rPr>
        <w:t>: ‘Device</w:t>
      </w:r>
      <w:r>
        <w:rPr>
          <w:b/>
          <w:noProof/>
        </w:rPr>
        <w:t>s</w:t>
      </w:r>
      <w:r w:rsidR="001272F9">
        <w:rPr>
          <w:b/>
          <w:noProof/>
        </w:rPr>
        <w:t>’ group layer changes</w:t>
      </w:r>
    </w:p>
    <w:p w:rsidR="005B0190" w:rsidRDefault="005B0190">
      <w:pPr>
        <w:rPr>
          <w:noProof/>
        </w:rPr>
      </w:pPr>
      <w:r>
        <w:rPr>
          <w:noProof/>
        </w:rPr>
        <w:t>Turn off Step Down; turn on Smart Meter.</w:t>
      </w:r>
    </w:p>
    <w:p w:rsidR="001272F9" w:rsidRDefault="001272F9">
      <w:pPr>
        <w:rPr>
          <w:noProof/>
        </w:rPr>
      </w:pPr>
      <w:r w:rsidRPr="001272F9">
        <w:rPr>
          <w:noProof/>
        </w:rPr>
        <w:t>Before:</w:t>
      </w:r>
    </w:p>
    <w:p w:rsidR="001272F9" w:rsidRDefault="001272F9">
      <w:pPr>
        <w:rPr>
          <w:noProof/>
        </w:rPr>
      </w:pPr>
      <w:r>
        <w:rPr>
          <w:noProof/>
        </w:rPr>
        <w:drawing>
          <wp:inline distT="0" distB="0" distL="0" distR="0">
            <wp:extent cx="1785311" cy="27432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34" cy="274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1A5">
        <w:rPr>
          <w:noProof/>
        </w:rPr>
        <w:tab/>
      </w:r>
      <w:r w:rsidR="00B131A5">
        <w:rPr>
          <w:noProof/>
        </w:rPr>
        <w:tab/>
      </w:r>
      <w:r w:rsidR="00B131A5">
        <w:rPr>
          <w:noProof/>
        </w:rPr>
        <w:drawing>
          <wp:inline distT="0" distB="0" distL="0" distR="0">
            <wp:extent cx="2338070" cy="888365"/>
            <wp:effectExtent l="0" t="0" r="508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F9" w:rsidRDefault="001272F9">
      <w:pPr>
        <w:rPr>
          <w:noProof/>
        </w:rPr>
      </w:pPr>
      <w:r>
        <w:rPr>
          <w:noProof/>
        </w:rPr>
        <w:t>After:</w:t>
      </w:r>
    </w:p>
    <w:p w:rsidR="001272F9" w:rsidRPr="001272F9" w:rsidRDefault="001272F9">
      <w:pPr>
        <w:rPr>
          <w:noProof/>
        </w:rPr>
      </w:pPr>
      <w:r>
        <w:rPr>
          <w:noProof/>
        </w:rPr>
        <w:drawing>
          <wp:inline distT="0" distB="0" distL="0" distR="0">
            <wp:extent cx="1750436" cy="265693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26" cy="26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1A5">
        <w:rPr>
          <w:noProof/>
        </w:rPr>
        <w:tab/>
      </w:r>
      <w:r w:rsidR="00B131A5">
        <w:rPr>
          <w:noProof/>
        </w:rPr>
        <w:tab/>
      </w:r>
      <w:r w:rsidR="00B131A5">
        <w:rPr>
          <w:noProof/>
        </w:rPr>
        <w:drawing>
          <wp:inline distT="0" distB="0" distL="0" distR="0">
            <wp:extent cx="2346325" cy="8883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81" w:rsidRDefault="00400381">
      <w:pPr>
        <w:rPr>
          <w:b/>
          <w:noProof/>
        </w:rPr>
      </w:pPr>
      <w:r>
        <w:rPr>
          <w:b/>
          <w:noProof/>
        </w:rPr>
        <w:br w:type="page"/>
      </w:r>
    </w:p>
    <w:p w:rsidR="00EA36EB" w:rsidRPr="00EA36EB" w:rsidRDefault="00400381">
      <w:pPr>
        <w:rPr>
          <w:b/>
          <w:noProof/>
        </w:rPr>
      </w:pPr>
      <w:r>
        <w:rPr>
          <w:b/>
          <w:noProof/>
        </w:rPr>
        <w:lastRenderedPageBreak/>
        <w:t>20696</w:t>
      </w:r>
      <w:r w:rsidR="00B22156">
        <w:rPr>
          <w:b/>
          <w:noProof/>
        </w:rPr>
        <w:t xml:space="preserve">: </w:t>
      </w:r>
      <w:r w:rsidR="001F5FA0">
        <w:rPr>
          <w:b/>
          <w:noProof/>
        </w:rPr>
        <w:t>‘Structure’</w:t>
      </w:r>
      <w:r w:rsidR="001F5FA0" w:rsidRPr="001F5FA0">
        <w:rPr>
          <w:b/>
          <w:noProof/>
        </w:rPr>
        <w:t xml:space="preserve"> group layer changes</w:t>
      </w:r>
    </w:p>
    <w:p w:rsidR="005B0190" w:rsidRDefault="005B0190">
      <w:pPr>
        <w:rPr>
          <w:noProof/>
        </w:rPr>
      </w:pPr>
      <w:r>
        <w:rPr>
          <w:noProof/>
        </w:rPr>
        <w:t>Turn on Support Structure, Padmount Structure, Anchor and Guy</w:t>
      </w:r>
    </w:p>
    <w:p w:rsidR="00EA36EB" w:rsidRDefault="00EA36EB">
      <w:pPr>
        <w:rPr>
          <w:noProof/>
        </w:rPr>
      </w:pPr>
      <w:r>
        <w:rPr>
          <w:noProof/>
        </w:rPr>
        <w:t>Before:</w:t>
      </w:r>
    </w:p>
    <w:p w:rsidR="00EA36EB" w:rsidRDefault="006706D0">
      <w:pPr>
        <w:rPr>
          <w:noProof/>
        </w:rPr>
      </w:pPr>
      <w:r>
        <w:rPr>
          <w:noProof/>
        </w:rPr>
        <w:drawing>
          <wp:inline distT="0" distB="0" distL="0" distR="0">
            <wp:extent cx="1604513" cy="94133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734" cy="94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C31">
        <w:rPr>
          <w:noProof/>
        </w:rPr>
        <w:t xml:space="preserve">      </w:t>
      </w:r>
      <w:r w:rsidR="00BE73FA">
        <w:rPr>
          <w:noProof/>
        </w:rPr>
        <w:tab/>
      </w:r>
      <w:r w:rsidR="00BE73FA">
        <w:rPr>
          <w:noProof/>
        </w:rPr>
        <w:tab/>
      </w:r>
      <w:r w:rsidR="00BE73FA">
        <w:rPr>
          <w:noProof/>
        </w:rPr>
        <w:drawing>
          <wp:inline distT="0" distB="0" distL="0" distR="0">
            <wp:extent cx="1854679" cy="715384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92" cy="7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6EB" w:rsidRDefault="00EA36EB">
      <w:pPr>
        <w:rPr>
          <w:noProof/>
        </w:rPr>
      </w:pPr>
      <w:r>
        <w:rPr>
          <w:noProof/>
        </w:rPr>
        <w:t>After:</w:t>
      </w:r>
    </w:p>
    <w:p w:rsidR="00136B00" w:rsidRDefault="008D29CA">
      <w:r>
        <w:rPr>
          <w:noProof/>
        </w:rPr>
        <w:drawing>
          <wp:inline distT="0" distB="0" distL="0" distR="0">
            <wp:extent cx="1742536" cy="983949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60" cy="98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C31">
        <w:t xml:space="preserve">          </w:t>
      </w:r>
      <w:r w:rsidR="00BE73FA">
        <w:tab/>
      </w:r>
      <w:r w:rsidR="00BE73FA">
        <w:rPr>
          <w:noProof/>
        </w:rPr>
        <w:drawing>
          <wp:inline distT="0" distB="0" distL="0" distR="0">
            <wp:extent cx="1854679" cy="69174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04" cy="6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56" w:rsidRPr="00571298" w:rsidRDefault="00400381">
      <w:pPr>
        <w:rPr>
          <w:b/>
        </w:rPr>
      </w:pPr>
      <w:r>
        <w:rPr>
          <w:b/>
        </w:rPr>
        <w:t>20698</w:t>
      </w:r>
      <w:r w:rsidR="00571298" w:rsidRPr="00571298">
        <w:rPr>
          <w:b/>
        </w:rPr>
        <w:t>: Turn of Deactivate Electric Line Segment</w:t>
      </w:r>
    </w:p>
    <w:p w:rsidR="00571298" w:rsidRDefault="00571298">
      <w:r>
        <w:t>Before:</w:t>
      </w:r>
    </w:p>
    <w:p w:rsidR="00571298" w:rsidRDefault="00571298">
      <w:pPr>
        <w:rPr>
          <w:b/>
        </w:rPr>
      </w:pPr>
      <w:r>
        <w:rPr>
          <w:b/>
          <w:noProof/>
        </w:rPr>
        <w:drawing>
          <wp:inline distT="0" distB="0" distL="0" distR="0">
            <wp:extent cx="2501900" cy="17424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2475865" cy="156972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98" w:rsidRPr="00400381" w:rsidRDefault="00571298">
      <w:r w:rsidRPr="00400381">
        <w:t>After:</w:t>
      </w:r>
    </w:p>
    <w:p w:rsidR="00B22156" w:rsidRDefault="00571298">
      <w:pPr>
        <w:rPr>
          <w:b/>
        </w:rPr>
      </w:pPr>
      <w:r>
        <w:rPr>
          <w:b/>
          <w:noProof/>
        </w:rPr>
        <w:drawing>
          <wp:inline distT="0" distB="0" distL="0" distR="0" wp14:anchorId="6505756C" wp14:editId="1D76A7AC">
            <wp:extent cx="2587625" cy="174244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6C0B397D" wp14:editId="05A95F9C">
            <wp:extent cx="2466975" cy="154432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F08" w:rsidRDefault="003F1DF9">
      <w:pPr>
        <w:rPr>
          <w:b/>
        </w:rPr>
      </w:pPr>
      <w:r>
        <w:rPr>
          <w:b/>
        </w:rPr>
        <w:lastRenderedPageBreak/>
        <w:t>20699</w:t>
      </w:r>
      <w:r w:rsidR="00F45F08">
        <w:rPr>
          <w:b/>
        </w:rPr>
        <w:t xml:space="preserve">: </w:t>
      </w:r>
      <w:r>
        <w:rPr>
          <w:b/>
        </w:rPr>
        <w:t>Conduit and Subsurface Structures group layer changes</w:t>
      </w:r>
    </w:p>
    <w:p w:rsidR="00505AB6" w:rsidRDefault="00505AB6">
      <w:r w:rsidRPr="00505AB6">
        <w:t xml:space="preserve">Turn on Subsurface Structure and remove Enclosures. </w:t>
      </w:r>
    </w:p>
    <w:p w:rsidR="00505AB6" w:rsidRPr="00505AB6" w:rsidRDefault="00505AB6">
      <w:r w:rsidRPr="00505AB6">
        <w:t>Before:</w:t>
      </w:r>
    </w:p>
    <w:p w:rsidR="00505AB6" w:rsidRDefault="00505AB6">
      <w:pPr>
        <w:rPr>
          <w:b/>
        </w:rPr>
      </w:pPr>
      <w:r>
        <w:rPr>
          <w:b/>
          <w:noProof/>
        </w:rPr>
        <w:drawing>
          <wp:inline distT="0" distB="0" distL="0" distR="0" wp14:anchorId="67DAC726" wp14:editId="4F16DAFD">
            <wp:extent cx="2501900" cy="12160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2312035" cy="8801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31" w:rsidRPr="00505AB6" w:rsidRDefault="00505AB6">
      <w:r w:rsidRPr="00505AB6">
        <w:t>After:</w:t>
      </w:r>
    </w:p>
    <w:p w:rsidR="00505AB6" w:rsidRDefault="00505AB6">
      <w:r>
        <w:rPr>
          <w:noProof/>
        </w:rPr>
        <w:drawing>
          <wp:inline distT="0" distB="0" distL="0" distR="0">
            <wp:extent cx="2717165" cy="1043940"/>
            <wp:effectExtent l="0" t="0" r="698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9056D" wp14:editId="56D21604">
            <wp:extent cx="2303145" cy="854075"/>
            <wp:effectExtent l="0" t="0" r="190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59" w:rsidRDefault="005D0E59">
      <w:r>
        <w:t>Also ensure Duct Junction is removed from Subsurface Structure and a definition query set</w:t>
      </w:r>
    </w:p>
    <w:p w:rsidR="009A37F9" w:rsidRPr="00505AB6" w:rsidRDefault="009A37F9">
      <w:r>
        <w:rPr>
          <w:noProof/>
        </w:rPr>
        <w:drawing>
          <wp:inline distT="0" distB="0" distL="0" distR="0">
            <wp:extent cx="3093755" cy="1880559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05" cy="188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F2" w:rsidRDefault="001A38F2">
      <w:pPr>
        <w:rPr>
          <w:b/>
        </w:rPr>
      </w:pPr>
      <w:r>
        <w:rPr>
          <w:b/>
        </w:rPr>
        <w:br w:type="page"/>
      </w:r>
    </w:p>
    <w:p w:rsidR="009E5C03" w:rsidRDefault="001A38F2">
      <w:pPr>
        <w:rPr>
          <w:b/>
        </w:rPr>
      </w:pPr>
      <w:r>
        <w:rPr>
          <w:b/>
        </w:rPr>
        <w:lastRenderedPageBreak/>
        <w:t>20697</w:t>
      </w:r>
      <w:r w:rsidR="009E5C03">
        <w:rPr>
          <w:b/>
        </w:rPr>
        <w:t>: Break out pseudo secondary from secondary conductor</w:t>
      </w:r>
    </w:p>
    <w:p w:rsidR="00F9522C" w:rsidRPr="001A38F2" w:rsidRDefault="00F9522C">
      <w:r w:rsidRPr="001A38F2">
        <w:t>Ensure that definition query on subtypes are set on all layers and turn off pseudo secondary</w:t>
      </w:r>
    </w:p>
    <w:p w:rsidR="009E5C03" w:rsidRDefault="009E5C03">
      <w:pPr>
        <w:rPr>
          <w:b/>
        </w:rPr>
      </w:pPr>
      <w:r>
        <w:rPr>
          <w:b/>
        </w:rPr>
        <w:t>Before:</w:t>
      </w:r>
    </w:p>
    <w:p w:rsidR="009E5C03" w:rsidRDefault="009E5C03">
      <w:pPr>
        <w:rPr>
          <w:b/>
        </w:rPr>
      </w:pPr>
      <w:r>
        <w:rPr>
          <w:b/>
          <w:noProof/>
        </w:rPr>
        <w:drawing>
          <wp:inline distT="0" distB="0" distL="0" distR="0">
            <wp:extent cx="2147977" cy="2579534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088" cy="257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79" w:rsidRDefault="00583679">
      <w:pPr>
        <w:rPr>
          <w:b/>
        </w:rPr>
      </w:pPr>
      <w:r>
        <w:rPr>
          <w:b/>
        </w:rPr>
        <w:t>After:</w:t>
      </w:r>
    </w:p>
    <w:p w:rsidR="00583679" w:rsidRDefault="00F9522C">
      <w:pPr>
        <w:rPr>
          <w:b/>
        </w:rPr>
      </w:pPr>
      <w:r>
        <w:rPr>
          <w:b/>
          <w:noProof/>
        </w:rPr>
        <w:drawing>
          <wp:inline distT="0" distB="0" distL="0" distR="0">
            <wp:extent cx="1962496" cy="298474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83" cy="29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F2" w:rsidRDefault="001A38F2">
      <w:pPr>
        <w:rPr>
          <w:b/>
        </w:rPr>
      </w:pPr>
      <w:r>
        <w:rPr>
          <w:b/>
        </w:rPr>
        <w:br w:type="page"/>
      </w:r>
    </w:p>
    <w:p w:rsidR="005B0E94" w:rsidRDefault="00C3666D">
      <w:pPr>
        <w:rPr>
          <w:b/>
        </w:rPr>
      </w:pPr>
      <w:r>
        <w:rPr>
          <w:b/>
        </w:rPr>
        <w:lastRenderedPageBreak/>
        <w:t>20694</w:t>
      </w:r>
      <w:r w:rsidR="005B0E94">
        <w:rPr>
          <w:b/>
        </w:rPr>
        <w:t>: Open Point</w:t>
      </w:r>
    </w:p>
    <w:p w:rsidR="00C3666D" w:rsidRPr="00C3666D" w:rsidRDefault="00C3666D">
      <w:r w:rsidRPr="00C3666D">
        <w:t>Update to include</w:t>
      </w:r>
      <w:r>
        <w:t xml:space="preserve"> T Connectors, Conductor Change, </w:t>
      </w:r>
      <w:proofErr w:type="spellStart"/>
      <w:r>
        <w:t>Limitor</w:t>
      </w:r>
      <w:proofErr w:type="spellEnd"/>
      <w:r>
        <w:t>, Terminator, Splice and Open Point – all filtered by Secondary IDC = ‘Y’</w:t>
      </w:r>
    </w:p>
    <w:p w:rsidR="005B0E94" w:rsidRDefault="005B0E94">
      <w:pPr>
        <w:rPr>
          <w:b/>
        </w:rPr>
      </w:pPr>
      <w:r>
        <w:rPr>
          <w:b/>
        </w:rPr>
        <w:t>Before:</w:t>
      </w:r>
    </w:p>
    <w:p w:rsidR="005B0E94" w:rsidRDefault="005B0E94">
      <w:pPr>
        <w:rPr>
          <w:b/>
        </w:rPr>
      </w:pPr>
      <w:r>
        <w:rPr>
          <w:b/>
          <w:noProof/>
        </w:rPr>
        <w:drawing>
          <wp:inline distT="0" distB="0" distL="0" distR="0">
            <wp:extent cx="3321050" cy="13976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94" w:rsidRDefault="005B0E94">
      <w:pPr>
        <w:rPr>
          <w:b/>
        </w:rPr>
      </w:pPr>
      <w:r>
        <w:rPr>
          <w:b/>
        </w:rPr>
        <w:t>After:</w:t>
      </w:r>
    </w:p>
    <w:p w:rsidR="005B0E94" w:rsidRDefault="007B26CB">
      <w:pPr>
        <w:rPr>
          <w:b/>
        </w:rPr>
      </w:pPr>
      <w:r>
        <w:rPr>
          <w:b/>
          <w:noProof/>
        </w:rPr>
        <w:drawing>
          <wp:inline distT="0" distB="0" distL="0" distR="0">
            <wp:extent cx="2863970" cy="339230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954" cy="339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E" w:rsidRDefault="00752F8E">
      <w:pPr>
        <w:rPr>
          <w:b/>
        </w:rPr>
      </w:pPr>
      <w:r>
        <w:rPr>
          <w:b/>
        </w:rPr>
        <w:br w:type="page"/>
      </w:r>
    </w:p>
    <w:p w:rsidR="005B0E94" w:rsidRDefault="00752F8E">
      <w:pPr>
        <w:rPr>
          <w:b/>
        </w:rPr>
      </w:pPr>
      <w:r>
        <w:rPr>
          <w:b/>
        </w:rPr>
        <w:lastRenderedPageBreak/>
        <w:t>20700</w:t>
      </w:r>
      <w:r w:rsidR="0006611E">
        <w:rPr>
          <w:b/>
        </w:rPr>
        <w:t xml:space="preserve">: Merge DC </w:t>
      </w:r>
      <w:r>
        <w:rPr>
          <w:b/>
        </w:rPr>
        <w:t>Layers into the Secondary display</w:t>
      </w:r>
    </w:p>
    <w:p w:rsidR="00752F8E" w:rsidRPr="00752F8E" w:rsidRDefault="00752F8E">
      <w:r w:rsidRPr="00752F8E">
        <w:t>Add or turn on</w:t>
      </w:r>
      <w:r>
        <w:t xml:space="preserve"> DC Device, DC Rectifier, DC Conductor and DC Service Location</w:t>
      </w:r>
    </w:p>
    <w:p w:rsidR="0006611E" w:rsidRDefault="0006611E">
      <w:pPr>
        <w:rPr>
          <w:b/>
        </w:rPr>
      </w:pPr>
      <w:r>
        <w:rPr>
          <w:b/>
        </w:rPr>
        <w:t>Before:</w:t>
      </w:r>
    </w:p>
    <w:p w:rsidR="00CA16ED" w:rsidRDefault="00CA16ED">
      <w:pPr>
        <w:rPr>
          <w:b/>
        </w:rPr>
      </w:pPr>
      <w:r>
        <w:rPr>
          <w:b/>
          <w:noProof/>
        </w:rPr>
        <w:drawing>
          <wp:inline distT="0" distB="0" distL="0" distR="0">
            <wp:extent cx="1945418" cy="2225615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35" cy="22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8D" w:rsidRDefault="00266C8D">
      <w:pPr>
        <w:rPr>
          <w:b/>
        </w:rPr>
      </w:pPr>
      <w:r>
        <w:rPr>
          <w:b/>
          <w:noProof/>
        </w:rPr>
        <w:drawing>
          <wp:inline distT="0" distB="0" distL="0" distR="0">
            <wp:extent cx="2104845" cy="10113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27" cy="101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ED" w:rsidRDefault="00CA16ED">
      <w:pPr>
        <w:rPr>
          <w:b/>
        </w:rPr>
      </w:pPr>
      <w:r>
        <w:rPr>
          <w:b/>
          <w:noProof/>
        </w:rPr>
        <w:drawing>
          <wp:inline distT="0" distB="0" distL="0" distR="0">
            <wp:extent cx="1992702" cy="478166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963" cy="47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ED" w:rsidRDefault="00CA16ED">
      <w:pPr>
        <w:rPr>
          <w:b/>
        </w:rPr>
      </w:pPr>
      <w:r>
        <w:rPr>
          <w:b/>
          <w:noProof/>
        </w:rPr>
        <w:drawing>
          <wp:inline distT="0" distB="0" distL="0" distR="0">
            <wp:extent cx="2124167" cy="130258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50" cy="130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ED" w:rsidRDefault="005A233F">
      <w:pPr>
        <w:rPr>
          <w:b/>
        </w:rPr>
      </w:pPr>
      <w:r>
        <w:rPr>
          <w:b/>
          <w:noProof/>
        </w:rPr>
        <w:drawing>
          <wp:inline distT="0" distB="0" distL="0" distR="0">
            <wp:extent cx="2329132" cy="1191043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16" cy="119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E" w:rsidRDefault="00752F8E">
      <w:pPr>
        <w:rPr>
          <w:b/>
        </w:rPr>
      </w:pPr>
    </w:p>
    <w:p w:rsidR="0006611E" w:rsidRDefault="0006611E">
      <w:pPr>
        <w:rPr>
          <w:b/>
        </w:rPr>
      </w:pPr>
      <w:r>
        <w:rPr>
          <w:b/>
        </w:rPr>
        <w:lastRenderedPageBreak/>
        <w:t>After:</w:t>
      </w:r>
    </w:p>
    <w:p w:rsidR="00752F8E" w:rsidRDefault="00752F8E">
      <w:pPr>
        <w:rPr>
          <w:b/>
        </w:rPr>
      </w:pPr>
      <w:r>
        <w:rPr>
          <w:b/>
          <w:noProof/>
        </w:rPr>
        <w:drawing>
          <wp:inline distT="0" distB="0" distL="0" distR="0">
            <wp:extent cx="1970992" cy="244127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79" cy="24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8D" w:rsidRDefault="00266C8D">
      <w:pPr>
        <w:rPr>
          <w:b/>
        </w:rPr>
      </w:pPr>
      <w:r>
        <w:rPr>
          <w:b/>
          <w:noProof/>
        </w:rPr>
        <w:drawing>
          <wp:inline distT="0" distB="0" distL="0" distR="0">
            <wp:extent cx="2072866" cy="1138687"/>
            <wp:effectExtent l="0" t="0" r="381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79" cy="113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33F" w:rsidRDefault="005A233F">
      <w:pPr>
        <w:rPr>
          <w:b/>
        </w:rPr>
      </w:pPr>
      <w:r>
        <w:rPr>
          <w:b/>
          <w:noProof/>
        </w:rPr>
        <w:drawing>
          <wp:inline distT="0" distB="0" distL="0" distR="0">
            <wp:extent cx="2294626" cy="295858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04" cy="2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8D" w:rsidRDefault="00266C8D">
      <w:pPr>
        <w:rPr>
          <w:b/>
        </w:rPr>
      </w:pPr>
      <w:r>
        <w:rPr>
          <w:b/>
          <w:noProof/>
        </w:rPr>
        <w:drawing>
          <wp:inline distT="0" distB="0" distL="0" distR="0">
            <wp:extent cx="2191109" cy="1442818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34" cy="14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33F" w:rsidRDefault="005A233F">
      <w:pPr>
        <w:rPr>
          <w:b/>
        </w:rPr>
      </w:pPr>
      <w:r>
        <w:rPr>
          <w:b/>
          <w:noProof/>
        </w:rPr>
        <w:drawing>
          <wp:inline distT="0" distB="0" distL="0" distR="0">
            <wp:extent cx="2078966" cy="13225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70" cy="132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E" w:rsidRDefault="00752F8E">
      <w:pPr>
        <w:rPr>
          <w:b/>
        </w:rPr>
      </w:pPr>
    </w:p>
    <w:p w:rsidR="00A131DB" w:rsidRDefault="004158B9">
      <w:pPr>
        <w:rPr>
          <w:b/>
        </w:rPr>
      </w:pPr>
      <w:r>
        <w:rPr>
          <w:b/>
        </w:rPr>
        <w:lastRenderedPageBreak/>
        <w:t>20701</w:t>
      </w:r>
      <w:r w:rsidR="00752F8E">
        <w:rPr>
          <w:b/>
        </w:rPr>
        <w:t xml:space="preserve">: </w:t>
      </w:r>
      <w:r w:rsidR="00A131DB">
        <w:rPr>
          <w:b/>
        </w:rPr>
        <w:t xml:space="preserve">Add </w:t>
      </w:r>
      <w:r w:rsidR="00752F8E">
        <w:rPr>
          <w:b/>
        </w:rPr>
        <w:t>missing Network Protector Annotation</w:t>
      </w:r>
    </w:p>
    <w:p w:rsidR="00A131DB" w:rsidRDefault="00A131DB">
      <w:pPr>
        <w:rPr>
          <w:b/>
        </w:rPr>
      </w:pPr>
      <w:r>
        <w:rPr>
          <w:b/>
          <w:noProof/>
        </w:rPr>
        <w:drawing>
          <wp:inline distT="0" distB="0" distL="0" distR="0">
            <wp:extent cx="2837815" cy="534670"/>
            <wp:effectExtent l="0" t="0" r="63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03" w:rsidRPr="00303F7B" w:rsidRDefault="00342103" w:rsidP="00342103">
      <w:pPr>
        <w:rPr>
          <w:b/>
        </w:rPr>
      </w:pPr>
    </w:p>
    <w:sectPr w:rsidR="00342103" w:rsidRPr="0030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71ED"/>
    <w:multiLevelType w:val="hybridMultilevel"/>
    <w:tmpl w:val="AA7C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E3E97"/>
    <w:multiLevelType w:val="hybridMultilevel"/>
    <w:tmpl w:val="63E60DC6"/>
    <w:lvl w:ilvl="0" w:tplc="4F16581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C7154"/>
    <w:multiLevelType w:val="hybridMultilevel"/>
    <w:tmpl w:val="DF685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EB"/>
    <w:rsid w:val="0006611E"/>
    <w:rsid w:val="000E2B82"/>
    <w:rsid w:val="00125112"/>
    <w:rsid w:val="001272F9"/>
    <w:rsid w:val="00135BB2"/>
    <w:rsid w:val="00136B00"/>
    <w:rsid w:val="00147916"/>
    <w:rsid w:val="00185358"/>
    <w:rsid w:val="001A38F2"/>
    <w:rsid w:val="001A612F"/>
    <w:rsid w:val="001F5FA0"/>
    <w:rsid w:val="00232DEC"/>
    <w:rsid w:val="00266C8D"/>
    <w:rsid w:val="00303F7B"/>
    <w:rsid w:val="003245AA"/>
    <w:rsid w:val="003264F9"/>
    <w:rsid w:val="00342103"/>
    <w:rsid w:val="003A6BCB"/>
    <w:rsid w:val="003F1DF9"/>
    <w:rsid w:val="00400381"/>
    <w:rsid w:val="004158B9"/>
    <w:rsid w:val="00423B55"/>
    <w:rsid w:val="004B53EA"/>
    <w:rsid w:val="004D2424"/>
    <w:rsid w:val="00505AB6"/>
    <w:rsid w:val="00571298"/>
    <w:rsid w:val="00577846"/>
    <w:rsid w:val="00583679"/>
    <w:rsid w:val="00587266"/>
    <w:rsid w:val="005A233F"/>
    <w:rsid w:val="005B0190"/>
    <w:rsid w:val="005B0E94"/>
    <w:rsid w:val="005D0E59"/>
    <w:rsid w:val="005F60D2"/>
    <w:rsid w:val="00632031"/>
    <w:rsid w:val="006706D0"/>
    <w:rsid w:val="006B15FE"/>
    <w:rsid w:val="006C1845"/>
    <w:rsid w:val="0070196C"/>
    <w:rsid w:val="00752F8E"/>
    <w:rsid w:val="00760D9D"/>
    <w:rsid w:val="007B26CB"/>
    <w:rsid w:val="007F1409"/>
    <w:rsid w:val="007F5E34"/>
    <w:rsid w:val="00820333"/>
    <w:rsid w:val="00833FC9"/>
    <w:rsid w:val="00844A61"/>
    <w:rsid w:val="0087571F"/>
    <w:rsid w:val="008C7FEC"/>
    <w:rsid w:val="008D29CA"/>
    <w:rsid w:val="009A37F9"/>
    <w:rsid w:val="009D7645"/>
    <w:rsid w:val="009E5C03"/>
    <w:rsid w:val="00A131DB"/>
    <w:rsid w:val="00A3289E"/>
    <w:rsid w:val="00A779C2"/>
    <w:rsid w:val="00B131A5"/>
    <w:rsid w:val="00B22156"/>
    <w:rsid w:val="00BC5040"/>
    <w:rsid w:val="00BE73FA"/>
    <w:rsid w:val="00C3666D"/>
    <w:rsid w:val="00C64370"/>
    <w:rsid w:val="00C70C16"/>
    <w:rsid w:val="00CA16ED"/>
    <w:rsid w:val="00CD17CB"/>
    <w:rsid w:val="00D37FA0"/>
    <w:rsid w:val="00D67C31"/>
    <w:rsid w:val="00DD7959"/>
    <w:rsid w:val="00E57BE6"/>
    <w:rsid w:val="00E90A90"/>
    <w:rsid w:val="00EA36EB"/>
    <w:rsid w:val="00EC6D73"/>
    <w:rsid w:val="00F123C9"/>
    <w:rsid w:val="00F13258"/>
    <w:rsid w:val="00F45F08"/>
    <w:rsid w:val="00F9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character" w:customStyle="1" w:styleId="info-text">
    <w:name w:val="info-text"/>
    <w:basedOn w:val="DefaultParagraphFont"/>
    <w:rsid w:val="00BC5040"/>
  </w:style>
  <w:style w:type="character" w:styleId="Hyperlink">
    <w:name w:val="Hyperlink"/>
    <w:basedOn w:val="DefaultParagraphFont"/>
    <w:uiPriority w:val="99"/>
    <w:unhideWhenUsed/>
    <w:rsid w:val="00BC50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50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  <w:style w:type="character" w:customStyle="1" w:styleId="info-text">
    <w:name w:val="info-text"/>
    <w:basedOn w:val="DefaultParagraphFont"/>
    <w:rsid w:val="00BC5040"/>
  </w:style>
  <w:style w:type="character" w:styleId="Hyperlink">
    <w:name w:val="Hyperlink"/>
    <w:basedOn w:val="DefaultParagraphFont"/>
    <w:uiPriority w:val="99"/>
    <w:unhideWhenUsed/>
    <w:rsid w:val="00BC50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50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Carribine, Roger</dc:creator>
  <cp:lastModifiedBy>Carribine, Roger</cp:lastModifiedBy>
  <cp:revision>70</cp:revision>
  <dcterms:created xsi:type="dcterms:W3CDTF">2015-02-27T20:42:00Z</dcterms:created>
  <dcterms:modified xsi:type="dcterms:W3CDTF">2015-04-22T22:25:00Z</dcterms:modified>
</cp:coreProperties>
</file>