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BA5" w:rsidRPr="00A91BE3" w:rsidRDefault="00675BA5">
      <w:pPr>
        <w:rPr>
          <w:b/>
        </w:rPr>
      </w:pPr>
      <w:r w:rsidRPr="00A91BE3">
        <w:rPr>
          <w:b/>
          <w:sz w:val="32"/>
        </w:rPr>
        <w:t>Before starting:</w:t>
      </w:r>
    </w:p>
    <w:p w:rsidR="00675BA5" w:rsidRDefault="00675BA5">
      <w:r>
        <w:t>- Log in to an ArcFM 10.</w:t>
      </w:r>
      <w:r w:rsidR="00EF722C">
        <w:t>2.</w:t>
      </w:r>
      <w:r>
        <w:t>1 machine</w:t>
      </w:r>
    </w:p>
    <w:p w:rsidR="00675BA5" w:rsidRDefault="00675BA5">
      <w:r>
        <w:t xml:space="preserve">- Open </w:t>
      </w:r>
      <w:proofErr w:type="spellStart"/>
      <w:r>
        <w:t>ArcCatalog</w:t>
      </w:r>
      <w:proofErr w:type="spellEnd"/>
    </w:p>
    <w:p w:rsidR="00675BA5" w:rsidRDefault="00675BA5">
      <w:r>
        <w:t>- Make sure you turn on the schematics extension.</w:t>
      </w:r>
    </w:p>
    <w:p w:rsidR="00675BA5" w:rsidRDefault="00A91BE3">
      <w:r w:rsidRPr="00A91BE3">
        <w:rPr>
          <w:b/>
          <w:sz w:val="24"/>
        </w:rPr>
        <w:t>S</w:t>
      </w:r>
      <w:r w:rsidR="00675BA5" w:rsidRPr="00A91BE3">
        <w:rPr>
          <w:b/>
          <w:sz w:val="24"/>
        </w:rPr>
        <w:t xml:space="preserve">tep #1: </w:t>
      </w:r>
      <w:r w:rsidR="00675BA5">
        <w:t>Create connection to the database to be updated</w:t>
      </w:r>
      <w:r>
        <w:t xml:space="preserve"> as the EDGIS user</w:t>
      </w:r>
      <w:r w:rsidR="00675BA5">
        <w:t>. The TNS needs to be set to the standardized generic TNS entry of “</w:t>
      </w:r>
      <w:r w:rsidR="00675BA5" w:rsidRPr="00675BA5">
        <w:t>EDSCHM</w:t>
      </w:r>
      <w:r w:rsidR="00675BA5">
        <w:t>”</w:t>
      </w:r>
    </w:p>
    <w:p w:rsidR="00675BA5" w:rsidRDefault="00675BA5">
      <w:r>
        <w:t>Example from system test we used:</w:t>
      </w:r>
    </w:p>
    <w:p w:rsidR="005D2B57" w:rsidRPr="005D2B57" w:rsidRDefault="005D2B57" w:rsidP="005D2B57">
      <w:pPr>
        <w:rPr>
          <w:sz w:val="16"/>
        </w:rPr>
      </w:pPr>
      <w:r w:rsidRPr="005D2B57">
        <w:rPr>
          <w:sz w:val="16"/>
        </w:rPr>
        <w:t>EDSCHM =</w:t>
      </w:r>
    </w:p>
    <w:p w:rsidR="005D2B57" w:rsidRPr="005D2B57" w:rsidRDefault="005D2B57" w:rsidP="005D2B57">
      <w:pPr>
        <w:rPr>
          <w:sz w:val="16"/>
        </w:rPr>
      </w:pPr>
      <w:r w:rsidRPr="005D2B57">
        <w:rPr>
          <w:sz w:val="16"/>
        </w:rPr>
        <w:t xml:space="preserve">  (DESCRIPTION =</w:t>
      </w:r>
    </w:p>
    <w:p w:rsidR="005D2B57" w:rsidRPr="005D2B57" w:rsidRDefault="005D2B57" w:rsidP="005D2B57">
      <w:pPr>
        <w:rPr>
          <w:sz w:val="16"/>
        </w:rPr>
      </w:pPr>
      <w:r w:rsidRPr="005D2B57">
        <w:rPr>
          <w:sz w:val="16"/>
        </w:rPr>
        <w:t xml:space="preserve">    (ADDRESS_LIST =</w:t>
      </w:r>
    </w:p>
    <w:p w:rsidR="005D2B57" w:rsidRPr="005D2B57" w:rsidRDefault="005D2B57" w:rsidP="005D2B57">
      <w:pPr>
        <w:rPr>
          <w:sz w:val="16"/>
        </w:rPr>
      </w:pPr>
      <w:r w:rsidRPr="005D2B57">
        <w:rPr>
          <w:sz w:val="16"/>
        </w:rPr>
        <w:t xml:space="preserve">      (ADDRESS = (PROTOCOL = TCP</w:t>
      </w:r>
      <w:proofErr w:type="gramStart"/>
      <w:r w:rsidRPr="005D2B57">
        <w:rPr>
          <w:sz w:val="16"/>
        </w:rPr>
        <w:t>)(</w:t>
      </w:r>
      <w:proofErr w:type="gramEnd"/>
      <w:r w:rsidRPr="005D2B57">
        <w:rPr>
          <w:sz w:val="16"/>
        </w:rPr>
        <w:t>HOST = edgisdboradev02.comp.pge.com)(PORT = 1521))</w:t>
      </w:r>
    </w:p>
    <w:p w:rsidR="005D2B57" w:rsidRPr="005D2B57" w:rsidRDefault="005D2B57" w:rsidP="005D2B57">
      <w:pPr>
        <w:rPr>
          <w:sz w:val="16"/>
        </w:rPr>
      </w:pPr>
      <w:r w:rsidRPr="005D2B57">
        <w:rPr>
          <w:sz w:val="16"/>
        </w:rPr>
        <w:t xml:space="preserve">    )</w:t>
      </w:r>
    </w:p>
    <w:p w:rsidR="005D2B57" w:rsidRPr="005D2B57" w:rsidRDefault="005D2B57" w:rsidP="005D2B57">
      <w:pPr>
        <w:rPr>
          <w:sz w:val="16"/>
        </w:rPr>
      </w:pPr>
      <w:r w:rsidRPr="005D2B57">
        <w:rPr>
          <w:sz w:val="16"/>
        </w:rPr>
        <w:t xml:space="preserve">    (CONNECT_DATA =</w:t>
      </w:r>
    </w:p>
    <w:p w:rsidR="005D2B57" w:rsidRPr="005D2B57" w:rsidRDefault="005D2B57" w:rsidP="005D2B57">
      <w:pPr>
        <w:rPr>
          <w:sz w:val="16"/>
        </w:rPr>
      </w:pPr>
      <w:r w:rsidRPr="005D2B57">
        <w:rPr>
          <w:sz w:val="16"/>
        </w:rPr>
        <w:t xml:space="preserve">      (SERVICE_NAME = EDSCMA2D)</w:t>
      </w:r>
    </w:p>
    <w:p w:rsidR="005D2B57" w:rsidRPr="005D2B57" w:rsidRDefault="005D2B57" w:rsidP="005D2B57">
      <w:pPr>
        <w:rPr>
          <w:sz w:val="16"/>
        </w:rPr>
      </w:pPr>
      <w:r w:rsidRPr="005D2B57">
        <w:rPr>
          <w:sz w:val="16"/>
        </w:rPr>
        <w:t xml:space="preserve">    )</w:t>
      </w:r>
    </w:p>
    <w:p w:rsidR="00675BA5" w:rsidRDefault="005D2B57" w:rsidP="005D2B57">
      <w:r w:rsidRPr="005D2B57">
        <w:rPr>
          <w:sz w:val="16"/>
        </w:rPr>
        <w:t xml:space="preserve">  )</w:t>
      </w:r>
    </w:p>
    <w:p w:rsidR="00675BA5" w:rsidRDefault="00675BA5" w:rsidP="00675BA5">
      <w:r>
        <w:t>Screen shot of connection:</w:t>
      </w:r>
    </w:p>
    <w:p w:rsidR="00675BA5" w:rsidRDefault="005D2B57" w:rsidP="00675BA5">
      <w:r>
        <w:rPr>
          <w:noProof/>
        </w:rPr>
        <w:drawing>
          <wp:inline distT="0" distB="0" distL="0" distR="0" wp14:anchorId="7CDA2CFF" wp14:editId="0491540F">
            <wp:extent cx="4001729" cy="28526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362" cy="28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A5" w:rsidRDefault="00675BA5" w:rsidP="00675BA5"/>
    <w:p w:rsidR="00675BA5" w:rsidRDefault="00675BA5" w:rsidP="00675BA5">
      <w:r w:rsidRPr="005D1E37">
        <w:rPr>
          <w:b/>
          <w:sz w:val="24"/>
        </w:rPr>
        <w:lastRenderedPageBreak/>
        <w:t xml:space="preserve">Step #2: </w:t>
      </w:r>
      <w:r>
        <w:t xml:space="preserve">Right </w:t>
      </w:r>
      <w:proofErr w:type="gramStart"/>
      <w:r>
        <w:t>click</w:t>
      </w:r>
      <w:proofErr w:type="gramEnd"/>
      <w:r>
        <w:t xml:space="preserve"> on the connection and choose to connect</w:t>
      </w:r>
    </w:p>
    <w:p w:rsidR="00675BA5" w:rsidRDefault="00675BA5" w:rsidP="00675BA5">
      <w:r w:rsidRPr="005D1E37">
        <w:rPr>
          <w:b/>
          <w:sz w:val="24"/>
        </w:rPr>
        <w:t xml:space="preserve">Step #3: </w:t>
      </w:r>
      <w:r>
        <w:t>Once connected, double click on the ED_SCHEMATICS schematics dataset</w:t>
      </w:r>
    </w:p>
    <w:p w:rsidR="00675BA5" w:rsidRDefault="00A91BE3" w:rsidP="00675BA5">
      <w:r w:rsidRPr="005D1E37">
        <w:rPr>
          <w:b/>
          <w:sz w:val="24"/>
        </w:rPr>
        <w:t>Step#4</w:t>
      </w:r>
      <w:r w:rsidR="005D1E37" w:rsidRPr="005D1E37">
        <w:rPr>
          <w:b/>
          <w:sz w:val="24"/>
        </w:rPr>
        <w:t>:</w:t>
      </w:r>
      <w:r w:rsidRPr="005D1E37">
        <w:rPr>
          <w:b/>
          <w:sz w:val="24"/>
        </w:rPr>
        <w:t xml:space="preserve"> </w:t>
      </w:r>
      <w:r w:rsidR="00675BA5">
        <w:t xml:space="preserve">Right </w:t>
      </w:r>
      <w:proofErr w:type="gramStart"/>
      <w:r w:rsidR="00675BA5">
        <w:t>click</w:t>
      </w:r>
      <w:proofErr w:type="gramEnd"/>
      <w:r w:rsidR="00675BA5">
        <w:t xml:space="preserve"> on the </w:t>
      </w:r>
      <w:r>
        <w:t xml:space="preserve">ED_SCHEMATICS schematics dataset and choose </w:t>
      </w:r>
      <w:r w:rsidR="001C3496">
        <w:t>Edit</w:t>
      </w:r>
      <w:r>
        <w:t>.</w:t>
      </w:r>
    </w:p>
    <w:p w:rsidR="00A91BE3" w:rsidRDefault="00A91BE3" w:rsidP="00675BA5">
      <w:r>
        <w:rPr>
          <w:noProof/>
        </w:rPr>
        <w:drawing>
          <wp:inline distT="0" distB="0" distL="0" distR="0">
            <wp:extent cx="3067685" cy="249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E3" w:rsidRDefault="00A91BE3" w:rsidP="00675BA5"/>
    <w:p w:rsidR="00675BA5" w:rsidRDefault="00675BA5" w:rsidP="00675BA5">
      <w:r w:rsidRPr="005D1E37">
        <w:rPr>
          <w:b/>
          <w:sz w:val="24"/>
        </w:rPr>
        <w:t xml:space="preserve"> </w:t>
      </w:r>
      <w:r w:rsidR="001C3496" w:rsidRPr="005D1E37">
        <w:rPr>
          <w:b/>
          <w:sz w:val="24"/>
        </w:rPr>
        <w:t>Step #5</w:t>
      </w:r>
      <w:r w:rsidR="005D1E37" w:rsidRPr="005D1E37">
        <w:rPr>
          <w:b/>
          <w:sz w:val="24"/>
        </w:rPr>
        <w:t>:</w:t>
      </w:r>
      <w:r w:rsidR="005D1E37">
        <w:t xml:space="preserve"> I</w:t>
      </w:r>
      <w:r w:rsidR="001C3496">
        <w:t>f prompted, open for editing.</w:t>
      </w:r>
    </w:p>
    <w:p w:rsidR="00C07F3A" w:rsidRDefault="00C07F3A">
      <w:r>
        <w:br w:type="page"/>
      </w:r>
    </w:p>
    <w:p w:rsidR="001C3496" w:rsidRDefault="001C3496" w:rsidP="00675BA5">
      <w:r w:rsidRPr="005D1E37">
        <w:rPr>
          <w:b/>
          <w:sz w:val="24"/>
        </w:rPr>
        <w:lastRenderedPageBreak/>
        <w:t>Step #6</w:t>
      </w:r>
      <w:r w:rsidR="005D1E37" w:rsidRPr="005D1E37">
        <w:rPr>
          <w:b/>
          <w:sz w:val="24"/>
        </w:rPr>
        <w:t>:</w:t>
      </w:r>
      <w:r w:rsidR="005D1E37">
        <w:t xml:space="preserve"> </w:t>
      </w:r>
      <w:r>
        <w:t xml:space="preserve"> Expand the </w:t>
      </w:r>
      <w:proofErr w:type="spellStart"/>
      <w:r>
        <w:t>CircuitMap</w:t>
      </w:r>
      <w:proofErr w:type="spellEnd"/>
      <w:r>
        <w:t xml:space="preserve"> group </w:t>
      </w:r>
      <w:r w:rsidR="005D2B57">
        <w:t xml:space="preserve">and repeat the following steps </w:t>
      </w:r>
      <w:r w:rsidR="007E0414">
        <w:t xml:space="preserve">7-8 </w:t>
      </w:r>
      <w:bookmarkStart w:id="0" w:name="_GoBack"/>
      <w:bookmarkEnd w:id="0"/>
      <w:r w:rsidR="005D2B57">
        <w:t>on each of these feature class objects: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CAPACITORBANK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DEVICEGROUP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DISTBUSBAR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DYNAMICPROTECTIVEDEVICE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ELECTRICDISTNETWORK_JUNCTIONS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ELECTRICSTITCHPOINT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FAULTINDICATOR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FUSE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OPENPOINT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PRIMARYGENERATION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PRIMARYMETER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PRIMARYRISER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PRIOHCONDUCTOR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PRIUGCONDUCTOR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SECOHCONDUCTOR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SECONDARYGENERATION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SECUGCONDUCTOR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SERVICELOCATION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SMARTMETERNETWORKDEVICE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STEPDOWN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STREETLIGHT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SWITCH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TIE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TRANSFORMER</w:t>
      </w:r>
    </w:p>
    <w:p w:rsidR="00C07F3A" w:rsidRPr="00C07F3A" w:rsidRDefault="00C07F3A" w:rsidP="00C07F3A">
      <w:pPr>
        <w:rPr>
          <w:sz w:val="18"/>
        </w:rPr>
      </w:pPr>
      <w:r w:rsidRPr="00C07F3A">
        <w:rPr>
          <w:sz w:val="18"/>
        </w:rPr>
        <w:t>TRANSFORMERLEAD</w:t>
      </w:r>
    </w:p>
    <w:p w:rsidR="00C07F3A" w:rsidRDefault="00C07F3A" w:rsidP="00C07F3A">
      <w:r w:rsidRPr="00C07F3A">
        <w:rPr>
          <w:sz w:val="18"/>
        </w:rPr>
        <w:t>VOLTAGEREGULATOR</w:t>
      </w:r>
    </w:p>
    <w:p w:rsidR="00C07F3A" w:rsidRDefault="00C07F3A">
      <w:r>
        <w:br w:type="page"/>
      </w:r>
    </w:p>
    <w:p w:rsidR="001C3496" w:rsidRDefault="001C3496" w:rsidP="00675BA5">
      <w:r w:rsidRPr="005D1E37">
        <w:rPr>
          <w:b/>
          <w:sz w:val="24"/>
        </w:rPr>
        <w:lastRenderedPageBreak/>
        <w:t>Step #7</w:t>
      </w:r>
      <w:r w:rsidR="005D1E37" w:rsidRPr="005D1E37">
        <w:rPr>
          <w:b/>
          <w:sz w:val="24"/>
        </w:rPr>
        <w:t>:</w:t>
      </w:r>
      <w:r w:rsidR="005D1E37">
        <w:t xml:space="preserve"> </w:t>
      </w:r>
      <w:r>
        <w:t xml:space="preserve"> Right </w:t>
      </w:r>
      <w:proofErr w:type="gramStart"/>
      <w:r>
        <w:t>click  on</w:t>
      </w:r>
      <w:proofErr w:type="gramEnd"/>
      <w:r>
        <w:t xml:space="preserve"> </w:t>
      </w:r>
      <w:r w:rsidR="005D2B57">
        <w:t>feature class to update</w:t>
      </w:r>
      <w:r>
        <w:t xml:space="preserve"> and choose New Attribute</w:t>
      </w:r>
    </w:p>
    <w:p w:rsidR="001C3496" w:rsidRDefault="001C3496" w:rsidP="00675BA5">
      <w:r>
        <w:rPr>
          <w:noProof/>
        </w:rPr>
        <w:drawing>
          <wp:inline distT="0" distB="0" distL="0" distR="0">
            <wp:extent cx="3529965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496" w:rsidRDefault="001C3496" w:rsidP="00675BA5"/>
    <w:p w:rsidR="001C3496" w:rsidRDefault="001C3496" w:rsidP="00675BA5"/>
    <w:p w:rsidR="001C3496" w:rsidRDefault="001C3496" w:rsidP="00675BA5">
      <w:r w:rsidRPr="005D1E37">
        <w:rPr>
          <w:b/>
          <w:sz w:val="24"/>
        </w:rPr>
        <w:t>Step #8</w:t>
      </w:r>
      <w:r w:rsidR="005D1E37" w:rsidRPr="005D1E37">
        <w:rPr>
          <w:b/>
          <w:sz w:val="24"/>
        </w:rPr>
        <w:t xml:space="preserve">: </w:t>
      </w:r>
      <w:r>
        <w:t xml:space="preserve"> Add a Field with the following: </w:t>
      </w:r>
    </w:p>
    <w:p w:rsidR="001C3496" w:rsidRDefault="001C3496" w:rsidP="00675BA5">
      <w:r>
        <w:t xml:space="preserve">Name: </w:t>
      </w:r>
      <w:r w:rsidR="00AE344A">
        <w:t>FEEDERTYPE</w:t>
      </w:r>
    </w:p>
    <w:p w:rsidR="001C3496" w:rsidRDefault="001C3496" w:rsidP="00675BA5">
      <w:r>
        <w:t>Type: Associated Field</w:t>
      </w:r>
    </w:p>
    <w:p w:rsidR="001C3496" w:rsidRDefault="00AE344A" w:rsidP="00675BA5">
      <w:r>
        <w:t>Field: FEEDERTYPE</w:t>
      </w:r>
    </w:p>
    <w:p w:rsidR="001C3496" w:rsidRDefault="001C3496" w:rsidP="00675BA5">
      <w:r>
        <w:t>Storage Mode: Field</w:t>
      </w:r>
    </w:p>
    <w:p w:rsidR="001C3496" w:rsidRDefault="001C3496" w:rsidP="00675BA5">
      <w:r>
        <w:t>Evaluation Mode: On Generate/Update</w:t>
      </w:r>
    </w:p>
    <w:p w:rsidR="001C3496" w:rsidRDefault="001C3496" w:rsidP="00675BA5">
      <w:r w:rsidRPr="001C3496">
        <w:rPr>
          <w:sz w:val="32"/>
        </w:rPr>
        <w:t>Hit OK</w:t>
      </w:r>
    </w:p>
    <w:p w:rsidR="001C3496" w:rsidRDefault="00AE344A" w:rsidP="00675BA5">
      <w:r>
        <w:rPr>
          <w:noProof/>
        </w:rPr>
        <w:drawing>
          <wp:inline distT="0" distB="0" distL="0" distR="0">
            <wp:extent cx="5181600" cy="18514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75" cy="185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E37" w:rsidRDefault="005D1E37" w:rsidP="00675BA5">
      <w:r w:rsidRPr="005D1E37">
        <w:rPr>
          <w:b/>
          <w:sz w:val="24"/>
        </w:rPr>
        <w:t>Step #</w:t>
      </w:r>
      <w:proofErr w:type="gramStart"/>
      <w:r w:rsidRPr="005D1E37">
        <w:rPr>
          <w:b/>
          <w:sz w:val="24"/>
        </w:rPr>
        <w:t>9 :</w:t>
      </w:r>
      <w:proofErr w:type="gramEnd"/>
      <w:r>
        <w:t xml:space="preserve">  You must hit the save icon for the update to be applied.</w:t>
      </w:r>
    </w:p>
    <w:sectPr w:rsidR="005D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BA5"/>
    <w:rsid w:val="000E5BBE"/>
    <w:rsid w:val="001602E2"/>
    <w:rsid w:val="001C3496"/>
    <w:rsid w:val="001C666B"/>
    <w:rsid w:val="005D1E37"/>
    <w:rsid w:val="005D2B57"/>
    <w:rsid w:val="00675BA5"/>
    <w:rsid w:val="007E0414"/>
    <w:rsid w:val="00A91BE3"/>
    <w:rsid w:val="00AE344A"/>
    <w:rsid w:val="00C07F3A"/>
    <w:rsid w:val="00E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Rader, Rob</dc:creator>
  <cp:lastModifiedBy>Rader, Rob</cp:lastModifiedBy>
  <cp:revision>6</cp:revision>
  <dcterms:created xsi:type="dcterms:W3CDTF">2014-07-30T19:33:00Z</dcterms:created>
  <dcterms:modified xsi:type="dcterms:W3CDTF">2015-08-25T23:56:00Z</dcterms:modified>
</cp:coreProperties>
</file>