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8E" w:rsidRPr="00EC0795" w:rsidRDefault="00CE0A8E">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CE0A8E" w:rsidRPr="00EC0795" w:rsidTr="00CE0A8E">
        <w:trPr>
          <w:trHeight w:val="610"/>
        </w:trPr>
        <w:tc>
          <w:tcPr>
            <w:tcW w:w="9649" w:type="dxa"/>
            <w:gridSpan w:val="2"/>
            <w:tcBorders>
              <w:top w:val="nil"/>
              <w:left w:val="nil"/>
              <w:bottom w:val="nil"/>
              <w:right w:val="nil"/>
            </w:tcBorders>
            <w:shd w:val="clear" w:color="auto" w:fill="FFFFFF"/>
          </w:tcPr>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p>
          <w:p w:rsidR="00CE0A8E" w:rsidRPr="00EC0795" w:rsidRDefault="00CE0A8E" w:rsidP="000A5DA7">
            <w:pPr>
              <w:pStyle w:val="PGETitlePage"/>
              <w:rPr>
                <w:rFonts w:ascii="Arial" w:hAnsi="Arial" w:cs="Arial"/>
                <w:b w:val="0"/>
                <w:i/>
                <w:sz w:val="40"/>
                <w:szCs w:val="40"/>
              </w:rPr>
            </w:pPr>
            <w:r w:rsidRPr="00EC0795">
              <w:rPr>
                <w:rFonts w:ascii="Arial" w:hAnsi="Arial" w:cs="Arial"/>
                <w:b w:val="0"/>
                <w:i/>
                <w:sz w:val="40"/>
                <w:szCs w:val="40"/>
              </w:rPr>
              <w:t>Pacific Gas and Electric Company</w:t>
            </w:r>
          </w:p>
        </w:tc>
      </w:tr>
      <w:tr w:rsidR="00CE0A8E" w:rsidRPr="00EC0795" w:rsidTr="00CE0A8E">
        <w:trPr>
          <w:trHeight w:val="610"/>
        </w:trPr>
        <w:tc>
          <w:tcPr>
            <w:tcW w:w="9649" w:type="dxa"/>
            <w:gridSpan w:val="2"/>
            <w:tcBorders>
              <w:top w:val="nil"/>
              <w:left w:val="nil"/>
              <w:bottom w:val="nil"/>
              <w:right w:val="nil"/>
            </w:tcBorders>
            <w:shd w:val="clear" w:color="auto" w:fill="808080"/>
          </w:tcPr>
          <w:p w:rsidR="00CE0A8E" w:rsidRPr="00EC0795" w:rsidRDefault="003D173C" w:rsidP="0033770C">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2F3822">
              <w:rPr>
                <w:rFonts w:ascii="Arial" w:hAnsi="Arial" w:cs="Arial"/>
              </w:rPr>
              <w:t>Release 9.7 Installation Guide</w:t>
            </w:r>
            <w:r>
              <w:rPr>
                <w:rFonts w:ascii="Arial" w:hAnsi="Arial" w:cs="Arial"/>
              </w:rPr>
              <w:fldChar w:fldCharType="end"/>
            </w:r>
          </w:p>
        </w:tc>
      </w:tr>
      <w:tr w:rsidR="00CE0A8E" w:rsidRPr="00EC0795" w:rsidTr="00CE0A8E">
        <w:trPr>
          <w:trHeight w:val="432"/>
        </w:trPr>
        <w:tc>
          <w:tcPr>
            <w:tcW w:w="3087"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nil"/>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Project</w:t>
            </w:r>
          </w:p>
        </w:tc>
        <w:tc>
          <w:tcPr>
            <w:tcW w:w="6562" w:type="dxa"/>
            <w:tcBorders>
              <w:top w:val="nil"/>
              <w:left w:val="single" w:sz="4" w:space="0" w:color="808080"/>
              <w:bottom w:val="nil"/>
              <w:right w:val="nil"/>
            </w:tcBorders>
            <w:shd w:val="clear" w:color="auto" w:fill="FFFFFF"/>
          </w:tcPr>
          <w:p w:rsidR="00CE0A8E" w:rsidRPr="00EC0795" w:rsidRDefault="00CE0A8E" w:rsidP="000A5DA7">
            <w:pPr>
              <w:pStyle w:val="PGETitlePage"/>
              <w:rPr>
                <w:rFonts w:ascii="Arial" w:hAnsi="Arial" w:cs="Arial"/>
              </w:rPr>
            </w:pPr>
            <w:r w:rsidRPr="00EC0795">
              <w:rPr>
                <w:rFonts w:ascii="Arial" w:hAnsi="Arial" w:cs="Arial"/>
              </w:rPr>
              <w:t>ED AM/GIS</w:t>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rPr>
                <w:rFonts w:cs="Arial"/>
              </w:rPr>
            </w:pP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128676270F824A25A972C135FCC22B5C"/>
              </w:placeholder>
              <w:dataBinding w:prefixMappings="xmlns:ns0='http://purl.org/dc/elements/1.1/' xmlns:ns1='http://schemas.openxmlformats.org/package/2006/metadata/core-properties' " w:xpath="/ns1:coreProperties[1]/ns0:creator[1]" w:storeItemID="{6C3C8BC8-F283-45AE-878A-BAB7291924A1}"/>
              <w:text/>
            </w:sdtPr>
            <w:sdtEndPr/>
            <w:sdtContent>
              <w:p w:rsidR="00CE0A8E" w:rsidRPr="00EC0795" w:rsidRDefault="002F1E02" w:rsidP="003D173C">
                <w:pPr>
                  <w:rPr>
                    <w:rFonts w:cs="Arial"/>
                  </w:rPr>
                </w:pPr>
                <w:r>
                  <w:rPr>
                    <w:rFonts w:cs="Arial"/>
                  </w:rPr>
                  <w:t>Ashish Narasimham</w:t>
                </w:r>
              </w:p>
            </w:sdtContent>
          </w:sdt>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Date</w:t>
            </w:r>
          </w:p>
        </w:tc>
        <w:tc>
          <w:tcPr>
            <w:tcW w:w="6562" w:type="dxa"/>
            <w:tcBorders>
              <w:top w:val="nil"/>
              <w:left w:val="single" w:sz="4" w:space="0" w:color="808080"/>
              <w:bottom w:val="nil"/>
              <w:right w:val="nil"/>
            </w:tcBorders>
            <w:shd w:val="clear" w:color="auto" w:fill="FFFFFF"/>
          </w:tcPr>
          <w:p w:rsidR="00CE0A8E" w:rsidRPr="00EC0795" w:rsidRDefault="00CE0A8E" w:rsidP="000A5DA7">
            <w:pPr>
              <w:rPr>
                <w:rFonts w:cs="Arial"/>
              </w:rPr>
            </w:pPr>
            <w:r w:rsidRPr="00EC0795">
              <w:rPr>
                <w:rFonts w:cs="Arial"/>
              </w:rPr>
              <w:fldChar w:fldCharType="begin"/>
            </w:r>
            <w:r w:rsidRPr="00EC0795">
              <w:rPr>
                <w:rFonts w:cs="Arial"/>
              </w:rPr>
              <w:instrText xml:space="preserve"> SAVEDATE  \@ "M/d/yyyy" \* MERGEFORMAT </w:instrText>
            </w:r>
            <w:r w:rsidRPr="00EC0795">
              <w:rPr>
                <w:rFonts w:cs="Arial"/>
              </w:rPr>
              <w:fldChar w:fldCharType="separate"/>
            </w:r>
            <w:r w:rsidR="00E56A14">
              <w:rPr>
                <w:rFonts w:cs="Arial"/>
                <w:noProof/>
              </w:rPr>
              <w:t>8/14/2015</w:t>
            </w:r>
            <w:r w:rsidRPr="00EC0795">
              <w:rPr>
                <w:rFonts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w:t>
            </w:r>
          </w:p>
        </w:tc>
        <w:tc>
          <w:tcPr>
            <w:tcW w:w="6562" w:type="dxa"/>
            <w:tcBorders>
              <w:top w:val="nil"/>
              <w:left w:val="single" w:sz="4" w:space="0" w:color="808080"/>
              <w:bottom w:val="nil"/>
              <w:right w:val="nil"/>
            </w:tcBorders>
            <w:shd w:val="clear" w:color="auto" w:fill="FFFFFF"/>
          </w:tcPr>
          <w:p w:rsidR="00CE0A8E" w:rsidRPr="00EC0795" w:rsidRDefault="004C1CB2" w:rsidP="002204DF">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B81095">
              <w:rPr>
                <w:rFonts w:ascii="Arial" w:hAnsi="Arial" w:cs="Arial"/>
              </w:rPr>
              <w:t>1.0</w:t>
            </w:r>
            <w:r>
              <w:rPr>
                <w:rFonts w:ascii="Arial" w:hAnsi="Arial" w:cs="Arial"/>
              </w:rPr>
              <w:fldChar w:fldCharType="end"/>
            </w:r>
          </w:p>
        </w:tc>
      </w:tr>
      <w:tr w:rsidR="00CE0A8E" w:rsidRPr="00EC0795" w:rsidTr="00CE0A8E">
        <w:trPr>
          <w:trHeight w:val="610"/>
        </w:trPr>
        <w:tc>
          <w:tcPr>
            <w:tcW w:w="3087" w:type="dxa"/>
            <w:tcBorders>
              <w:top w:val="nil"/>
              <w:left w:val="nil"/>
              <w:bottom w:val="nil"/>
              <w:right w:val="single" w:sz="4" w:space="0" w:color="808080"/>
            </w:tcBorders>
            <w:shd w:val="clear" w:color="auto" w:fill="FFFFFF"/>
          </w:tcPr>
          <w:p w:rsidR="00CE0A8E" w:rsidRPr="00EC0795" w:rsidRDefault="00CE0A8E" w:rsidP="000A5DA7">
            <w:pPr>
              <w:pStyle w:val="Bold"/>
              <w:rPr>
                <w:rFonts w:ascii="Arial" w:hAnsi="Arial" w:cs="Arial"/>
              </w:rPr>
            </w:pPr>
            <w:r w:rsidRPr="00EC0795">
              <w:rPr>
                <w:rFonts w:ascii="Arial" w:hAnsi="Arial" w:cs="Arial"/>
              </w:rPr>
              <w:t>Version Type</w:t>
            </w:r>
          </w:p>
        </w:tc>
        <w:tc>
          <w:tcPr>
            <w:tcW w:w="6562" w:type="dxa"/>
            <w:tcBorders>
              <w:top w:val="nil"/>
              <w:left w:val="single" w:sz="4" w:space="0" w:color="808080"/>
              <w:bottom w:val="nil"/>
              <w:right w:val="nil"/>
            </w:tcBorders>
            <w:shd w:val="clear" w:color="auto" w:fill="FFFFFF"/>
          </w:tcPr>
          <w:p w:rsidR="00CE0A8E" w:rsidRPr="00EC0795" w:rsidRDefault="00B81095" w:rsidP="000A5DA7">
            <w:pPr>
              <w:pStyle w:val="Bold"/>
              <w:rPr>
                <w:rFonts w:ascii="Arial" w:hAnsi="Arial" w:cs="Arial"/>
              </w:rPr>
            </w:pPr>
            <w:r>
              <w:rPr>
                <w:rFonts w:ascii="Arial" w:hAnsi="Arial" w:cs="Arial"/>
              </w:rPr>
              <w:t>Draft</w:t>
            </w:r>
          </w:p>
        </w:tc>
      </w:tr>
    </w:tbl>
    <w:p w:rsidR="00EE6524" w:rsidRPr="00EC0795" w:rsidRDefault="00EE6524" w:rsidP="00C21EA9">
      <w:pPr>
        <w:rPr>
          <w:rFonts w:cs="Arial"/>
        </w:rPr>
      </w:pPr>
    </w:p>
    <w:p w:rsidR="007B3FDF" w:rsidRPr="00EC0795" w:rsidRDefault="00EE6524">
      <w:pPr>
        <w:rPr>
          <w:rFonts w:cs="Arial"/>
        </w:rPr>
      </w:pPr>
      <w:r w:rsidRPr="00EC0795">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7B00BA" w:rsidRPr="00EC0795" w:rsidTr="00313903">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7B00BA" w:rsidRPr="00EC0795" w:rsidRDefault="007B00BA" w:rsidP="007D025A">
            <w:pPr>
              <w:pStyle w:val="TableHeading"/>
              <w:rPr>
                <w:rFonts w:cs="Arial"/>
              </w:rPr>
            </w:pPr>
            <w:r w:rsidRPr="00EC0795">
              <w:rPr>
                <w:rFonts w:cs="Arial"/>
              </w:rPr>
              <w:lastRenderedPageBreak/>
              <w:t>Revision History</w:t>
            </w:r>
          </w:p>
        </w:tc>
      </w:tr>
      <w:tr w:rsidR="007B00BA" w:rsidRPr="00EC0795" w:rsidTr="00E34FB9">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7B00BA" w:rsidRPr="00EC0795" w:rsidRDefault="007B00BA" w:rsidP="007D025A">
            <w:pPr>
              <w:pStyle w:val="TableColumnHeading"/>
              <w:rPr>
                <w:rFonts w:cs="Arial"/>
              </w:rPr>
            </w:pPr>
            <w:r w:rsidRPr="00EC0795">
              <w:rPr>
                <w:rFonts w:cs="Arial"/>
              </w:rPr>
              <w:t>Summary of Changes</w:t>
            </w:r>
          </w:p>
        </w:tc>
      </w:tr>
      <w:tr w:rsidR="00B761BA"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B761BA" w:rsidRPr="00EC0795" w:rsidRDefault="00B81095" w:rsidP="002204DF">
            <w:pPr>
              <w:rPr>
                <w:rStyle w:val="TableText"/>
                <w:rFonts w:ascii="Arial" w:hAnsi="Arial" w:cs="Arial"/>
                <w:szCs w:val="20"/>
              </w:rPr>
            </w:pPr>
            <w:r>
              <w:rPr>
                <w:rStyle w:val="TableText"/>
                <w:rFonts w:ascii="Arial" w:hAnsi="Arial" w:cs="Arial"/>
                <w:szCs w:val="20"/>
              </w:rPr>
              <w:t>6/8/2015</w:t>
            </w:r>
          </w:p>
        </w:tc>
        <w:tc>
          <w:tcPr>
            <w:tcW w:w="2070" w:type="dxa"/>
            <w:tcBorders>
              <w:top w:val="single" w:sz="4" w:space="0" w:color="auto"/>
              <w:left w:val="single" w:sz="4" w:space="0" w:color="auto"/>
              <w:bottom w:val="single" w:sz="4" w:space="0" w:color="auto"/>
              <w:right w:val="single" w:sz="4" w:space="0" w:color="auto"/>
            </w:tcBorders>
            <w:vAlign w:val="center"/>
          </w:tcPr>
          <w:p w:rsidR="00B761BA" w:rsidRPr="00EC0795" w:rsidRDefault="00B81095" w:rsidP="002204DF">
            <w:pPr>
              <w:rPr>
                <w:rStyle w:val="TableText"/>
                <w:rFonts w:ascii="Arial" w:hAnsi="Arial" w:cs="Arial"/>
                <w:szCs w:val="20"/>
              </w:rPr>
            </w:pPr>
            <w:r>
              <w:rPr>
                <w:rStyle w:val="TableText"/>
                <w:rFonts w:ascii="Arial" w:hAnsi="Arial" w:cs="Arial"/>
                <w:szCs w:val="20"/>
              </w:rPr>
              <w:t>Roger Carribine</w:t>
            </w:r>
          </w:p>
        </w:tc>
        <w:tc>
          <w:tcPr>
            <w:tcW w:w="4410" w:type="dxa"/>
            <w:tcBorders>
              <w:top w:val="single" w:sz="4" w:space="0" w:color="auto"/>
              <w:left w:val="single" w:sz="4" w:space="0" w:color="auto"/>
              <w:bottom w:val="single" w:sz="4" w:space="0" w:color="auto"/>
              <w:right w:val="single" w:sz="4" w:space="0" w:color="auto"/>
            </w:tcBorders>
            <w:vAlign w:val="center"/>
          </w:tcPr>
          <w:p w:rsidR="00B761BA" w:rsidRPr="00EC0795" w:rsidRDefault="00E34FB9" w:rsidP="00E34FB9">
            <w:pPr>
              <w:rPr>
                <w:rStyle w:val="TableText"/>
                <w:rFonts w:ascii="Arial" w:hAnsi="Arial" w:cs="Arial"/>
                <w:szCs w:val="20"/>
              </w:rPr>
            </w:pPr>
            <w:r w:rsidRPr="00EC0795">
              <w:rPr>
                <w:rStyle w:val="TableText"/>
                <w:rFonts w:ascii="Arial" w:hAnsi="Arial" w:cs="Arial"/>
                <w:szCs w:val="20"/>
              </w:rPr>
              <w:t>Initial Document Creation</w:t>
            </w:r>
          </w:p>
        </w:tc>
      </w:tr>
      <w:tr w:rsidR="003E6798" w:rsidRPr="00EC0795" w:rsidTr="00E34FB9">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3E6798" w:rsidRPr="00EC0795" w:rsidRDefault="003E6798" w:rsidP="00E34FB9">
            <w:pPr>
              <w:rPr>
                <w:rStyle w:val="TableText"/>
                <w:rFonts w:ascii="Arial" w:hAnsi="Arial"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3E6798" w:rsidRDefault="003E6798" w:rsidP="002204DF">
            <w:pPr>
              <w:rPr>
                <w:rStyle w:val="TableText"/>
                <w:rFonts w:ascii="Arial" w:hAnsi="Arial" w:cs="Arial"/>
                <w:szCs w:val="20"/>
              </w:rPr>
            </w:pPr>
          </w:p>
        </w:tc>
        <w:tc>
          <w:tcPr>
            <w:tcW w:w="2070" w:type="dxa"/>
            <w:tcBorders>
              <w:top w:val="single" w:sz="4" w:space="0" w:color="auto"/>
              <w:left w:val="single" w:sz="4" w:space="0" w:color="auto"/>
              <w:bottom w:val="single" w:sz="4" w:space="0" w:color="auto"/>
              <w:right w:val="single" w:sz="4" w:space="0" w:color="auto"/>
            </w:tcBorders>
            <w:vAlign w:val="center"/>
          </w:tcPr>
          <w:p w:rsidR="003E6798" w:rsidRDefault="003E6798" w:rsidP="002204DF">
            <w:pPr>
              <w:rPr>
                <w:rStyle w:val="TableText"/>
                <w:rFonts w:ascii="Arial" w:hAnsi="Arial"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3E6798" w:rsidRPr="00EC0795" w:rsidRDefault="003E6798" w:rsidP="00E34FB9">
            <w:pPr>
              <w:rPr>
                <w:rStyle w:val="TableText"/>
                <w:rFonts w:ascii="Arial" w:hAnsi="Arial" w:cs="Arial"/>
                <w:szCs w:val="20"/>
              </w:rPr>
            </w:pPr>
          </w:p>
        </w:tc>
      </w:tr>
    </w:tbl>
    <w:p w:rsidR="00D71584" w:rsidRPr="00EC0795" w:rsidRDefault="00E66911" w:rsidP="00BE4465">
      <w:pPr>
        <w:pStyle w:val="Heading1"/>
      </w:pPr>
      <w:bookmarkStart w:id="0" w:name="_Toc361847140"/>
      <w:bookmarkStart w:id="1" w:name="_Toc426632687"/>
      <w:r w:rsidRPr="00EC0795">
        <w:lastRenderedPageBreak/>
        <w:t>Introduction</w:t>
      </w:r>
      <w:bookmarkEnd w:id="0"/>
      <w:bookmarkEnd w:id="1"/>
    </w:p>
    <w:p w:rsidR="00D71584" w:rsidRPr="00EC0795" w:rsidRDefault="00E66911" w:rsidP="00224C71">
      <w:pPr>
        <w:pStyle w:val="Heading2"/>
      </w:pPr>
      <w:bookmarkStart w:id="2" w:name="_Toc361847141"/>
      <w:bookmarkStart w:id="3" w:name="_Toc426632688"/>
      <w:r w:rsidRPr="00EC0795">
        <w:t>Purpose</w:t>
      </w:r>
      <w:bookmarkEnd w:id="2"/>
      <w:bookmarkEnd w:id="3"/>
    </w:p>
    <w:p w:rsidR="008C231E" w:rsidRPr="00EC0795" w:rsidRDefault="00E07E16" w:rsidP="00E66911">
      <w:pPr>
        <w:rPr>
          <w:rFonts w:cs="Arial"/>
        </w:rPr>
      </w:pPr>
      <w:r w:rsidRPr="00EC0795">
        <w:rPr>
          <w:rFonts w:cs="Arial"/>
        </w:rPr>
        <w:t xml:space="preserve">This document is intended to detail </w:t>
      </w:r>
      <w:r w:rsidR="00E66911" w:rsidRPr="00EC0795">
        <w:rPr>
          <w:rFonts w:cs="Arial"/>
        </w:rPr>
        <w:t xml:space="preserve">the </w:t>
      </w:r>
      <w:r w:rsidRPr="00EC0795">
        <w:rPr>
          <w:rFonts w:cs="Arial"/>
        </w:rPr>
        <w:t xml:space="preserve">implementation and </w:t>
      </w:r>
      <w:r w:rsidR="00E66911" w:rsidRPr="00EC0795">
        <w:rPr>
          <w:rFonts w:cs="Arial"/>
        </w:rPr>
        <w:t xml:space="preserve">configuration </w:t>
      </w:r>
      <w:r w:rsidRPr="00EC0795">
        <w:rPr>
          <w:rFonts w:cs="Arial"/>
        </w:rPr>
        <w:t xml:space="preserve">steps </w:t>
      </w:r>
      <w:r w:rsidR="009256BE">
        <w:rPr>
          <w:rFonts w:cs="Arial"/>
        </w:rPr>
        <w:t>required to implement</w:t>
      </w:r>
      <w:r w:rsidR="003D173C">
        <w:rPr>
          <w:rFonts w:cs="Arial"/>
        </w:rPr>
        <w:t xml:space="preserve"> </w:t>
      </w:r>
      <w:r w:rsidR="003D173C">
        <w:rPr>
          <w:rFonts w:cs="Arial"/>
        </w:rPr>
        <w:fldChar w:fldCharType="begin"/>
      </w:r>
      <w:r w:rsidR="003D173C">
        <w:rPr>
          <w:rFonts w:cs="Arial"/>
        </w:rPr>
        <w:instrText xml:space="preserve"> TITLE   \* MERGEFORMAT </w:instrText>
      </w:r>
      <w:r w:rsidR="003D173C">
        <w:rPr>
          <w:rFonts w:cs="Arial"/>
        </w:rPr>
        <w:fldChar w:fldCharType="separate"/>
      </w:r>
      <w:r w:rsidR="002F1E02">
        <w:rPr>
          <w:rFonts w:cs="Arial"/>
        </w:rPr>
        <w:t>Release 9.6 Installation Guide</w:t>
      </w:r>
      <w:r w:rsidR="003D173C">
        <w:rPr>
          <w:rFonts w:cs="Arial"/>
        </w:rPr>
        <w:fldChar w:fldCharType="end"/>
      </w:r>
      <w:r w:rsidR="003D173C">
        <w:rPr>
          <w:rFonts w:cs="Arial"/>
        </w:rPr>
        <w:t>.</w:t>
      </w:r>
      <w:r w:rsidRPr="00EC0795">
        <w:rPr>
          <w:rFonts w:cs="Arial"/>
        </w:rPr>
        <w:t xml:space="preserve"> </w:t>
      </w:r>
      <w:r w:rsidR="00E66911" w:rsidRPr="00EC0795">
        <w:rPr>
          <w:rFonts w:cs="Arial"/>
        </w:rPr>
        <w:t xml:space="preserve">This document </w:t>
      </w:r>
      <w:r w:rsidRPr="00EC0795">
        <w:rPr>
          <w:rFonts w:cs="Arial"/>
        </w:rPr>
        <w:t xml:space="preserve">describes </w:t>
      </w:r>
      <w:r w:rsidR="00E66911" w:rsidRPr="00EC0795">
        <w:rPr>
          <w:rFonts w:cs="Arial"/>
        </w:rPr>
        <w:t xml:space="preserve">the various configuration aspects required to </w:t>
      </w:r>
      <w:r w:rsidRPr="00EC0795">
        <w:rPr>
          <w:rFonts w:cs="Arial"/>
        </w:rPr>
        <w:t>complete any manual or automatic patch associated with this release</w:t>
      </w:r>
      <w:r w:rsidR="00E66911" w:rsidRPr="00EC0795">
        <w:rPr>
          <w:rFonts w:cs="Arial"/>
        </w:rPr>
        <w:t>.</w:t>
      </w:r>
      <w:r w:rsidRPr="00EC0795">
        <w:rPr>
          <w:rFonts w:cs="Arial"/>
        </w:rPr>
        <w:t xml:space="preserve"> </w:t>
      </w:r>
      <w:r w:rsidR="008B374B" w:rsidRPr="00EC0795">
        <w:rPr>
          <w:rFonts w:cs="Arial"/>
        </w:rPr>
        <w:t xml:space="preserve">Each section in this document </w:t>
      </w:r>
      <w:r w:rsidR="00474E80" w:rsidRPr="00EC0795">
        <w:rPr>
          <w:rFonts w:cs="Arial"/>
        </w:rPr>
        <w:t>contain</w:t>
      </w:r>
      <w:r w:rsidR="005C70E0" w:rsidRPr="00EC0795">
        <w:rPr>
          <w:rFonts w:cs="Arial"/>
        </w:rPr>
        <w:t>s</w:t>
      </w:r>
      <w:r w:rsidR="00474E80" w:rsidRPr="00EC0795">
        <w:rPr>
          <w:rFonts w:cs="Arial"/>
        </w:rPr>
        <w:t xml:space="preserve"> the </w:t>
      </w:r>
      <w:r w:rsidRPr="00EC0795">
        <w:rPr>
          <w:rFonts w:cs="Arial"/>
        </w:rPr>
        <w:t xml:space="preserve">steps </w:t>
      </w:r>
      <w:r w:rsidR="00474E80" w:rsidRPr="00EC0795">
        <w:rPr>
          <w:rFonts w:cs="Arial"/>
        </w:rPr>
        <w:t xml:space="preserve">required to </w:t>
      </w:r>
      <w:r w:rsidRPr="00EC0795">
        <w:rPr>
          <w:rFonts w:cs="Arial"/>
        </w:rPr>
        <w:t xml:space="preserve">patch </w:t>
      </w:r>
      <w:r w:rsidR="00474E80" w:rsidRPr="00EC0795">
        <w:rPr>
          <w:rFonts w:cs="Arial"/>
        </w:rPr>
        <w:t xml:space="preserve">the system </w:t>
      </w:r>
      <w:r w:rsidRPr="00EC0795">
        <w:rPr>
          <w:rFonts w:cs="Arial"/>
        </w:rPr>
        <w:t xml:space="preserve">in </w:t>
      </w:r>
      <w:r w:rsidR="00474E80" w:rsidRPr="00EC0795">
        <w:rPr>
          <w:rFonts w:cs="Arial"/>
        </w:rPr>
        <w:t>production</w:t>
      </w:r>
      <w:r w:rsidR="008B374B" w:rsidRPr="00EC0795">
        <w:rPr>
          <w:rFonts w:cs="Arial"/>
        </w:rPr>
        <w:t>.</w:t>
      </w:r>
      <w:r w:rsidR="00EA7DB8" w:rsidRPr="00EC0795">
        <w:rPr>
          <w:rFonts w:cs="Arial"/>
        </w:rPr>
        <w:t xml:space="preserve">  </w:t>
      </w:r>
    </w:p>
    <w:p w:rsidR="00855D5C" w:rsidRPr="00EC0795" w:rsidRDefault="00855D5C" w:rsidP="00855D5C">
      <w:pPr>
        <w:pStyle w:val="Heading2"/>
      </w:pPr>
      <w:bookmarkStart w:id="4" w:name="_Toc361847142"/>
      <w:bookmarkStart w:id="5" w:name="_Toc426632689"/>
      <w:r w:rsidRPr="00EC0795">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3C1DB5" w:rsidP="00E66911">
            <w:pPr>
              <w:rPr>
                <w:rFonts w:cs="Arial"/>
              </w:rPr>
            </w:pPr>
            <w:r w:rsidRPr="00EC0795">
              <w:rPr>
                <w:rFonts w:cs="Arial"/>
              </w:rPr>
              <w:t>OOTB</w:t>
            </w:r>
          </w:p>
        </w:tc>
        <w:tc>
          <w:tcPr>
            <w:tcW w:w="8799" w:type="dxa"/>
          </w:tcPr>
          <w:p w:rsidR="00050CCF" w:rsidRPr="00EC0795" w:rsidRDefault="00DD62C2"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Out of the box.  U</w:t>
            </w:r>
            <w:r w:rsidR="003C1DB5" w:rsidRPr="00EC0795">
              <w:rPr>
                <w:rFonts w:cs="Arial"/>
              </w:rPr>
              <w:t>nmodified from the commercial version.</w:t>
            </w:r>
          </w:p>
        </w:tc>
      </w:tr>
      <w:tr w:rsidR="00050CCF" w:rsidRPr="00EC0795" w:rsidTr="007E5BEF">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050CCF" w:rsidRPr="00EC0795" w:rsidRDefault="00E07E16" w:rsidP="00E66911">
            <w:pPr>
              <w:rPr>
                <w:rFonts w:cs="Arial"/>
              </w:rPr>
            </w:pPr>
            <w:r w:rsidRPr="00EC0795">
              <w:rPr>
                <w:rFonts w:cs="Arial"/>
              </w:rPr>
              <w:t>TFS</w:t>
            </w:r>
          </w:p>
        </w:tc>
        <w:tc>
          <w:tcPr>
            <w:tcW w:w="8799" w:type="dxa"/>
          </w:tcPr>
          <w:p w:rsidR="00050CCF" w:rsidRPr="00EC0795" w:rsidRDefault="00E07E16" w:rsidP="00E66911">
            <w:pPr>
              <w:cnfStyle w:val="000000000000" w:firstRow="0" w:lastRow="0" w:firstColumn="0" w:lastColumn="0" w:oddVBand="0" w:evenVBand="0" w:oddHBand="0" w:evenHBand="0" w:firstRowFirstColumn="0" w:firstRowLastColumn="0" w:lastRowFirstColumn="0" w:lastRowLastColumn="0"/>
              <w:rPr>
                <w:rFonts w:cs="Arial"/>
              </w:rPr>
            </w:pPr>
            <w:r w:rsidRPr="00EC0795">
              <w:rPr>
                <w:rFonts w:cs="Arial"/>
              </w:rPr>
              <w:t>Team Foundation Server</w:t>
            </w:r>
          </w:p>
        </w:tc>
      </w:tr>
    </w:tbl>
    <w:p w:rsidR="00714CFC" w:rsidRPr="00EC0795" w:rsidRDefault="00714CFC" w:rsidP="00761A59">
      <w:pPr>
        <w:pStyle w:val="Caption"/>
      </w:pPr>
    </w:p>
    <w:p w:rsidR="000764D8" w:rsidRPr="00EC0795" w:rsidRDefault="000764D8" w:rsidP="00FA64DF">
      <w:pPr>
        <w:pStyle w:val="Heading2"/>
      </w:pPr>
      <w:bookmarkStart w:id="6" w:name="_Toc361847144"/>
      <w:bookmarkStart w:id="7" w:name="_Ref362445790"/>
      <w:bookmarkStart w:id="8" w:name="_Toc426632690"/>
      <w:r w:rsidRPr="00EC0795">
        <w:t>External Document</w:t>
      </w:r>
      <w:r w:rsidR="009A28A3" w:rsidRPr="00EC0795">
        <w:t>s</w:t>
      </w:r>
      <w:bookmarkEnd w:id="6"/>
      <w:bookmarkEnd w:id="7"/>
      <w:bookmarkEnd w:id="8"/>
    </w:p>
    <w:p w:rsidR="009A28A3" w:rsidRPr="003D7024" w:rsidRDefault="00650F4C" w:rsidP="003D7024">
      <w:pPr>
        <w:rPr>
          <w:rFonts w:cs="Arial"/>
        </w:rPr>
      </w:pPr>
      <w:r w:rsidRPr="00EC0795">
        <w:rPr>
          <w:rFonts w:cs="Arial"/>
        </w:rPr>
        <w:t>Reference</w:t>
      </w:r>
      <w:r w:rsidR="009773AD" w:rsidRPr="00EC0795">
        <w:rPr>
          <w:rFonts w:cs="Arial"/>
        </w:rPr>
        <w:t>d are</w:t>
      </w:r>
      <w:r w:rsidRPr="00EC0795">
        <w:rPr>
          <w:rFonts w:cs="Arial"/>
        </w:rPr>
        <w:t xml:space="preserve"> any ex</w:t>
      </w:r>
      <w:r w:rsidR="009773AD" w:rsidRPr="00EC0795">
        <w:rPr>
          <w:rFonts w:cs="Arial"/>
        </w:rPr>
        <w:t xml:space="preserve">ternal configuration documents or exports. </w:t>
      </w:r>
      <w:r w:rsidRPr="00EC0795">
        <w:rPr>
          <w:rFonts w:cs="Arial"/>
        </w:rPr>
        <w:t>These are documents that contain more detailed information about configuring a system or documents that can be loaded into an application to perform the configuration detailed in this document.</w:t>
      </w:r>
      <w:r w:rsidR="008475D6">
        <w:rPr>
          <w:sz w:val="20"/>
        </w:rPr>
        <w:br/>
      </w:r>
    </w:p>
    <w:p w:rsidR="00836918" w:rsidRPr="00836918" w:rsidRDefault="00836918" w:rsidP="00590315">
      <w:pPr>
        <w:pStyle w:val="ListParagraph"/>
        <w:numPr>
          <w:ilvl w:val="0"/>
          <w:numId w:val="15"/>
        </w:numPr>
        <w:rPr>
          <w:rFonts w:cs="Arial"/>
          <w:b/>
          <w:bCs/>
          <w:iCs/>
          <w:sz w:val="28"/>
          <w:szCs w:val="28"/>
        </w:rPr>
      </w:pPr>
      <w:bookmarkStart w:id="9" w:name="_Toc361847145"/>
      <w:r>
        <w:t>Supporting documentation folder</w:t>
      </w:r>
    </w:p>
    <w:p w:rsidR="001D7E59" w:rsidRPr="00D7126E" w:rsidRDefault="00F1516B" w:rsidP="00590315">
      <w:pPr>
        <w:pStyle w:val="ListParagraph"/>
        <w:numPr>
          <w:ilvl w:val="1"/>
          <w:numId w:val="15"/>
        </w:numPr>
        <w:rPr>
          <w:rStyle w:val="Hyperlink"/>
          <w:rFonts w:cs="Arial"/>
          <w:b/>
          <w:bCs/>
          <w:iCs/>
          <w:color w:val="auto"/>
          <w:sz w:val="28"/>
          <w:szCs w:val="28"/>
          <w:u w:val="none"/>
        </w:rPr>
      </w:pPr>
      <w:hyperlink r:id="rId9" w:history="1">
        <w:r w:rsidR="00AE2BCF" w:rsidRPr="00AE2BCF">
          <w:rPr>
            <w:rStyle w:val="Hyperlink"/>
          </w:rPr>
          <w:t>\\sfetgis-nas01\sfgispoc_data\ApplicationDevelopment\IBM_Delivery\ReleaseInstructions\9.7</w:t>
        </w:r>
      </w:hyperlink>
    </w:p>
    <w:p w:rsidR="00D7126E" w:rsidRPr="00D7126E" w:rsidRDefault="00D7126E" w:rsidP="00D7126E">
      <w:pPr>
        <w:pStyle w:val="ListParagraph"/>
        <w:numPr>
          <w:ilvl w:val="0"/>
          <w:numId w:val="15"/>
        </w:numPr>
        <w:rPr>
          <w:rStyle w:val="Hyperlink"/>
          <w:rFonts w:cs="Arial"/>
          <w:b/>
          <w:bCs/>
          <w:iCs/>
          <w:color w:val="auto"/>
          <w:sz w:val="28"/>
          <w:szCs w:val="28"/>
          <w:u w:val="none"/>
        </w:rPr>
      </w:pPr>
      <w:proofErr w:type="spellStart"/>
      <w:r w:rsidRPr="00D7126E">
        <w:t>FeederType</w:t>
      </w:r>
      <w:proofErr w:type="spellEnd"/>
      <w:r w:rsidRPr="00D7126E">
        <w:t xml:space="preserve"> documentation</w:t>
      </w:r>
    </w:p>
    <w:p w:rsidR="00D7126E" w:rsidRPr="001F5AB2" w:rsidRDefault="00F1516B" w:rsidP="00D7126E">
      <w:pPr>
        <w:pStyle w:val="ListParagraph"/>
        <w:numPr>
          <w:ilvl w:val="1"/>
          <w:numId w:val="15"/>
        </w:numPr>
        <w:rPr>
          <w:rStyle w:val="Hyperlink"/>
          <w:rFonts w:cs="Arial"/>
          <w:b/>
          <w:bCs/>
          <w:iCs/>
          <w:color w:val="auto"/>
          <w:sz w:val="28"/>
          <w:szCs w:val="28"/>
          <w:u w:val="none"/>
        </w:rPr>
      </w:pPr>
      <w:hyperlink r:id="rId10" w:history="1">
        <w:r w:rsidR="001F5AB2" w:rsidRPr="001E668E">
          <w:rPr>
            <w:rStyle w:val="Hyperlink"/>
          </w:rPr>
          <w:t>\\sfetgis-nas01\sfgispoc_data\ApplicationDevelopment\IBM_Delivery\ReleaseInstructions\9.7\FEEDERTYPE</w:t>
        </w:r>
      </w:hyperlink>
    </w:p>
    <w:p w:rsidR="001F5AB2" w:rsidRPr="001F5AB2" w:rsidRDefault="001F5AB2" w:rsidP="001F5AB2">
      <w:pPr>
        <w:pStyle w:val="ListParagraph"/>
        <w:numPr>
          <w:ilvl w:val="0"/>
          <w:numId w:val="15"/>
        </w:numPr>
        <w:rPr>
          <w:rStyle w:val="Hyperlink"/>
          <w:rFonts w:cs="Arial"/>
          <w:b/>
          <w:bCs/>
          <w:iCs/>
          <w:color w:val="auto"/>
          <w:sz w:val="28"/>
          <w:szCs w:val="28"/>
          <w:u w:val="none"/>
        </w:rPr>
      </w:pPr>
      <w:r w:rsidRPr="001F5AB2">
        <w:t>Scripted changes</w:t>
      </w:r>
    </w:p>
    <w:p w:rsidR="001F5AB2" w:rsidRPr="001F5AB2" w:rsidRDefault="001F5AB2" w:rsidP="001F5AB2">
      <w:pPr>
        <w:pStyle w:val="ListParagraph"/>
        <w:numPr>
          <w:ilvl w:val="1"/>
          <w:numId w:val="15"/>
        </w:numPr>
        <w:rPr>
          <w:rFonts w:cs="Arial"/>
          <w:b/>
          <w:bCs/>
          <w:iCs/>
          <w:sz w:val="28"/>
          <w:szCs w:val="28"/>
          <w:u w:val="single"/>
        </w:rPr>
      </w:pPr>
      <w:r w:rsidRPr="001F5AB2">
        <w:rPr>
          <w:rStyle w:val="Hyperlink"/>
        </w:rPr>
        <w:t>\\sfetgis-nas01\sfgispoc_data\ApplicationDevelopment\IBM_Delivery\ReleaseInstructions\9.7\Scripted Changes</w:t>
      </w:r>
    </w:p>
    <w:p w:rsidR="001D1CF5" w:rsidRDefault="001D1CF5" w:rsidP="001D1CF5">
      <w:pPr>
        <w:pStyle w:val="ListParagraph"/>
        <w:ind w:left="1440"/>
      </w:pPr>
    </w:p>
    <w:p w:rsidR="001D1CF5" w:rsidRPr="00836918" w:rsidRDefault="001D1CF5" w:rsidP="001D1CF5">
      <w:pPr>
        <w:pStyle w:val="ListParagraph"/>
        <w:ind w:left="1440"/>
        <w:rPr>
          <w:rFonts w:cs="Arial"/>
          <w:b/>
          <w:bCs/>
          <w:iCs/>
          <w:sz w:val="28"/>
          <w:szCs w:val="28"/>
        </w:rPr>
      </w:pPr>
    </w:p>
    <w:p w:rsidR="001D1CF5" w:rsidRDefault="001D1CF5">
      <w:pPr>
        <w:rPr>
          <w:rFonts w:cs="Arial"/>
          <w:b/>
          <w:bCs/>
          <w:iCs/>
          <w:sz w:val="28"/>
          <w:szCs w:val="28"/>
        </w:rPr>
      </w:pPr>
      <w:r>
        <w:br w:type="page"/>
      </w:r>
    </w:p>
    <w:p w:rsidR="003C1C03" w:rsidRDefault="008D3ABC" w:rsidP="003C1C03">
      <w:pPr>
        <w:pStyle w:val="Heading2"/>
      </w:pPr>
      <w:bookmarkStart w:id="10" w:name="_Toc426632691"/>
      <w:r>
        <w:lastRenderedPageBreak/>
        <w:t>List o</w:t>
      </w:r>
      <w:r w:rsidR="003C1C03">
        <w:t>f Fixes</w:t>
      </w:r>
      <w:bookmarkEnd w:id="10"/>
    </w:p>
    <w:p w:rsidR="003C1C03" w:rsidRPr="003C1C03" w:rsidRDefault="003C1C03" w:rsidP="003C1C03">
      <w:r>
        <w:t xml:space="preserve">Below is the list of change requests detailing all fixes for the data model for this </w:t>
      </w:r>
      <w:proofErr w:type="gramStart"/>
      <w:r>
        <w:t>release:</w:t>
      </w:r>
      <w:proofErr w:type="gramEnd"/>
    </w:p>
    <w:p w:rsidR="00EE7978" w:rsidRDefault="00EE7978"/>
    <w:tbl>
      <w:tblPr>
        <w:tblStyle w:val="TableGrid"/>
        <w:tblW w:w="9918" w:type="dxa"/>
        <w:tblLook w:val="04A0" w:firstRow="1" w:lastRow="0" w:firstColumn="1" w:lastColumn="0" w:noHBand="0" w:noVBand="1"/>
      </w:tblPr>
      <w:tblGrid>
        <w:gridCol w:w="1728"/>
        <w:gridCol w:w="8190"/>
      </w:tblGrid>
      <w:tr w:rsidR="00D60598" w:rsidTr="0071343E">
        <w:tc>
          <w:tcPr>
            <w:tcW w:w="1728" w:type="dxa"/>
            <w:shd w:val="clear" w:color="auto" w:fill="92CDDC" w:themeFill="accent5" w:themeFillTint="99"/>
          </w:tcPr>
          <w:p w:rsidR="00D60598" w:rsidRPr="0078789F" w:rsidRDefault="00D60598" w:rsidP="008F0150">
            <w:pPr>
              <w:spacing w:beforeLines="40" w:before="96" w:afterLines="40" w:after="96"/>
              <w:rPr>
                <w:rFonts w:cs="Arial"/>
                <w:b/>
              </w:rPr>
            </w:pPr>
            <w:r w:rsidRPr="0078789F">
              <w:rPr>
                <w:rFonts w:cs="Arial"/>
                <w:b/>
              </w:rPr>
              <w:t>Item Number</w:t>
            </w:r>
          </w:p>
        </w:tc>
        <w:tc>
          <w:tcPr>
            <w:tcW w:w="8190" w:type="dxa"/>
            <w:shd w:val="clear" w:color="auto" w:fill="92CDDC" w:themeFill="accent5" w:themeFillTint="99"/>
          </w:tcPr>
          <w:p w:rsidR="00D60598" w:rsidRPr="0078789F" w:rsidRDefault="00D60598" w:rsidP="008F0150">
            <w:pPr>
              <w:spacing w:beforeLines="40" w:before="96" w:afterLines="40" w:after="96"/>
              <w:rPr>
                <w:rFonts w:cs="Arial"/>
                <w:b/>
              </w:rPr>
            </w:pPr>
            <w:r w:rsidRPr="0078789F">
              <w:rPr>
                <w:rFonts w:cs="Arial"/>
                <w:b/>
              </w:rPr>
              <w:t>Title</w:t>
            </w:r>
          </w:p>
        </w:tc>
      </w:tr>
      <w:tr w:rsidR="00D60598" w:rsidRPr="00BE1CBE" w:rsidTr="0071343E">
        <w:trPr>
          <w:trHeight w:val="300"/>
        </w:trPr>
        <w:tc>
          <w:tcPr>
            <w:tcW w:w="1728" w:type="dxa"/>
            <w:shd w:val="clear" w:color="auto" w:fill="D6E3BC" w:themeFill="accent3" w:themeFillTint="66"/>
            <w:noWrap/>
          </w:tcPr>
          <w:p w:rsidR="00D60598" w:rsidRPr="00A32A4C" w:rsidRDefault="00F1516B" w:rsidP="009C4B2F">
            <w:pPr>
              <w:spacing w:beforeLines="40" w:before="96" w:afterLines="40" w:after="96"/>
              <w:jc w:val="right"/>
              <w:rPr>
                <w:rFonts w:cs="Arial"/>
                <w:b/>
                <w:color w:val="000000"/>
                <w:sz w:val="22"/>
                <w:szCs w:val="22"/>
              </w:rPr>
            </w:pPr>
            <w:hyperlink r:id="rId11" w:anchor="_a=edit&amp;id=20739" w:history="1">
              <w:r w:rsidR="00D60598" w:rsidRPr="00A32A4C">
                <w:rPr>
                  <w:rStyle w:val="Hyperlink"/>
                  <w:sz w:val="22"/>
                  <w:szCs w:val="22"/>
                </w:rPr>
                <w:t>20</w:t>
              </w:r>
              <w:r w:rsidR="009C4B2F" w:rsidRPr="00A32A4C">
                <w:rPr>
                  <w:rStyle w:val="Hyperlink"/>
                  <w:sz w:val="22"/>
                  <w:szCs w:val="22"/>
                </w:rPr>
                <w:t>739</w:t>
              </w:r>
            </w:hyperlink>
          </w:p>
        </w:tc>
        <w:tc>
          <w:tcPr>
            <w:tcW w:w="8190" w:type="dxa"/>
            <w:shd w:val="clear" w:color="auto" w:fill="D6E3BC" w:themeFill="accent3" w:themeFillTint="66"/>
            <w:noWrap/>
          </w:tcPr>
          <w:p w:rsidR="00D60598" w:rsidRPr="00A32A4C" w:rsidRDefault="00462A4C" w:rsidP="008F0150">
            <w:pPr>
              <w:spacing w:beforeLines="40" w:before="96" w:afterLines="40" w:after="96"/>
              <w:rPr>
                <w:rFonts w:cs="Arial"/>
                <w:sz w:val="22"/>
                <w:szCs w:val="22"/>
              </w:rPr>
            </w:pPr>
            <w:r w:rsidRPr="00A32A4C">
              <w:rPr>
                <w:rFonts w:cs="Arial"/>
                <w:sz w:val="22"/>
                <w:szCs w:val="22"/>
              </w:rPr>
              <w:t>Master TFS DM 9.7</w:t>
            </w:r>
          </w:p>
        </w:tc>
      </w:tr>
      <w:tr w:rsidR="00D802CF" w:rsidTr="00462A4C">
        <w:tc>
          <w:tcPr>
            <w:tcW w:w="1728" w:type="dxa"/>
          </w:tcPr>
          <w:p w:rsidR="00D802CF" w:rsidRPr="00D60047" w:rsidRDefault="00D802CF" w:rsidP="00D60047">
            <w:pPr>
              <w:jc w:val="right"/>
              <w:rPr>
                <w:rFonts w:cs="Arial"/>
                <w:sz w:val="22"/>
                <w:szCs w:val="22"/>
              </w:rPr>
            </w:pPr>
            <w:r>
              <w:rPr>
                <w:rFonts w:cs="Arial"/>
                <w:sz w:val="22"/>
                <w:szCs w:val="22"/>
              </w:rPr>
              <w:t>20804</w:t>
            </w:r>
          </w:p>
        </w:tc>
        <w:tc>
          <w:tcPr>
            <w:tcW w:w="8190" w:type="dxa"/>
          </w:tcPr>
          <w:p w:rsidR="00D802CF" w:rsidRDefault="00D802CF">
            <w:pPr>
              <w:rPr>
                <w:rFonts w:cs="Arial"/>
                <w:sz w:val="22"/>
                <w:szCs w:val="22"/>
              </w:rPr>
            </w:pPr>
            <w:r>
              <w:rPr>
                <w:rFonts w:cs="Arial"/>
                <w:sz w:val="22"/>
                <w:szCs w:val="22"/>
              </w:rPr>
              <w:t xml:space="preserve">Update Temperature Indicator Alias on </w:t>
            </w:r>
            <w:proofErr w:type="spellStart"/>
            <w:r>
              <w:rPr>
                <w:rFonts w:cs="Arial"/>
                <w:sz w:val="22"/>
                <w:szCs w:val="22"/>
              </w:rPr>
              <w:t>DuctDef</w:t>
            </w:r>
            <w:proofErr w:type="spellEnd"/>
            <w:r>
              <w:rPr>
                <w:rFonts w:cs="Arial"/>
                <w:sz w:val="22"/>
                <w:szCs w:val="22"/>
              </w:rPr>
              <w:t>/Duct</w:t>
            </w:r>
          </w:p>
        </w:tc>
      </w:tr>
      <w:tr w:rsidR="00281AD2" w:rsidTr="00462A4C">
        <w:tc>
          <w:tcPr>
            <w:tcW w:w="1728" w:type="dxa"/>
          </w:tcPr>
          <w:p w:rsidR="00281AD2" w:rsidRDefault="00281AD2" w:rsidP="00D60047">
            <w:pPr>
              <w:jc w:val="right"/>
            </w:pPr>
            <w:r w:rsidRPr="00D60047">
              <w:rPr>
                <w:rFonts w:cs="Arial"/>
                <w:sz w:val="22"/>
                <w:szCs w:val="22"/>
              </w:rPr>
              <w:t>21914</w:t>
            </w:r>
          </w:p>
        </w:tc>
        <w:tc>
          <w:tcPr>
            <w:tcW w:w="8190" w:type="dxa"/>
          </w:tcPr>
          <w:p w:rsidR="00281AD2" w:rsidRPr="00A32A4C" w:rsidRDefault="00281AD2">
            <w:pPr>
              <w:rPr>
                <w:rFonts w:cs="Arial"/>
                <w:sz w:val="22"/>
                <w:szCs w:val="22"/>
              </w:rPr>
            </w:pPr>
            <w:r>
              <w:rPr>
                <w:rFonts w:cs="Arial"/>
                <w:sz w:val="22"/>
                <w:szCs w:val="22"/>
              </w:rPr>
              <w:t>Correct 50 Scale Conduit Annotation</w:t>
            </w:r>
          </w:p>
        </w:tc>
      </w:tr>
      <w:tr w:rsidR="00661882" w:rsidTr="00462A4C">
        <w:tc>
          <w:tcPr>
            <w:tcW w:w="1728" w:type="dxa"/>
            <w:hideMark/>
          </w:tcPr>
          <w:p w:rsidR="00661882" w:rsidRPr="00661882" w:rsidRDefault="00661882" w:rsidP="005E2979">
            <w:pPr>
              <w:jc w:val="right"/>
              <w:rPr>
                <w:rFonts w:cs="Arial"/>
                <w:sz w:val="22"/>
                <w:szCs w:val="22"/>
              </w:rPr>
            </w:pPr>
            <w:r w:rsidRPr="00661882">
              <w:rPr>
                <w:rFonts w:cs="Arial"/>
                <w:sz w:val="22"/>
                <w:szCs w:val="22"/>
              </w:rPr>
              <w:t>22051</w:t>
            </w:r>
          </w:p>
        </w:tc>
        <w:tc>
          <w:tcPr>
            <w:tcW w:w="8190" w:type="dxa"/>
            <w:hideMark/>
          </w:tcPr>
          <w:p w:rsidR="00661882" w:rsidRPr="00A94BDB" w:rsidRDefault="00661882" w:rsidP="005E2979">
            <w:pPr>
              <w:rPr>
                <w:rFonts w:cs="Arial"/>
                <w:sz w:val="22"/>
                <w:szCs w:val="22"/>
              </w:rPr>
            </w:pPr>
            <w:r w:rsidRPr="00A94BDB">
              <w:rPr>
                <w:rFonts w:cs="Arial"/>
                <w:sz w:val="22"/>
                <w:szCs w:val="22"/>
              </w:rPr>
              <w:t>Update DUCTPOSITION to conductor info for neutrals</w:t>
            </w:r>
          </w:p>
        </w:tc>
      </w:tr>
      <w:tr w:rsidR="00661882" w:rsidTr="00462A4C">
        <w:tc>
          <w:tcPr>
            <w:tcW w:w="1728" w:type="dxa"/>
          </w:tcPr>
          <w:p w:rsidR="00661882" w:rsidRPr="00A32A4C" w:rsidRDefault="00F1516B" w:rsidP="005E2979">
            <w:pPr>
              <w:jc w:val="right"/>
              <w:rPr>
                <w:rFonts w:ascii="Calibri" w:hAnsi="Calibri" w:cs="Calibri"/>
                <w:sz w:val="22"/>
                <w:szCs w:val="22"/>
              </w:rPr>
            </w:pPr>
            <w:hyperlink r:id="rId12" w:anchor="_a=edit&amp;id=22098" w:history="1">
              <w:r w:rsidR="00661882" w:rsidRPr="00A32A4C">
                <w:rPr>
                  <w:rStyle w:val="Hyperlink"/>
                  <w:sz w:val="22"/>
                  <w:szCs w:val="22"/>
                </w:rPr>
                <w:t>22098</w:t>
              </w:r>
            </w:hyperlink>
            <w:r w:rsidR="00661882" w:rsidRPr="00A32A4C">
              <w:rPr>
                <w:rFonts w:ascii="Calibri" w:hAnsi="Calibri" w:cs="Calibri"/>
                <w:sz w:val="22"/>
                <w:szCs w:val="22"/>
              </w:rPr>
              <w:t xml:space="preserve"> </w:t>
            </w:r>
          </w:p>
        </w:tc>
        <w:tc>
          <w:tcPr>
            <w:tcW w:w="8190" w:type="dxa"/>
          </w:tcPr>
          <w:p w:rsidR="00661882" w:rsidRPr="00A32A4C" w:rsidRDefault="00661882" w:rsidP="005E2979">
            <w:pPr>
              <w:rPr>
                <w:rFonts w:cs="Arial"/>
                <w:sz w:val="22"/>
                <w:szCs w:val="22"/>
              </w:rPr>
            </w:pPr>
            <w:r w:rsidRPr="00A32A4C">
              <w:rPr>
                <w:rFonts w:cs="Arial"/>
                <w:sz w:val="22"/>
                <w:szCs w:val="22"/>
              </w:rPr>
              <w:t xml:space="preserve">Configure vaults for use by </w:t>
            </w:r>
            <w:proofErr w:type="spellStart"/>
            <w:r w:rsidRPr="00A32A4C">
              <w:rPr>
                <w:rFonts w:cs="Arial"/>
                <w:sz w:val="22"/>
                <w:szCs w:val="22"/>
              </w:rPr>
              <w:t>ArcFM</w:t>
            </w:r>
            <w:proofErr w:type="spellEnd"/>
            <w:r w:rsidRPr="00A32A4C">
              <w:rPr>
                <w:rFonts w:cs="Arial"/>
                <w:sz w:val="22"/>
                <w:szCs w:val="22"/>
              </w:rPr>
              <w:t xml:space="preserve"> Locator</w:t>
            </w:r>
          </w:p>
        </w:tc>
      </w:tr>
      <w:tr w:rsidR="00661882" w:rsidRPr="00BE1CBE" w:rsidTr="00462A4C">
        <w:trPr>
          <w:trHeight w:val="197"/>
        </w:trPr>
        <w:tc>
          <w:tcPr>
            <w:tcW w:w="1728" w:type="dxa"/>
            <w:noWrap/>
            <w:vAlign w:val="bottom"/>
          </w:tcPr>
          <w:p w:rsidR="00661882" w:rsidRDefault="00661882" w:rsidP="008B0517">
            <w:pPr>
              <w:jc w:val="right"/>
            </w:pPr>
            <w:r w:rsidRPr="00A94BDB">
              <w:rPr>
                <w:rFonts w:ascii="Calibri" w:hAnsi="Calibri" w:cs="Calibri"/>
              </w:rPr>
              <w:t>22219</w:t>
            </w:r>
          </w:p>
        </w:tc>
        <w:tc>
          <w:tcPr>
            <w:tcW w:w="8190" w:type="dxa"/>
            <w:noWrap/>
          </w:tcPr>
          <w:p w:rsidR="00661882" w:rsidRPr="00A94BDB" w:rsidRDefault="00661882" w:rsidP="001A5085">
            <w:pPr>
              <w:rPr>
                <w:rFonts w:cs="Arial"/>
                <w:sz w:val="22"/>
                <w:szCs w:val="22"/>
              </w:rPr>
            </w:pPr>
            <w:r w:rsidRPr="00A94BDB">
              <w:rPr>
                <w:rFonts w:cs="Arial"/>
                <w:sz w:val="22"/>
                <w:szCs w:val="22"/>
              </w:rPr>
              <w:t>Update 50 Scale Neutral Annotation to use LABELTEXT field</w:t>
            </w:r>
          </w:p>
        </w:tc>
      </w:tr>
      <w:tr w:rsidR="00661882" w:rsidRPr="00BE1CBE" w:rsidTr="00462A4C">
        <w:trPr>
          <w:trHeight w:val="197"/>
        </w:trPr>
        <w:tc>
          <w:tcPr>
            <w:tcW w:w="1728" w:type="dxa"/>
            <w:noWrap/>
            <w:vAlign w:val="bottom"/>
          </w:tcPr>
          <w:p w:rsidR="00661882" w:rsidRDefault="00661882" w:rsidP="003616D0">
            <w:pPr>
              <w:jc w:val="right"/>
            </w:pPr>
            <w:r w:rsidRPr="003616D0">
              <w:rPr>
                <w:rFonts w:ascii="Calibri" w:hAnsi="Calibri" w:cs="Calibri"/>
              </w:rPr>
              <w:t>22488</w:t>
            </w:r>
          </w:p>
        </w:tc>
        <w:tc>
          <w:tcPr>
            <w:tcW w:w="8190" w:type="dxa"/>
            <w:noWrap/>
          </w:tcPr>
          <w:p w:rsidR="00661882" w:rsidRPr="009A6DA8" w:rsidRDefault="00661882" w:rsidP="001A5085">
            <w:pPr>
              <w:rPr>
                <w:rFonts w:cs="Arial"/>
                <w:sz w:val="22"/>
                <w:szCs w:val="22"/>
              </w:rPr>
            </w:pPr>
            <w:r w:rsidRPr="003616D0">
              <w:rPr>
                <w:rFonts w:cs="Arial"/>
                <w:sz w:val="22"/>
                <w:szCs w:val="22"/>
              </w:rPr>
              <w:t xml:space="preserve">Configure Deactivated </w:t>
            </w:r>
            <w:proofErr w:type="spellStart"/>
            <w:r w:rsidRPr="003616D0">
              <w:rPr>
                <w:rFonts w:cs="Arial"/>
                <w:sz w:val="22"/>
                <w:szCs w:val="22"/>
              </w:rPr>
              <w:t>LabelText</w:t>
            </w:r>
            <w:proofErr w:type="spellEnd"/>
            <w:r w:rsidRPr="003616D0">
              <w:rPr>
                <w:rFonts w:cs="Arial"/>
                <w:sz w:val="22"/>
                <w:szCs w:val="22"/>
              </w:rPr>
              <w:t xml:space="preserve"> AU on </w:t>
            </w:r>
            <w:proofErr w:type="spellStart"/>
            <w:r w:rsidRPr="003616D0">
              <w:rPr>
                <w:rFonts w:cs="Arial"/>
                <w:sz w:val="22"/>
                <w:szCs w:val="22"/>
              </w:rPr>
              <w:t>Deactivatable</w:t>
            </w:r>
            <w:proofErr w:type="spellEnd"/>
            <w:r w:rsidRPr="003616D0">
              <w:rPr>
                <w:rFonts w:cs="Arial"/>
                <w:sz w:val="22"/>
                <w:szCs w:val="22"/>
              </w:rPr>
              <w:t xml:space="preserve"> Features</w:t>
            </w:r>
          </w:p>
        </w:tc>
      </w:tr>
      <w:tr w:rsidR="00661882" w:rsidRPr="00BE1CBE" w:rsidTr="00462A4C">
        <w:trPr>
          <w:trHeight w:val="197"/>
        </w:trPr>
        <w:tc>
          <w:tcPr>
            <w:tcW w:w="1728" w:type="dxa"/>
            <w:noWrap/>
            <w:vAlign w:val="bottom"/>
          </w:tcPr>
          <w:p w:rsidR="00661882" w:rsidRDefault="00661882" w:rsidP="00DB4F7B">
            <w:pPr>
              <w:jc w:val="right"/>
            </w:pPr>
            <w:r w:rsidRPr="00DB4F7B">
              <w:rPr>
                <w:rFonts w:ascii="Calibri" w:hAnsi="Calibri" w:cs="Calibri"/>
              </w:rPr>
              <w:t>22497</w:t>
            </w:r>
          </w:p>
        </w:tc>
        <w:tc>
          <w:tcPr>
            <w:tcW w:w="8190" w:type="dxa"/>
            <w:noWrap/>
          </w:tcPr>
          <w:p w:rsidR="00661882" w:rsidRPr="009A6DA8" w:rsidRDefault="00661882" w:rsidP="001A5085">
            <w:pPr>
              <w:rPr>
                <w:rFonts w:cs="Arial"/>
                <w:sz w:val="22"/>
                <w:szCs w:val="22"/>
              </w:rPr>
            </w:pPr>
            <w:r w:rsidRPr="009A6DA8">
              <w:rPr>
                <w:rFonts w:cs="Arial"/>
                <w:sz w:val="22"/>
                <w:szCs w:val="22"/>
              </w:rPr>
              <w:t>Fault Indicator Field Property Changes</w:t>
            </w:r>
          </w:p>
        </w:tc>
      </w:tr>
      <w:tr w:rsidR="00661882" w:rsidRPr="00BE1CBE" w:rsidTr="00462A4C">
        <w:trPr>
          <w:trHeight w:val="197"/>
        </w:trPr>
        <w:tc>
          <w:tcPr>
            <w:tcW w:w="1728" w:type="dxa"/>
            <w:noWrap/>
            <w:vAlign w:val="bottom"/>
          </w:tcPr>
          <w:p w:rsidR="00661882" w:rsidRDefault="00661882" w:rsidP="000941E9">
            <w:pPr>
              <w:jc w:val="right"/>
            </w:pPr>
            <w:r w:rsidRPr="000941E9">
              <w:rPr>
                <w:rFonts w:ascii="Calibri" w:hAnsi="Calibri" w:cs="Calibri"/>
              </w:rPr>
              <w:t>22503</w:t>
            </w:r>
          </w:p>
        </w:tc>
        <w:tc>
          <w:tcPr>
            <w:tcW w:w="8190" w:type="dxa"/>
            <w:noWrap/>
          </w:tcPr>
          <w:p w:rsidR="00661882" w:rsidRPr="009A6DA8" w:rsidRDefault="00661882" w:rsidP="001A5085">
            <w:pPr>
              <w:rPr>
                <w:rFonts w:cs="Arial"/>
                <w:sz w:val="22"/>
                <w:szCs w:val="22"/>
              </w:rPr>
            </w:pPr>
            <w:r w:rsidRPr="009A6DA8">
              <w:rPr>
                <w:rFonts w:cs="Arial"/>
                <w:sz w:val="22"/>
                <w:szCs w:val="22"/>
              </w:rPr>
              <w:t xml:space="preserve">Assign PGE Preserve Anno Angle to </w:t>
            </w:r>
            <w:proofErr w:type="spellStart"/>
            <w:r w:rsidRPr="009A6DA8">
              <w:rPr>
                <w:rFonts w:cs="Arial"/>
                <w:sz w:val="22"/>
                <w:szCs w:val="22"/>
              </w:rPr>
              <w:t>DCRectifierAnno</w:t>
            </w:r>
            <w:proofErr w:type="spellEnd"/>
            <w:r w:rsidRPr="009A6DA8">
              <w:rPr>
                <w:rFonts w:cs="Arial"/>
                <w:sz w:val="22"/>
                <w:szCs w:val="22"/>
              </w:rPr>
              <w:t xml:space="preserve"> Subtype</w:t>
            </w:r>
          </w:p>
        </w:tc>
      </w:tr>
      <w:tr w:rsidR="00661882" w:rsidRPr="00BE1CBE" w:rsidTr="00462A4C">
        <w:trPr>
          <w:trHeight w:val="197"/>
        </w:trPr>
        <w:tc>
          <w:tcPr>
            <w:tcW w:w="1728" w:type="dxa"/>
            <w:noWrap/>
            <w:vAlign w:val="bottom"/>
          </w:tcPr>
          <w:p w:rsidR="00661882" w:rsidRPr="00661882" w:rsidRDefault="00661882" w:rsidP="00661882">
            <w:pPr>
              <w:jc w:val="right"/>
              <w:rPr>
                <w:rFonts w:ascii="Calibri" w:hAnsi="Calibri" w:cs="Calibri"/>
              </w:rPr>
            </w:pPr>
            <w:r w:rsidRPr="00661882">
              <w:rPr>
                <w:rFonts w:ascii="Calibri" w:hAnsi="Calibri" w:cs="Calibri"/>
              </w:rPr>
              <w:t>22551</w:t>
            </w:r>
          </w:p>
        </w:tc>
        <w:tc>
          <w:tcPr>
            <w:tcW w:w="8190" w:type="dxa"/>
            <w:noWrap/>
          </w:tcPr>
          <w:p w:rsidR="00661882" w:rsidRPr="009A6DA8" w:rsidRDefault="00661882" w:rsidP="001A5085">
            <w:pPr>
              <w:rPr>
                <w:rFonts w:cs="Arial"/>
                <w:sz w:val="22"/>
                <w:szCs w:val="22"/>
              </w:rPr>
            </w:pPr>
            <w:r w:rsidRPr="009A6DA8">
              <w:rPr>
                <w:rFonts w:cs="Arial"/>
                <w:sz w:val="22"/>
                <w:szCs w:val="22"/>
              </w:rPr>
              <w:t>Add FEEDERTYPE field to Schematics Feature Classes</w:t>
            </w:r>
          </w:p>
        </w:tc>
      </w:tr>
      <w:tr w:rsidR="00661882" w:rsidRPr="00BE1CBE" w:rsidTr="00462A4C">
        <w:trPr>
          <w:trHeight w:val="197"/>
        </w:trPr>
        <w:tc>
          <w:tcPr>
            <w:tcW w:w="1728" w:type="dxa"/>
            <w:noWrap/>
            <w:vAlign w:val="bottom"/>
          </w:tcPr>
          <w:p w:rsidR="00661882" w:rsidRPr="00661882" w:rsidRDefault="00661882" w:rsidP="00661882">
            <w:pPr>
              <w:jc w:val="right"/>
              <w:rPr>
                <w:rFonts w:ascii="Calibri" w:hAnsi="Calibri" w:cs="Calibri"/>
              </w:rPr>
            </w:pPr>
            <w:r>
              <w:rPr>
                <w:rFonts w:ascii="Calibri" w:hAnsi="Calibri" w:cs="Calibri"/>
              </w:rPr>
              <w:t>21295</w:t>
            </w:r>
          </w:p>
        </w:tc>
        <w:tc>
          <w:tcPr>
            <w:tcW w:w="8190" w:type="dxa"/>
            <w:noWrap/>
          </w:tcPr>
          <w:p w:rsidR="00661882" w:rsidRPr="009A6DA8" w:rsidRDefault="00661882" w:rsidP="001A5085">
            <w:pPr>
              <w:rPr>
                <w:rFonts w:cs="Arial"/>
                <w:sz w:val="22"/>
                <w:szCs w:val="22"/>
              </w:rPr>
            </w:pPr>
            <w:r w:rsidRPr="009A6DA8">
              <w:rPr>
                <w:rFonts w:cs="Arial"/>
                <w:sz w:val="22"/>
                <w:szCs w:val="22"/>
              </w:rPr>
              <w:t>Update Secondary/Streetlight Voltage Domains</w:t>
            </w:r>
          </w:p>
        </w:tc>
      </w:tr>
      <w:tr w:rsidR="00661882" w:rsidRPr="00BE1CBE" w:rsidTr="00462A4C">
        <w:trPr>
          <w:trHeight w:val="197"/>
        </w:trPr>
        <w:tc>
          <w:tcPr>
            <w:tcW w:w="1728" w:type="dxa"/>
            <w:noWrap/>
            <w:vAlign w:val="bottom"/>
          </w:tcPr>
          <w:p w:rsidR="00661882" w:rsidRPr="00661882" w:rsidRDefault="00661882" w:rsidP="00661882">
            <w:pPr>
              <w:jc w:val="right"/>
              <w:rPr>
                <w:rFonts w:ascii="Calibri" w:hAnsi="Calibri" w:cs="Calibri"/>
              </w:rPr>
            </w:pPr>
            <w:r>
              <w:rPr>
                <w:rFonts w:ascii="Calibri" w:hAnsi="Calibri" w:cs="Calibri"/>
              </w:rPr>
              <w:t>21342</w:t>
            </w:r>
          </w:p>
        </w:tc>
        <w:tc>
          <w:tcPr>
            <w:tcW w:w="8190" w:type="dxa"/>
            <w:noWrap/>
          </w:tcPr>
          <w:p w:rsidR="00661882" w:rsidRPr="009A6DA8" w:rsidRDefault="00661882" w:rsidP="001A5085">
            <w:pPr>
              <w:rPr>
                <w:rFonts w:cs="Arial"/>
                <w:sz w:val="22"/>
                <w:szCs w:val="22"/>
              </w:rPr>
            </w:pPr>
            <w:r w:rsidRPr="009A6DA8">
              <w:rPr>
                <w:rFonts w:cs="Arial"/>
                <w:sz w:val="22"/>
                <w:szCs w:val="22"/>
              </w:rPr>
              <w:t>Auburn PAR #93298 – Additional Values for Pole Gauge</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Pr>
                <w:rFonts w:ascii="Calibri" w:hAnsi="Calibri" w:cs="Calibri"/>
              </w:rPr>
              <w:t>21680</w:t>
            </w:r>
          </w:p>
        </w:tc>
        <w:tc>
          <w:tcPr>
            <w:tcW w:w="8190" w:type="dxa"/>
            <w:noWrap/>
          </w:tcPr>
          <w:p w:rsidR="00A249FC" w:rsidRPr="009A6DA8" w:rsidRDefault="00A249FC" w:rsidP="001A5085">
            <w:pPr>
              <w:rPr>
                <w:rFonts w:cs="Arial"/>
                <w:sz w:val="22"/>
                <w:szCs w:val="22"/>
              </w:rPr>
            </w:pPr>
            <w:r>
              <w:rPr>
                <w:rFonts w:cs="Arial"/>
                <w:sz w:val="22"/>
                <w:szCs w:val="22"/>
              </w:rPr>
              <w:t>East Bay PAR #99494 – New value for ULS Size coded value domain</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Pr>
                <w:rFonts w:ascii="Calibri" w:hAnsi="Calibri" w:cs="Calibri"/>
              </w:rPr>
              <w:t>21771</w:t>
            </w:r>
          </w:p>
        </w:tc>
        <w:tc>
          <w:tcPr>
            <w:tcW w:w="8190" w:type="dxa"/>
            <w:noWrap/>
          </w:tcPr>
          <w:p w:rsidR="00A249FC" w:rsidRPr="009A6DA8" w:rsidRDefault="00A249FC" w:rsidP="001A5085">
            <w:pPr>
              <w:rPr>
                <w:rFonts w:cs="Arial"/>
                <w:sz w:val="22"/>
                <w:szCs w:val="22"/>
              </w:rPr>
            </w:pPr>
            <w:r w:rsidRPr="009A6DA8">
              <w:rPr>
                <w:rFonts w:cs="Arial"/>
                <w:sz w:val="22"/>
                <w:szCs w:val="22"/>
              </w:rPr>
              <w:t xml:space="preserve">Assign </w:t>
            </w:r>
            <w:proofErr w:type="spellStart"/>
            <w:r w:rsidRPr="009A6DA8">
              <w:rPr>
                <w:rFonts w:cs="Arial"/>
                <w:sz w:val="22"/>
                <w:szCs w:val="22"/>
              </w:rPr>
              <w:t>FeederTypes</w:t>
            </w:r>
            <w:proofErr w:type="spellEnd"/>
            <w:r w:rsidRPr="009A6DA8">
              <w:rPr>
                <w:rFonts w:cs="Arial"/>
                <w:sz w:val="22"/>
                <w:szCs w:val="22"/>
              </w:rPr>
              <w:t xml:space="preserve"> domain to subtype level on </w:t>
            </w:r>
            <w:proofErr w:type="spellStart"/>
            <w:r>
              <w:rPr>
                <w:rFonts w:cs="Arial"/>
                <w:sz w:val="22"/>
                <w:szCs w:val="22"/>
              </w:rPr>
              <w:t>CircuitSource</w:t>
            </w:r>
            <w:r w:rsidRPr="009A6DA8">
              <w:rPr>
                <w:rFonts w:cs="Arial"/>
                <w:sz w:val="22"/>
                <w:szCs w:val="22"/>
              </w:rPr>
              <w:t>.</w:t>
            </w:r>
            <w:r>
              <w:rPr>
                <w:rFonts w:cs="Arial"/>
                <w:sz w:val="22"/>
                <w:szCs w:val="22"/>
              </w:rPr>
              <w:t>FeederType</w:t>
            </w:r>
            <w:proofErr w:type="spellEnd"/>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Pr>
                <w:rFonts w:ascii="Calibri" w:hAnsi="Calibri" w:cs="Calibri"/>
              </w:rPr>
              <w:t>22774</w:t>
            </w:r>
          </w:p>
        </w:tc>
        <w:tc>
          <w:tcPr>
            <w:tcW w:w="8190" w:type="dxa"/>
            <w:noWrap/>
          </w:tcPr>
          <w:p w:rsidR="00A249FC" w:rsidRPr="009A6DA8" w:rsidRDefault="00A249FC" w:rsidP="001A5085">
            <w:pPr>
              <w:rPr>
                <w:rFonts w:cs="Arial"/>
                <w:sz w:val="22"/>
                <w:szCs w:val="22"/>
              </w:rPr>
            </w:pPr>
            <w:r>
              <w:rPr>
                <w:rFonts w:cs="Arial"/>
                <w:sz w:val="22"/>
                <w:szCs w:val="22"/>
              </w:rPr>
              <w:t>Apply Bay Field Properties</w:t>
            </w:r>
          </w:p>
        </w:tc>
      </w:tr>
      <w:tr w:rsidR="00A249FC" w:rsidRPr="00BE1CBE" w:rsidTr="00462A4C">
        <w:trPr>
          <w:trHeight w:val="197"/>
        </w:trPr>
        <w:tc>
          <w:tcPr>
            <w:tcW w:w="1728" w:type="dxa"/>
            <w:noWrap/>
            <w:vAlign w:val="bottom"/>
          </w:tcPr>
          <w:p w:rsidR="00A249FC" w:rsidRPr="00661882" w:rsidRDefault="00A249FC" w:rsidP="005E2979">
            <w:pPr>
              <w:jc w:val="right"/>
              <w:rPr>
                <w:rFonts w:ascii="Calibri" w:hAnsi="Calibri" w:cs="Calibri"/>
              </w:rPr>
            </w:pPr>
            <w:r w:rsidRPr="00661882">
              <w:rPr>
                <w:rFonts w:ascii="Calibri" w:hAnsi="Calibri" w:cs="Calibri"/>
              </w:rPr>
              <w:t>20106</w:t>
            </w:r>
          </w:p>
        </w:tc>
        <w:tc>
          <w:tcPr>
            <w:tcW w:w="8190" w:type="dxa"/>
            <w:noWrap/>
          </w:tcPr>
          <w:p w:rsidR="00A249FC" w:rsidRPr="009A6DA8" w:rsidRDefault="00A249FC" w:rsidP="005E2979">
            <w:pPr>
              <w:rPr>
                <w:rFonts w:cs="Arial"/>
                <w:sz w:val="22"/>
                <w:szCs w:val="22"/>
              </w:rPr>
            </w:pPr>
            <w:r w:rsidRPr="009A6DA8">
              <w:rPr>
                <w:rFonts w:cs="Arial"/>
                <w:sz w:val="22"/>
                <w:szCs w:val="22"/>
              </w:rPr>
              <w:t>Circuit names for Bay and 10.2.1</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sidRPr="00661882">
              <w:rPr>
                <w:rFonts w:ascii="Calibri" w:hAnsi="Calibri" w:cs="Calibri"/>
              </w:rPr>
              <w:t>21258</w:t>
            </w:r>
          </w:p>
        </w:tc>
        <w:tc>
          <w:tcPr>
            <w:tcW w:w="8190" w:type="dxa"/>
            <w:noWrap/>
          </w:tcPr>
          <w:p w:rsidR="00A249FC" w:rsidRPr="009A6DA8" w:rsidRDefault="00A249FC" w:rsidP="001A5085">
            <w:pPr>
              <w:rPr>
                <w:rFonts w:cs="Arial"/>
                <w:sz w:val="22"/>
                <w:szCs w:val="22"/>
              </w:rPr>
            </w:pPr>
            <w:r w:rsidRPr="009A6DA8">
              <w:rPr>
                <w:rFonts w:cs="Arial"/>
                <w:sz w:val="22"/>
                <w:szCs w:val="22"/>
              </w:rPr>
              <w:t xml:space="preserve">Add </w:t>
            </w:r>
            <w:proofErr w:type="spellStart"/>
            <w:r w:rsidRPr="009A6DA8">
              <w:rPr>
                <w:rFonts w:cs="Arial"/>
                <w:sz w:val="22"/>
                <w:szCs w:val="22"/>
              </w:rPr>
              <w:t>LocalOfficeID</w:t>
            </w:r>
            <w:proofErr w:type="spellEnd"/>
            <w:r w:rsidRPr="009A6DA8">
              <w:rPr>
                <w:rFonts w:cs="Arial"/>
                <w:sz w:val="22"/>
                <w:szCs w:val="22"/>
              </w:rPr>
              <w:t xml:space="preserve"> Attribute to </w:t>
            </w:r>
            <w:proofErr w:type="spellStart"/>
            <w:r w:rsidRPr="009A6DA8">
              <w:rPr>
                <w:rFonts w:cs="Arial"/>
                <w:sz w:val="22"/>
                <w:szCs w:val="22"/>
              </w:rPr>
              <w:t>NetworkProtector</w:t>
            </w:r>
            <w:proofErr w:type="spellEnd"/>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sidRPr="00661882">
              <w:rPr>
                <w:rFonts w:ascii="Calibri" w:hAnsi="Calibri" w:cs="Calibri"/>
              </w:rPr>
              <w:t>21962</w:t>
            </w:r>
          </w:p>
        </w:tc>
        <w:tc>
          <w:tcPr>
            <w:tcW w:w="8190" w:type="dxa"/>
            <w:noWrap/>
          </w:tcPr>
          <w:p w:rsidR="00A249FC" w:rsidRPr="009A6DA8" w:rsidRDefault="006C2A76" w:rsidP="006C2A76">
            <w:pPr>
              <w:rPr>
                <w:rFonts w:cs="Arial"/>
                <w:sz w:val="22"/>
                <w:szCs w:val="22"/>
              </w:rPr>
            </w:pPr>
            <w:r>
              <w:rPr>
                <w:rFonts w:cs="Arial"/>
                <w:sz w:val="22"/>
                <w:szCs w:val="22"/>
              </w:rPr>
              <w:t>PAR 101463/</w:t>
            </w:r>
            <w:r w:rsidR="00A249FC" w:rsidRPr="009A6DA8">
              <w:rPr>
                <w:rFonts w:cs="Arial"/>
                <w:sz w:val="22"/>
                <w:szCs w:val="22"/>
              </w:rPr>
              <w:t>100066 - Add "RV" and "TU" to Joint Pole Members Domain</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sidRPr="00661882">
              <w:rPr>
                <w:rFonts w:ascii="Calibri" w:hAnsi="Calibri" w:cs="Calibri"/>
              </w:rPr>
              <w:t>22769</w:t>
            </w:r>
          </w:p>
        </w:tc>
        <w:tc>
          <w:tcPr>
            <w:tcW w:w="8190" w:type="dxa"/>
            <w:noWrap/>
          </w:tcPr>
          <w:p w:rsidR="00A249FC" w:rsidRPr="009A6DA8" w:rsidRDefault="00A249FC" w:rsidP="006C2A76">
            <w:pPr>
              <w:rPr>
                <w:rFonts w:cs="Arial"/>
                <w:sz w:val="22"/>
                <w:szCs w:val="22"/>
              </w:rPr>
            </w:pPr>
            <w:r w:rsidRPr="009A6DA8">
              <w:rPr>
                <w:rFonts w:cs="Arial"/>
                <w:sz w:val="22"/>
                <w:szCs w:val="22"/>
              </w:rPr>
              <w:t xml:space="preserve">Configure </w:t>
            </w:r>
            <w:proofErr w:type="spellStart"/>
            <w:r w:rsidRPr="009A6DA8">
              <w:rPr>
                <w:rFonts w:cs="Arial"/>
                <w:sz w:val="22"/>
                <w:szCs w:val="22"/>
              </w:rPr>
              <w:t>SecUgConductorInfo</w:t>
            </w:r>
            <w:proofErr w:type="spellEnd"/>
            <w:r w:rsidRPr="009A6DA8">
              <w:rPr>
                <w:rFonts w:cs="Arial"/>
                <w:sz w:val="22"/>
                <w:szCs w:val="22"/>
              </w:rPr>
              <w:t xml:space="preserve"> to support splitting of X-Section anno expression</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sidRPr="00661882">
              <w:rPr>
                <w:rFonts w:ascii="Calibri" w:hAnsi="Calibri" w:cs="Calibri"/>
              </w:rPr>
              <w:t>22109</w:t>
            </w:r>
          </w:p>
        </w:tc>
        <w:tc>
          <w:tcPr>
            <w:tcW w:w="8190" w:type="dxa"/>
            <w:noWrap/>
          </w:tcPr>
          <w:p w:rsidR="00A249FC" w:rsidRPr="009A6DA8" w:rsidRDefault="00A249FC" w:rsidP="001A5085">
            <w:pPr>
              <w:rPr>
                <w:rFonts w:cs="Arial"/>
                <w:sz w:val="22"/>
                <w:szCs w:val="22"/>
              </w:rPr>
            </w:pPr>
            <w:r w:rsidRPr="009A6DA8">
              <w:rPr>
                <w:rFonts w:cs="Arial"/>
                <w:sz w:val="22"/>
                <w:szCs w:val="22"/>
              </w:rPr>
              <w:t xml:space="preserve">Turn off </w:t>
            </w:r>
            <w:proofErr w:type="spellStart"/>
            <w:r w:rsidRPr="009A6DA8">
              <w:rPr>
                <w:rFonts w:cs="Arial"/>
                <w:sz w:val="22"/>
                <w:szCs w:val="22"/>
              </w:rPr>
              <w:t>ConduitSystem</w:t>
            </w:r>
            <w:proofErr w:type="spellEnd"/>
            <w:r w:rsidRPr="009A6DA8">
              <w:rPr>
                <w:rFonts w:cs="Arial"/>
                <w:sz w:val="22"/>
                <w:szCs w:val="22"/>
              </w:rPr>
              <w:t xml:space="preserve"> features in the butterfly view</w:t>
            </w:r>
          </w:p>
        </w:tc>
      </w:tr>
      <w:tr w:rsidR="00A249FC" w:rsidRPr="00BE1CBE" w:rsidTr="00462A4C">
        <w:trPr>
          <w:trHeight w:val="197"/>
        </w:trPr>
        <w:tc>
          <w:tcPr>
            <w:tcW w:w="1728" w:type="dxa"/>
            <w:noWrap/>
            <w:vAlign w:val="bottom"/>
          </w:tcPr>
          <w:p w:rsidR="00A249FC" w:rsidRPr="00661882" w:rsidRDefault="00A249FC" w:rsidP="004A69EA">
            <w:pPr>
              <w:jc w:val="right"/>
              <w:rPr>
                <w:rFonts w:ascii="Calibri" w:hAnsi="Calibri" w:cs="Calibri"/>
              </w:rPr>
            </w:pPr>
            <w:r>
              <w:rPr>
                <w:rFonts w:ascii="Calibri" w:hAnsi="Calibri" w:cs="Calibri"/>
              </w:rPr>
              <w:t>228</w:t>
            </w:r>
            <w:r w:rsidR="004A69EA">
              <w:rPr>
                <w:rFonts w:ascii="Calibri" w:hAnsi="Calibri" w:cs="Calibri"/>
              </w:rPr>
              <w:t>59</w:t>
            </w:r>
          </w:p>
        </w:tc>
        <w:tc>
          <w:tcPr>
            <w:tcW w:w="8190" w:type="dxa"/>
            <w:noWrap/>
          </w:tcPr>
          <w:p w:rsidR="00A249FC" w:rsidRPr="009A6DA8" w:rsidRDefault="00A249FC" w:rsidP="001A5085">
            <w:pPr>
              <w:rPr>
                <w:rFonts w:cs="Arial"/>
                <w:sz w:val="22"/>
                <w:szCs w:val="22"/>
              </w:rPr>
            </w:pPr>
            <w:r>
              <w:rPr>
                <w:rFonts w:cs="Arial"/>
                <w:sz w:val="22"/>
                <w:szCs w:val="22"/>
              </w:rPr>
              <w:t>Implement GIS SAP functionality in EDGIS Maintenance Database</w:t>
            </w:r>
          </w:p>
        </w:tc>
      </w:tr>
      <w:tr w:rsidR="00A249FC" w:rsidRPr="00BE1CBE" w:rsidTr="00462A4C">
        <w:trPr>
          <w:trHeight w:val="197"/>
        </w:trPr>
        <w:tc>
          <w:tcPr>
            <w:tcW w:w="1728" w:type="dxa"/>
            <w:noWrap/>
            <w:vAlign w:val="bottom"/>
          </w:tcPr>
          <w:p w:rsidR="00A249FC" w:rsidRPr="00661882" w:rsidRDefault="00A249FC" w:rsidP="00661882">
            <w:pPr>
              <w:jc w:val="right"/>
              <w:rPr>
                <w:rFonts w:ascii="Calibri" w:hAnsi="Calibri" w:cs="Calibri"/>
              </w:rPr>
            </w:pPr>
            <w:r w:rsidRPr="00661882">
              <w:rPr>
                <w:rFonts w:ascii="Calibri" w:hAnsi="Calibri" w:cs="Calibri"/>
              </w:rPr>
              <w:t>23025</w:t>
            </w:r>
          </w:p>
        </w:tc>
        <w:tc>
          <w:tcPr>
            <w:tcW w:w="8190" w:type="dxa"/>
            <w:noWrap/>
          </w:tcPr>
          <w:p w:rsidR="00A249FC" w:rsidRPr="009A6DA8" w:rsidRDefault="00A249FC" w:rsidP="001A5085">
            <w:pPr>
              <w:rPr>
                <w:rFonts w:cs="Arial"/>
                <w:sz w:val="22"/>
                <w:szCs w:val="22"/>
              </w:rPr>
            </w:pPr>
            <w:r w:rsidRPr="009A6DA8">
              <w:rPr>
                <w:rFonts w:cs="Arial"/>
                <w:sz w:val="22"/>
                <w:szCs w:val="22"/>
              </w:rPr>
              <w:t xml:space="preserve">Add Model Name for </w:t>
            </w:r>
            <w:proofErr w:type="spellStart"/>
            <w:r w:rsidRPr="009A6DA8">
              <w:rPr>
                <w:rFonts w:cs="Arial"/>
                <w:sz w:val="22"/>
                <w:szCs w:val="22"/>
              </w:rPr>
              <w:t>SecUGConductorInfo</w:t>
            </w:r>
            <w:proofErr w:type="spellEnd"/>
            <w:r w:rsidRPr="009A6DA8">
              <w:rPr>
                <w:rFonts w:cs="Arial"/>
                <w:sz w:val="22"/>
                <w:szCs w:val="22"/>
              </w:rPr>
              <w:t xml:space="preserve"> and Assign It</w:t>
            </w:r>
          </w:p>
        </w:tc>
      </w:tr>
      <w:bookmarkEnd w:id="9"/>
    </w:tbl>
    <w:p w:rsidR="00462A4C" w:rsidRDefault="00462A4C">
      <w:pPr>
        <w:pStyle w:val="TOCHeading"/>
        <w:rPr>
          <w:rFonts w:ascii="Arial" w:eastAsia="Times New Roman" w:hAnsi="Arial" w:cs="Times New Roman"/>
          <w:b w:val="0"/>
          <w:bCs w:val="0"/>
          <w:color w:val="auto"/>
          <w:sz w:val="24"/>
          <w:szCs w:val="24"/>
          <w:lang w:eastAsia="en-US"/>
        </w:rPr>
      </w:pPr>
    </w:p>
    <w:p w:rsidR="00462A4C" w:rsidRDefault="00462A4C" w:rsidP="00462A4C">
      <w:pPr>
        <w:rPr>
          <w:b/>
          <w:bCs/>
        </w:rPr>
      </w:pPr>
    </w:p>
    <w:p w:rsidR="00462A4C" w:rsidRDefault="00462A4C">
      <w:pPr>
        <w:rPr>
          <w:b/>
          <w:bCs/>
        </w:rPr>
      </w:pPr>
      <w:r>
        <w:rPr>
          <w:b/>
          <w:bCs/>
        </w:rPr>
        <w:br w:type="page"/>
      </w:r>
    </w:p>
    <w:sdt>
      <w:sdtPr>
        <w:rPr>
          <w:b/>
          <w:bCs/>
        </w:rPr>
        <w:id w:val="906892978"/>
        <w:docPartObj>
          <w:docPartGallery w:val="Table of Contents"/>
          <w:docPartUnique/>
        </w:docPartObj>
      </w:sdtPr>
      <w:sdtEndPr>
        <w:rPr>
          <w:b w:val="0"/>
          <w:bCs w:val="0"/>
          <w:noProof/>
        </w:rPr>
      </w:sdtEndPr>
      <w:sdtContent>
        <w:p w:rsidR="00202BB8" w:rsidRPr="00462A4C" w:rsidRDefault="00202BB8" w:rsidP="00462A4C"/>
        <w:p w:rsidR="009A4CF0" w:rsidRDefault="009A4CF0">
          <w:pPr>
            <w:pStyle w:val="TOCHeading"/>
          </w:pPr>
          <w:r>
            <w:t>Contents</w:t>
          </w:r>
        </w:p>
        <w:p w:rsidR="005E2979" w:rsidRDefault="009A4CF0">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26632687" w:history="1">
            <w:r w:rsidR="005E2979" w:rsidRPr="00857FA2">
              <w:rPr>
                <w:rStyle w:val="Hyperlink"/>
                <w:noProof/>
                <w14:scene3d>
                  <w14:camera w14:prst="orthographicFront"/>
                  <w14:lightRig w14:rig="threePt" w14:dir="t">
                    <w14:rot w14:lat="0" w14:lon="0" w14:rev="0"/>
                  </w14:lightRig>
                </w14:scene3d>
              </w:rPr>
              <w:t>1</w:t>
            </w:r>
            <w:r w:rsidR="005E2979">
              <w:rPr>
                <w:rFonts w:asciiTheme="minorHAnsi" w:eastAsiaTheme="minorEastAsia" w:hAnsiTheme="minorHAnsi" w:cstheme="minorBidi"/>
                <w:b w:val="0"/>
                <w:bCs w:val="0"/>
                <w:caps w:val="0"/>
                <w:noProof/>
                <w:u w:val="none"/>
              </w:rPr>
              <w:tab/>
            </w:r>
            <w:r w:rsidR="005E2979" w:rsidRPr="00857FA2">
              <w:rPr>
                <w:rStyle w:val="Hyperlink"/>
                <w:noProof/>
              </w:rPr>
              <w:t>Introduction</w:t>
            </w:r>
            <w:r w:rsidR="005E2979">
              <w:rPr>
                <w:noProof/>
                <w:webHidden/>
              </w:rPr>
              <w:tab/>
            </w:r>
            <w:r w:rsidR="005E2979">
              <w:rPr>
                <w:noProof/>
                <w:webHidden/>
              </w:rPr>
              <w:fldChar w:fldCharType="begin"/>
            </w:r>
            <w:r w:rsidR="005E2979">
              <w:rPr>
                <w:noProof/>
                <w:webHidden/>
              </w:rPr>
              <w:instrText xml:space="preserve"> PAGEREF _Toc426632687 \h </w:instrText>
            </w:r>
            <w:r w:rsidR="005E2979">
              <w:rPr>
                <w:noProof/>
                <w:webHidden/>
              </w:rPr>
            </w:r>
            <w:r w:rsidR="005E2979">
              <w:rPr>
                <w:noProof/>
                <w:webHidden/>
              </w:rPr>
              <w:fldChar w:fldCharType="separate"/>
            </w:r>
            <w:r w:rsidR="005E2979">
              <w:rPr>
                <w:noProof/>
                <w:webHidden/>
              </w:rPr>
              <w:t>3</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88" w:history="1">
            <w:r w:rsidR="005E2979" w:rsidRPr="00857FA2">
              <w:rPr>
                <w:rStyle w:val="Hyperlink"/>
                <w:noProof/>
              </w:rPr>
              <w:t>1.1</w:t>
            </w:r>
            <w:r w:rsidR="005E2979">
              <w:rPr>
                <w:rFonts w:asciiTheme="minorHAnsi" w:eastAsiaTheme="minorEastAsia" w:hAnsiTheme="minorHAnsi" w:cstheme="minorBidi"/>
                <w:b w:val="0"/>
                <w:bCs w:val="0"/>
                <w:smallCaps w:val="0"/>
                <w:noProof/>
              </w:rPr>
              <w:tab/>
            </w:r>
            <w:r w:rsidR="005E2979" w:rsidRPr="00857FA2">
              <w:rPr>
                <w:rStyle w:val="Hyperlink"/>
                <w:noProof/>
              </w:rPr>
              <w:t>Purpose</w:t>
            </w:r>
            <w:r w:rsidR="005E2979">
              <w:rPr>
                <w:noProof/>
                <w:webHidden/>
              </w:rPr>
              <w:tab/>
            </w:r>
            <w:r w:rsidR="005E2979">
              <w:rPr>
                <w:noProof/>
                <w:webHidden/>
              </w:rPr>
              <w:fldChar w:fldCharType="begin"/>
            </w:r>
            <w:r w:rsidR="005E2979">
              <w:rPr>
                <w:noProof/>
                <w:webHidden/>
              </w:rPr>
              <w:instrText xml:space="preserve"> PAGEREF _Toc426632688 \h </w:instrText>
            </w:r>
            <w:r w:rsidR="005E2979">
              <w:rPr>
                <w:noProof/>
                <w:webHidden/>
              </w:rPr>
            </w:r>
            <w:r w:rsidR="005E2979">
              <w:rPr>
                <w:noProof/>
                <w:webHidden/>
              </w:rPr>
              <w:fldChar w:fldCharType="separate"/>
            </w:r>
            <w:r w:rsidR="005E2979">
              <w:rPr>
                <w:noProof/>
                <w:webHidden/>
              </w:rPr>
              <w:t>3</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89" w:history="1">
            <w:r w:rsidR="005E2979" w:rsidRPr="00857FA2">
              <w:rPr>
                <w:rStyle w:val="Hyperlink"/>
                <w:noProof/>
              </w:rPr>
              <w:t>1.2</w:t>
            </w:r>
            <w:r w:rsidR="005E2979">
              <w:rPr>
                <w:rFonts w:asciiTheme="minorHAnsi" w:eastAsiaTheme="minorEastAsia" w:hAnsiTheme="minorHAnsi" w:cstheme="minorBidi"/>
                <w:b w:val="0"/>
                <w:bCs w:val="0"/>
                <w:smallCaps w:val="0"/>
                <w:noProof/>
              </w:rPr>
              <w:tab/>
            </w:r>
            <w:r w:rsidR="005E2979" w:rsidRPr="00857FA2">
              <w:rPr>
                <w:rStyle w:val="Hyperlink"/>
                <w:noProof/>
              </w:rPr>
              <w:t>Terms Used</w:t>
            </w:r>
            <w:r w:rsidR="005E2979">
              <w:rPr>
                <w:noProof/>
                <w:webHidden/>
              </w:rPr>
              <w:tab/>
            </w:r>
            <w:r w:rsidR="005E2979">
              <w:rPr>
                <w:noProof/>
                <w:webHidden/>
              </w:rPr>
              <w:fldChar w:fldCharType="begin"/>
            </w:r>
            <w:r w:rsidR="005E2979">
              <w:rPr>
                <w:noProof/>
                <w:webHidden/>
              </w:rPr>
              <w:instrText xml:space="preserve"> PAGEREF _Toc426632689 \h </w:instrText>
            </w:r>
            <w:r w:rsidR="005E2979">
              <w:rPr>
                <w:noProof/>
                <w:webHidden/>
              </w:rPr>
            </w:r>
            <w:r w:rsidR="005E2979">
              <w:rPr>
                <w:noProof/>
                <w:webHidden/>
              </w:rPr>
              <w:fldChar w:fldCharType="separate"/>
            </w:r>
            <w:r w:rsidR="005E2979">
              <w:rPr>
                <w:noProof/>
                <w:webHidden/>
              </w:rPr>
              <w:t>3</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0" w:history="1">
            <w:r w:rsidR="005E2979" w:rsidRPr="00857FA2">
              <w:rPr>
                <w:rStyle w:val="Hyperlink"/>
                <w:noProof/>
              </w:rPr>
              <w:t>1.3</w:t>
            </w:r>
            <w:r w:rsidR="005E2979">
              <w:rPr>
                <w:rFonts w:asciiTheme="minorHAnsi" w:eastAsiaTheme="minorEastAsia" w:hAnsiTheme="minorHAnsi" w:cstheme="minorBidi"/>
                <w:b w:val="0"/>
                <w:bCs w:val="0"/>
                <w:smallCaps w:val="0"/>
                <w:noProof/>
              </w:rPr>
              <w:tab/>
            </w:r>
            <w:r w:rsidR="005E2979" w:rsidRPr="00857FA2">
              <w:rPr>
                <w:rStyle w:val="Hyperlink"/>
                <w:noProof/>
              </w:rPr>
              <w:t>External Documents</w:t>
            </w:r>
            <w:r w:rsidR="005E2979">
              <w:rPr>
                <w:noProof/>
                <w:webHidden/>
              </w:rPr>
              <w:tab/>
            </w:r>
            <w:r w:rsidR="005E2979">
              <w:rPr>
                <w:noProof/>
                <w:webHidden/>
              </w:rPr>
              <w:fldChar w:fldCharType="begin"/>
            </w:r>
            <w:r w:rsidR="005E2979">
              <w:rPr>
                <w:noProof/>
                <w:webHidden/>
              </w:rPr>
              <w:instrText xml:space="preserve"> PAGEREF _Toc426632690 \h </w:instrText>
            </w:r>
            <w:r w:rsidR="005E2979">
              <w:rPr>
                <w:noProof/>
                <w:webHidden/>
              </w:rPr>
            </w:r>
            <w:r w:rsidR="005E2979">
              <w:rPr>
                <w:noProof/>
                <w:webHidden/>
              </w:rPr>
              <w:fldChar w:fldCharType="separate"/>
            </w:r>
            <w:r w:rsidR="005E2979">
              <w:rPr>
                <w:noProof/>
                <w:webHidden/>
              </w:rPr>
              <w:t>3</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1" w:history="1">
            <w:r w:rsidR="005E2979" w:rsidRPr="00857FA2">
              <w:rPr>
                <w:rStyle w:val="Hyperlink"/>
                <w:noProof/>
              </w:rPr>
              <w:t>1.4</w:t>
            </w:r>
            <w:r w:rsidR="005E2979">
              <w:rPr>
                <w:rFonts w:asciiTheme="minorHAnsi" w:eastAsiaTheme="minorEastAsia" w:hAnsiTheme="minorHAnsi" w:cstheme="minorBidi"/>
                <w:b w:val="0"/>
                <w:bCs w:val="0"/>
                <w:smallCaps w:val="0"/>
                <w:noProof/>
              </w:rPr>
              <w:tab/>
            </w:r>
            <w:r w:rsidR="005E2979" w:rsidRPr="00857FA2">
              <w:rPr>
                <w:rStyle w:val="Hyperlink"/>
                <w:noProof/>
              </w:rPr>
              <w:t>List of Fixes</w:t>
            </w:r>
            <w:r w:rsidR="005E2979">
              <w:rPr>
                <w:noProof/>
                <w:webHidden/>
              </w:rPr>
              <w:tab/>
            </w:r>
            <w:r w:rsidR="005E2979">
              <w:rPr>
                <w:noProof/>
                <w:webHidden/>
              </w:rPr>
              <w:fldChar w:fldCharType="begin"/>
            </w:r>
            <w:r w:rsidR="005E2979">
              <w:rPr>
                <w:noProof/>
                <w:webHidden/>
              </w:rPr>
              <w:instrText xml:space="preserve"> PAGEREF _Toc426632691 \h </w:instrText>
            </w:r>
            <w:r w:rsidR="005E2979">
              <w:rPr>
                <w:noProof/>
                <w:webHidden/>
              </w:rPr>
            </w:r>
            <w:r w:rsidR="005E2979">
              <w:rPr>
                <w:noProof/>
                <w:webHidden/>
              </w:rPr>
              <w:fldChar w:fldCharType="separate"/>
            </w:r>
            <w:r w:rsidR="005E2979">
              <w:rPr>
                <w:noProof/>
                <w:webHidden/>
              </w:rPr>
              <w:t>4</w:t>
            </w:r>
            <w:r w:rsidR="005E2979">
              <w:rPr>
                <w:noProof/>
                <w:webHidden/>
              </w:rPr>
              <w:fldChar w:fldCharType="end"/>
            </w:r>
          </w:hyperlink>
        </w:p>
        <w:p w:rsidR="005E2979" w:rsidRDefault="00F1516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6632692" w:history="1">
            <w:r w:rsidR="005E2979" w:rsidRPr="00857FA2">
              <w:rPr>
                <w:rStyle w:val="Hyperlink"/>
                <w:noProof/>
                <w14:scene3d>
                  <w14:camera w14:prst="orthographicFront"/>
                  <w14:lightRig w14:rig="threePt" w14:dir="t">
                    <w14:rot w14:lat="0" w14:lon="0" w14:rev="0"/>
                  </w14:lightRig>
                </w14:scene3d>
              </w:rPr>
              <w:t>2</w:t>
            </w:r>
            <w:r w:rsidR="005E2979">
              <w:rPr>
                <w:rFonts w:asciiTheme="minorHAnsi" w:eastAsiaTheme="minorEastAsia" w:hAnsiTheme="minorHAnsi" w:cstheme="minorBidi"/>
                <w:b w:val="0"/>
                <w:bCs w:val="0"/>
                <w:caps w:val="0"/>
                <w:noProof/>
                <w:u w:val="none"/>
              </w:rPr>
              <w:tab/>
            </w:r>
            <w:r w:rsidR="005E2979" w:rsidRPr="00857FA2">
              <w:rPr>
                <w:rStyle w:val="Hyperlink"/>
                <w:noProof/>
              </w:rPr>
              <w:t>EDGIS</w:t>
            </w:r>
            <w:r w:rsidR="005E2979">
              <w:rPr>
                <w:noProof/>
                <w:webHidden/>
              </w:rPr>
              <w:tab/>
            </w:r>
            <w:r w:rsidR="005E2979">
              <w:rPr>
                <w:noProof/>
                <w:webHidden/>
              </w:rPr>
              <w:fldChar w:fldCharType="begin"/>
            </w:r>
            <w:r w:rsidR="005E2979">
              <w:rPr>
                <w:noProof/>
                <w:webHidden/>
              </w:rPr>
              <w:instrText xml:space="preserve"> PAGEREF _Toc426632692 \h </w:instrText>
            </w:r>
            <w:r w:rsidR="005E2979">
              <w:rPr>
                <w:noProof/>
                <w:webHidden/>
              </w:rPr>
            </w:r>
            <w:r w:rsidR="005E2979">
              <w:rPr>
                <w:noProof/>
                <w:webHidden/>
              </w:rPr>
              <w:fldChar w:fldCharType="separate"/>
            </w:r>
            <w:r w:rsidR="005E2979">
              <w:rPr>
                <w:noProof/>
                <w:webHidden/>
              </w:rPr>
              <w:t>6</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3" w:history="1">
            <w:r w:rsidR="005E2979" w:rsidRPr="00857FA2">
              <w:rPr>
                <w:rStyle w:val="Hyperlink"/>
                <w:noProof/>
              </w:rPr>
              <w:t>2.1</w:t>
            </w:r>
            <w:r w:rsidR="005E2979">
              <w:rPr>
                <w:rFonts w:asciiTheme="minorHAnsi" w:eastAsiaTheme="minorEastAsia" w:hAnsiTheme="minorHAnsi" w:cstheme="minorBidi"/>
                <w:b w:val="0"/>
                <w:bCs w:val="0"/>
                <w:smallCaps w:val="0"/>
                <w:noProof/>
              </w:rPr>
              <w:tab/>
            </w:r>
            <w:r w:rsidR="005E2979" w:rsidRPr="00857FA2">
              <w:rPr>
                <w:rStyle w:val="Hyperlink"/>
                <w:noProof/>
              </w:rPr>
              <w:t>Open a Database Connection in ArcCatalog</w:t>
            </w:r>
            <w:r w:rsidR="005E2979">
              <w:rPr>
                <w:noProof/>
                <w:webHidden/>
              </w:rPr>
              <w:tab/>
            </w:r>
            <w:r w:rsidR="005E2979">
              <w:rPr>
                <w:noProof/>
                <w:webHidden/>
              </w:rPr>
              <w:fldChar w:fldCharType="begin"/>
            </w:r>
            <w:r w:rsidR="005E2979">
              <w:rPr>
                <w:noProof/>
                <w:webHidden/>
              </w:rPr>
              <w:instrText xml:space="preserve"> PAGEREF _Toc426632693 \h </w:instrText>
            </w:r>
            <w:r w:rsidR="005E2979">
              <w:rPr>
                <w:noProof/>
                <w:webHidden/>
              </w:rPr>
            </w:r>
            <w:r w:rsidR="005E2979">
              <w:rPr>
                <w:noProof/>
                <w:webHidden/>
              </w:rPr>
              <w:fldChar w:fldCharType="separate"/>
            </w:r>
            <w:r w:rsidR="005E2979">
              <w:rPr>
                <w:noProof/>
                <w:webHidden/>
              </w:rPr>
              <w:t>6</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4" w:history="1">
            <w:r w:rsidR="005E2979" w:rsidRPr="00857FA2">
              <w:rPr>
                <w:rStyle w:val="Hyperlink"/>
                <w:noProof/>
              </w:rPr>
              <w:t>2.2</w:t>
            </w:r>
            <w:r w:rsidR="005E2979">
              <w:rPr>
                <w:rFonts w:asciiTheme="minorHAnsi" w:eastAsiaTheme="minorEastAsia" w:hAnsiTheme="minorHAnsi" w:cstheme="minorBidi"/>
                <w:b w:val="0"/>
                <w:bCs w:val="0"/>
                <w:smallCaps w:val="0"/>
                <w:noProof/>
              </w:rPr>
              <w:tab/>
            </w:r>
            <w:r w:rsidR="005E2979" w:rsidRPr="00857FA2">
              <w:rPr>
                <w:rStyle w:val="Hyperlink"/>
                <w:noProof/>
              </w:rPr>
              <w:t>20804: Update Temperature Indicator Alias on DuctDef/Duct</w:t>
            </w:r>
            <w:r w:rsidR="005E2979">
              <w:rPr>
                <w:noProof/>
                <w:webHidden/>
              </w:rPr>
              <w:tab/>
            </w:r>
            <w:r w:rsidR="005E2979">
              <w:rPr>
                <w:noProof/>
                <w:webHidden/>
              </w:rPr>
              <w:fldChar w:fldCharType="begin"/>
            </w:r>
            <w:r w:rsidR="005E2979">
              <w:rPr>
                <w:noProof/>
                <w:webHidden/>
              </w:rPr>
              <w:instrText xml:space="preserve"> PAGEREF _Toc426632694 \h </w:instrText>
            </w:r>
            <w:r w:rsidR="005E2979">
              <w:rPr>
                <w:noProof/>
                <w:webHidden/>
              </w:rPr>
            </w:r>
            <w:r w:rsidR="005E2979">
              <w:rPr>
                <w:noProof/>
                <w:webHidden/>
              </w:rPr>
              <w:fldChar w:fldCharType="separate"/>
            </w:r>
            <w:r w:rsidR="005E2979">
              <w:rPr>
                <w:noProof/>
                <w:webHidden/>
              </w:rPr>
              <w:t>7</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5" w:history="1">
            <w:r w:rsidR="005E2979" w:rsidRPr="00857FA2">
              <w:rPr>
                <w:rStyle w:val="Hyperlink"/>
                <w:noProof/>
              </w:rPr>
              <w:t>2.3</w:t>
            </w:r>
            <w:r w:rsidR="005E2979">
              <w:rPr>
                <w:rFonts w:asciiTheme="minorHAnsi" w:eastAsiaTheme="minorEastAsia" w:hAnsiTheme="minorHAnsi" w:cstheme="minorBidi"/>
                <w:b w:val="0"/>
                <w:bCs w:val="0"/>
                <w:smallCaps w:val="0"/>
                <w:noProof/>
              </w:rPr>
              <w:tab/>
            </w:r>
            <w:r w:rsidR="005E2979" w:rsidRPr="00857FA2">
              <w:rPr>
                <w:rStyle w:val="Hyperlink"/>
                <w:noProof/>
              </w:rPr>
              <w:t>21914: Correct 50 Scale Conduit Annotation</w:t>
            </w:r>
            <w:r w:rsidR="005E2979">
              <w:rPr>
                <w:noProof/>
                <w:webHidden/>
              </w:rPr>
              <w:tab/>
            </w:r>
            <w:r w:rsidR="005E2979">
              <w:rPr>
                <w:noProof/>
                <w:webHidden/>
              </w:rPr>
              <w:fldChar w:fldCharType="begin"/>
            </w:r>
            <w:r w:rsidR="005E2979">
              <w:rPr>
                <w:noProof/>
                <w:webHidden/>
              </w:rPr>
              <w:instrText xml:space="preserve"> PAGEREF _Toc426632695 \h </w:instrText>
            </w:r>
            <w:r w:rsidR="005E2979">
              <w:rPr>
                <w:noProof/>
                <w:webHidden/>
              </w:rPr>
            </w:r>
            <w:r w:rsidR="005E2979">
              <w:rPr>
                <w:noProof/>
                <w:webHidden/>
              </w:rPr>
              <w:fldChar w:fldCharType="separate"/>
            </w:r>
            <w:r w:rsidR="005E2979">
              <w:rPr>
                <w:noProof/>
                <w:webHidden/>
              </w:rPr>
              <w:t>8</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6" w:history="1">
            <w:r w:rsidR="005E2979" w:rsidRPr="00857FA2">
              <w:rPr>
                <w:rStyle w:val="Hyperlink"/>
                <w:noProof/>
              </w:rPr>
              <w:t>2.4</w:t>
            </w:r>
            <w:r w:rsidR="005E2979">
              <w:rPr>
                <w:rFonts w:asciiTheme="minorHAnsi" w:eastAsiaTheme="minorEastAsia" w:hAnsiTheme="minorHAnsi" w:cstheme="minorBidi"/>
                <w:b w:val="0"/>
                <w:bCs w:val="0"/>
                <w:smallCaps w:val="0"/>
                <w:noProof/>
              </w:rPr>
              <w:tab/>
            </w:r>
            <w:r w:rsidR="005E2979" w:rsidRPr="00857FA2">
              <w:rPr>
                <w:rStyle w:val="Hyperlink"/>
                <w:noProof/>
              </w:rPr>
              <w:t>22051: Update DUCTPOSITION to conductor info for neutrals</w:t>
            </w:r>
            <w:r w:rsidR="005E2979">
              <w:rPr>
                <w:noProof/>
                <w:webHidden/>
              </w:rPr>
              <w:tab/>
            </w:r>
            <w:r w:rsidR="005E2979">
              <w:rPr>
                <w:noProof/>
                <w:webHidden/>
              </w:rPr>
              <w:fldChar w:fldCharType="begin"/>
            </w:r>
            <w:r w:rsidR="005E2979">
              <w:rPr>
                <w:noProof/>
                <w:webHidden/>
              </w:rPr>
              <w:instrText xml:space="preserve"> PAGEREF _Toc426632696 \h </w:instrText>
            </w:r>
            <w:r w:rsidR="005E2979">
              <w:rPr>
                <w:noProof/>
                <w:webHidden/>
              </w:rPr>
            </w:r>
            <w:r w:rsidR="005E2979">
              <w:rPr>
                <w:noProof/>
                <w:webHidden/>
              </w:rPr>
              <w:fldChar w:fldCharType="separate"/>
            </w:r>
            <w:r w:rsidR="005E2979">
              <w:rPr>
                <w:noProof/>
                <w:webHidden/>
              </w:rPr>
              <w:t>9</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7" w:history="1">
            <w:r w:rsidR="005E2979" w:rsidRPr="00857FA2">
              <w:rPr>
                <w:rStyle w:val="Hyperlink"/>
                <w:noProof/>
              </w:rPr>
              <w:t>2.5</w:t>
            </w:r>
            <w:r w:rsidR="005E2979">
              <w:rPr>
                <w:rFonts w:asciiTheme="minorHAnsi" w:eastAsiaTheme="minorEastAsia" w:hAnsiTheme="minorHAnsi" w:cstheme="minorBidi"/>
                <w:b w:val="0"/>
                <w:bCs w:val="0"/>
                <w:smallCaps w:val="0"/>
                <w:noProof/>
              </w:rPr>
              <w:tab/>
            </w:r>
            <w:r w:rsidR="005E2979" w:rsidRPr="00857FA2">
              <w:rPr>
                <w:rStyle w:val="Hyperlink"/>
                <w:noProof/>
              </w:rPr>
              <w:t>22098: Configure vaults for use by ArcFM Locator</w:t>
            </w:r>
            <w:r w:rsidR="005E2979">
              <w:rPr>
                <w:noProof/>
                <w:webHidden/>
              </w:rPr>
              <w:tab/>
            </w:r>
            <w:r w:rsidR="005E2979">
              <w:rPr>
                <w:noProof/>
                <w:webHidden/>
              </w:rPr>
              <w:fldChar w:fldCharType="begin"/>
            </w:r>
            <w:r w:rsidR="005E2979">
              <w:rPr>
                <w:noProof/>
                <w:webHidden/>
              </w:rPr>
              <w:instrText xml:space="preserve"> PAGEREF _Toc426632697 \h </w:instrText>
            </w:r>
            <w:r w:rsidR="005E2979">
              <w:rPr>
                <w:noProof/>
                <w:webHidden/>
              </w:rPr>
            </w:r>
            <w:r w:rsidR="005E2979">
              <w:rPr>
                <w:noProof/>
                <w:webHidden/>
              </w:rPr>
              <w:fldChar w:fldCharType="separate"/>
            </w:r>
            <w:r w:rsidR="005E2979">
              <w:rPr>
                <w:noProof/>
                <w:webHidden/>
              </w:rPr>
              <w:t>11</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8" w:history="1">
            <w:r w:rsidR="005E2979" w:rsidRPr="00857FA2">
              <w:rPr>
                <w:rStyle w:val="Hyperlink"/>
                <w:noProof/>
              </w:rPr>
              <w:t>2.6</w:t>
            </w:r>
            <w:r w:rsidR="005E2979">
              <w:rPr>
                <w:rFonts w:asciiTheme="minorHAnsi" w:eastAsiaTheme="minorEastAsia" w:hAnsiTheme="minorHAnsi" w:cstheme="minorBidi"/>
                <w:b w:val="0"/>
                <w:bCs w:val="0"/>
                <w:smallCaps w:val="0"/>
                <w:noProof/>
              </w:rPr>
              <w:tab/>
            </w:r>
            <w:r w:rsidR="005E2979" w:rsidRPr="00857FA2">
              <w:rPr>
                <w:rStyle w:val="Hyperlink"/>
                <w:noProof/>
              </w:rPr>
              <w:t>22219: Update 50 Scale Neutral Annotation to use LABELTEXT field</w:t>
            </w:r>
            <w:r w:rsidR="005E2979">
              <w:rPr>
                <w:noProof/>
                <w:webHidden/>
              </w:rPr>
              <w:tab/>
            </w:r>
            <w:r w:rsidR="005E2979">
              <w:rPr>
                <w:noProof/>
                <w:webHidden/>
              </w:rPr>
              <w:fldChar w:fldCharType="begin"/>
            </w:r>
            <w:r w:rsidR="005E2979">
              <w:rPr>
                <w:noProof/>
                <w:webHidden/>
              </w:rPr>
              <w:instrText xml:space="preserve"> PAGEREF _Toc426632698 \h </w:instrText>
            </w:r>
            <w:r w:rsidR="005E2979">
              <w:rPr>
                <w:noProof/>
                <w:webHidden/>
              </w:rPr>
            </w:r>
            <w:r w:rsidR="005E2979">
              <w:rPr>
                <w:noProof/>
                <w:webHidden/>
              </w:rPr>
              <w:fldChar w:fldCharType="separate"/>
            </w:r>
            <w:r w:rsidR="005E2979">
              <w:rPr>
                <w:noProof/>
                <w:webHidden/>
              </w:rPr>
              <w:t>12</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699" w:history="1">
            <w:r w:rsidR="005E2979" w:rsidRPr="00857FA2">
              <w:rPr>
                <w:rStyle w:val="Hyperlink"/>
                <w:noProof/>
              </w:rPr>
              <w:t>2.7</w:t>
            </w:r>
            <w:r w:rsidR="005E2979">
              <w:rPr>
                <w:rFonts w:asciiTheme="minorHAnsi" w:eastAsiaTheme="minorEastAsia" w:hAnsiTheme="minorHAnsi" w:cstheme="minorBidi"/>
                <w:b w:val="0"/>
                <w:bCs w:val="0"/>
                <w:smallCaps w:val="0"/>
                <w:noProof/>
              </w:rPr>
              <w:tab/>
            </w:r>
            <w:r w:rsidR="005E2979" w:rsidRPr="00857FA2">
              <w:rPr>
                <w:rStyle w:val="Hyperlink"/>
                <w:noProof/>
              </w:rPr>
              <w:t>22488: Configure Deactivated LabelText AU on Deactivatable Features</w:t>
            </w:r>
            <w:r w:rsidR="005E2979">
              <w:rPr>
                <w:noProof/>
                <w:webHidden/>
              </w:rPr>
              <w:tab/>
            </w:r>
            <w:r w:rsidR="005E2979">
              <w:rPr>
                <w:noProof/>
                <w:webHidden/>
              </w:rPr>
              <w:fldChar w:fldCharType="begin"/>
            </w:r>
            <w:r w:rsidR="005E2979">
              <w:rPr>
                <w:noProof/>
                <w:webHidden/>
              </w:rPr>
              <w:instrText xml:space="preserve"> PAGEREF _Toc426632699 \h </w:instrText>
            </w:r>
            <w:r w:rsidR="005E2979">
              <w:rPr>
                <w:noProof/>
                <w:webHidden/>
              </w:rPr>
            </w:r>
            <w:r w:rsidR="005E2979">
              <w:rPr>
                <w:noProof/>
                <w:webHidden/>
              </w:rPr>
              <w:fldChar w:fldCharType="separate"/>
            </w:r>
            <w:r w:rsidR="005E2979">
              <w:rPr>
                <w:noProof/>
                <w:webHidden/>
              </w:rPr>
              <w:t>13</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700" w:history="1">
            <w:r w:rsidR="005E2979" w:rsidRPr="00857FA2">
              <w:rPr>
                <w:rStyle w:val="Hyperlink"/>
                <w:noProof/>
              </w:rPr>
              <w:t>2.8</w:t>
            </w:r>
            <w:r w:rsidR="005E2979">
              <w:rPr>
                <w:rFonts w:asciiTheme="minorHAnsi" w:eastAsiaTheme="minorEastAsia" w:hAnsiTheme="minorHAnsi" w:cstheme="minorBidi"/>
                <w:b w:val="0"/>
                <w:bCs w:val="0"/>
                <w:smallCaps w:val="0"/>
                <w:noProof/>
              </w:rPr>
              <w:tab/>
            </w:r>
            <w:r w:rsidR="005E2979" w:rsidRPr="00857FA2">
              <w:rPr>
                <w:rStyle w:val="Hyperlink"/>
                <w:noProof/>
              </w:rPr>
              <w:t>22497: Fault Indicator Field Property Changes</w:t>
            </w:r>
            <w:r w:rsidR="005E2979">
              <w:rPr>
                <w:noProof/>
                <w:webHidden/>
              </w:rPr>
              <w:tab/>
            </w:r>
            <w:r w:rsidR="005E2979">
              <w:rPr>
                <w:noProof/>
                <w:webHidden/>
              </w:rPr>
              <w:fldChar w:fldCharType="begin"/>
            </w:r>
            <w:r w:rsidR="005E2979">
              <w:rPr>
                <w:noProof/>
                <w:webHidden/>
              </w:rPr>
              <w:instrText xml:space="preserve"> PAGEREF _Toc426632700 \h </w:instrText>
            </w:r>
            <w:r w:rsidR="005E2979">
              <w:rPr>
                <w:noProof/>
                <w:webHidden/>
              </w:rPr>
            </w:r>
            <w:r w:rsidR="005E2979">
              <w:rPr>
                <w:noProof/>
                <w:webHidden/>
              </w:rPr>
              <w:fldChar w:fldCharType="separate"/>
            </w:r>
            <w:r w:rsidR="005E2979">
              <w:rPr>
                <w:noProof/>
                <w:webHidden/>
              </w:rPr>
              <w:t>14</w:t>
            </w:r>
            <w:r w:rsidR="005E2979">
              <w:rPr>
                <w:noProof/>
                <w:webHidden/>
              </w:rPr>
              <w:fldChar w:fldCharType="end"/>
            </w:r>
          </w:hyperlink>
        </w:p>
        <w:p w:rsidR="005E2979" w:rsidRDefault="00F1516B">
          <w:pPr>
            <w:pStyle w:val="TOC2"/>
            <w:tabs>
              <w:tab w:val="left" w:pos="495"/>
              <w:tab w:val="right" w:leader="dot" w:pos="10070"/>
            </w:tabs>
            <w:rPr>
              <w:rFonts w:asciiTheme="minorHAnsi" w:eastAsiaTheme="minorEastAsia" w:hAnsiTheme="minorHAnsi" w:cstheme="minorBidi"/>
              <w:b w:val="0"/>
              <w:bCs w:val="0"/>
              <w:smallCaps w:val="0"/>
              <w:noProof/>
            </w:rPr>
          </w:pPr>
          <w:hyperlink w:anchor="_Toc426632701" w:history="1">
            <w:r w:rsidR="005E2979" w:rsidRPr="00857FA2">
              <w:rPr>
                <w:rStyle w:val="Hyperlink"/>
                <w:noProof/>
              </w:rPr>
              <w:t>2.9</w:t>
            </w:r>
            <w:r w:rsidR="005E2979">
              <w:rPr>
                <w:rFonts w:asciiTheme="minorHAnsi" w:eastAsiaTheme="minorEastAsia" w:hAnsiTheme="minorHAnsi" w:cstheme="minorBidi"/>
                <w:b w:val="0"/>
                <w:bCs w:val="0"/>
                <w:smallCaps w:val="0"/>
                <w:noProof/>
              </w:rPr>
              <w:tab/>
            </w:r>
            <w:r w:rsidR="005E2979" w:rsidRPr="00857FA2">
              <w:rPr>
                <w:rStyle w:val="Hyperlink"/>
                <w:noProof/>
              </w:rPr>
              <w:t>22503: Assign PGE Preserve Anno Angle to DCRectifierAnno Subtype</w:t>
            </w:r>
            <w:r w:rsidR="005E2979">
              <w:rPr>
                <w:noProof/>
                <w:webHidden/>
              </w:rPr>
              <w:tab/>
            </w:r>
            <w:r w:rsidR="005E2979">
              <w:rPr>
                <w:noProof/>
                <w:webHidden/>
              </w:rPr>
              <w:fldChar w:fldCharType="begin"/>
            </w:r>
            <w:r w:rsidR="005E2979">
              <w:rPr>
                <w:noProof/>
                <w:webHidden/>
              </w:rPr>
              <w:instrText xml:space="preserve"> PAGEREF _Toc426632701 \h </w:instrText>
            </w:r>
            <w:r w:rsidR="005E2979">
              <w:rPr>
                <w:noProof/>
                <w:webHidden/>
              </w:rPr>
            </w:r>
            <w:r w:rsidR="005E2979">
              <w:rPr>
                <w:noProof/>
                <w:webHidden/>
              </w:rPr>
              <w:fldChar w:fldCharType="separate"/>
            </w:r>
            <w:r w:rsidR="005E2979">
              <w:rPr>
                <w:noProof/>
                <w:webHidden/>
              </w:rPr>
              <w:t>17</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2" w:history="1">
            <w:r w:rsidR="005E2979" w:rsidRPr="00857FA2">
              <w:rPr>
                <w:rStyle w:val="Hyperlink"/>
                <w:noProof/>
              </w:rPr>
              <w:t>2.10</w:t>
            </w:r>
            <w:r w:rsidR="005E2979">
              <w:rPr>
                <w:rFonts w:asciiTheme="minorHAnsi" w:eastAsiaTheme="minorEastAsia" w:hAnsiTheme="minorHAnsi" w:cstheme="minorBidi"/>
                <w:b w:val="0"/>
                <w:bCs w:val="0"/>
                <w:smallCaps w:val="0"/>
                <w:noProof/>
              </w:rPr>
              <w:tab/>
            </w:r>
            <w:r w:rsidR="005E2979" w:rsidRPr="00857FA2">
              <w:rPr>
                <w:rStyle w:val="Hyperlink"/>
                <w:noProof/>
              </w:rPr>
              <w:t>22551: Add FEEDERTYPE Field to Schematics Feature Classes</w:t>
            </w:r>
            <w:r w:rsidR="005E2979">
              <w:rPr>
                <w:noProof/>
                <w:webHidden/>
              </w:rPr>
              <w:tab/>
            </w:r>
            <w:r w:rsidR="005E2979">
              <w:rPr>
                <w:noProof/>
                <w:webHidden/>
              </w:rPr>
              <w:fldChar w:fldCharType="begin"/>
            </w:r>
            <w:r w:rsidR="005E2979">
              <w:rPr>
                <w:noProof/>
                <w:webHidden/>
              </w:rPr>
              <w:instrText xml:space="preserve"> PAGEREF _Toc426632702 \h </w:instrText>
            </w:r>
            <w:r w:rsidR="005E2979">
              <w:rPr>
                <w:noProof/>
                <w:webHidden/>
              </w:rPr>
            </w:r>
            <w:r w:rsidR="005E2979">
              <w:rPr>
                <w:noProof/>
                <w:webHidden/>
              </w:rPr>
              <w:fldChar w:fldCharType="separate"/>
            </w:r>
            <w:r w:rsidR="005E2979">
              <w:rPr>
                <w:noProof/>
                <w:webHidden/>
              </w:rPr>
              <w:t>18</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3" w:history="1">
            <w:r w:rsidR="005E2979" w:rsidRPr="00857FA2">
              <w:rPr>
                <w:rStyle w:val="Hyperlink"/>
                <w:noProof/>
              </w:rPr>
              <w:t>2.11</w:t>
            </w:r>
            <w:r w:rsidR="005E2979">
              <w:rPr>
                <w:rFonts w:asciiTheme="minorHAnsi" w:eastAsiaTheme="minorEastAsia" w:hAnsiTheme="minorHAnsi" w:cstheme="minorBidi"/>
                <w:b w:val="0"/>
                <w:bCs w:val="0"/>
                <w:smallCaps w:val="0"/>
                <w:noProof/>
              </w:rPr>
              <w:tab/>
            </w:r>
            <w:r w:rsidR="005E2979" w:rsidRPr="00857FA2">
              <w:rPr>
                <w:rStyle w:val="Hyperlink"/>
                <w:noProof/>
              </w:rPr>
              <w:t>21295: DM 9.7: Update Secondary/Streetlight Voltage Domains</w:t>
            </w:r>
            <w:r w:rsidR="005E2979">
              <w:rPr>
                <w:noProof/>
                <w:webHidden/>
              </w:rPr>
              <w:tab/>
            </w:r>
            <w:r w:rsidR="005E2979">
              <w:rPr>
                <w:noProof/>
                <w:webHidden/>
              </w:rPr>
              <w:fldChar w:fldCharType="begin"/>
            </w:r>
            <w:r w:rsidR="005E2979">
              <w:rPr>
                <w:noProof/>
                <w:webHidden/>
              </w:rPr>
              <w:instrText xml:space="preserve"> PAGEREF _Toc426632703 \h </w:instrText>
            </w:r>
            <w:r w:rsidR="005E2979">
              <w:rPr>
                <w:noProof/>
                <w:webHidden/>
              </w:rPr>
            </w:r>
            <w:r w:rsidR="005E2979">
              <w:rPr>
                <w:noProof/>
                <w:webHidden/>
              </w:rPr>
              <w:fldChar w:fldCharType="separate"/>
            </w:r>
            <w:r w:rsidR="005E2979">
              <w:rPr>
                <w:noProof/>
                <w:webHidden/>
              </w:rPr>
              <w:t>20</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4" w:history="1">
            <w:r w:rsidR="005E2979" w:rsidRPr="00857FA2">
              <w:rPr>
                <w:rStyle w:val="Hyperlink"/>
                <w:noProof/>
              </w:rPr>
              <w:t>2.12</w:t>
            </w:r>
            <w:r w:rsidR="005E2979">
              <w:rPr>
                <w:rFonts w:asciiTheme="minorHAnsi" w:eastAsiaTheme="minorEastAsia" w:hAnsiTheme="minorHAnsi" w:cstheme="minorBidi"/>
                <w:b w:val="0"/>
                <w:bCs w:val="0"/>
                <w:smallCaps w:val="0"/>
                <w:noProof/>
              </w:rPr>
              <w:tab/>
            </w:r>
            <w:r w:rsidR="005E2979" w:rsidRPr="00857FA2">
              <w:rPr>
                <w:rStyle w:val="Hyperlink"/>
                <w:noProof/>
              </w:rPr>
              <w:t>21342: DM 9.7: Auburn PAR #93298 - Additional Values for Pole Gauge Domain</w:t>
            </w:r>
            <w:r w:rsidR="005E2979">
              <w:rPr>
                <w:noProof/>
                <w:webHidden/>
              </w:rPr>
              <w:tab/>
            </w:r>
            <w:r w:rsidR="005E2979">
              <w:rPr>
                <w:noProof/>
                <w:webHidden/>
              </w:rPr>
              <w:fldChar w:fldCharType="begin"/>
            </w:r>
            <w:r w:rsidR="005E2979">
              <w:rPr>
                <w:noProof/>
                <w:webHidden/>
              </w:rPr>
              <w:instrText xml:space="preserve"> PAGEREF _Toc426632704 \h </w:instrText>
            </w:r>
            <w:r w:rsidR="005E2979">
              <w:rPr>
                <w:noProof/>
                <w:webHidden/>
              </w:rPr>
            </w:r>
            <w:r w:rsidR="005E2979">
              <w:rPr>
                <w:noProof/>
                <w:webHidden/>
              </w:rPr>
              <w:fldChar w:fldCharType="separate"/>
            </w:r>
            <w:r w:rsidR="005E2979">
              <w:rPr>
                <w:noProof/>
                <w:webHidden/>
              </w:rPr>
              <w:t>24</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5" w:history="1">
            <w:r w:rsidR="005E2979" w:rsidRPr="00857FA2">
              <w:rPr>
                <w:rStyle w:val="Hyperlink"/>
                <w:noProof/>
              </w:rPr>
              <w:t>2.13</w:t>
            </w:r>
            <w:r w:rsidR="005E2979">
              <w:rPr>
                <w:rFonts w:asciiTheme="minorHAnsi" w:eastAsiaTheme="minorEastAsia" w:hAnsiTheme="minorHAnsi" w:cstheme="minorBidi"/>
                <w:b w:val="0"/>
                <w:bCs w:val="0"/>
                <w:smallCaps w:val="0"/>
                <w:noProof/>
              </w:rPr>
              <w:tab/>
            </w:r>
            <w:r w:rsidR="005E2979" w:rsidRPr="00857FA2">
              <w:rPr>
                <w:rStyle w:val="Hyperlink"/>
                <w:noProof/>
              </w:rPr>
              <w:t>21680: DM 9.7: East Bay PAR #99494- New Value for ULS Size-coded value Domain</w:t>
            </w:r>
            <w:r w:rsidR="005E2979">
              <w:rPr>
                <w:noProof/>
                <w:webHidden/>
              </w:rPr>
              <w:tab/>
            </w:r>
            <w:r w:rsidR="005E2979">
              <w:rPr>
                <w:noProof/>
                <w:webHidden/>
              </w:rPr>
              <w:fldChar w:fldCharType="begin"/>
            </w:r>
            <w:r w:rsidR="005E2979">
              <w:rPr>
                <w:noProof/>
                <w:webHidden/>
              </w:rPr>
              <w:instrText xml:space="preserve"> PAGEREF _Toc426632705 \h </w:instrText>
            </w:r>
            <w:r w:rsidR="005E2979">
              <w:rPr>
                <w:noProof/>
                <w:webHidden/>
              </w:rPr>
            </w:r>
            <w:r w:rsidR="005E2979">
              <w:rPr>
                <w:noProof/>
                <w:webHidden/>
              </w:rPr>
              <w:fldChar w:fldCharType="separate"/>
            </w:r>
            <w:r w:rsidR="005E2979">
              <w:rPr>
                <w:noProof/>
                <w:webHidden/>
              </w:rPr>
              <w:t>25</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6" w:history="1">
            <w:r w:rsidR="005E2979" w:rsidRPr="00857FA2">
              <w:rPr>
                <w:rStyle w:val="Hyperlink"/>
                <w:noProof/>
              </w:rPr>
              <w:t>2.14</w:t>
            </w:r>
            <w:r w:rsidR="005E2979">
              <w:rPr>
                <w:rFonts w:asciiTheme="minorHAnsi" w:eastAsiaTheme="minorEastAsia" w:hAnsiTheme="minorHAnsi" w:cstheme="minorBidi"/>
                <w:b w:val="0"/>
                <w:bCs w:val="0"/>
                <w:smallCaps w:val="0"/>
                <w:noProof/>
              </w:rPr>
              <w:tab/>
            </w:r>
            <w:r w:rsidR="005E2979" w:rsidRPr="00857FA2">
              <w:rPr>
                <w:rStyle w:val="Hyperlink"/>
                <w:noProof/>
              </w:rPr>
              <w:t>21771: DM 9.7: Assign FeederTypes domain to subtype level on CIRCUITSOURCE.FEEDERTYPE</w:t>
            </w:r>
            <w:r w:rsidR="005E2979">
              <w:rPr>
                <w:noProof/>
                <w:webHidden/>
              </w:rPr>
              <w:tab/>
            </w:r>
            <w:r w:rsidR="005E2979">
              <w:rPr>
                <w:noProof/>
                <w:webHidden/>
              </w:rPr>
              <w:fldChar w:fldCharType="begin"/>
            </w:r>
            <w:r w:rsidR="005E2979">
              <w:rPr>
                <w:noProof/>
                <w:webHidden/>
              </w:rPr>
              <w:instrText xml:space="preserve"> PAGEREF _Toc426632706 \h </w:instrText>
            </w:r>
            <w:r w:rsidR="005E2979">
              <w:rPr>
                <w:noProof/>
                <w:webHidden/>
              </w:rPr>
            </w:r>
            <w:r w:rsidR="005E2979">
              <w:rPr>
                <w:noProof/>
                <w:webHidden/>
              </w:rPr>
              <w:fldChar w:fldCharType="separate"/>
            </w:r>
            <w:r w:rsidR="005E2979">
              <w:rPr>
                <w:noProof/>
                <w:webHidden/>
              </w:rPr>
              <w:t>26</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7" w:history="1">
            <w:r w:rsidR="005E2979" w:rsidRPr="00857FA2">
              <w:rPr>
                <w:rStyle w:val="Hyperlink"/>
                <w:noProof/>
              </w:rPr>
              <w:t>2.15</w:t>
            </w:r>
            <w:r w:rsidR="005E2979">
              <w:rPr>
                <w:rFonts w:asciiTheme="minorHAnsi" w:eastAsiaTheme="minorEastAsia" w:hAnsiTheme="minorHAnsi" w:cstheme="minorBidi"/>
                <w:b w:val="0"/>
                <w:bCs w:val="0"/>
                <w:smallCaps w:val="0"/>
                <w:noProof/>
              </w:rPr>
              <w:tab/>
            </w:r>
            <w:r w:rsidR="005E2979" w:rsidRPr="00857FA2">
              <w:rPr>
                <w:rStyle w:val="Hyperlink"/>
                <w:noProof/>
              </w:rPr>
              <w:t>22774: Apply Bay Field Properties</w:t>
            </w:r>
            <w:r w:rsidR="005E2979">
              <w:rPr>
                <w:noProof/>
                <w:webHidden/>
              </w:rPr>
              <w:tab/>
            </w:r>
            <w:r w:rsidR="005E2979">
              <w:rPr>
                <w:noProof/>
                <w:webHidden/>
              </w:rPr>
              <w:fldChar w:fldCharType="begin"/>
            </w:r>
            <w:r w:rsidR="005E2979">
              <w:rPr>
                <w:noProof/>
                <w:webHidden/>
              </w:rPr>
              <w:instrText xml:space="preserve"> PAGEREF _Toc426632707 \h </w:instrText>
            </w:r>
            <w:r w:rsidR="005E2979">
              <w:rPr>
                <w:noProof/>
                <w:webHidden/>
              </w:rPr>
            </w:r>
            <w:r w:rsidR="005E2979">
              <w:rPr>
                <w:noProof/>
                <w:webHidden/>
              </w:rPr>
              <w:fldChar w:fldCharType="separate"/>
            </w:r>
            <w:r w:rsidR="005E2979">
              <w:rPr>
                <w:noProof/>
                <w:webHidden/>
              </w:rPr>
              <w:t>27</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8" w:history="1">
            <w:r w:rsidR="005E2979" w:rsidRPr="00857FA2">
              <w:rPr>
                <w:rStyle w:val="Hyperlink"/>
                <w:noProof/>
              </w:rPr>
              <w:t>2.16</w:t>
            </w:r>
            <w:r w:rsidR="005E2979">
              <w:rPr>
                <w:rFonts w:asciiTheme="minorHAnsi" w:eastAsiaTheme="minorEastAsia" w:hAnsiTheme="minorHAnsi" w:cstheme="minorBidi"/>
                <w:b w:val="0"/>
                <w:bCs w:val="0"/>
                <w:smallCaps w:val="0"/>
                <w:noProof/>
              </w:rPr>
              <w:tab/>
            </w:r>
            <w:r w:rsidR="005E2979" w:rsidRPr="00857FA2">
              <w:rPr>
                <w:rStyle w:val="Hyperlink"/>
                <w:noProof/>
              </w:rPr>
              <w:t>20106, 21258, 21962, 22769,22109</w:t>
            </w:r>
            <w:r w:rsidR="005E2979">
              <w:rPr>
                <w:noProof/>
                <w:webHidden/>
              </w:rPr>
              <w:tab/>
            </w:r>
            <w:r w:rsidR="005E2979">
              <w:rPr>
                <w:noProof/>
                <w:webHidden/>
              </w:rPr>
              <w:fldChar w:fldCharType="begin"/>
            </w:r>
            <w:r w:rsidR="005E2979">
              <w:rPr>
                <w:noProof/>
                <w:webHidden/>
              </w:rPr>
              <w:instrText xml:space="preserve"> PAGEREF _Toc426632708 \h </w:instrText>
            </w:r>
            <w:r w:rsidR="005E2979">
              <w:rPr>
                <w:noProof/>
                <w:webHidden/>
              </w:rPr>
            </w:r>
            <w:r w:rsidR="005E2979">
              <w:rPr>
                <w:noProof/>
                <w:webHidden/>
              </w:rPr>
              <w:fldChar w:fldCharType="separate"/>
            </w:r>
            <w:r w:rsidR="005E2979">
              <w:rPr>
                <w:noProof/>
                <w:webHidden/>
              </w:rPr>
              <w:t>28</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09" w:history="1">
            <w:r w:rsidR="005E2979" w:rsidRPr="00857FA2">
              <w:rPr>
                <w:rStyle w:val="Hyperlink"/>
                <w:noProof/>
              </w:rPr>
              <w:t>2.17</w:t>
            </w:r>
            <w:r w:rsidR="005E2979">
              <w:rPr>
                <w:rFonts w:asciiTheme="minorHAnsi" w:eastAsiaTheme="minorEastAsia" w:hAnsiTheme="minorHAnsi" w:cstheme="minorBidi"/>
                <w:b w:val="0"/>
                <w:bCs w:val="0"/>
                <w:smallCaps w:val="0"/>
                <w:noProof/>
              </w:rPr>
              <w:tab/>
            </w:r>
            <w:r w:rsidR="005E2979" w:rsidRPr="00857FA2">
              <w:rPr>
                <w:rStyle w:val="Hyperlink"/>
                <w:noProof/>
              </w:rPr>
              <w:t>22859 Implement GIS SAP functionality in EDGIS Maintenance Database</w:t>
            </w:r>
            <w:r w:rsidR="005E2979">
              <w:rPr>
                <w:noProof/>
                <w:webHidden/>
              </w:rPr>
              <w:tab/>
            </w:r>
            <w:r w:rsidR="005E2979">
              <w:rPr>
                <w:noProof/>
                <w:webHidden/>
              </w:rPr>
              <w:fldChar w:fldCharType="begin"/>
            </w:r>
            <w:r w:rsidR="005E2979">
              <w:rPr>
                <w:noProof/>
                <w:webHidden/>
              </w:rPr>
              <w:instrText xml:space="preserve"> PAGEREF _Toc426632709 \h </w:instrText>
            </w:r>
            <w:r w:rsidR="005E2979">
              <w:rPr>
                <w:noProof/>
                <w:webHidden/>
              </w:rPr>
            </w:r>
            <w:r w:rsidR="005E2979">
              <w:rPr>
                <w:noProof/>
                <w:webHidden/>
              </w:rPr>
              <w:fldChar w:fldCharType="separate"/>
            </w:r>
            <w:r w:rsidR="005E2979">
              <w:rPr>
                <w:noProof/>
                <w:webHidden/>
              </w:rPr>
              <w:t>29</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10" w:history="1">
            <w:r w:rsidR="005E2979" w:rsidRPr="00857FA2">
              <w:rPr>
                <w:rStyle w:val="Hyperlink"/>
                <w:noProof/>
              </w:rPr>
              <w:t>2.18</w:t>
            </w:r>
            <w:r w:rsidR="005E2979">
              <w:rPr>
                <w:rFonts w:asciiTheme="minorHAnsi" w:eastAsiaTheme="minorEastAsia" w:hAnsiTheme="minorHAnsi" w:cstheme="minorBidi"/>
                <w:b w:val="0"/>
                <w:bCs w:val="0"/>
                <w:smallCaps w:val="0"/>
                <w:noProof/>
              </w:rPr>
              <w:tab/>
            </w:r>
            <w:r w:rsidR="005E2979" w:rsidRPr="00857FA2">
              <w:rPr>
                <w:rStyle w:val="Hyperlink"/>
                <w:noProof/>
              </w:rPr>
              <w:t>23025 Add Model Name for SecUGConductorInfo and Assign It</w:t>
            </w:r>
            <w:r w:rsidR="005E2979">
              <w:rPr>
                <w:noProof/>
                <w:webHidden/>
              </w:rPr>
              <w:tab/>
            </w:r>
            <w:r w:rsidR="005E2979">
              <w:rPr>
                <w:noProof/>
                <w:webHidden/>
              </w:rPr>
              <w:fldChar w:fldCharType="begin"/>
            </w:r>
            <w:r w:rsidR="005E2979">
              <w:rPr>
                <w:noProof/>
                <w:webHidden/>
              </w:rPr>
              <w:instrText xml:space="preserve"> PAGEREF _Toc426632710 \h </w:instrText>
            </w:r>
            <w:r w:rsidR="005E2979">
              <w:rPr>
                <w:noProof/>
                <w:webHidden/>
              </w:rPr>
            </w:r>
            <w:r w:rsidR="005E2979">
              <w:rPr>
                <w:noProof/>
                <w:webHidden/>
              </w:rPr>
              <w:fldChar w:fldCharType="separate"/>
            </w:r>
            <w:r w:rsidR="005E2979">
              <w:rPr>
                <w:noProof/>
                <w:webHidden/>
              </w:rPr>
              <w:t>30</w:t>
            </w:r>
            <w:r w:rsidR="005E2979">
              <w:rPr>
                <w:noProof/>
                <w:webHidden/>
              </w:rPr>
              <w:fldChar w:fldCharType="end"/>
            </w:r>
          </w:hyperlink>
        </w:p>
        <w:p w:rsidR="005E2979" w:rsidRDefault="00F1516B">
          <w:pPr>
            <w:pStyle w:val="TOC2"/>
            <w:tabs>
              <w:tab w:val="left" w:pos="605"/>
              <w:tab w:val="right" w:leader="dot" w:pos="10070"/>
            </w:tabs>
            <w:rPr>
              <w:rFonts w:asciiTheme="minorHAnsi" w:eastAsiaTheme="minorEastAsia" w:hAnsiTheme="minorHAnsi" w:cstheme="minorBidi"/>
              <w:b w:val="0"/>
              <w:bCs w:val="0"/>
              <w:smallCaps w:val="0"/>
              <w:noProof/>
            </w:rPr>
          </w:pPr>
          <w:hyperlink w:anchor="_Toc426632711" w:history="1">
            <w:r w:rsidR="005E2979" w:rsidRPr="00857FA2">
              <w:rPr>
                <w:rStyle w:val="Hyperlink"/>
                <w:noProof/>
              </w:rPr>
              <w:t>2.19</w:t>
            </w:r>
            <w:r w:rsidR="005E2979">
              <w:rPr>
                <w:rFonts w:asciiTheme="minorHAnsi" w:eastAsiaTheme="minorEastAsia" w:hAnsiTheme="minorHAnsi" w:cstheme="minorBidi"/>
                <w:b w:val="0"/>
                <w:bCs w:val="0"/>
                <w:smallCaps w:val="0"/>
                <w:noProof/>
              </w:rPr>
              <w:tab/>
            </w:r>
            <w:r w:rsidR="005E2979" w:rsidRPr="00857FA2">
              <w:rPr>
                <w:rStyle w:val="Hyperlink"/>
                <w:noProof/>
              </w:rPr>
              <w:t>Update Data Model Version Table</w:t>
            </w:r>
            <w:r w:rsidR="005E2979">
              <w:rPr>
                <w:noProof/>
                <w:webHidden/>
              </w:rPr>
              <w:tab/>
            </w:r>
            <w:r w:rsidR="005E2979">
              <w:rPr>
                <w:noProof/>
                <w:webHidden/>
              </w:rPr>
              <w:fldChar w:fldCharType="begin"/>
            </w:r>
            <w:r w:rsidR="005E2979">
              <w:rPr>
                <w:noProof/>
                <w:webHidden/>
              </w:rPr>
              <w:instrText xml:space="preserve"> PAGEREF _Toc426632711 \h </w:instrText>
            </w:r>
            <w:r w:rsidR="005E2979">
              <w:rPr>
                <w:noProof/>
                <w:webHidden/>
              </w:rPr>
            </w:r>
            <w:r w:rsidR="005E2979">
              <w:rPr>
                <w:noProof/>
                <w:webHidden/>
              </w:rPr>
              <w:fldChar w:fldCharType="separate"/>
            </w:r>
            <w:r w:rsidR="005E2979">
              <w:rPr>
                <w:noProof/>
                <w:webHidden/>
              </w:rPr>
              <w:t>31</w:t>
            </w:r>
            <w:r w:rsidR="005E2979">
              <w:rPr>
                <w:noProof/>
                <w:webHidden/>
              </w:rPr>
              <w:fldChar w:fldCharType="end"/>
            </w:r>
          </w:hyperlink>
        </w:p>
        <w:p w:rsidR="005E2979" w:rsidRDefault="00F1516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26632712" w:history="1">
            <w:r w:rsidR="005E2979" w:rsidRPr="00857FA2">
              <w:rPr>
                <w:rStyle w:val="Hyperlink"/>
                <w:noProof/>
                <w14:scene3d>
                  <w14:camera w14:prst="orthographicFront"/>
                  <w14:lightRig w14:rig="threePt" w14:dir="t">
                    <w14:rot w14:lat="0" w14:lon="0" w14:rev="0"/>
                  </w14:lightRig>
                </w14:scene3d>
              </w:rPr>
              <w:t>3</w:t>
            </w:r>
            <w:r w:rsidR="005E2979">
              <w:rPr>
                <w:rFonts w:asciiTheme="minorHAnsi" w:eastAsiaTheme="minorEastAsia" w:hAnsiTheme="minorHAnsi" w:cstheme="minorBidi"/>
                <w:b w:val="0"/>
                <w:bCs w:val="0"/>
                <w:caps w:val="0"/>
                <w:noProof/>
                <w:u w:val="none"/>
              </w:rPr>
              <w:tab/>
            </w:r>
            <w:r w:rsidR="005E2979" w:rsidRPr="00857FA2">
              <w:rPr>
                <w:rStyle w:val="Hyperlink"/>
                <w:noProof/>
              </w:rPr>
              <w:t>Known Issues</w:t>
            </w:r>
            <w:r w:rsidR="005E2979">
              <w:rPr>
                <w:noProof/>
                <w:webHidden/>
              </w:rPr>
              <w:tab/>
            </w:r>
            <w:r w:rsidR="005E2979">
              <w:rPr>
                <w:noProof/>
                <w:webHidden/>
              </w:rPr>
              <w:fldChar w:fldCharType="begin"/>
            </w:r>
            <w:r w:rsidR="005E2979">
              <w:rPr>
                <w:noProof/>
                <w:webHidden/>
              </w:rPr>
              <w:instrText xml:space="preserve"> PAGEREF _Toc426632712 \h </w:instrText>
            </w:r>
            <w:r w:rsidR="005E2979">
              <w:rPr>
                <w:noProof/>
                <w:webHidden/>
              </w:rPr>
            </w:r>
            <w:r w:rsidR="005E2979">
              <w:rPr>
                <w:noProof/>
                <w:webHidden/>
              </w:rPr>
              <w:fldChar w:fldCharType="separate"/>
            </w:r>
            <w:r w:rsidR="005E2979">
              <w:rPr>
                <w:noProof/>
                <w:webHidden/>
              </w:rPr>
              <w:t>32</w:t>
            </w:r>
            <w:r w:rsidR="005E2979">
              <w:rPr>
                <w:noProof/>
                <w:webHidden/>
              </w:rPr>
              <w:fldChar w:fldCharType="end"/>
            </w:r>
          </w:hyperlink>
        </w:p>
        <w:p w:rsidR="009A4CF0" w:rsidRDefault="009A4CF0">
          <w:r>
            <w:rPr>
              <w:b/>
              <w:bCs/>
              <w:noProof/>
            </w:rPr>
            <w:fldChar w:fldCharType="end"/>
          </w:r>
        </w:p>
      </w:sdtContent>
    </w:sdt>
    <w:p w:rsidR="009A4CF0" w:rsidRPr="009A4CF0" w:rsidRDefault="009A4CF0" w:rsidP="009A4CF0"/>
    <w:p w:rsidR="00254265" w:rsidRDefault="00254265" w:rsidP="00F8748B">
      <w:pPr>
        <w:pStyle w:val="Heading1"/>
        <w:numPr>
          <w:ilvl w:val="0"/>
          <w:numId w:val="1"/>
        </w:numPr>
      </w:pPr>
      <w:bookmarkStart w:id="11" w:name="_Toc334433090"/>
      <w:bookmarkStart w:id="12" w:name="_Toc334628064"/>
      <w:bookmarkStart w:id="13" w:name="_Toc335724840"/>
      <w:bookmarkStart w:id="14" w:name="_Toc335725043"/>
      <w:bookmarkStart w:id="15" w:name="_Custom_Geodatabase_Configuration"/>
      <w:bookmarkStart w:id="16" w:name="_Import_ArcFM_XMLS"/>
      <w:bookmarkStart w:id="17" w:name="_Open_a_Database"/>
      <w:bookmarkStart w:id="18" w:name="_Toc426632692"/>
      <w:bookmarkEnd w:id="11"/>
      <w:bookmarkEnd w:id="12"/>
      <w:bookmarkEnd w:id="13"/>
      <w:bookmarkEnd w:id="14"/>
      <w:bookmarkEnd w:id="15"/>
      <w:bookmarkEnd w:id="16"/>
      <w:bookmarkEnd w:id="17"/>
      <w:r>
        <w:lastRenderedPageBreak/>
        <w:t>EDGIS</w:t>
      </w:r>
      <w:bookmarkEnd w:id="18"/>
    </w:p>
    <w:p w:rsidR="000C1B72" w:rsidRDefault="000C1B72" w:rsidP="00254265">
      <w:pPr>
        <w:pStyle w:val="Heading2"/>
      </w:pPr>
      <w:bookmarkStart w:id="19" w:name="_Toc426632693"/>
      <w:r>
        <w:t xml:space="preserve">Open a Database Connection in </w:t>
      </w:r>
      <w:proofErr w:type="spellStart"/>
      <w:r>
        <w:t>ArcCatalog</w:t>
      </w:r>
      <w:bookmarkEnd w:id="19"/>
      <w:proofErr w:type="spellEnd"/>
    </w:p>
    <w:p w:rsidR="000C1B72" w:rsidRDefault="000C1B72" w:rsidP="00590315">
      <w:pPr>
        <w:pStyle w:val="ListParagraph"/>
        <w:numPr>
          <w:ilvl w:val="0"/>
          <w:numId w:val="13"/>
        </w:numPr>
      </w:pPr>
      <w:r>
        <w:t xml:space="preserve">Open </w:t>
      </w:r>
      <w:proofErr w:type="spellStart"/>
      <w:r>
        <w:t>ArcCatalog</w:t>
      </w:r>
      <w:proofErr w:type="spellEnd"/>
      <w:r>
        <w:t>.</w:t>
      </w:r>
    </w:p>
    <w:p w:rsidR="000C1B72" w:rsidRDefault="000C1B72" w:rsidP="000C1B72">
      <w:pPr>
        <w:pStyle w:val="ListParagraph"/>
        <w:ind w:left="1080"/>
      </w:pPr>
    </w:p>
    <w:p w:rsidR="000C1B72" w:rsidRPr="000C1B72" w:rsidRDefault="000C1B72" w:rsidP="00590315">
      <w:pPr>
        <w:pStyle w:val="ListParagraph"/>
        <w:numPr>
          <w:ilvl w:val="0"/>
          <w:numId w:val="13"/>
        </w:numPr>
      </w:pPr>
      <w:r>
        <w:t>Within the Catalog Tree, expand “Database Connections” and open the active connection for this process. This is the connection that is referenced in the change request associated with this document (EDGIS&lt;DB name in the format X#Y&gt; )</w:t>
      </w:r>
    </w:p>
    <w:p w:rsidR="00254265" w:rsidRPr="00CC7DD4" w:rsidRDefault="000C1B72" w:rsidP="00CC7DD4">
      <w:pPr>
        <w:rPr>
          <w:rFonts w:cs="Arial"/>
          <w:b/>
          <w:bCs/>
          <w:kern w:val="32"/>
          <w:sz w:val="32"/>
          <w:szCs w:val="32"/>
        </w:rPr>
      </w:pPr>
      <w:r>
        <w:br w:type="page"/>
      </w:r>
      <w:bookmarkStart w:id="20" w:name="_Custom_ArcFM_Login"/>
      <w:bookmarkStart w:id="21" w:name="_Ref361774832"/>
      <w:bookmarkStart w:id="22" w:name="_Toc361847155"/>
      <w:bookmarkEnd w:id="20"/>
    </w:p>
    <w:p w:rsidR="00D802CF" w:rsidRDefault="0040276D" w:rsidP="00BE2D18">
      <w:pPr>
        <w:pStyle w:val="Heading2"/>
      </w:pPr>
      <w:bookmarkStart w:id="23" w:name="_Toc426632694"/>
      <w:bookmarkStart w:id="24" w:name="_Ref362457651"/>
      <w:r>
        <w:lastRenderedPageBreak/>
        <w:t xml:space="preserve">20804: </w:t>
      </w:r>
      <w:r w:rsidR="00D802CF">
        <w:t xml:space="preserve">Update Temperature Indicator Alias on </w:t>
      </w:r>
      <w:proofErr w:type="spellStart"/>
      <w:r w:rsidR="00D802CF">
        <w:t>DuctDef</w:t>
      </w:r>
      <w:proofErr w:type="spellEnd"/>
      <w:r w:rsidR="00D802CF">
        <w:t>/Duct</w:t>
      </w:r>
      <w:bookmarkEnd w:id="23"/>
    </w:p>
    <w:p w:rsidR="00D802CF" w:rsidRDefault="00D802CF" w:rsidP="00590315">
      <w:pPr>
        <w:pStyle w:val="ListParagraph"/>
        <w:numPr>
          <w:ilvl w:val="0"/>
          <w:numId w:val="17"/>
        </w:numPr>
      </w:pPr>
      <w:r w:rsidRPr="00C60FE0">
        <w:t>Right-click on</w:t>
      </w:r>
      <w:r w:rsidR="00DB12DA">
        <w:t xml:space="preserve"> the</w:t>
      </w:r>
      <w:r w:rsidRPr="00C60FE0">
        <w:t xml:space="preserve"> </w:t>
      </w:r>
      <w:proofErr w:type="spellStart"/>
      <w:r w:rsidR="00035C21">
        <w:rPr>
          <w:b/>
        </w:rPr>
        <w:t>DuctDefinition</w:t>
      </w:r>
      <w:proofErr w:type="spellEnd"/>
      <w:r w:rsidRPr="00C60FE0">
        <w:t xml:space="preserve"> </w:t>
      </w:r>
      <w:r w:rsidR="00035C21">
        <w:t xml:space="preserve">table </w:t>
      </w:r>
      <w:r w:rsidRPr="00C60FE0">
        <w:t>in the</w:t>
      </w:r>
      <w:r w:rsidR="00035C21">
        <w:t xml:space="preserve"> root </w:t>
      </w:r>
      <w:r w:rsidRPr="00C60FE0">
        <w:t xml:space="preserve">dataset and click </w:t>
      </w:r>
      <w:r w:rsidRPr="00A32CFA">
        <w:rPr>
          <w:b/>
        </w:rPr>
        <w:t>Properties</w:t>
      </w:r>
      <w:r w:rsidRPr="00C60FE0">
        <w:t>.</w:t>
      </w:r>
    </w:p>
    <w:p w:rsidR="00D802CF" w:rsidRDefault="00D802CF" w:rsidP="00590315">
      <w:pPr>
        <w:pStyle w:val="ListParagraph"/>
        <w:numPr>
          <w:ilvl w:val="0"/>
          <w:numId w:val="17"/>
        </w:numPr>
      </w:pPr>
      <w:r w:rsidRPr="00C60FE0">
        <w:t xml:space="preserve">Select the </w:t>
      </w:r>
      <w:r w:rsidR="00035C21">
        <w:rPr>
          <w:b/>
        </w:rPr>
        <w:t xml:space="preserve">Fields </w:t>
      </w:r>
      <w:r w:rsidRPr="00C60FE0">
        <w:t>tab</w:t>
      </w:r>
    </w:p>
    <w:p w:rsidR="00035C21" w:rsidRDefault="00035C21" w:rsidP="00590315">
      <w:pPr>
        <w:pStyle w:val="ListParagraph"/>
        <w:numPr>
          <w:ilvl w:val="0"/>
          <w:numId w:val="17"/>
        </w:numPr>
      </w:pPr>
      <w:r>
        <w:t xml:space="preserve">Select the </w:t>
      </w:r>
      <w:r w:rsidR="003B46D5">
        <w:rPr>
          <w:b/>
        </w:rPr>
        <w:t>TEMPERATUREIDC</w:t>
      </w:r>
      <w:r>
        <w:t xml:space="preserve"> field</w:t>
      </w:r>
    </w:p>
    <w:p w:rsidR="00035C21" w:rsidRDefault="00035C21" w:rsidP="00590315">
      <w:pPr>
        <w:pStyle w:val="ListParagraph"/>
        <w:numPr>
          <w:ilvl w:val="0"/>
          <w:numId w:val="17"/>
        </w:numPr>
      </w:pPr>
      <w:r>
        <w:t>Modify the Alias to read “Temp/PW Indicator”</w:t>
      </w:r>
    </w:p>
    <w:p w:rsidR="00035C21" w:rsidRDefault="00035C21" w:rsidP="00035C21"/>
    <w:p w:rsidR="00035C21" w:rsidRDefault="00035C21" w:rsidP="00035C21">
      <w:r>
        <w:tab/>
      </w:r>
      <w:r w:rsidR="00192350">
        <w:rPr>
          <w:noProof/>
        </w:rPr>
        <w:drawing>
          <wp:inline distT="0" distB="0" distL="0" distR="0" wp14:anchorId="5C418C62" wp14:editId="59B36224">
            <wp:extent cx="3457575" cy="4164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4164970"/>
                    </a:xfrm>
                    <a:prstGeom prst="rect">
                      <a:avLst/>
                    </a:prstGeom>
                    <a:noFill/>
                    <a:ln>
                      <a:noFill/>
                    </a:ln>
                  </pic:spPr>
                </pic:pic>
              </a:graphicData>
            </a:graphic>
          </wp:inline>
        </w:drawing>
      </w:r>
    </w:p>
    <w:p w:rsidR="00035C21" w:rsidRDefault="00035C21" w:rsidP="00035C21"/>
    <w:p w:rsidR="00035C21" w:rsidRDefault="00035C21" w:rsidP="00590315">
      <w:pPr>
        <w:pStyle w:val="ListParagraph"/>
        <w:numPr>
          <w:ilvl w:val="0"/>
          <w:numId w:val="17"/>
        </w:numPr>
      </w:pPr>
      <w:r>
        <w:t xml:space="preserve">Click </w:t>
      </w:r>
      <w:r w:rsidRPr="00035C21">
        <w:rPr>
          <w:b/>
        </w:rPr>
        <w:t>OK</w:t>
      </w:r>
    </w:p>
    <w:p w:rsidR="00035C21" w:rsidRDefault="00035C21" w:rsidP="00590315">
      <w:pPr>
        <w:pStyle w:val="ListParagraph"/>
        <w:numPr>
          <w:ilvl w:val="0"/>
          <w:numId w:val="17"/>
        </w:numPr>
      </w:pPr>
      <w:r w:rsidRPr="00C60FE0">
        <w:t xml:space="preserve">Right-click on </w:t>
      </w:r>
      <w:r>
        <w:t xml:space="preserve">the </w:t>
      </w:r>
      <w:r>
        <w:rPr>
          <w:b/>
        </w:rPr>
        <w:t xml:space="preserve">Duct </w:t>
      </w:r>
      <w:r>
        <w:t xml:space="preserve">feature class </w:t>
      </w:r>
      <w:r w:rsidRPr="00C60FE0">
        <w:t>in the</w:t>
      </w:r>
      <w:r>
        <w:t xml:space="preserve"> </w:t>
      </w:r>
      <w:r w:rsidRPr="00192350">
        <w:rPr>
          <w:b/>
        </w:rPr>
        <w:t>UFM</w:t>
      </w:r>
      <w:r>
        <w:t xml:space="preserve"> </w:t>
      </w:r>
      <w:r w:rsidRPr="00C60FE0">
        <w:t xml:space="preserve">dataset and click </w:t>
      </w:r>
      <w:r w:rsidRPr="00A32CFA">
        <w:rPr>
          <w:b/>
        </w:rPr>
        <w:t>Properties</w:t>
      </w:r>
      <w:r w:rsidRPr="00C60FE0">
        <w:t>.</w:t>
      </w:r>
    </w:p>
    <w:p w:rsidR="00035C21" w:rsidRDefault="00035C21" w:rsidP="00590315">
      <w:pPr>
        <w:pStyle w:val="ListParagraph"/>
        <w:numPr>
          <w:ilvl w:val="0"/>
          <w:numId w:val="17"/>
        </w:numPr>
      </w:pPr>
      <w:r w:rsidRPr="00C60FE0">
        <w:t xml:space="preserve">Select the </w:t>
      </w:r>
      <w:r>
        <w:rPr>
          <w:b/>
        </w:rPr>
        <w:t xml:space="preserve">Fields </w:t>
      </w:r>
      <w:r w:rsidRPr="00C60FE0">
        <w:t>tab</w:t>
      </w:r>
    </w:p>
    <w:p w:rsidR="00035C21" w:rsidRDefault="00035C21" w:rsidP="00590315">
      <w:pPr>
        <w:pStyle w:val="ListParagraph"/>
        <w:numPr>
          <w:ilvl w:val="0"/>
          <w:numId w:val="17"/>
        </w:numPr>
      </w:pPr>
      <w:r>
        <w:t xml:space="preserve">Select the </w:t>
      </w:r>
      <w:r w:rsidR="003B46D5">
        <w:rPr>
          <w:b/>
        </w:rPr>
        <w:t>TEMPERATUREIDC</w:t>
      </w:r>
      <w:r>
        <w:t xml:space="preserve"> field</w:t>
      </w:r>
    </w:p>
    <w:p w:rsidR="00035C21" w:rsidRDefault="00035C21" w:rsidP="00590315">
      <w:pPr>
        <w:pStyle w:val="ListParagraph"/>
        <w:numPr>
          <w:ilvl w:val="0"/>
          <w:numId w:val="17"/>
        </w:numPr>
      </w:pPr>
      <w:r>
        <w:t>Modify the Alias to read “Temp/PW Indicator”</w:t>
      </w:r>
    </w:p>
    <w:p w:rsidR="00035C21" w:rsidRDefault="00035C21" w:rsidP="00590315">
      <w:pPr>
        <w:pStyle w:val="ListParagraph"/>
        <w:numPr>
          <w:ilvl w:val="0"/>
          <w:numId w:val="17"/>
        </w:numPr>
      </w:pPr>
      <w:r>
        <w:t xml:space="preserve">Click </w:t>
      </w:r>
      <w:r w:rsidRPr="00035C21">
        <w:rPr>
          <w:b/>
        </w:rPr>
        <w:t>OK</w:t>
      </w:r>
    </w:p>
    <w:p w:rsidR="00035C21" w:rsidRDefault="00035C21">
      <w:pPr>
        <w:rPr>
          <w:rFonts w:cs="Arial"/>
          <w:b/>
          <w:bCs/>
          <w:iCs/>
          <w:sz w:val="28"/>
          <w:szCs w:val="28"/>
        </w:rPr>
      </w:pPr>
      <w:r>
        <w:br w:type="page"/>
      </w:r>
    </w:p>
    <w:p w:rsidR="00D75C58" w:rsidRDefault="00D75C58" w:rsidP="00BE2D18">
      <w:pPr>
        <w:pStyle w:val="Heading2"/>
      </w:pPr>
      <w:bookmarkStart w:id="25" w:name="_Toc426632695"/>
      <w:r>
        <w:lastRenderedPageBreak/>
        <w:t>21914: Correct 50 Scale Conduit Annotation</w:t>
      </w:r>
      <w:bookmarkEnd w:id="25"/>
    </w:p>
    <w:p w:rsidR="00D75C58" w:rsidRDefault="00D75C58" w:rsidP="00DB12DA">
      <w:pPr>
        <w:pStyle w:val="ListParagraph"/>
        <w:numPr>
          <w:ilvl w:val="0"/>
          <w:numId w:val="41"/>
        </w:numPr>
      </w:pPr>
      <w:r w:rsidRPr="00C60FE0">
        <w:t xml:space="preserve">Right-click on </w:t>
      </w:r>
      <w:r w:rsidR="005139BA">
        <w:rPr>
          <w:b/>
        </w:rPr>
        <w:t>ConduitSystem50Anno</w:t>
      </w:r>
      <w:r w:rsidRPr="00C60FE0">
        <w:t xml:space="preserve"> in the </w:t>
      </w:r>
      <w:r w:rsidR="005139BA" w:rsidRPr="005139BA">
        <w:rPr>
          <w:b/>
        </w:rPr>
        <w:t>Electric</w:t>
      </w:r>
      <w:r w:rsidR="005139BA">
        <w:t xml:space="preserve"> </w:t>
      </w:r>
      <w:r w:rsidRPr="00C60FE0">
        <w:t xml:space="preserve">dataset and click </w:t>
      </w:r>
      <w:r w:rsidRPr="00A32CFA">
        <w:rPr>
          <w:b/>
        </w:rPr>
        <w:t>Properties</w:t>
      </w:r>
      <w:r w:rsidRPr="00C60FE0">
        <w:t>.</w:t>
      </w:r>
    </w:p>
    <w:p w:rsidR="00D75C58" w:rsidRDefault="00D75C58" w:rsidP="00DB12DA">
      <w:pPr>
        <w:pStyle w:val="ListParagraph"/>
        <w:numPr>
          <w:ilvl w:val="0"/>
          <w:numId w:val="41"/>
        </w:numPr>
      </w:pPr>
      <w:r w:rsidRPr="00C60FE0">
        <w:t xml:space="preserve">Select the </w:t>
      </w:r>
      <w:r w:rsidR="005139BA">
        <w:rPr>
          <w:b/>
        </w:rPr>
        <w:t>Annotation Classes</w:t>
      </w:r>
      <w:r>
        <w:rPr>
          <w:b/>
        </w:rPr>
        <w:t xml:space="preserve"> </w:t>
      </w:r>
      <w:r w:rsidRPr="00C60FE0">
        <w:t>tab</w:t>
      </w:r>
    </w:p>
    <w:p w:rsidR="005139BA" w:rsidRDefault="005139BA" w:rsidP="00DB12DA">
      <w:pPr>
        <w:pStyle w:val="ListParagraph"/>
        <w:numPr>
          <w:ilvl w:val="0"/>
          <w:numId w:val="41"/>
        </w:numPr>
      </w:pPr>
      <w:r>
        <w:t xml:space="preserve">Select the </w:t>
      </w:r>
      <w:proofErr w:type="spellStart"/>
      <w:r w:rsidRPr="005139BA">
        <w:rPr>
          <w:b/>
        </w:rPr>
        <w:t>ConduitNoRel</w:t>
      </w:r>
      <w:proofErr w:type="spellEnd"/>
      <w:r>
        <w:t xml:space="preserve"> annotation class and click the </w:t>
      </w:r>
      <w:r w:rsidRPr="005139BA">
        <w:rPr>
          <w:b/>
        </w:rPr>
        <w:t>Expression</w:t>
      </w:r>
      <w:r>
        <w:t xml:space="preserve"> button</w:t>
      </w:r>
    </w:p>
    <w:p w:rsidR="005139BA" w:rsidRDefault="005139BA" w:rsidP="00DB12DA">
      <w:pPr>
        <w:pStyle w:val="ListParagraph"/>
        <w:numPr>
          <w:ilvl w:val="0"/>
          <w:numId w:val="41"/>
        </w:numPr>
      </w:pPr>
      <w:r>
        <w:t xml:space="preserve">Uncheck the </w:t>
      </w:r>
      <w:r w:rsidRPr="005139BA">
        <w:rPr>
          <w:b/>
        </w:rPr>
        <w:t>Advanced</w:t>
      </w:r>
      <w:r>
        <w:t xml:space="preserve"> checkbox</w:t>
      </w:r>
    </w:p>
    <w:p w:rsidR="00846380" w:rsidRDefault="00846380" w:rsidP="00846380"/>
    <w:p w:rsidR="00846380" w:rsidRDefault="00846380" w:rsidP="00846380">
      <w:r>
        <w:tab/>
      </w:r>
      <w:r>
        <w:rPr>
          <w:noProof/>
        </w:rPr>
        <w:drawing>
          <wp:inline distT="0" distB="0" distL="0" distR="0" wp14:anchorId="3C69EC7A" wp14:editId="46A1CB21">
            <wp:extent cx="2782027"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2027" cy="3457575"/>
                    </a:xfrm>
                    <a:prstGeom prst="rect">
                      <a:avLst/>
                    </a:prstGeom>
                  </pic:spPr>
                </pic:pic>
              </a:graphicData>
            </a:graphic>
          </wp:inline>
        </w:drawing>
      </w:r>
    </w:p>
    <w:p w:rsidR="00846380" w:rsidRDefault="00846380" w:rsidP="00846380"/>
    <w:p w:rsidR="005139BA" w:rsidRDefault="005139BA" w:rsidP="00DB12DA">
      <w:pPr>
        <w:pStyle w:val="ListParagraph"/>
        <w:numPr>
          <w:ilvl w:val="0"/>
          <w:numId w:val="41"/>
        </w:numPr>
      </w:pPr>
      <w:r>
        <w:t xml:space="preserve">Click </w:t>
      </w:r>
      <w:r w:rsidRPr="0013248F">
        <w:rPr>
          <w:b/>
        </w:rPr>
        <w:t>OK</w:t>
      </w:r>
    </w:p>
    <w:p w:rsidR="005139BA" w:rsidRDefault="005139BA" w:rsidP="00DB12DA">
      <w:pPr>
        <w:pStyle w:val="ListParagraph"/>
        <w:numPr>
          <w:ilvl w:val="0"/>
          <w:numId w:val="41"/>
        </w:numPr>
      </w:pPr>
      <w:r>
        <w:t xml:space="preserve">Select the </w:t>
      </w:r>
      <w:r w:rsidRPr="0013248F">
        <w:rPr>
          <w:b/>
        </w:rPr>
        <w:t>Default</w:t>
      </w:r>
      <w:r>
        <w:t xml:space="preserve"> annotation class and click the </w:t>
      </w:r>
      <w:r w:rsidRPr="0013248F">
        <w:rPr>
          <w:b/>
        </w:rPr>
        <w:t>Expression</w:t>
      </w:r>
      <w:r>
        <w:t xml:space="preserve"> button</w:t>
      </w:r>
    </w:p>
    <w:p w:rsidR="005139BA" w:rsidRDefault="005139BA" w:rsidP="00DB12DA">
      <w:pPr>
        <w:pStyle w:val="ListParagraph"/>
        <w:numPr>
          <w:ilvl w:val="0"/>
          <w:numId w:val="41"/>
        </w:numPr>
      </w:pPr>
      <w:r>
        <w:t xml:space="preserve">Uncheck the </w:t>
      </w:r>
      <w:r w:rsidRPr="0013248F">
        <w:rPr>
          <w:b/>
        </w:rPr>
        <w:t>Advanced</w:t>
      </w:r>
      <w:r>
        <w:t xml:space="preserve"> button</w:t>
      </w:r>
    </w:p>
    <w:p w:rsidR="005139BA" w:rsidRDefault="005139BA" w:rsidP="00DB12DA">
      <w:pPr>
        <w:pStyle w:val="ListParagraph"/>
        <w:numPr>
          <w:ilvl w:val="0"/>
          <w:numId w:val="41"/>
        </w:numPr>
      </w:pPr>
      <w:r>
        <w:t xml:space="preserve">Click </w:t>
      </w:r>
      <w:r w:rsidRPr="0013248F">
        <w:rPr>
          <w:b/>
        </w:rPr>
        <w:t>OK</w:t>
      </w:r>
    </w:p>
    <w:p w:rsidR="005139BA" w:rsidRDefault="005139BA" w:rsidP="00DB12DA">
      <w:pPr>
        <w:pStyle w:val="ListParagraph"/>
        <w:numPr>
          <w:ilvl w:val="0"/>
          <w:numId w:val="41"/>
        </w:numPr>
      </w:pPr>
      <w:r>
        <w:t xml:space="preserve">Click </w:t>
      </w:r>
      <w:r w:rsidRPr="0013248F">
        <w:rPr>
          <w:b/>
        </w:rPr>
        <w:t>OK</w:t>
      </w:r>
    </w:p>
    <w:p w:rsidR="005139BA" w:rsidRDefault="005139BA" w:rsidP="005139BA">
      <w:pPr>
        <w:pStyle w:val="ListParagraph"/>
      </w:pPr>
    </w:p>
    <w:p w:rsidR="00D75C58" w:rsidRPr="00D75C58" w:rsidRDefault="00D75C58" w:rsidP="00D75C58"/>
    <w:p w:rsidR="007A7093" w:rsidRDefault="007A7093">
      <w:pPr>
        <w:rPr>
          <w:rFonts w:cs="Arial"/>
          <w:b/>
          <w:bCs/>
          <w:iCs/>
          <w:sz w:val="28"/>
          <w:szCs w:val="28"/>
        </w:rPr>
      </w:pPr>
      <w:r>
        <w:br w:type="page"/>
      </w:r>
    </w:p>
    <w:p w:rsidR="00D7377B" w:rsidRDefault="00D7377B" w:rsidP="00BE2D18">
      <w:pPr>
        <w:pStyle w:val="Heading2"/>
      </w:pPr>
      <w:bookmarkStart w:id="26" w:name="_Toc426632696"/>
      <w:r>
        <w:lastRenderedPageBreak/>
        <w:t>22051: Update DUCTPOSITION to conductor info for neutrals</w:t>
      </w:r>
      <w:bookmarkEnd w:id="26"/>
    </w:p>
    <w:p w:rsidR="006259BB" w:rsidRDefault="006259BB" w:rsidP="006259BB">
      <w:pPr>
        <w:pStyle w:val="ListParagraph"/>
        <w:numPr>
          <w:ilvl w:val="0"/>
          <w:numId w:val="19"/>
        </w:numPr>
      </w:pPr>
      <w:r>
        <w:t xml:space="preserve">Right-click on the database level node and select </w:t>
      </w:r>
      <w:r w:rsidRPr="00BE7418">
        <w:rPr>
          <w:b/>
        </w:rPr>
        <w:t>Properties</w:t>
      </w:r>
    </w:p>
    <w:p w:rsidR="006259BB" w:rsidRDefault="006259BB" w:rsidP="006259BB">
      <w:pPr>
        <w:pStyle w:val="ListParagraph"/>
        <w:numPr>
          <w:ilvl w:val="0"/>
          <w:numId w:val="19"/>
        </w:numPr>
      </w:pPr>
      <w:r>
        <w:t xml:space="preserve">Select the </w:t>
      </w:r>
      <w:r w:rsidRPr="00BE7418">
        <w:rPr>
          <w:b/>
        </w:rPr>
        <w:t>Domains</w:t>
      </w:r>
      <w:r>
        <w:t xml:space="preserve"> tab</w:t>
      </w:r>
    </w:p>
    <w:p w:rsidR="006259BB" w:rsidRDefault="006259BB" w:rsidP="006259BB">
      <w:pPr>
        <w:pStyle w:val="ListParagraph"/>
        <w:numPr>
          <w:ilvl w:val="0"/>
          <w:numId w:val="19"/>
        </w:numPr>
      </w:pPr>
      <w:r>
        <w:t xml:space="preserve">Select the </w:t>
      </w:r>
      <w:r w:rsidRPr="00BE7418">
        <w:rPr>
          <w:b/>
        </w:rPr>
        <w:t>PGE ED Field Model Name Domain</w:t>
      </w:r>
      <w:r>
        <w:t xml:space="preserve"> </w:t>
      </w:r>
      <w:proofErr w:type="spellStart"/>
      <w:r>
        <w:t>domain</w:t>
      </w:r>
      <w:proofErr w:type="spellEnd"/>
      <w:r>
        <w:t xml:space="preserve"> and enter the following:</w:t>
      </w:r>
    </w:p>
    <w:p w:rsidR="006259BB" w:rsidRDefault="006259BB" w:rsidP="006259BB"/>
    <w:p w:rsidR="006259BB" w:rsidRDefault="006259BB" w:rsidP="006259BB">
      <w:r>
        <w:tab/>
        <w:t>Code: DUCTPOSITION</w:t>
      </w:r>
    </w:p>
    <w:p w:rsidR="006259BB" w:rsidRDefault="006259BB" w:rsidP="006259BB">
      <w:r>
        <w:tab/>
        <w:t>Value: DUCTPOSITION</w:t>
      </w:r>
    </w:p>
    <w:p w:rsidR="006259BB" w:rsidRDefault="006259BB" w:rsidP="006259BB"/>
    <w:p w:rsidR="006259BB" w:rsidRPr="006259BB" w:rsidRDefault="006259BB" w:rsidP="006259BB">
      <w:pPr>
        <w:pStyle w:val="ListParagraph"/>
        <w:numPr>
          <w:ilvl w:val="0"/>
          <w:numId w:val="19"/>
        </w:numPr>
      </w:pPr>
      <w:r>
        <w:t xml:space="preserve">Click </w:t>
      </w:r>
      <w:r w:rsidRPr="00BE7418">
        <w:rPr>
          <w:b/>
        </w:rPr>
        <w:t>OK</w:t>
      </w:r>
    </w:p>
    <w:p w:rsidR="00D7377B" w:rsidRDefault="00D7377B" w:rsidP="006259BB">
      <w:pPr>
        <w:pStyle w:val="ListParagraph"/>
        <w:numPr>
          <w:ilvl w:val="0"/>
          <w:numId w:val="19"/>
        </w:numPr>
      </w:pPr>
      <w:r w:rsidRPr="00C60FE0">
        <w:t xml:space="preserve">Right-click on </w:t>
      </w:r>
      <w:proofErr w:type="spellStart"/>
      <w:r>
        <w:rPr>
          <w:b/>
        </w:rPr>
        <w:t>PriUgConductorInfo</w:t>
      </w:r>
      <w:proofErr w:type="spellEnd"/>
      <w:r w:rsidRPr="00C60FE0">
        <w:t xml:space="preserve"> in the </w:t>
      </w:r>
      <w:r w:rsidRPr="00D7377B">
        <w:t>root</w:t>
      </w:r>
      <w:r>
        <w:rPr>
          <w:b/>
        </w:rPr>
        <w:t xml:space="preserve"> </w:t>
      </w:r>
      <w:r w:rsidRPr="00C60FE0">
        <w:t xml:space="preserve">dataset and click </w:t>
      </w:r>
      <w:r w:rsidRPr="00A32CFA">
        <w:rPr>
          <w:b/>
        </w:rPr>
        <w:t>Properties</w:t>
      </w:r>
      <w:r w:rsidRPr="00C60FE0">
        <w:t>.</w:t>
      </w:r>
    </w:p>
    <w:p w:rsidR="00D7377B" w:rsidRDefault="00D7377B" w:rsidP="00590315">
      <w:pPr>
        <w:pStyle w:val="ListParagraph"/>
        <w:numPr>
          <w:ilvl w:val="0"/>
          <w:numId w:val="19"/>
        </w:numPr>
      </w:pPr>
      <w:r w:rsidRPr="00C60FE0">
        <w:t xml:space="preserve">Select the </w:t>
      </w:r>
      <w:r>
        <w:rPr>
          <w:b/>
        </w:rPr>
        <w:t xml:space="preserve">Fields </w:t>
      </w:r>
      <w:r w:rsidRPr="00C60FE0">
        <w:t>tab</w:t>
      </w:r>
    </w:p>
    <w:p w:rsidR="003E004B" w:rsidRDefault="003E004B" w:rsidP="00590315">
      <w:pPr>
        <w:pStyle w:val="ListParagraph"/>
        <w:numPr>
          <w:ilvl w:val="0"/>
          <w:numId w:val="19"/>
        </w:numPr>
      </w:pPr>
      <w:r>
        <w:t>Add a new Field with the following properties:</w:t>
      </w:r>
    </w:p>
    <w:p w:rsidR="003E004B" w:rsidRDefault="003E004B" w:rsidP="003E004B"/>
    <w:p w:rsidR="003E004B" w:rsidRDefault="003E004B" w:rsidP="003E004B">
      <w:r>
        <w:tab/>
        <w:t>Name: DUCTPOSITION</w:t>
      </w:r>
    </w:p>
    <w:p w:rsidR="003E004B" w:rsidRDefault="003E004B" w:rsidP="003E004B">
      <w:r>
        <w:tab/>
        <w:t>Alias: Duct Position</w:t>
      </w:r>
    </w:p>
    <w:p w:rsidR="003E004B" w:rsidRDefault="003E004B" w:rsidP="003E004B">
      <w:r>
        <w:tab/>
        <w:t>Type: Long Integer</w:t>
      </w:r>
    </w:p>
    <w:p w:rsidR="000F2359" w:rsidRDefault="000F2359" w:rsidP="003E004B"/>
    <w:p w:rsidR="000F2359" w:rsidRDefault="000F2359" w:rsidP="000F2359">
      <w:pPr>
        <w:ind w:left="720"/>
      </w:pPr>
      <w:r>
        <w:rPr>
          <w:noProof/>
        </w:rPr>
        <w:drawing>
          <wp:inline distT="0" distB="0" distL="0" distR="0" wp14:anchorId="14F3B5E3" wp14:editId="649592B7">
            <wp:extent cx="2735904" cy="3295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5904" cy="3295650"/>
                    </a:xfrm>
                    <a:prstGeom prst="rect">
                      <a:avLst/>
                    </a:prstGeom>
                    <a:noFill/>
                    <a:ln>
                      <a:noFill/>
                    </a:ln>
                  </pic:spPr>
                </pic:pic>
              </a:graphicData>
            </a:graphic>
          </wp:inline>
        </w:drawing>
      </w:r>
    </w:p>
    <w:p w:rsidR="000F2359" w:rsidRDefault="000F2359" w:rsidP="003E004B"/>
    <w:p w:rsidR="003E004B" w:rsidRDefault="003E004B" w:rsidP="006259BB">
      <w:pPr>
        <w:pStyle w:val="ListParagraph"/>
        <w:numPr>
          <w:ilvl w:val="0"/>
          <w:numId w:val="19"/>
        </w:numPr>
      </w:pPr>
      <w:r>
        <w:t xml:space="preserve">Click on </w:t>
      </w:r>
      <w:r w:rsidRPr="00BE7418">
        <w:rPr>
          <w:b/>
        </w:rPr>
        <w:t>OK</w:t>
      </w:r>
    </w:p>
    <w:p w:rsidR="003E004B" w:rsidRDefault="003E004B" w:rsidP="00590315">
      <w:pPr>
        <w:pStyle w:val="ListParagraph"/>
        <w:numPr>
          <w:ilvl w:val="0"/>
          <w:numId w:val="19"/>
        </w:numPr>
      </w:pPr>
      <w:r>
        <w:t>Right</w:t>
      </w:r>
      <w:r w:rsidR="0056521A">
        <w:t xml:space="preserve">-click on </w:t>
      </w:r>
      <w:proofErr w:type="spellStart"/>
      <w:r w:rsidR="0056521A" w:rsidRPr="00BE7418">
        <w:rPr>
          <w:b/>
        </w:rPr>
        <w:t>PriUgConductorInfo</w:t>
      </w:r>
      <w:proofErr w:type="spellEnd"/>
      <w:r w:rsidR="0056521A">
        <w:t xml:space="preserve"> and select </w:t>
      </w:r>
      <w:proofErr w:type="spellStart"/>
      <w:r w:rsidR="0056521A" w:rsidRPr="00BE7418">
        <w:rPr>
          <w:b/>
        </w:rPr>
        <w:t>ArcFM</w:t>
      </w:r>
      <w:proofErr w:type="spellEnd"/>
      <w:r w:rsidR="0056521A" w:rsidRPr="00BE7418">
        <w:rPr>
          <w:b/>
        </w:rPr>
        <w:t xml:space="preserve"> Properties</w:t>
      </w:r>
      <w:r w:rsidR="00BE7418" w:rsidRPr="00BE7418">
        <w:rPr>
          <w:b/>
        </w:rPr>
        <w:t xml:space="preserve"> Manager</w:t>
      </w:r>
    </w:p>
    <w:p w:rsidR="0056521A" w:rsidRDefault="0056521A" w:rsidP="00590315">
      <w:pPr>
        <w:pStyle w:val="ListParagraph"/>
        <w:numPr>
          <w:ilvl w:val="0"/>
          <w:numId w:val="19"/>
        </w:numPr>
      </w:pPr>
      <w:r>
        <w:t xml:space="preserve">Select the </w:t>
      </w:r>
      <w:r w:rsidRPr="00BE7418">
        <w:rPr>
          <w:b/>
        </w:rPr>
        <w:t>Field Model Names</w:t>
      </w:r>
      <w:r>
        <w:t xml:space="preserve"> tab</w:t>
      </w:r>
    </w:p>
    <w:p w:rsidR="0056521A" w:rsidRDefault="0056521A" w:rsidP="00590315">
      <w:pPr>
        <w:pStyle w:val="ListParagraph"/>
        <w:numPr>
          <w:ilvl w:val="0"/>
          <w:numId w:val="19"/>
        </w:numPr>
      </w:pPr>
      <w:r>
        <w:t xml:space="preserve">Select the </w:t>
      </w:r>
      <w:r w:rsidRPr="0068700F">
        <w:rPr>
          <w:b/>
        </w:rPr>
        <w:t>DUCTPOSITION</w:t>
      </w:r>
      <w:r>
        <w:t xml:space="preserve"> field</w:t>
      </w:r>
    </w:p>
    <w:p w:rsidR="006259BB" w:rsidRDefault="006259BB" w:rsidP="00590315">
      <w:pPr>
        <w:pStyle w:val="ListParagraph"/>
        <w:numPr>
          <w:ilvl w:val="0"/>
          <w:numId w:val="19"/>
        </w:numPr>
      </w:pPr>
      <w:r>
        <w:t xml:space="preserve">Select the </w:t>
      </w:r>
      <w:r w:rsidRPr="006259BB">
        <w:rPr>
          <w:b/>
        </w:rPr>
        <w:t>PGE ED Field Model Name</w:t>
      </w:r>
      <w:r>
        <w:t xml:space="preserve"> domain</w:t>
      </w:r>
    </w:p>
    <w:p w:rsidR="0056521A" w:rsidRDefault="0056521A" w:rsidP="00590315">
      <w:pPr>
        <w:pStyle w:val="ListParagraph"/>
        <w:numPr>
          <w:ilvl w:val="0"/>
          <w:numId w:val="19"/>
        </w:numPr>
      </w:pPr>
      <w:r>
        <w:t xml:space="preserve">Move the </w:t>
      </w:r>
      <w:r w:rsidRPr="0068700F">
        <w:rPr>
          <w:b/>
        </w:rPr>
        <w:t>DUCTPOSITION</w:t>
      </w:r>
      <w:r>
        <w:t xml:space="preserve"> model name to the </w:t>
      </w:r>
      <w:r w:rsidRPr="0068700F">
        <w:rPr>
          <w:b/>
        </w:rPr>
        <w:t>DUCTPOSITION</w:t>
      </w:r>
      <w:r>
        <w:t xml:space="preserve"> field</w:t>
      </w:r>
    </w:p>
    <w:p w:rsidR="000F2359" w:rsidRDefault="000F2359" w:rsidP="000F2359"/>
    <w:p w:rsidR="000F2359" w:rsidRDefault="000F2359" w:rsidP="000F2359">
      <w:pPr>
        <w:ind w:left="720"/>
      </w:pPr>
      <w:r>
        <w:rPr>
          <w:noProof/>
        </w:rPr>
        <w:lastRenderedPageBreak/>
        <w:drawing>
          <wp:inline distT="0" distB="0" distL="0" distR="0" wp14:anchorId="592A5ABC" wp14:editId="48E7B97C">
            <wp:extent cx="2735897" cy="34385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738" cy="3440839"/>
                    </a:xfrm>
                    <a:prstGeom prst="rect">
                      <a:avLst/>
                    </a:prstGeom>
                    <a:noFill/>
                    <a:ln>
                      <a:noFill/>
                    </a:ln>
                  </pic:spPr>
                </pic:pic>
              </a:graphicData>
            </a:graphic>
          </wp:inline>
        </w:drawing>
      </w:r>
    </w:p>
    <w:p w:rsidR="000F2359" w:rsidRDefault="000F2359" w:rsidP="000F2359"/>
    <w:p w:rsidR="0056521A" w:rsidRDefault="0056521A" w:rsidP="00590315">
      <w:pPr>
        <w:pStyle w:val="ListParagraph"/>
        <w:numPr>
          <w:ilvl w:val="0"/>
          <w:numId w:val="19"/>
        </w:numPr>
      </w:pPr>
      <w:r>
        <w:t xml:space="preserve">Click on </w:t>
      </w:r>
      <w:r w:rsidRPr="0068700F">
        <w:rPr>
          <w:b/>
        </w:rPr>
        <w:t>OK</w:t>
      </w:r>
    </w:p>
    <w:p w:rsidR="0056521A" w:rsidRDefault="006259BB" w:rsidP="00590315">
      <w:pPr>
        <w:pStyle w:val="ListParagraph"/>
        <w:numPr>
          <w:ilvl w:val="0"/>
          <w:numId w:val="19"/>
        </w:numPr>
      </w:pPr>
      <w:r>
        <w:t>Repeat steps 5 through 14</w:t>
      </w:r>
      <w:r w:rsidR="0056521A">
        <w:t xml:space="preserve"> on the </w:t>
      </w:r>
      <w:proofErr w:type="spellStart"/>
      <w:r w:rsidR="0056521A" w:rsidRPr="0068700F">
        <w:rPr>
          <w:b/>
        </w:rPr>
        <w:t>SecUgConductorInfo</w:t>
      </w:r>
      <w:proofErr w:type="spellEnd"/>
      <w:r w:rsidR="0056521A">
        <w:t xml:space="preserve"> table</w:t>
      </w:r>
    </w:p>
    <w:p w:rsidR="0056521A" w:rsidRDefault="006259BB" w:rsidP="00590315">
      <w:pPr>
        <w:pStyle w:val="ListParagraph"/>
        <w:numPr>
          <w:ilvl w:val="0"/>
          <w:numId w:val="19"/>
        </w:numPr>
      </w:pPr>
      <w:r>
        <w:t>Repeat steps 5 through 14</w:t>
      </w:r>
      <w:r w:rsidR="0056521A">
        <w:t xml:space="preserve"> on the </w:t>
      </w:r>
      <w:proofErr w:type="spellStart"/>
      <w:r w:rsidR="0056521A" w:rsidRPr="0068700F">
        <w:rPr>
          <w:b/>
        </w:rPr>
        <w:t>DCConductorInfo</w:t>
      </w:r>
      <w:proofErr w:type="spellEnd"/>
      <w:r w:rsidR="0056521A">
        <w:t xml:space="preserve"> table</w:t>
      </w:r>
    </w:p>
    <w:p w:rsidR="003E004B" w:rsidRDefault="003E004B">
      <w:pPr>
        <w:rPr>
          <w:rFonts w:cs="Arial"/>
          <w:b/>
          <w:bCs/>
          <w:iCs/>
          <w:sz w:val="28"/>
          <w:szCs w:val="28"/>
        </w:rPr>
      </w:pPr>
      <w:r>
        <w:br w:type="page"/>
      </w:r>
    </w:p>
    <w:p w:rsidR="00CC7DD4" w:rsidRPr="00C60FE0" w:rsidRDefault="00CC7DD4" w:rsidP="00CC7DD4">
      <w:pPr>
        <w:pStyle w:val="Heading2"/>
      </w:pPr>
      <w:bookmarkStart w:id="27" w:name="_Toc426632697"/>
      <w:r>
        <w:lastRenderedPageBreak/>
        <w:t>22098:</w:t>
      </w:r>
      <w:r w:rsidRPr="00C60FE0">
        <w:t xml:space="preserve"> Configure vaults for use by </w:t>
      </w:r>
      <w:proofErr w:type="spellStart"/>
      <w:r w:rsidRPr="00C60FE0">
        <w:t>ArcFM</w:t>
      </w:r>
      <w:proofErr w:type="spellEnd"/>
      <w:r w:rsidRPr="00C60FE0">
        <w:t xml:space="preserve"> Locator</w:t>
      </w:r>
      <w:bookmarkEnd w:id="27"/>
    </w:p>
    <w:p w:rsidR="00CC7DD4" w:rsidRPr="00C60FE0" w:rsidRDefault="00CC7DD4" w:rsidP="00CC7DD4">
      <w:pPr>
        <w:pStyle w:val="ListParagraph"/>
        <w:numPr>
          <w:ilvl w:val="0"/>
          <w:numId w:val="14"/>
        </w:numPr>
      </w:pPr>
      <w:r w:rsidRPr="00C60FE0">
        <w:t xml:space="preserve">Right-click on </w:t>
      </w:r>
      <w:proofErr w:type="spellStart"/>
      <w:r w:rsidRPr="00A32CFA">
        <w:rPr>
          <w:b/>
        </w:rPr>
        <w:t>SubsurfaceStructure</w:t>
      </w:r>
      <w:proofErr w:type="spellEnd"/>
      <w:r w:rsidRPr="00C60FE0">
        <w:t xml:space="preserve"> in the </w:t>
      </w:r>
      <w:r w:rsidRPr="00A32CFA">
        <w:rPr>
          <w:b/>
        </w:rPr>
        <w:t>Electric</w:t>
      </w:r>
      <w:r w:rsidRPr="00C60FE0">
        <w:t xml:space="preserve"> dataset and click </w:t>
      </w:r>
      <w:proofErr w:type="spellStart"/>
      <w:r w:rsidRPr="00A32CFA">
        <w:rPr>
          <w:b/>
        </w:rPr>
        <w:t>ArcFM</w:t>
      </w:r>
      <w:proofErr w:type="spellEnd"/>
      <w:r w:rsidRPr="00A32CFA">
        <w:rPr>
          <w:b/>
        </w:rPr>
        <w:t xml:space="preserve"> Properties Manager</w:t>
      </w:r>
      <w:r w:rsidRPr="00C60FE0">
        <w:t>.</w:t>
      </w:r>
    </w:p>
    <w:p w:rsidR="00CC7DD4" w:rsidRPr="00C60FE0" w:rsidRDefault="00CC7DD4" w:rsidP="00CC7DD4">
      <w:pPr>
        <w:pStyle w:val="ListParagraph"/>
        <w:numPr>
          <w:ilvl w:val="0"/>
          <w:numId w:val="14"/>
        </w:numPr>
      </w:pPr>
      <w:r w:rsidRPr="00C60FE0">
        <w:t xml:space="preserve">Select the </w:t>
      </w:r>
      <w:r w:rsidRPr="00A32CFA">
        <w:rPr>
          <w:b/>
        </w:rPr>
        <w:t>Model Names</w:t>
      </w:r>
      <w:r w:rsidRPr="00C60FE0">
        <w:t xml:space="preserve"> tab</w:t>
      </w:r>
    </w:p>
    <w:p w:rsidR="00CC7DD4" w:rsidRPr="00C60FE0" w:rsidRDefault="00CC7DD4" w:rsidP="00CC7DD4">
      <w:pPr>
        <w:pStyle w:val="ListParagraph"/>
        <w:numPr>
          <w:ilvl w:val="0"/>
          <w:numId w:val="14"/>
        </w:numPr>
      </w:pPr>
      <w:r w:rsidRPr="00C60FE0">
        <w:t xml:space="preserve">Select the </w:t>
      </w:r>
      <w:r w:rsidRPr="00A32CFA">
        <w:rPr>
          <w:b/>
        </w:rPr>
        <w:t>Domain Independent Object Class Model Names</w:t>
      </w:r>
      <w:r w:rsidRPr="00C60FE0">
        <w:t xml:space="preserve"> domain</w:t>
      </w:r>
    </w:p>
    <w:p w:rsidR="00CC7DD4" w:rsidRDefault="00CC7DD4" w:rsidP="00CC7DD4">
      <w:pPr>
        <w:pStyle w:val="ListParagraph"/>
        <w:numPr>
          <w:ilvl w:val="0"/>
          <w:numId w:val="14"/>
        </w:numPr>
      </w:pPr>
      <w:r w:rsidRPr="00C60FE0">
        <w:t xml:space="preserve">Add the </w:t>
      </w:r>
      <w:r w:rsidRPr="00A32CFA">
        <w:rPr>
          <w:b/>
        </w:rPr>
        <w:t>LOCATABLEOBJECT</w:t>
      </w:r>
      <w:r w:rsidRPr="00C60FE0">
        <w:t xml:space="preserve"> model name to the list of applied model names</w:t>
      </w:r>
    </w:p>
    <w:p w:rsidR="00CC7DD4" w:rsidRDefault="00CC7DD4" w:rsidP="00CC7DD4"/>
    <w:p w:rsidR="00CC7DD4" w:rsidRDefault="00CC7DD4" w:rsidP="00CC7DD4">
      <w:pPr>
        <w:ind w:left="720"/>
      </w:pPr>
      <w:r>
        <w:rPr>
          <w:noProof/>
        </w:rPr>
        <w:drawing>
          <wp:inline distT="0" distB="0" distL="0" distR="0" wp14:anchorId="7CC3A60E" wp14:editId="78C66962">
            <wp:extent cx="1974406" cy="244792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4406" cy="2447925"/>
                    </a:xfrm>
                    <a:prstGeom prst="rect">
                      <a:avLst/>
                    </a:prstGeom>
                    <a:noFill/>
                    <a:ln>
                      <a:noFill/>
                    </a:ln>
                  </pic:spPr>
                </pic:pic>
              </a:graphicData>
            </a:graphic>
          </wp:inline>
        </w:drawing>
      </w:r>
    </w:p>
    <w:p w:rsidR="00CC7DD4" w:rsidRPr="00C60FE0" w:rsidRDefault="00CC7DD4" w:rsidP="00CC7DD4"/>
    <w:p w:rsidR="00CC7DD4" w:rsidRPr="00C60FE0" w:rsidRDefault="00CC7DD4" w:rsidP="00CC7DD4">
      <w:pPr>
        <w:pStyle w:val="ListParagraph"/>
        <w:numPr>
          <w:ilvl w:val="0"/>
          <w:numId w:val="14"/>
        </w:numPr>
      </w:pPr>
      <w:r w:rsidRPr="00C60FE0">
        <w:t xml:space="preserve">Click </w:t>
      </w:r>
      <w:r w:rsidRPr="00A32CFA">
        <w:rPr>
          <w:b/>
        </w:rPr>
        <w:t>Apply</w:t>
      </w:r>
    </w:p>
    <w:p w:rsidR="00CC7DD4" w:rsidRPr="00C60FE0" w:rsidRDefault="00CC7DD4" w:rsidP="00CC7DD4">
      <w:pPr>
        <w:pStyle w:val="ListParagraph"/>
        <w:numPr>
          <w:ilvl w:val="0"/>
          <w:numId w:val="14"/>
        </w:numPr>
      </w:pPr>
      <w:r w:rsidRPr="00C60FE0">
        <w:t xml:space="preserve">Select the </w:t>
      </w:r>
      <w:r w:rsidRPr="00A32CFA">
        <w:rPr>
          <w:b/>
        </w:rPr>
        <w:t>Field Model Names</w:t>
      </w:r>
      <w:r w:rsidRPr="00C60FE0">
        <w:t xml:space="preserve"> tab</w:t>
      </w:r>
    </w:p>
    <w:p w:rsidR="00CC7DD4" w:rsidRPr="00C60FE0" w:rsidRDefault="00CC7DD4" w:rsidP="00CC7DD4">
      <w:pPr>
        <w:pStyle w:val="ListParagraph"/>
        <w:numPr>
          <w:ilvl w:val="0"/>
          <w:numId w:val="14"/>
        </w:numPr>
      </w:pPr>
      <w:r w:rsidRPr="00C60FE0">
        <w:t xml:space="preserve">Select the </w:t>
      </w:r>
      <w:proofErr w:type="spellStart"/>
      <w:r w:rsidRPr="00A32CFA">
        <w:rPr>
          <w:b/>
        </w:rPr>
        <w:t>StructureNumber</w:t>
      </w:r>
      <w:proofErr w:type="spellEnd"/>
      <w:r w:rsidRPr="00C60FE0">
        <w:t xml:space="preserve"> field</w:t>
      </w:r>
    </w:p>
    <w:p w:rsidR="00CC7DD4" w:rsidRPr="00C60FE0" w:rsidRDefault="00CC7DD4" w:rsidP="00CC7DD4">
      <w:pPr>
        <w:pStyle w:val="ListParagraph"/>
        <w:numPr>
          <w:ilvl w:val="0"/>
          <w:numId w:val="14"/>
        </w:numPr>
      </w:pPr>
      <w:r w:rsidRPr="00C60FE0">
        <w:t xml:space="preserve">Select the </w:t>
      </w:r>
      <w:r w:rsidRPr="00A32CFA">
        <w:rPr>
          <w:b/>
        </w:rPr>
        <w:t>Domain Independent Field Model Names</w:t>
      </w:r>
      <w:r w:rsidRPr="00C60FE0">
        <w:t xml:space="preserve"> domain</w:t>
      </w:r>
    </w:p>
    <w:p w:rsidR="00CC7DD4" w:rsidRDefault="00CC7DD4" w:rsidP="00CC7DD4">
      <w:pPr>
        <w:pStyle w:val="ListParagraph"/>
        <w:numPr>
          <w:ilvl w:val="0"/>
          <w:numId w:val="14"/>
        </w:numPr>
      </w:pPr>
      <w:r w:rsidRPr="00C60FE0">
        <w:t xml:space="preserve">Assign the </w:t>
      </w:r>
      <w:r w:rsidRPr="00A32CFA">
        <w:rPr>
          <w:b/>
        </w:rPr>
        <w:t>LOCATABLEFIELD</w:t>
      </w:r>
      <w:r w:rsidRPr="00C60FE0">
        <w:t xml:space="preserve"> model name to the field</w:t>
      </w:r>
    </w:p>
    <w:p w:rsidR="00CC7DD4" w:rsidRDefault="00CC7DD4" w:rsidP="00CC7DD4">
      <w:pPr>
        <w:pStyle w:val="ListParagraph"/>
      </w:pPr>
    </w:p>
    <w:p w:rsidR="00CC7DD4" w:rsidRDefault="00CC7DD4" w:rsidP="00CC7DD4">
      <w:pPr>
        <w:pStyle w:val="ListParagraph"/>
      </w:pPr>
      <w:r>
        <w:rPr>
          <w:noProof/>
        </w:rPr>
        <w:drawing>
          <wp:inline distT="0" distB="0" distL="0" distR="0" wp14:anchorId="6EC5D002" wp14:editId="35C9BCDC">
            <wp:extent cx="1986332" cy="245745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1147" cy="2463406"/>
                    </a:xfrm>
                    <a:prstGeom prst="rect">
                      <a:avLst/>
                    </a:prstGeom>
                    <a:noFill/>
                    <a:ln>
                      <a:noFill/>
                    </a:ln>
                  </pic:spPr>
                </pic:pic>
              </a:graphicData>
            </a:graphic>
          </wp:inline>
        </w:drawing>
      </w:r>
    </w:p>
    <w:p w:rsidR="00CC7DD4" w:rsidRDefault="00CC7DD4" w:rsidP="00CC7DD4">
      <w:pPr>
        <w:pStyle w:val="ListParagraph"/>
      </w:pPr>
    </w:p>
    <w:p w:rsidR="00CC7DD4" w:rsidRDefault="00CC7DD4" w:rsidP="00CC7DD4">
      <w:pPr>
        <w:pStyle w:val="ListParagraph"/>
        <w:numPr>
          <w:ilvl w:val="0"/>
          <w:numId w:val="14"/>
        </w:numPr>
      </w:pPr>
      <w:r>
        <w:t xml:space="preserve">Click </w:t>
      </w:r>
      <w:r w:rsidRPr="008D1FB4">
        <w:rPr>
          <w:b/>
        </w:rPr>
        <w:t>OK</w:t>
      </w:r>
    </w:p>
    <w:p w:rsidR="0049666D" w:rsidRDefault="00562CB7" w:rsidP="00CC7DD4">
      <w:pPr>
        <w:pStyle w:val="Heading2"/>
      </w:pPr>
      <w:bookmarkStart w:id="28" w:name="_Toc426632698"/>
      <w:r>
        <w:lastRenderedPageBreak/>
        <w:t xml:space="preserve">22219: </w:t>
      </w:r>
      <w:r w:rsidR="0049666D">
        <w:t xml:space="preserve">Update 50 Scale Neutral Annotation to use </w:t>
      </w:r>
      <w:r w:rsidR="004752D8">
        <w:t>LABELTEXT</w:t>
      </w:r>
      <w:r w:rsidR="0049666D">
        <w:t xml:space="preserve"> field</w:t>
      </w:r>
      <w:bookmarkEnd w:id="28"/>
    </w:p>
    <w:p w:rsidR="00BB0B93" w:rsidRDefault="00BB0B93" w:rsidP="00590315">
      <w:pPr>
        <w:pStyle w:val="ListParagraph"/>
        <w:numPr>
          <w:ilvl w:val="0"/>
          <w:numId w:val="18"/>
        </w:numPr>
      </w:pPr>
      <w:r w:rsidRPr="00C60FE0">
        <w:t xml:space="preserve">Right-click on </w:t>
      </w:r>
      <w:r w:rsidR="00DD45BF">
        <w:rPr>
          <w:b/>
        </w:rPr>
        <w:t>NeutralConductor50Anno</w:t>
      </w:r>
      <w:r w:rsidRPr="00C60FE0">
        <w:t xml:space="preserve"> in the </w:t>
      </w:r>
      <w:r w:rsidRPr="00A32CFA">
        <w:rPr>
          <w:b/>
        </w:rPr>
        <w:t>Electric</w:t>
      </w:r>
      <w:r w:rsidRPr="00C60FE0">
        <w:t xml:space="preserve"> dataset and click </w:t>
      </w:r>
      <w:r w:rsidRPr="00A32CFA">
        <w:rPr>
          <w:b/>
        </w:rPr>
        <w:t>Properties</w:t>
      </w:r>
      <w:r w:rsidRPr="00C60FE0">
        <w:t>.</w:t>
      </w:r>
    </w:p>
    <w:p w:rsidR="00BB0B93" w:rsidRDefault="00BB0B93" w:rsidP="00590315">
      <w:pPr>
        <w:pStyle w:val="ListParagraph"/>
        <w:numPr>
          <w:ilvl w:val="0"/>
          <w:numId w:val="18"/>
        </w:numPr>
      </w:pPr>
      <w:r w:rsidRPr="00C60FE0">
        <w:t xml:space="preserve">Select the </w:t>
      </w:r>
      <w:r w:rsidR="00DD45BF">
        <w:rPr>
          <w:b/>
        </w:rPr>
        <w:t xml:space="preserve">Annotation Classes </w:t>
      </w:r>
      <w:r w:rsidRPr="00C60FE0">
        <w:t>tab</w:t>
      </w:r>
    </w:p>
    <w:p w:rsidR="00DD45BF" w:rsidRDefault="00DD45BF" w:rsidP="00590315">
      <w:pPr>
        <w:pStyle w:val="ListParagraph"/>
        <w:numPr>
          <w:ilvl w:val="0"/>
          <w:numId w:val="18"/>
        </w:numPr>
      </w:pPr>
      <w:r>
        <w:t xml:space="preserve">Click the </w:t>
      </w:r>
      <w:r w:rsidRPr="00DD45BF">
        <w:rPr>
          <w:b/>
        </w:rPr>
        <w:t>Expression</w:t>
      </w:r>
      <w:r>
        <w:t xml:space="preserve"> button next to the </w:t>
      </w:r>
      <w:r w:rsidRPr="00DD45BF">
        <w:rPr>
          <w:b/>
        </w:rPr>
        <w:t>Label Field</w:t>
      </w:r>
      <w:r>
        <w:t xml:space="preserve"> option</w:t>
      </w:r>
    </w:p>
    <w:p w:rsidR="00DD45BF" w:rsidRDefault="00DD45BF" w:rsidP="00590315">
      <w:pPr>
        <w:pStyle w:val="ListParagraph"/>
        <w:numPr>
          <w:ilvl w:val="0"/>
          <w:numId w:val="18"/>
        </w:numPr>
      </w:pPr>
      <w:r>
        <w:t xml:space="preserve">Uncheck the </w:t>
      </w:r>
      <w:r w:rsidRPr="00DD45BF">
        <w:rPr>
          <w:b/>
        </w:rPr>
        <w:t>Advanced</w:t>
      </w:r>
      <w:r>
        <w:t xml:space="preserve"> checkbox</w:t>
      </w:r>
    </w:p>
    <w:p w:rsidR="00DD45BF" w:rsidRPr="00994590" w:rsidRDefault="00DD45BF" w:rsidP="00590315">
      <w:pPr>
        <w:pStyle w:val="ListParagraph"/>
        <w:numPr>
          <w:ilvl w:val="0"/>
          <w:numId w:val="18"/>
        </w:numPr>
      </w:pPr>
      <w:r>
        <w:t xml:space="preserve">Replace the </w:t>
      </w:r>
      <w:r w:rsidRPr="00DD45BF">
        <w:rPr>
          <w:b/>
        </w:rPr>
        <w:t>Expression</w:t>
      </w:r>
      <w:r>
        <w:t xml:space="preserve"> value with the following: </w:t>
      </w:r>
      <w:r w:rsidRPr="00994590">
        <w:t>[LABELTEXT]</w:t>
      </w:r>
    </w:p>
    <w:p w:rsidR="00994590" w:rsidRDefault="00994590" w:rsidP="00994590"/>
    <w:p w:rsidR="00994590" w:rsidRDefault="00994590" w:rsidP="00994590">
      <w:pPr>
        <w:ind w:left="720"/>
      </w:pPr>
      <w:r>
        <w:rPr>
          <w:noProof/>
        </w:rPr>
        <w:drawing>
          <wp:inline distT="0" distB="0" distL="0" distR="0" wp14:anchorId="175F1F90" wp14:editId="374A9069">
            <wp:extent cx="2582764" cy="32099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5774" cy="3213665"/>
                    </a:xfrm>
                    <a:prstGeom prst="rect">
                      <a:avLst/>
                    </a:prstGeom>
                    <a:noFill/>
                    <a:ln>
                      <a:noFill/>
                    </a:ln>
                  </pic:spPr>
                </pic:pic>
              </a:graphicData>
            </a:graphic>
          </wp:inline>
        </w:drawing>
      </w:r>
    </w:p>
    <w:p w:rsidR="00994590" w:rsidRDefault="00994590" w:rsidP="00994590"/>
    <w:p w:rsidR="00DD45BF" w:rsidRDefault="00DD45BF" w:rsidP="00590315">
      <w:pPr>
        <w:pStyle w:val="ListParagraph"/>
        <w:numPr>
          <w:ilvl w:val="0"/>
          <w:numId w:val="18"/>
        </w:numPr>
      </w:pPr>
      <w:r>
        <w:t xml:space="preserve">Click </w:t>
      </w:r>
      <w:r w:rsidRPr="00DD45BF">
        <w:rPr>
          <w:b/>
        </w:rPr>
        <w:t>OK</w:t>
      </w:r>
    </w:p>
    <w:p w:rsidR="00DD45BF" w:rsidRPr="00C60FE0" w:rsidRDefault="00DD45BF" w:rsidP="00590315">
      <w:pPr>
        <w:pStyle w:val="ListParagraph"/>
        <w:numPr>
          <w:ilvl w:val="0"/>
          <w:numId w:val="18"/>
        </w:numPr>
      </w:pPr>
      <w:r>
        <w:t xml:space="preserve">Click </w:t>
      </w:r>
      <w:r w:rsidRPr="00DD45BF">
        <w:rPr>
          <w:b/>
        </w:rPr>
        <w:t>OK</w:t>
      </w:r>
    </w:p>
    <w:p w:rsidR="00BB0B93" w:rsidRDefault="00BB0B93">
      <w:r>
        <w:br w:type="page"/>
      </w:r>
    </w:p>
    <w:p w:rsidR="00360293" w:rsidRDefault="00B3578C" w:rsidP="00B3578C">
      <w:pPr>
        <w:pStyle w:val="Heading2"/>
      </w:pPr>
      <w:bookmarkStart w:id="29" w:name="_Toc426632699"/>
      <w:r w:rsidRPr="00B3578C">
        <w:lastRenderedPageBreak/>
        <w:t xml:space="preserve">22488: Configure Deactivated </w:t>
      </w:r>
      <w:proofErr w:type="spellStart"/>
      <w:r w:rsidRPr="00B3578C">
        <w:t>LabelText</w:t>
      </w:r>
      <w:proofErr w:type="spellEnd"/>
      <w:r w:rsidRPr="00B3578C">
        <w:t xml:space="preserve"> AU on </w:t>
      </w:r>
      <w:proofErr w:type="spellStart"/>
      <w:r w:rsidRPr="00B3578C">
        <w:t>Deactivatable</w:t>
      </w:r>
      <w:proofErr w:type="spellEnd"/>
      <w:r w:rsidRPr="00B3578C">
        <w:t xml:space="preserve"> Features</w:t>
      </w:r>
      <w:bookmarkEnd w:id="29"/>
    </w:p>
    <w:p w:rsidR="00EC02EF" w:rsidRPr="00EC02EF" w:rsidRDefault="00EC02EF" w:rsidP="00EC02EF"/>
    <w:p w:rsidR="004365A1" w:rsidRDefault="004365A1" w:rsidP="00590315">
      <w:pPr>
        <w:pStyle w:val="ListParagraph"/>
        <w:numPr>
          <w:ilvl w:val="0"/>
          <w:numId w:val="20"/>
        </w:numPr>
      </w:pPr>
      <w:r>
        <w:t>Ensure you are performing the below steps from a machine with the latest build installed (build 10.0.3.95 minimum).</w:t>
      </w:r>
    </w:p>
    <w:p w:rsidR="004365A1" w:rsidRDefault="004365A1" w:rsidP="004365A1"/>
    <w:p w:rsidR="004A543B" w:rsidRDefault="004A543B" w:rsidP="00590315">
      <w:pPr>
        <w:pStyle w:val="ListParagraph"/>
        <w:numPr>
          <w:ilvl w:val="0"/>
          <w:numId w:val="20"/>
        </w:numPr>
        <w:spacing w:line="360" w:lineRule="atLeast"/>
      </w:pPr>
      <w:r>
        <w:t xml:space="preserve">Navigate to </w:t>
      </w:r>
      <w:proofErr w:type="spellStart"/>
      <w:r>
        <w:t>ElectricDataset</w:t>
      </w:r>
      <w:proofErr w:type="spellEnd"/>
      <w:r>
        <w:t xml:space="preserve"> </w:t>
      </w:r>
      <w:r>
        <w:sym w:font="Wingdings" w:char="F0E0"/>
      </w:r>
      <w:r>
        <w:t xml:space="preserve"> </w:t>
      </w:r>
      <w:proofErr w:type="spellStart"/>
      <w:r>
        <w:t>EDGIS.</w:t>
      </w:r>
      <w:r w:rsidRPr="004A543B">
        <w:rPr>
          <w:b/>
        </w:rPr>
        <w:t>DeactivatedElectricLineSegment</w:t>
      </w:r>
      <w:proofErr w:type="spellEnd"/>
      <w:r w:rsidR="00104A53">
        <w:rPr>
          <w:b/>
        </w:rPr>
        <w:t xml:space="preserve">. </w:t>
      </w:r>
      <w:r w:rsidR="00104A53">
        <w:t>R</w:t>
      </w:r>
      <w:r w:rsidR="00104A53" w:rsidRPr="005144F6">
        <w:t xml:space="preserve">ight click and select </w:t>
      </w:r>
      <w:r w:rsidR="00104A53">
        <w:t>“</w:t>
      </w:r>
      <w:proofErr w:type="spellStart"/>
      <w:r w:rsidR="00104A53" w:rsidRPr="005144F6">
        <w:t>ArcFM</w:t>
      </w:r>
      <w:proofErr w:type="spellEnd"/>
      <w:r w:rsidR="00104A53" w:rsidRPr="005144F6">
        <w:t xml:space="preserve"> Properties Manager</w:t>
      </w:r>
      <w:r w:rsidR="00104A53">
        <w:t>”</w:t>
      </w:r>
      <w:r w:rsidR="00104A53" w:rsidRPr="005144F6">
        <w:t>.</w:t>
      </w:r>
    </w:p>
    <w:p w:rsidR="00AB3A4F" w:rsidRDefault="00AB3A4F" w:rsidP="00AB3A4F">
      <w:pPr>
        <w:pStyle w:val="ListParagraph"/>
        <w:spacing w:line="360" w:lineRule="atLeast"/>
      </w:pPr>
    </w:p>
    <w:p w:rsidR="00844E81" w:rsidRDefault="00844E81" w:rsidP="004A543B">
      <w:pPr>
        <w:pStyle w:val="ListParagraph"/>
        <w:numPr>
          <w:ilvl w:val="0"/>
          <w:numId w:val="20"/>
        </w:numPr>
        <w:spacing w:line="360" w:lineRule="atLeast"/>
      </w:pPr>
      <w:r>
        <w:t xml:space="preserve">In </w:t>
      </w:r>
      <w:r w:rsidRPr="00844E81">
        <w:rPr>
          <w:b/>
        </w:rPr>
        <w:t>Model Names</w:t>
      </w:r>
      <w:r w:rsidR="00E51DA7">
        <w:t xml:space="preserve"> tab, </w:t>
      </w:r>
      <w:r>
        <w:t xml:space="preserve">select the </w:t>
      </w:r>
      <w:r w:rsidRPr="00844E81">
        <w:rPr>
          <w:b/>
        </w:rPr>
        <w:t>PGE ED Object Class Model Name</w:t>
      </w:r>
      <w:r>
        <w:t xml:space="preserve"> domain</w:t>
      </w:r>
    </w:p>
    <w:p w:rsidR="00844E81" w:rsidRDefault="00844E81" w:rsidP="00844E81">
      <w:pPr>
        <w:pStyle w:val="ListParagraph"/>
        <w:spacing w:line="360" w:lineRule="atLeast"/>
      </w:pPr>
    </w:p>
    <w:p w:rsidR="004A543B" w:rsidRDefault="00844E81" w:rsidP="004A543B">
      <w:pPr>
        <w:pStyle w:val="ListParagraph"/>
        <w:numPr>
          <w:ilvl w:val="0"/>
          <w:numId w:val="20"/>
        </w:numPr>
        <w:spacing w:line="360" w:lineRule="atLeast"/>
      </w:pPr>
      <w:r>
        <w:t>A</w:t>
      </w:r>
      <w:r w:rsidR="004A543B" w:rsidRPr="004A543B">
        <w:t xml:space="preserve">ssign the </w:t>
      </w:r>
      <w:r w:rsidR="004A543B" w:rsidRPr="00844E81">
        <w:rPr>
          <w:b/>
        </w:rPr>
        <w:t>PGE_LA</w:t>
      </w:r>
      <w:r w:rsidRPr="00844E81">
        <w:rPr>
          <w:b/>
        </w:rPr>
        <w:t>BELTEXTBANK</w:t>
      </w:r>
      <w:r>
        <w:t xml:space="preserve"> class model name and click </w:t>
      </w:r>
      <w:r w:rsidRPr="00844E81">
        <w:rPr>
          <w:b/>
        </w:rPr>
        <w:t>Apply</w:t>
      </w:r>
      <w:r>
        <w:t>.</w:t>
      </w:r>
    </w:p>
    <w:p w:rsidR="00417396" w:rsidRPr="004A543B" w:rsidRDefault="00417396" w:rsidP="00417396">
      <w:pPr>
        <w:pStyle w:val="ListParagraph"/>
        <w:spacing w:line="360" w:lineRule="atLeast"/>
      </w:pPr>
    </w:p>
    <w:p w:rsidR="00844E81" w:rsidRPr="00844E81" w:rsidRDefault="00844E81" w:rsidP="00590315">
      <w:pPr>
        <w:pStyle w:val="ListParagraph"/>
        <w:numPr>
          <w:ilvl w:val="0"/>
          <w:numId w:val="20"/>
        </w:numPr>
        <w:rPr>
          <w:rFonts w:ascii="Segoe UI" w:hAnsi="Segoe UI" w:cs="Segoe UI"/>
          <w:color w:val="000000"/>
          <w:sz w:val="18"/>
          <w:szCs w:val="18"/>
        </w:rPr>
      </w:pPr>
      <w:r>
        <w:t xml:space="preserve">In </w:t>
      </w:r>
      <w:r w:rsidR="001D009B" w:rsidRPr="00844E81">
        <w:rPr>
          <w:b/>
        </w:rPr>
        <w:t>Field Model Name</w:t>
      </w:r>
      <w:r w:rsidRPr="00844E81">
        <w:rPr>
          <w:b/>
        </w:rPr>
        <w:t>s</w:t>
      </w:r>
      <w:r w:rsidR="00D90017" w:rsidRPr="004A543B">
        <w:t xml:space="preserve"> </w:t>
      </w:r>
      <w:r w:rsidR="00D90017">
        <w:t>tab</w:t>
      </w:r>
      <w:r w:rsidR="001D009B">
        <w:t xml:space="preserve">, </w:t>
      </w:r>
      <w:r>
        <w:t xml:space="preserve">select the </w:t>
      </w:r>
      <w:r w:rsidRPr="00844E81">
        <w:rPr>
          <w:b/>
        </w:rPr>
        <w:t>Domain Independent Field Model Name</w:t>
      </w:r>
      <w:r>
        <w:t xml:space="preserve"> domain </w:t>
      </w:r>
    </w:p>
    <w:p w:rsidR="00844E81" w:rsidRPr="00844E81" w:rsidRDefault="00844E81" w:rsidP="00844E81">
      <w:pPr>
        <w:pStyle w:val="ListParagraph"/>
        <w:rPr>
          <w:rFonts w:ascii="Segoe UI" w:hAnsi="Segoe UI" w:cs="Segoe UI"/>
          <w:color w:val="000000"/>
          <w:sz w:val="18"/>
          <w:szCs w:val="18"/>
        </w:rPr>
      </w:pPr>
    </w:p>
    <w:p w:rsidR="004A543B" w:rsidRPr="004C6BF1" w:rsidRDefault="00844E81" w:rsidP="00590315">
      <w:pPr>
        <w:pStyle w:val="ListParagraph"/>
        <w:numPr>
          <w:ilvl w:val="0"/>
          <w:numId w:val="20"/>
        </w:numPr>
        <w:rPr>
          <w:rFonts w:ascii="Segoe UI" w:hAnsi="Segoe UI" w:cs="Segoe UI"/>
          <w:color w:val="000000"/>
          <w:sz w:val="18"/>
          <w:szCs w:val="18"/>
        </w:rPr>
      </w:pPr>
      <w:r>
        <w:t>A</w:t>
      </w:r>
      <w:r w:rsidR="004A543B" w:rsidRPr="004A543B">
        <w:t xml:space="preserve">ssign the </w:t>
      </w:r>
      <w:r w:rsidR="004A543B" w:rsidRPr="004A543B">
        <w:rPr>
          <w:b/>
        </w:rPr>
        <w:t>LABELTEXT</w:t>
      </w:r>
      <w:r w:rsidR="004A543B" w:rsidRPr="004A543B">
        <w:t xml:space="preserve"> field model name to the </w:t>
      </w:r>
      <w:r w:rsidR="004A543B" w:rsidRPr="00844E81">
        <w:rPr>
          <w:b/>
        </w:rPr>
        <w:t>LAB</w:t>
      </w:r>
      <w:r w:rsidR="00417396" w:rsidRPr="00844E81">
        <w:rPr>
          <w:b/>
        </w:rPr>
        <w:t>ELTEXT</w:t>
      </w:r>
      <w:r w:rsidR="00417396">
        <w:t xml:space="preserve"> field</w:t>
      </w:r>
      <w:r>
        <w:t xml:space="preserve"> and click </w:t>
      </w:r>
      <w:r w:rsidRPr="00844E81">
        <w:rPr>
          <w:b/>
        </w:rPr>
        <w:t>Apply</w:t>
      </w:r>
      <w:r>
        <w:t>.</w:t>
      </w:r>
    </w:p>
    <w:p w:rsidR="004C6BF1" w:rsidRPr="004C6BF1" w:rsidRDefault="004C6BF1" w:rsidP="004C6BF1">
      <w:pPr>
        <w:pStyle w:val="ListParagraph"/>
        <w:rPr>
          <w:rFonts w:ascii="Segoe UI" w:hAnsi="Segoe UI" w:cs="Segoe UI"/>
          <w:color w:val="000000"/>
          <w:sz w:val="18"/>
          <w:szCs w:val="18"/>
        </w:rPr>
      </w:pPr>
    </w:p>
    <w:p w:rsidR="004C6BF1" w:rsidRDefault="004C6BF1" w:rsidP="004C6BF1">
      <w:pPr>
        <w:pStyle w:val="ListParagraph"/>
        <w:numPr>
          <w:ilvl w:val="0"/>
          <w:numId w:val="20"/>
        </w:numPr>
      </w:pPr>
      <w:r w:rsidRPr="005144F6">
        <w:t xml:space="preserve">In the </w:t>
      </w:r>
      <w:r w:rsidR="001D009B">
        <w:t>“</w:t>
      </w:r>
      <w:r w:rsidRPr="005144F6">
        <w:t>Object Info</w:t>
      </w:r>
      <w:r w:rsidR="001D009B">
        <w:t>”</w:t>
      </w:r>
      <w:r w:rsidRPr="005144F6">
        <w:t xml:space="preserve"> tab,</w:t>
      </w:r>
    </w:p>
    <w:p w:rsidR="004C6BF1" w:rsidRDefault="004C6BF1" w:rsidP="004C6BF1">
      <w:pPr>
        <w:pStyle w:val="ListParagraph"/>
        <w:ind w:left="1440"/>
      </w:pPr>
      <w:r>
        <w:t xml:space="preserve">- </w:t>
      </w:r>
      <w:r w:rsidRPr="005144F6">
        <w:t xml:space="preserve">Select </w:t>
      </w:r>
      <w:proofErr w:type="spellStart"/>
      <w:r w:rsidRPr="006B45D6">
        <w:rPr>
          <w:b/>
        </w:rPr>
        <w:t>OnFeatureCreate</w:t>
      </w:r>
      <w:proofErr w:type="spellEnd"/>
      <w:r w:rsidRPr="00104A53">
        <w:t xml:space="preserve"> </w:t>
      </w:r>
      <w:r w:rsidRPr="005144F6">
        <w:t>and click &lt;Multiple&gt;.</w:t>
      </w:r>
      <w:r>
        <w:t xml:space="preserve"> </w:t>
      </w:r>
      <w:r w:rsidRPr="00104A53">
        <w:t>Assign "</w:t>
      </w:r>
      <w:proofErr w:type="spellStart"/>
      <w:r w:rsidRPr="00104A53">
        <w:t>ArcFM</w:t>
      </w:r>
      <w:proofErr w:type="spellEnd"/>
      <w:r w:rsidRPr="00104A53">
        <w:t xml:space="preserve"> Check </w:t>
      </w:r>
      <w:r>
        <w:t>Cross Section"</w:t>
      </w:r>
      <w:r w:rsidR="00B9125F">
        <w:t>.</w:t>
      </w:r>
      <w:r w:rsidRPr="00104A53">
        <w:t xml:space="preserve">  </w:t>
      </w:r>
    </w:p>
    <w:p w:rsidR="00EA3319" w:rsidRDefault="00EA3319" w:rsidP="004C6BF1">
      <w:pPr>
        <w:pStyle w:val="ListParagraph"/>
        <w:ind w:left="1440"/>
      </w:pPr>
    </w:p>
    <w:p w:rsidR="004C6BF1" w:rsidRDefault="004C6BF1" w:rsidP="004C6BF1">
      <w:pPr>
        <w:pStyle w:val="ListParagraph"/>
        <w:ind w:left="1440"/>
      </w:pPr>
      <w:r>
        <w:t xml:space="preserve">- </w:t>
      </w:r>
      <w:r w:rsidRPr="005144F6">
        <w:t xml:space="preserve">Select </w:t>
      </w:r>
      <w:proofErr w:type="spellStart"/>
      <w:r w:rsidRPr="006B45D6">
        <w:rPr>
          <w:b/>
        </w:rPr>
        <w:t>OnFeatureUpdate</w:t>
      </w:r>
      <w:proofErr w:type="spellEnd"/>
      <w:r>
        <w:t xml:space="preserve"> </w:t>
      </w:r>
      <w:r w:rsidRPr="005144F6">
        <w:t>and click &lt;Multiple&gt;.</w:t>
      </w:r>
      <w:r>
        <w:t xml:space="preserve"> </w:t>
      </w:r>
      <w:proofErr w:type="gramStart"/>
      <w:r>
        <w:t>Assign "</w:t>
      </w:r>
      <w:r w:rsidRPr="00104A53">
        <w:t xml:space="preserve">PGE Deactivated </w:t>
      </w:r>
      <w:proofErr w:type="spellStart"/>
      <w:r w:rsidRPr="00104A53">
        <w:t>LabelText</w:t>
      </w:r>
      <w:proofErr w:type="spellEnd"/>
      <w:r w:rsidRPr="00104A53">
        <w:t xml:space="preserve"> AU</w:t>
      </w:r>
      <w:r>
        <w:t>"</w:t>
      </w:r>
      <w:r w:rsidR="00E21A44">
        <w:t xml:space="preserve"> </w:t>
      </w:r>
      <w:r w:rsidR="00E21A44" w:rsidRPr="00E21A44">
        <w:t>and "</w:t>
      </w:r>
      <w:proofErr w:type="spellStart"/>
      <w:r w:rsidR="00E21A44" w:rsidRPr="00E21A44">
        <w:t>ArcFM</w:t>
      </w:r>
      <w:proofErr w:type="spellEnd"/>
      <w:r w:rsidR="00E21A44" w:rsidRPr="00E21A44">
        <w:t xml:space="preserve"> Check Cross Section"</w:t>
      </w:r>
      <w:r w:rsidR="00E21A44">
        <w:t>.</w:t>
      </w:r>
      <w:proofErr w:type="gramEnd"/>
    </w:p>
    <w:p w:rsidR="00D94D32" w:rsidRDefault="00D94D32" w:rsidP="004C6BF1">
      <w:pPr>
        <w:pStyle w:val="ListParagraph"/>
        <w:ind w:left="1440"/>
      </w:pPr>
    </w:p>
    <w:p w:rsidR="004C6BF1" w:rsidRPr="007C33BD" w:rsidRDefault="00D94D32" w:rsidP="00D94D32">
      <w:pPr>
        <w:pStyle w:val="ListParagraph"/>
        <w:numPr>
          <w:ilvl w:val="0"/>
          <w:numId w:val="20"/>
        </w:numPr>
        <w:spacing w:line="360" w:lineRule="atLeast"/>
        <w:rPr>
          <w:rFonts w:ascii="Segoe UI" w:hAnsi="Segoe UI" w:cs="Segoe UI"/>
          <w:color w:val="000000"/>
          <w:sz w:val="18"/>
          <w:szCs w:val="18"/>
        </w:rPr>
      </w:pPr>
      <w:r w:rsidRPr="00D94D32">
        <w:t xml:space="preserve">Click OK. </w:t>
      </w:r>
      <w:r w:rsidR="004815DA">
        <w:t xml:space="preserve">Click Apply. </w:t>
      </w:r>
      <w:r w:rsidRPr="00D94D32">
        <w:t>Click OK.</w:t>
      </w:r>
    </w:p>
    <w:p w:rsidR="007C33BD" w:rsidRPr="007C33BD" w:rsidRDefault="007C33BD" w:rsidP="007C33BD">
      <w:pPr>
        <w:pStyle w:val="ListParagraph"/>
        <w:spacing w:line="360" w:lineRule="atLeast"/>
        <w:rPr>
          <w:rFonts w:ascii="Segoe UI" w:hAnsi="Segoe UI" w:cs="Segoe UI"/>
          <w:color w:val="000000"/>
          <w:sz w:val="18"/>
          <w:szCs w:val="18"/>
        </w:rPr>
      </w:pPr>
    </w:p>
    <w:p w:rsidR="007C33BD" w:rsidRPr="00B97EE2" w:rsidRDefault="007C33BD" w:rsidP="00D94D32">
      <w:pPr>
        <w:pStyle w:val="ListParagraph"/>
        <w:numPr>
          <w:ilvl w:val="0"/>
          <w:numId w:val="20"/>
        </w:numPr>
        <w:spacing w:line="360" w:lineRule="atLeast"/>
        <w:rPr>
          <w:rFonts w:ascii="Segoe UI" w:hAnsi="Segoe UI" w:cs="Segoe UI"/>
          <w:color w:val="000000"/>
          <w:sz w:val="18"/>
          <w:szCs w:val="18"/>
        </w:rPr>
      </w:pPr>
      <w:r>
        <w:t xml:space="preserve">Navigate </w:t>
      </w:r>
      <w:r w:rsidR="00A07440">
        <w:t xml:space="preserve">to </w:t>
      </w:r>
      <w:proofErr w:type="spellStart"/>
      <w:r w:rsidR="00A07440">
        <w:t>EDGIS.</w:t>
      </w:r>
      <w:r w:rsidR="00A07440" w:rsidRPr="0093046F">
        <w:rPr>
          <w:b/>
        </w:rPr>
        <w:t>DeacElecLineSeg</w:t>
      </w:r>
      <w:r w:rsidR="00B97EE2" w:rsidRPr="004365A1">
        <w:rPr>
          <w:b/>
        </w:rPr>
        <w:t>_PriUGConductorInfo</w:t>
      </w:r>
      <w:proofErr w:type="spellEnd"/>
      <w:r w:rsidR="00B97EE2" w:rsidRPr="00B97EE2">
        <w:t xml:space="preserve"> in root</w:t>
      </w:r>
      <w:r w:rsidRPr="00B97EE2">
        <w:t>.</w:t>
      </w:r>
      <w:r>
        <w:rPr>
          <w:b/>
        </w:rPr>
        <w:t xml:space="preserve"> </w:t>
      </w:r>
      <w:r>
        <w:t>R</w:t>
      </w:r>
      <w:r w:rsidRPr="005144F6">
        <w:t xml:space="preserve">ight click and select </w:t>
      </w:r>
      <w:r>
        <w:t>“</w:t>
      </w:r>
      <w:proofErr w:type="spellStart"/>
      <w:r w:rsidRPr="005144F6">
        <w:t>ArcFM</w:t>
      </w:r>
      <w:proofErr w:type="spellEnd"/>
      <w:r w:rsidRPr="005144F6">
        <w:t xml:space="preserve"> Properties Manager</w:t>
      </w:r>
      <w:r>
        <w:t>”</w:t>
      </w:r>
      <w:r w:rsidRPr="005144F6">
        <w:t>.</w:t>
      </w:r>
    </w:p>
    <w:p w:rsidR="00B97EE2" w:rsidRPr="00B97EE2" w:rsidRDefault="00B97EE2" w:rsidP="00B97EE2">
      <w:pPr>
        <w:pStyle w:val="ListParagraph"/>
        <w:spacing w:line="360" w:lineRule="atLeast"/>
        <w:rPr>
          <w:rFonts w:ascii="Segoe UI" w:hAnsi="Segoe UI" w:cs="Segoe UI"/>
          <w:color w:val="000000"/>
          <w:sz w:val="18"/>
          <w:szCs w:val="18"/>
        </w:rPr>
      </w:pPr>
    </w:p>
    <w:p w:rsidR="00B97EE2" w:rsidRPr="00B97EE2" w:rsidRDefault="00B97EE2" w:rsidP="00D94D32">
      <w:pPr>
        <w:pStyle w:val="ListParagraph"/>
        <w:numPr>
          <w:ilvl w:val="0"/>
          <w:numId w:val="20"/>
        </w:numPr>
        <w:spacing w:line="360" w:lineRule="atLeast"/>
        <w:rPr>
          <w:rFonts w:ascii="Segoe UI" w:hAnsi="Segoe UI" w:cs="Segoe UI"/>
          <w:color w:val="000000"/>
          <w:sz w:val="18"/>
          <w:szCs w:val="18"/>
        </w:rPr>
      </w:pPr>
      <w:r>
        <w:t xml:space="preserve">Assign the "PGE Relationship </w:t>
      </w:r>
      <w:proofErr w:type="spellStart"/>
      <w:r>
        <w:t>Labeltext</w:t>
      </w:r>
      <w:proofErr w:type="spellEnd"/>
      <w:r>
        <w:t xml:space="preserve"> AU" to </w:t>
      </w:r>
      <w:r w:rsidRPr="00D13934">
        <w:rPr>
          <w:b/>
        </w:rPr>
        <w:t>“</w:t>
      </w:r>
      <w:r w:rsidRPr="004365A1">
        <w:rPr>
          <w:b/>
        </w:rPr>
        <w:t>On</w:t>
      </w:r>
      <w:r>
        <w:rPr>
          <w:b/>
        </w:rPr>
        <w:t xml:space="preserve"> </w:t>
      </w:r>
      <w:r w:rsidRPr="004365A1">
        <w:rPr>
          <w:b/>
        </w:rPr>
        <w:t>Relationship</w:t>
      </w:r>
      <w:r>
        <w:rPr>
          <w:b/>
        </w:rPr>
        <w:t xml:space="preserve"> </w:t>
      </w:r>
      <w:r w:rsidRPr="004365A1">
        <w:rPr>
          <w:b/>
        </w:rPr>
        <w:t>Created</w:t>
      </w:r>
      <w:r>
        <w:rPr>
          <w:b/>
        </w:rPr>
        <w:t>”</w:t>
      </w:r>
      <w:r w:rsidRPr="00B97EE2">
        <w:t>.</w:t>
      </w:r>
    </w:p>
    <w:p w:rsidR="00B97EE2" w:rsidRPr="00B97EE2" w:rsidRDefault="00B97EE2" w:rsidP="00B97EE2">
      <w:pPr>
        <w:pStyle w:val="ListParagraph"/>
        <w:spacing w:line="360" w:lineRule="atLeast"/>
        <w:rPr>
          <w:rFonts w:ascii="Segoe UI" w:hAnsi="Segoe UI" w:cs="Segoe UI"/>
          <w:color w:val="000000"/>
          <w:sz w:val="18"/>
          <w:szCs w:val="18"/>
        </w:rPr>
      </w:pPr>
    </w:p>
    <w:p w:rsidR="00B97EE2" w:rsidRPr="00501FB0" w:rsidRDefault="00B97EE2" w:rsidP="00B97EE2">
      <w:pPr>
        <w:pStyle w:val="ListParagraph"/>
        <w:numPr>
          <w:ilvl w:val="0"/>
          <w:numId w:val="20"/>
        </w:numPr>
        <w:spacing w:line="360" w:lineRule="atLeast"/>
        <w:rPr>
          <w:rFonts w:ascii="Segoe UI" w:hAnsi="Segoe UI" w:cs="Segoe UI"/>
          <w:color w:val="000000"/>
          <w:sz w:val="18"/>
          <w:szCs w:val="18"/>
        </w:rPr>
      </w:pPr>
      <w:r>
        <w:t xml:space="preserve">Navigate </w:t>
      </w:r>
      <w:r w:rsidR="00A07440">
        <w:t xml:space="preserve">to </w:t>
      </w:r>
      <w:proofErr w:type="spellStart"/>
      <w:r w:rsidR="00A07440">
        <w:t>EDGIS.</w:t>
      </w:r>
      <w:r w:rsidR="00A07440" w:rsidRPr="0093046F">
        <w:rPr>
          <w:b/>
        </w:rPr>
        <w:t>DeacElecLineSeg</w:t>
      </w:r>
      <w:r w:rsidRPr="004365A1">
        <w:rPr>
          <w:b/>
        </w:rPr>
        <w:t>_SecUGConductorInfo</w:t>
      </w:r>
      <w:proofErr w:type="spellEnd"/>
      <w:r w:rsidRPr="00B97EE2">
        <w:t xml:space="preserve"> in root.</w:t>
      </w:r>
      <w:r>
        <w:rPr>
          <w:b/>
        </w:rPr>
        <w:t xml:space="preserve"> </w:t>
      </w:r>
      <w:r>
        <w:t>R</w:t>
      </w:r>
      <w:r w:rsidRPr="005144F6">
        <w:t xml:space="preserve">ight click and select </w:t>
      </w:r>
      <w:r>
        <w:t>“</w:t>
      </w:r>
      <w:proofErr w:type="spellStart"/>
      <w:r w:rsidRPr="005144F6">
        <w:t>ArcFM</w:t>
      </w:r>
      <w:proofErr w:type="spellEnd"/>
      <w:r w:rsidRPr="005144F6">
        <w:t xml:space="preserve"> Properties Manager</w:t>
      </w:r>
      <w:r>
        <w:t>”</w:t>
      </w:r>
      <w:r w:rsidRPr="005144F6">
        <w:t>.</w:t>
      </w:r>
    </w:p>
    <w:p w:rsidR="00501FB0" w:rsidRPr="00B97EE2" w:rsidRDefault="00501FB0" w:rsidP="00501FB0">
      <w:pPr>
        <w:pStyle w:val="ListParagraph"/>
        <w:spacing w:line="360" w:lineRule="atLeast"/>
        <w:rPr>
          <w:rFonts w:ascii="Segoe UI" w:hAnsi="Segoe UI" w:cs="Segoe UI"/>
          <w:color w:val="000000"/>
          <w:sz w:val="18"/>
          <w:szCs w:val="18"/>
        </w:rPr>
      </w:pPr>
    </w:p>
    <w:p w:rsidR="00B97EE2" w:rsidRPr="00DC359A" w:rsidRDefault="00B97EE2" w:rsidP="00B97EE2">
      <w:pPr>
        <w:pStyle w:val="ListParagraph"/>
        <w:numPr>
          <w:ilvl w:val="0"/>
          <w:numId w:val="20"/>
        </w:numPr>
        <w:spacing w:line="360" w:lineRule="atLeast"/>
        <w:rPr>
          <w:rFonts w:ascii="Segoe UI" w:hAnsi="Segoe UI" w:cs="Segoe UI"/>
          <w:color w:val="000000"/>
          <w:sz w:val="18"/>
          <w:szCs w:val="18"/>
        </w:rPr>
      </w:pPr>
      <w:r>
        <w:t xml:space="preserve">Assign the "PGE Relationship </w:t>
      </w:r>
      <w:proofErr w:type="spellStart"/>
      <w:r>
        <w:t>Labeltext</w:t>
      </w:r>
      <w:proofErr w:type="spellEnd"/>
      <w:r>
        <w:t xml:space="preserve"> AU" to </w:t>
      </w:r>
      <w:r w:rsidRPr="00DC359A">
        <w:rPr>
          <w:b/>
        </w:rPr>
        <w:t>“On Relationship</w:t>
      </w:r>
      <w:r w:rsidR="00DC359A" w:rsidRPr="00DC359A">
        <w:rPr>
          <w:b/>
        </w:rPr>
        <w:t xml:space="preserve"> </w:t>
      </w:r>
      <w:r w:rsidRPr="00DC359A">
        <w:rPr>
          <w:b/>
        </w:rPr>
        <w:t>Created</w:t>
      </w:r>
      <w:r w:rsidR="00A07440" w:rsidRPr="00DC359A">
        <w:rPr>
          <w:b/>
        </w:rPr>
        <w:t>”</w:t>
      </w:r>
      <w:r w:rsidRPr="00B97EE2">
        <w:t>.</w:t>
      </w:r>
    </w:p>
    <w:p w:rsidR="004365A1" w:rsidRDefault="004365A1" w:rsidP="004C6BF1">
      <w:r>
        <w:t xml:space="preserve">  </w:t>
      </w:r>
    </w:p>
    <w:p w:rsidR="004365A1" w:rsidRDefault="004365A1" w:rsidP="004365A1">
      <w:r>
        <w:t xml:space="preserve"> </w:t>
      </w:r>
    </w:p>
    <w:p w:rsidR="00360293" w:rsidRDefault="00360293" w:rsidP="004365A1"/>
    <w:p w:rsidR="001E7F51" w:rsidRPr="00434142" w:rsidRDefault="005778AA" w:rsidP="005778AA">
      <w:pPr>
        <w:pStyle w:val="Heading2"/>
        <w:rPr>
          <w:strike/>
        </w:rPr>
      </w:pPr>
      <w:bookmarkStart w:id="30" w:name="_Toc426632700"/>
      <w:r w:rsidRPr="00434142">
        <w:rPr>
          <w:strike/>
        </w:rPr>
        <w:lastRenderedPageBreak/>
        <w:t>22497</w:t>
      </w:r>
      <w:r w:rsidR="001E7F51" w:rsidRPr="00434142">
        <w:rPr>
          <w:strike/>
        </w:rPr>
        <w:t xml:space="preserve">: </w:t>
      </w:r>
      <w:r w:rsidRPr="00434142">
        <w:rPr>
          <w:strike/>
        </w:rPr>
        <w:t>Fault Indicator Field Property Changes</w:t>
      </w:r>
      <w:bookmarkEnd w:id="30"/>
    </w:p>
    <w:p w:rsidR="001C6FC3" w:rsidRPr="00434142" w:rsidRDefault="006558C2" w:rsidP="00911A66">
      <w:pPr>
        <w:pStyle w:val="ListParagraph"/>
        <w:numPr>
          <w:ilvl w:val="0"/>
          <w:numId w:val="21"/>
        </w:numPr>
        <w:rPr>
          <w:strike/>
        </w:rPr>
      </w:pPr>
      <w:r w:rsidRPr="00434142">
        <w:rPr>
          <w:strike/>
        </w:rPr>
        <w:t>Get exclusive access to EDGIS</w:t>
      </w:r>
      <w:r w:rsidR="001E7F51" w:rsidRPr="00434142">
        <w:rPr>
          <w:strike/>
        </w:rPr>
        <w:t>.</w:t>
      </w:r>
    </w:p>
    <w:p w:rsidR="001E7F51" w:rsidRPr="00434142" w:rsidRDefault="007E0FF1" w:rsidP="00590315">
      <w:pPr>
        <w:pStyle w:val="ListParagraph"/>
        <w:numPr>
          <w:ilvl w:val="0"/>
          <w:numId w:val="21"/>
        </w:numPr>
        <w:spacing w:line="360" w:lineRule="atLeast"/>
        <w:rPr>
          <w:strike/>
        </w:rPr>
      </w:pPr>
      <w:r w:rsidRPr="00434142">
        <w:rPr>
          <w:strike/>
        </w:rPr>
        <w:t xml:space="preserve">Right click on </w:t>
      </w:r>
      <w:proofErr w:type="spellStart"/>
      <w:r w:rsidRPr="00434142">
        <w:rPr>
          <w:strike/>
        </w:rPr>
        <w:t>EDGIS.FaultIndicator</w:t>
      </w:r>
      <w:proofErr w:type="spellEnd"/>
      <w:r w:rsidRPr="00434142">
        <w:rPr>
          <w:strike/>
        </w:rPr>
        <w:t>. Click on “</w:t>
      </w:r>
      <w:proofErr w:type="spellStart"/>
      <w:r w:rsidRPr="00434142">
        <w:rPr>
          <w:strike/>
        </w:rPr>
        <w:t>ArcFM</w:t>
      </w:r>
      <w:proofErr w:type="spellEnd"/>
      <w:r w:rsidRPr="00434142">
        <w:rPr>
          <w:strike/>
        </w:rPr>
        <w:t xml:space="preserve"> Properties Manager”. Go to “Field Info” tab. </w:t>
      </w:r>
      <w:r w:rsidR="00AE524A" w:rsidRPr="00434142">
        <w:rPr>
          <w:strike/>
        </w:rPr>
        <w:t xml:space="preserve">Make sure that “&lt;All&gt;” is selected in </w:t>
      </w:r>
      <w:proofErr w:type="spellStart"/>
      <w:r w:rsidR="00AE524A" w:rsidRPr="00434142">
        <w:rPr>
          <w:strike/>
        </w:rPr>
        <w:t>SubType</w:t>
      </w:r>
      <w:proofErr w:type="spellEnd"/>
      <w:r w:rsidR="00AE524A" w:rsidRPr="00434142">
        <w:rPr>
          <w:strike/>
        </w:rPr>
        <w:t xml:space="preserve"> dropdown. </w:t>
      </w:r>
      <w:r w:rsidRPr="00434142">
        <w:rPr>
          <w:strike/>
        </w:rPr>
        <w:t xml:space="preserve">Assign the following </w:t>
      </w:r>
      <w:proofErr w:type="spellStart"/>
      <w:r w:rsidRPr="00434142">
        <w:rPr>
          <w:strike/>
        </w:rPr>
        <w:t>ArcFM</w:t>
      </w:r>
      <w:proofErr w:type="spellEnd"/>
      <w:r w:rsidRPr="00434142">
        <w:rPr>
          <w:strike/>
        </w:rPr>
        <w:t xml:space="preserve"> field properties to Fault Indicator.</w:t>
      </w:r>
    </w:p>
    <w:p w:rsidR="007E0FF1" w:rsidRPr="00434142" w:rsidRDefault="007E0FF1" w:rsidP="007E0FF1">
      <w:pPr>
        <w:pStyle w:val="ListParagraph"/>
        <w:spacing w:line="360" w:lineRule="atLeast"/>
        <w:rPr>
          <w:strike/>
        </w:rPr>
      </w:pPr>
    </w:p>
    <w:tbl>
      <w:tblPr>
        <w:tblW w:w="9600" w:type="dxa"/>
        <w:tblInd w:w="93" w:type="dxa"/>
        <w:tblLook w:val="04A0" w:firstRow="1" w:lastRow="0" w:firstColumn="1" w:lastColumn="0" w:noHBand="0" w:noVBand="1"/>
      </w:tblPr>
      <w:tblGrid>
        <w:gridCol w:w="3640"/>
        <w:gridCol w:w="1400"/>
        <w:gridCol w:w="2260"/>
        <w:gridCol w:w="2300"/>
      </w:tblGrid>
      <w:tr w:rsidR="00852458" w:rsidRPr="00434142" w:rsidTr="00852458">
        <w:trPr>
          <w:trHeight w:val="330"/>
        </w:trPr>
        <w:tc>
          <w:tcPr>
            <w:tcW w:w="364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852458" w:rsidRPr="00434142" w:rsidRDefault="00852458" w:rsidP="00852458">
            <w:pPr>
              <w:rPr>
                <w:rFonts w:cs="Arial"/>
                <w:b/>
                <w:bCs/>
                <w:strike/>
                <w:color w:val="000000"/>
                <w:sz w:val="20"/>
                <w:szCs w:val="20"/>
              </w:rPr>
            </w:pPr>
            <w:r w:rsidRPr="00434142">
              <w:rPr>
                <w:rFonts w:cs="Arial"/>
                <w:b/>
                <w:bCs/>
                <w:strike/>
                <w:color w:val="000000"/>
                <w:sz w:val="20"/>
                <w:szCs w:val="20"/>
              </w:rPr>
              <w:t>Field Name</w:t>
            </w:r>
          </w:p>
        </w:tc>
        <w:tc>
          <w:tcPr>
            <w:tcW w:w="1400" w:type="dxa"/>
            <w:tcBorders>
              <w:top w:val="single" w:sz="8" w:space="0" w:color="auto"/>
              <w:left w:val="nil"/>
              <w:bottom w:val="single" w:sz="8" w:space="0" w:color="auto"/>
              <w:right w:val="single" w:sz="4" w:space="0" w:color="auto"/>
            </w:tcBorders>
            <w:shd w:val="clear" w:color="000000" w:fill="C5D9F1"/>
            <w:noWrap/>
            <w:vAlign w:val="bottom"/>
            <w:hideMark/>
          </w:tcPr>
          <w:p w:rsidR="00852458" w:rsidRPr="00434142" w:rsidRDefault="00852458" w:rsidP="00852458">
            <w:pPr>
              <w:rPr>
                <w:rFonts w:cs="Arial"/>
                <w:b/>
                <w:bCs/>
                <w:strike/>
                <w:color w:val="000000"/>
                <w:sz w:val="20"/>
                <w:szCs w:val="20"/>
              </w:rPr>
            </w:pPr>
            <w:r w:rsidRPr="00434142">
              <w:rPr>
                <w:rFonts w:cs="Arial"/>
                <w:b/>
                <w:bCs/>
                <w:strike/>
                <w:color w:val="000000"/>
                <w:sz w:val="20"/>
                <w:szCs w:val="20"/>
              </w:rPr>
              <w:t>Visible</w:t>
            </w:r>
          </w:p>
        </w:tc>
        <w:tc>
          <w:tcPr>
            <w:tcW w:w="2260" w:type="dxa"/>
            <w:tcBorders>
              <w:top w:val="single" w:sz="8" w:space="0" w:color="auto"/>
              <w:left w:val="nil"/>
              <w:bottom w:val="single" w:sz="8" w:space="0" w:color="auto"/>
              <w:right w:val="single" w:sz="4" w:space="0" w:color="auto"/>
            </w:tcBorders>
            <w:shd w:val="clear" w:color="000000" w:fill="C5D9F1"/>
            <w:noWrap/>
            <w:vAlign w:val="bottom"/>
            <w:hideMark/>
          </w:tcPr>
          <w:p w:rsidR="00852458" w:rsidRPr="00434142" w:rsidRDefault="00852458" w:rsidP="00852458">
            <w:pPr>
              <w:rPr>
                <w:rFonts w:cs="Arial"/>
                <w:b/>
                <w:bCs/>
                <w:strike/>
                <w:color w:val="000000"/>
                <w:sz w:val="20"/>
                <w:szCs w:val="20"/>
              </w:rPr>
            </w:pPr>
            <w:r w:rsidRPr="00434142">
              <w:rPr>
                <w:rFonts w:cs="Arial"/>
                <w:b/>
                <w:bCs/>
                <w:strike/>
                <w:color w:val="000000"/>
                <w:sz w:val="20"/>
                <w:szCs w:val="20"/>
              </w:rPr>
              <w:t>Editable</w:t>
            </w:r>
          </w:p>
        </w:tc>
        <w:tc>
          <w:tcPr>
            <w:tcW w:w="2300" w:type="dxa"/>
            <w:tcBorders>
              <w:top w:val="single" w:sz="8" w:space="0" w:color="auto"/>
              <w:left w:val="nil"/>
              <w:bottom w:val="single" w:sz="8" w:space="0" w:color="auto"/>
              <w:right w:val="single" w:sz="8" w:space="0" w:color="auto"/>
            </w:tcBorders>
            <w:shd w:val="clear" w:color="000000" w:fill="C5D9F1"/>
            <w:noWrap/>
            <w:vAlign w:val="bottom"/>
            <w:hideMark/>
          </w:tcPr>
          <w:p w:rsidR="00852458" w:rsidRPr="00434142" w:rsidRDefault="00852458" w:rsidP="00852458">
            <w:pPr>
              <w:rPr>
                <w:rFonts w:cs="Arial"/>
                <w:b/>
                <w:bCs/>
                <w:strike/>
                <w:color w:val="000000"/>
                <w:sz w:val="20"/>
                <w:szCs w:val="20"/>
              </w:rPr>
            </w:pPr>
            <w:r w:rsidRPr="00434142">
              <w:rPr>
                <w:rFonts w:cs="Arial"/>
                <w:b/>
                <w:bCs/>
                <w:strike/>
                <w:color w:val="000000"/>
                <w:sz w:val="20"/>
                <w:szCs w:val="20"/>
              </w:rPr>
              <w:t>Allow Null Values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ACTUATINGCURRENT</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ANCILLARYROLE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ANIMALGUARDTYPE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BATTERYDATE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CEDSADEVICEID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CIRCUITID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CIRCUITID2</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CITY</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COMMENTS</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COMPLEXDEVICEIDC</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CONVCIRCUITID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CONVCIRCUITID2</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CONVERSIONID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CONVERSIONWORKPACKAGE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COUNTY</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CREATIONUSER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911A66" w:rsidP="00852458">
            <w:pPr>
              <w:rPr>
                <w:rFonts w:cs="Arial"/>
                <w:strike/>
                <w:color w:val="000000"/>
                <w:sz w:val="20"/>
                <w:szCs w:val="20"/>
              </w:rPr>
            </w:pPr>
            <w:r w:rsidRPr="00434142">
              <w:rPr>
                <w:rFonts w:cs="Arial"/>
                <w:strike/>
                <w:color w:val="000000"/>
                <w:sz w:val="20"/>
                <w:szCs w:val="20"/>
              </w:rPr>
              <w:t>No</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CUSTOMEROWNED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DATECREATED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911A66" w:rsidP="00852458">
            <w:pPr>
              <w:rPr>
                <w:rFonts w:cs="Arial"/>
                <w:strike/>
                <w:color w:val="000000"/>
                <w:sz w:val="20"/>
                <w:szCs w:val="20"/>
              </w:rPr>
            </w:pPr>
            <w:r w:rsidRPr="00434142">
              <w:rPr>
                <w:rFonts w:cs="Arial"/>
                <w:strike/>
                <w:color w:val="000000"/>
                <w:sz w:val="20"/>
                <w:szCs w:val="20"/>
              </w:rPr>
              <w:t>No</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DATEMODIFIED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911A66" w:rsidP="00852458">
            <w:pPr>
              <w:rPr>
                <w:rFonts w:cs="Arial"/>
                <w:strike/>
                <w:color w:val="000000"/>
                <w:sz w:val="20"/>
                <w:szCs w:val="20"/>
              </w:rPr>
            </w:pPr>
            <w:r w:rsidRPr="00434142">
              <w:rPr>
                <w:rFonts w:cs="Arial"/>
                <w:strike/>
                <w:color w:val="000000"/>
                <w:sz w:val="20"/>
                <w:szCs w:val="20"/>
              </w:rPr>
              <w:t>No</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DISTRICT</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DIVISION</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highlight w:val="yellow"/>
              </w:rPr>
            </w:pPr>
            <w:r w:rsidRPr="00434142">
              <w:rPr>
                <w:rFonts w:cs="Arial"/>
                <w:strike/>
                <w:color w:val="000000"/>
                <w:sz w:val="20"/>
                <w:szCs w:val="20"/>
                <w:highlight w:val="yellow"/>
              </w:rPr>
              <w:t>DMSFEEDERID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highlight w:val="yellow"/>
              </w:rPr>
            </w:pPr>
            <w:r w:rsidRPr="00434142">
              <w:rPr>
                <w:rFonts w:cs="Arial"/>
                <w:strike/>
                <w:color w:val="000000"/>
                <w:sz w:val="20"/>
                <w:szCs w:val="20"/>
                <w:highlight w:val="yellow"/>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highlight w:val="yellow"/>
              </w:rPr>
            </w:pPr>
            <w:r w:rsidRPr="00434142">
              <w:rPr>
                <w:rFonts w:cs="Arial"/>
                <w:strike/>
                <w:color w:val="000000"/>
                <w:sz w:val="20"/>
                <w:szCs w:val="20"/>
                <w:highlight w:val="yellow"/>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highlight w:val="yellow"/>
              </w:rPr>
            </w:pPr>
            <w:r w:rsidRPr="00434142">
              <w:rPr>
                <w:rFonts w:cs="Arial"/>
                <w:strike/>
                <w:color w:val="000000"/>
                <w:sz w:val="20"/>
                <w:szCs w:val="20"/>
                <w:highlight w:val="yellow"/>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ELECTRICTRACEWEIGHT</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ENABLED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FEEDERINFO</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FIBATTERYDATE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FITYPE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GEMSCIRCUITMAPNUM</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GEMSDISTMAPNUM</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GEMSOTHERMAPNUM</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GLOBALID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lastRenderedPageBreak/>
              <w:t>INSTALLATIONDATE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INSTALLATIONTYPE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INSTALLJOBNUMBER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INSTALLJOBPREFIX</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INSTALLJOBYEAR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LASTUSER</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911A66" w:rsidP="00852458">
            <w:pPr>
              <w:rPr>
                <w:rFonts w:cs="Arial"/>
                <w:strike/>
                <w:color w:val="000000"/>
                <w:sz w:val="20"/>
                <w:szCs w:val="20"/>
              </w:rPr>
            </w:pPr>
            <w:r w:rsidRPr="00434142">
              <w:rPr>
                <w:rFonts w:cs="Arial"/>
                <w:strike/>
                <w:color w:val="000000"/>
                <w:sz w:val="20"/>
                <w:szCs w:val="20"/>
              </w:rPr>
              <w:t>No</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LOCALOFFICEID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LOCALOPOFFICE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LOCDESC</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MATERIALCODE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NUMBEROFPHASES</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OBJECTID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OPERATINGNUMBER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OPERATINGVOLTAGE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PHASEDESIGNATION</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PHASINGVERIFIEDSTATUS</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REGION</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REPLACEGUID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RETIREDATE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SAPEQUIPID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SERIALNUMBER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SHAPE</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SOURCESIDEDEVICEID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STATUS</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STRUCTURECONVID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STRUCTUREGUID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SUBTYPECD</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SYMBOLNUMBER</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SYMBOLROTATION</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TEMPEQUIPID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highlight w:val="yellow"/>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UNITCOUNT</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VAULT</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VERSIONNAME</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YEARMANUFACTURED</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ZIP</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No</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MINREQLINEAMPS</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MAXRATEDAMPS</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MANUFACTURER</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lastRenderedPageBreak/>
              <w:t>MODEL</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COMMUNICATION</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single" w:sz="4" w:space="0" w:color="auto"/>
              <w:left w:val="single" w:sz="8"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CELLULARPROVIDER</w:t>
            </w:r>
          </w:p>
        </w:tc>
        <w:tc>
          <w:tcPr>
            <w:tcW w:w="140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4"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15"/>
        </w:trPr>
        <w:tc>
          <w:tcPr>
            <w:tcW w:w="3640" w:type="dxa"/>
            <w:tcBorders>
              <w:top w:val="nil"/>
              <w:left w:val="single" w:sz="8" w:space="0" w:color="auto"/>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MACADDRESS</w:t>
            </w:r>
          </w:p>
        </w:tc>
        <w:tc>
          <w:tcPr>
            <w:tcW w:w="140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nil"/>
              <w:left w:val="nil"/>
              <w:bottom w:val="single" w:sz="4" w:space="0" w:color="auto"/>
              <w:right w:val="single" w:sz="4"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nil"/>
              <w:left w:val="nil"/>
              <w:bottom w:val="single" w:sz="4" w:space="0" w:color="auto"/>
              <w:right w:val="single" w:sz="8" w:space="0" w:color="auto"/>
            </w:tcBorders>
            <w:shd w:val="clear" w:color="auto" w:fill="auto"/>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r w:rsidR="00852458" w:rsidRPr="00434142" w:rsidTr="00852458">
        <w:trPr>
          <w:trHeight w:val="330"/>
        </w:trPr>
        <w:tc>
          <w:tcPr>
            <w:tcW w:w="3640" w:type="dxa"/>
            <w:tcBorders>
              <w:top w:val="single" w:sz="4" w:space="0" w:color="auto"/>
              <w:left w:val="single" w:sz="8" w:space="0" w:color="auto"/>
              <w:bottom w:val="single" w:sz="8"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NETWORKOPSTATE</w:t>
            </w:r>
          </w:p>
        </w:tc>
        <w:tc>
          <w:tcPr>
            <w:tcW w:w="1400" w:type="dxa"/>
            <w:tcBorders>
              <w:top w:val="single" w:sz="4" w:space="0" w:color="auto"/>
              <w:left w:val="single" w:sz="4" w:space="0" w:color="auto"/>
              <w:bottom w:val="single" w:sz="8"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260" w:type="dxa"/>
            <w:tcBorders>
              <w:top w:val="single" w:sz="4" w:space="0" w:color="auto"/>
              <w:left w:val="single" w:sz="4" w:space="0" w:color="auto"/>
              <w:bottom w:val="single" w:sz="8" w:space="0" w:color="auto"/>
              <w:right w:val="single" w:sz="4"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c>
          <w:tcPr>
            <w:tcW w:w="2300" w:type="dxa"/>
            <w:tcBorders>
              <w:top w:val="single" w:sz="4" w:space="0" w:color="auto"/>
              <w:left w:val="single" w:sz="4" w:space="0" w:color="auto"/>
              <w:bottom w:val="single" w:sz="8" w:space="0" w:color="auto"/>
              <w:right w:val="single" w:sz="8" w:space="0" w:color="auto"/>
            </w:tcBorders>
            <w:shd w:val="clear" w:color="D9D9D9" w:fill="D9D9D9"/>
            <w:vAlign w:val="center"/>
            <w:hideMark/>
          </w:tcPr>
          <w:p w:rsidR="00852458" w:rsidRPr="00434142" w:rsidRDefault="00852458" w:rsidP="00852458">
            <w:pPr>
              <w:rPr>
                <w:rFonts w:cs="Arial"/>
                <w:strike/>
                <w:color w:val="000000"/>
                <w:sz w:val="20"/>
                <w:szCs w:val="20"/>
              </w:rPr>
            </w:pPr>
            <w:r w:rsidRPr="00434142">
              <w:rPr>
                <w:rFonts w:cs="Arial"/>
                <w:strike/>
                <w:color w:val="000000"/>
                <w:sz w:val="20"/>
                <w:szCs w:val="20"/>
              </w:rPr>
              <w:t>Yes</w:t>
            </w:r>
          </w:p>
        </w:tc>
      </w:tr>
    </w:tbl>
    <w:p w:rsidR="007E0FF1" w:rsidRPr="00434142" w:rsidRDefault="007E0FF1" w:rsidP="007E0FF1">
      <w:pPr>
        <w:pStyle w:val="ListParagraph"/>
        <w:spacing w:line="360" w:lineRule="atLeast"/>
        <w:rPr>
          <w:strike/>
        </w:rPr>
      </w:pPr>
    </w:p>
    <w:p w:rsidR="001E7F51" w:rsidRPr="00434142" w:rsidRDefault="001E7F51" w:rsidP="001E7F51">
      <w:pPr>
        <w:pStyle w:val="ListParagraph"/>
        <w:spacing w:line="360" w:lineRule="atLeast"/>
        <w:rPr>
          <w:strike/>
        </w:rPr>
      </w:pPr>
    </w:p>
    <w:p w:rsidR="001E7F51" w:rsidRPr="00434142" w:rsidRDefault="0078775B" w:rsidP="00590315">
      <w:pPr>
        <w:pStyle w:val="ListParagraph"/>
        <w:numPr>
          <w:ilvl w:val="0"/>
          <w:numId w:val="21"/>
        </w:numPr>
        <w:spacing w:line="360" w:lineRule="atLeast"/>
        <w:rPr>
          <w:strike/>
        </w:rPr>
      </w:pPr>
      <w:r w:rsidRPr="00434142">
        <w:rPr>
          <w:strike/>
        </w:rPr>
        <w:t>Click Apply. Click OK.</w:t>
      </w:r>
    </w:p>
    <w:p w:rsidR="007E0FF1" w:rsidRDefault="007E0FF1" w:rsidP="001E7F51"/>
    <w:p w:rsidR="007E0FF1" w:rsidRDefault="007E0FF1" w:rsidP="001E7F51"/>
    <w:p w:rsidR="007E0FF1" w:rsidRDefault="007E0FF1" w:rsidP="001E7F51"/>
    <w:p w:rsidR="007E0FF1" w:rsidRDefault="007E0FF1" w:rsidP="001E7F51"/>
    <w:p w:rsidR="007E0FF1" w:rsidRDefault="007E0FF1" w:rsidP="001E7F51"/>
    <w:p w:rsidR="00FD32DE" w:rsidRDefault="00FD32DE">
      <w:pPr>
        <w:rPr>
          <w:rFonts w:cs="Arial"/>
          <w:b/>
          <w:bCs/>
          <w:iCs/>
          <w:sz w:val="28"/>
          <w:szCs w:val="28"/>
        </w:rPr>
      </w:pPr>
      <w:r>
        <w:br w:type="page"/>
      </w:r>
    </w:p>
    <w:p w:rsidR="009356D1" w:rsidRPr="00EC02EF" w:rsidRDefault="00D75ADD" w:rsidP="00D75ADD">
      <w:pPr>
        <w:pStyle w:val="Heading2"/>
      </w:pPr>
      <w:bookmarkStart w:id="31" w:name="_Toc426632701"/>
      <w:r w:rsidRPr="00D75ADD">
        <w:lastRenderedPageBreak/>
        <w:t>22503:</w:t>
      </w:r>
      <w:r w:rsidR="00366A66">
        <w:t xml:space="preserve"> </w:t>
      </w:r>
      <w:r w:rsidRPr="00D75ADD">
        <w:t xml:space="preserve">Assign PGE Preserve Anno Angle to </w:t>
      </w:r>
      <w:proofErr w:type="spellStart"/>
      <w:r w:rsidRPr="00D75ADD">
        <w:t>DCRectifierAnno</w:t>
      </w:r>
      <w:proofErr w:type="spellEnd"/>
      <w:r w:rsidRPr="00D75ADD">
        <w:t xml:space="preserve"> Subtype</w:t>
      </w:r>
      <w:bookmarkEnd w:id="31"/>
    </w:p>
    <w:p w:rsidR="009356D1" w:rsidRDefault="009356D1" w:rsidP="00590315">
      <w:pPr>
        <w:pStyle w:val="ListParagraph"/>
        <w:numPr>
          <w:ilvl w:val="0"/>
          <w:numId w:val="22"/>
        </w:numPr>
      </w:pPr>
      <w:r>
        <w:t>Get exclusive access to EDGIS.</w:t>
      </w:r>
    </w:p>
    <w:p w:rsidR="005144F6" w:rsidRDefault="009356D1" w:rsidP="00590315">
      <w:pPr>
        <w:pStyle w:val="ListParagraph"/>
        <w:numPr>
          <w:ilvl w:val="0"/>
          <w:numId w:val="22"/>
        </w:numPr>
        <w:spacing w:line="360" w:lineRule="atLeast"/>
      </w:pPr>
      <w:r>
        <w:t xml:space="preserve">Navigate to </w:t>
      </w:r>
      <w:proofErr w:type="spellStart"/>
      <w:r>
        <w:t>ElectricDataset</w:t>
      </w:r>
      <w:proofErr w:type="spellEnd"/>
      <w:r>
        <w:t xml:space="preserve"> </w:t>
      </w:r>
      <w:r>
        <w:sym w:font="Wingdings" w:char="F0E0"/>
      </w:r>
      <w:r>
        <w:t xml:space="preserve"> </w:t>
      </w:r>
      <w:r w:rsidRPr="001C6FC3">
        <w:t>EDGIS.</w:t>
      </w:r>
      <w:r w:rsidR="005144F6" w:rsidRPr="005144F6">
        <w:t xml:space="preserve"> </w:t>
      </w:r>
      <w:proofErr w:type="spellStart"/>
      <w:r w:rsidR="005144F6" w:rsidRPr="005144F6">
        <w:t>DCRectifierAnno</w:t>
      </w:r>
      <w:proofErr w:type="spellEnd"/>
      <w:r>
        <w:t xml:space="preserve">. </w:t>
      </w:r>
      <w:r w:rsidR="005144F6">
        <w:t>R</w:t>
      </w:r>
      <w:r w:rsidR="005144F6" w:rsidRPr="005144F6">
        <w:t xml:space="preserve">ight click and select </w:t>
      </w:r>
      <w:r w:rsidR="005144F6">
        <w:t>“</w:t>
      </w:r>
      <w:proofErr w:type="spellStart"/>
      <w:r w:rsidR="005144F6" w:rsidRPr="005144F6">
        <w:t>ArcFM</w:t>
      </w:r>
      <w:proofErr w:type="spellEnd"/>
      <w:r w:rsidR="005144F6" w:rsidRPr="005144F6">
        <w:t xml:space="preserve"> Properties Manager</w:t>
      </w:r>
      <w:r w:rsidR="005144F6">
        <w:t>”</w:t>
      </w:r>
      <w:r w:rsidR="005144F6" w:rsidRPr="005144F6">
        <w:t>.</w:t>
      </w:r>
    </w:p>
    <w:p w:rsidR="007E0FF1" w:rsidRDefault="005144F6" w:rsidP="00590315">
      <w:pPr>
        <w:pStyle w:val="ListParagraph"/>
        <w:numPr>
          <w:ilvl w:val="0"/>
          <w:numId w:val="22"/>
        </w:numPr>
        <w:spacing w:line="360" w:lineRule="atLeast"/>
      </w:pPr>
      <w:r w:rsidRPr="005144F6">
        <w:t xml:space="preserve">In the Object Info tab, select the </w:t>
      </w:r>
      <w:r>
        <w:t>“</w:t>
      </w:r>
      <w:proofErr w:type="spellStart"/>
      <w:r w:rsidRPr="005144F6">
        <w:t>RectNum</w:t>
      </w:r>
      <w:proofErr w:type="spellEnd"/>
      <w:r>
        <w:t>”</w:t>
      </w:r>
      <w:r w:rsidRPr="005144F6">
        <w:t xml:space="preserve"> subtype from the dropdown.</w:t>
      </w:r>
    </w:p>
    <w:p w:rsidR="005144F6" w:rsidRDefault="005144F6" w:rsidP="00590315">
      <w:pPr>
        <w:pStyle w:val="ListParagraph"/>
        <w:numPr>
          <w:ilvl w:val="0"/>
          <w:numId w:val="22"/>
        </w:numPr>
        <w:spacing w:line="360" w:lineRule="atLeast"/>
      </w:pPr>
      <w:r w:rsidRPr="005144F6">
        <w:t xml:space="preserve">Select the </w:t>
      </w:r>
      <w:proofErr w:type="spellStart"/>
      <w:r w:rsidRPr="005144F6">
        <w:t>OnFeatureUpdate</w:t>
      </w:r>
      <w:proofErr w:type="spellEnd"/>
      <w:r w:rsidRPr="005144F6">
        <w:t xml:space="preserve"> and click &lt;Multiple&gt;.</w:t>
      </w:r>
    </w:p>
    <w:p w:rsidR="005144F6" w:rsidRDefault="005144F6" w:rsidP="00590315">
      <w:pPr>
        <w:pStyle w:val="ListParagraph"/>
        <w:numPr>
          <w:ilvl w:val="0"/>
          <w:numId w:val="22"/>
        </w:numPr>
        <w:spacing w:line="360" w:lineRule="atLeast"/>
      </w:pPr>
      <w:r w:rsidRPr="005144F6">
        <w:t xml:space="preserve">Assign the </w:t>
      </w:r>
      <w:r>
        <w:t>“</w:t>
      </w:r>
      <w:r w:rsidRPr="005144F6">
        <w:t>PGE Preserve An</w:t>
      </w:r>
      <w:r w:rsidR="00BA3069">
        <w:t>no Angle</w:t>
      </w:r>
      <w:r>
        <w:t>”</w:t>
      </w:r>
      <w:r w:rsidRPr="005144F6">
        <w:t>.</w:t>
      </w:r>
    </w:p>
    <w:p w:rsidR="00FD32DE" w:rsidRDefault="005144F6" w:rsidP="00590315">
      <w:pPr>
        <w:pStyle w:val="ListParagraph"/>
        <w:numPr>
          <w:ilvl w:val="0"/>
          <w:numId w:val="22"/>
        </w:numPr>
        <w:spacing w:line="360" w:lineRule="atLeast"/>
      </w:pPr>
      <w:r w:rsidRPr="005144F6">
        <w:t>Click OK and OK again to apply changes.</w:t>
      </w:r>
    </w:p>
    <w:p w:rsidR="000F5C4D" w:rsidRDefault="000F5C4D" w:rsidP="00590315">
      <w:pPr>
        <w:pStyle w:val="ListParagraph"/>
        <w:numPr>
          <w:ilvl w:val="0"/>
          <w:numId w:val="22"/>
        </w:numPr>
        <w:spacing w:line="360" w:lineRule="atLeast"/>
      </w:pPr>
      <w:r>
        <w:t>Repeat steps 2 through 6 for the DCRectifier50Anno</w:t>
      </w:r>
      <w:r w:rsidR="00036A86">
        <w:t>.</w:t>
      </w:r>
    </w:p>
    <w:p w:rsidR="00FD32DE" w:rsidRDefault="00FD32DE">
      <w:r>
        <w:br w:type="page"/>
      </w:r>
    </w:p>
    <w:p w:rsidR="005144F6" w:rsidRDefault="00917C91" w:rsidP="00D7126E">
      <w:pPr>
        <w:pStyle w:val="Heading2"/>
      </w:pPr>
      <w:bookmarkStart w:id="32" w:name="_Toc426632702"/>
      <w:r>
        <w:lastRenderedPageBreak/>
        <w:t>225</w:t>
      </w:r>
      <w:r w:rsidR="00320D11">
        <w:t>5</w:t>
      </w:r>
      <w:r>
        <w:t xml:space="preserve">1: </w:t>
      </w:r>
      <w:r w:rsidR="00D7126E" w:rsidRPr="00D7126E">
        <w:t>Add FEEDERTYPE Field to Schematics Feature Classes</w:t>
      </w:r>
      <w:bookmarkEnd w:id="32"/>
    </w:p>
    <w:p w:rsidR="004F2DF7" w:rsidRDefault="004F2DF7" w:rsidP="00BA03CE">
      <w:pPr>
        <w:pStyle w:val="ListParagraph"/>
        <w:numPr>
          <w:ilvl w:val="0"/>
          <w:numId w:val="25"/>
        </w:numPr>
      </w:pPr>
      <w:r>
        <w:t>Repeat the below steps for both the EDER and Schematics databases in the target environment.</w:t>
      </w:r>
    </w:p>
    <w:p w:rsidR="00BA03CE" w:rsidRDefault="00BA03CE" w:rsidP="00BA03CE">
      <w:pPr>
        <w:pStyle w:val="ListParagraph"/>
        <w:numPr>
          <w:ilvl w:val="0"/>
          <w:numId w:val="25"/>
        </w:numPr>
      </w:pPr>
      <w:r>
        <w:t xml:space="preserve">Copy the FEEDERTYPE .bat file, Python and </w:t>
      </w:r>
      <w:proofErr w:type="spellStart"/>
      <w:r>
        <w:t>Sql</w:t>
      </w:r>
      <w:proofErr w:type="spellEnd"/>
      <w:r>
        <w:t xml:space="preserve"> scripts locally from the FEEDERTYPE location in section 1.3.</w:t>
      </w:r>
    </w:p>
    <w:p w:rsidR="00BA03CE" w:rsidRDefault="00BA03CE" w:rsidP="00BA03CE">
      <w:pPr>
        <w:pStyle w:val="ListParagraph"/>
        <w:numPr>
          <w:ilvl w:val="0"/>
          <w:numId w:val="25"/>
        </w:numPr>
      </w:pPr>
      <w:r>
        <w:t>Edit the .bat file’s username/password/</w:t>
      </w:r>
      <w:proofErr w:type="spellStart"/>
      <w:r>
        <w:t>db</w:t>
      </w:r>
      <w:proofErr w:type="spellEnd"/>
      <w:r>
        <w:t xml:space="preserve"> to the target </w:t>
      </w:r>
      <w:proofErr w:type="spellStart"/>
      <w:r>
        <w:t>db</w:t>
      </w:r>
      <w:proofErr w:type="spellEnd"/>
      <w:r>
        <w:t xml:space="preserve"> for the SQL script and save.</w:t>
      </w:r>
    </w:p>
    <w:p w:rsidR="00BA03CE" w:rsidRDefault="00BA03CE" w:rsidP="00BA03CE">
      <w:pPr>
        <w:pStyle w:val="ListParagraph"/>
        <w:numPr>
          <w:ilvl w:val="0"/>
          <w:numId w:val="25"/>
        </w:numPr>
      </w:pPr>
      <w:r>
        <w:t>Edit the python script’s SDE file location to the correct SDE file and location.</w:t>
      </w:r>
    </w:p>
    <w:p w:rsidR="0080346C" w:rsidRDefault="0080346C" w:rsidP="0080346C">
      <w:pPr>
        <w:pStyle w:val="ListParagraph"/>
        <w:numPr>
          <w:ilvl w:val="0"/>
          <w:numId w:val="25"/>
        </w:numPr>
      </w:pPr>
      <w:r>
        <w:t>Edit the SQL script and provide the correct registration IDs for the two tables being updated, replacing r658 and r659 with the appropriate values.</w:t>
      </w:r>
    </w:p>
    <w:p w:rsidR="0080346C" w:rsidRDefault="0080346C" w:rsidP="0080346C">
      <w:pPr>
        <w:pStyle w:val="ListParagraph"/>
        <w:numPr>
          <w:ilvl w:val="1"/>
          <w:numId w:val="25"/>
        </w:numPr>
      </w:pPr>
      <w:r>
        <w:t>Obtain these values by executing the following SQL:</w:t>
      </w:r>
      <w:r w:rsidR="001F5AB2">
        <w:br/>
      </w:r>
    </w:p>
    <w:p w:rsidR="0080346C" w:rsidRPr="0080346C" w:rsidRDefault="0080346C" w:rsidP="0080346C">
      <w:pPr>
        <w:ind w:left="360"/>
        <w:rPr>
          <w:rFonts w:ascii="Courier New" w:hAnsi="Courier New" w:cs="Courier New"/>
        </w:rPr>
      </w:pPr>
      <w:r w:rsidRPr="0080346C">
        <w:rPr>
          <w:rFonts w:ascii="Courier New" w:hAnsi="Courier New" w:cs="Courier New"/>
        </w:rPr>
        <w:t xml:space="preserve">SQL&gt; select </w:t>
      </w:r>
      <w:proofErr w:type="spellStart"/>
      <w:r w:rsidRPr="0080346C">
        <w:rPr>
          <w:rFonts w:ascii="Courier New" w:hAnsi="Courier New" w:cs="Courier New"/>
        </w:rPr>
        <w:t>table_name</w:t>
      </w:r>
      <w:proofErr w:type="gramStart"/>
      <w:r w:rsidRPr="0080346C">
        <w:rPr>
          <w:rFonts w:ascii="Courier New" w:hAnsi="Courier New" w:cs="Courier New"/>
        </w:rPr>
        <w:t>,registration</w:t>
      </w:r>
      <w:proofErr w:type="gramEnd"/>
      <w:r w:rsidRPr="0080346C">
        <w:rPr>
          <w:rFonts w:ascii="Courier New" w:hAnsi="Courier New" w:cs="Courier New"/>
        </w:rPr>
        <w:t>_id</w:t>
      </w:r>
      <w:proofErr w:type="spellEnd"/>
      <w:r w:rsidRPr="0080346C">
        <w:rPr>
          <w:rFonts w:ascii="Courier New" w:hAnsi="Courier New" w:cs="Courier New"/>
        </w:rPr>
        <w:t xml:space="preserve"> from </w:t>
      </w:r>
      <w:proofErr w:type="spellStart"/>
      <w:r w:rsidRPr="0080346C">
        <w:rPr>
          <w:rFonts w:ascii="Courier New" w:hAnsi="Courier New" w:cs="Courier New"/>
        </w:rPr>
        <w:t>sde.table_registry</w:t>
      </w:r>
      <w:proofErr w:type="spellEnd"/>
      <w:r w:rsidRPr="0080346C">
        <w:rPr>
          <w:rFonts w:ascii="Courier New" w:hAnsi="Courier New" w:cs="Courier New"/>
        </w:rPr>
        <w:t xml:space="preserve"> where </w:t>
      </w:r>
      <w:proofErr w:type="spellStart"/>
      <w:r w:rsidRPr="0080346C">
        <w:rPr>
          <w:rFonts w:ascii="Courier New" w:hAnsi="Courier New" w:cs="Courier New"/>
        </w:rPr>
        <w:t>table_name</w:t>
      </w:r>
      <w:proofErr w:type="spellEnd"/>
      <w:r w:rsidR="001F5AB2">
        <w:rPr>
          <w:rFonts w:ascii="Courier New" w:hAnsi="Courier New" w:cs="Courier New"/>
        </w:rPr>
        <w:t xml:space="preserve"> </w:t>
      </w:r>
      <w:r w:rsidRPr="0080346C">
        <w:rPr>
          <w:rFonts w:ascii="Courier New" w:hAnsi="Courier New" w:cs="Courier New"/>
        </w:rPr>
        <w:t>like '%MODELNAMES%';</w:t>
      </w:r>
    </w:p>
    <w:p w:rsidR="0080346C" w:rsidRPr="0080346C" w:rsidRDefault="0080346C" w:rsidP="0080346C">
      <w:pPr>
        <w:ind w:left="360"/>
        <w:rPr>
          <w:rFonts w:ascii="Courier New" w:hAnsi="Courier New" w:cs="Courier New"/>
        </w:rPr>
      </w:pPr>
    </w:p>
    <w:p w:rsidR="0080346C" w:rsidRPr="0080346C" w:rsidRDefault="0080346C" w:rsidP="0080346C">
      <w:pPr>
        <w:ind w:left="360"/>
        <w:rPr>
          <w:rFonts w:ascii="Courier New" w:hAnsi="Courier New" w:cs="Courier New"/>
        </w:rPr>
      </w:pPr>
      <w:r w:rsidRPr="0080346C">
        <w:rPr>
          <w:rFonts w:ascii="Courier New" w:hAnsi="Courier New" w:cs="Courier New"/>
        </w:rPr>
        <w:t>TABLE_NAME                     REGISTRATION_ID</w:t>
      </w:r>
    </w:p>
    <w:p w:rsidR="0080346C" w:rsidRPr="0080346C" w:rsidRDefault="0080346C" w:rsidP="0080346C">
      <w:pPr>
        <w:ind w:left="360"/>
        <w:rPr>
          <w:rFonts w:ascii="Courier New" w:hAnsi="Courier New" w:cs="Courier New"/>
        </w:rPr>
      </w:pPr>
      <w:r w:rsidRPr="0080346C">
        <w:rPr>
          <w:rFonts w:ascii="Courier New" w:hAnsi="Courier New" w:cs="Courier New"/>
        </w:rPr>
        <w:t>------------------------------ ---------------</w:t>
      </w:r>
    </w:p>
    <w:p w:rsidR="0080346C" w:rsidRPr="0080346C" w:rsidRDefault="0080346C" w:rsidP="0080346C">
      <w:pPr>
        <w:ind w:left="360"/>
        <w:rPr>
          <w:rFonts w:ascii="Courier New" w:hAnsi="Courier New" w:cs="Courier New"/>
        </w:rPr>
      </w:pPr>
      <w:r w:rsidRPr="0080346C">
        <w:rPr>
          <w:rFonts w:ascii="Courier New" w:hAnsi="Courier New" w:cs="Courier New"/>
        </w:rPr>
        <w:t>MM_CLASS_MODELNAMES                        658</w:t>
      </w:r>
    </w:p>
    <w:p w:rsidR="0080346C" w:rsidRDefault="0080346C" w:rsidP="0080346C">
      <w:pPr>
        <w:ind w:left="360"/>
      </w:pPr>
      <w:r w:rsidRPr="0080346C">
        <w:rPr>
          <w:rFonts w:ascii="Courier New" w:hAnsi="Courier New" w:cs="Courier New"/>
        </w:rPr>
        <w:t>MM_FIELD_MODELNAMES                        659</w:t>
      </w:r>
      <w:r w:rsidR="001F5AB2">
        <w:rPr>
          <w:rFonts w:ascii="Courier New" w:hAnsi="Courier New" w:cs="Courier New"/>
        </w:rPr>
        <w:br/>
      </w:r>
    </w:p>
    <w:p w:rsidR="00BA03CE" w:rsidRDefault="00BA03CE" w:rsidP="00BA03CE">
      <w:pPr>
        <w:pStyle w:val="ListParagraph"/>
        <w:numPr>
          <w:ilvl w:val="0"/>
          <w:numId w:val="25"/>
        </w:numPr>
      </w:pPr>
      <w:r>
        <w:t>Execute the batch file via command prompt.</w:t>
      </w:r>
    </w:p>
    <w:p w:rsidR="00BA03CE" w:rsidRDefault="00BA03CE" w:rsidP="00BA03CE">
      <w:pPr>
        <w:pStyle w:val="ListParagraph"/>
        <w:numPr>
          <w:ilvl w:val="0"/>
          <w:numId w:val="25"/>
        </w:numPr>
      </w:pPr>
      <w:r>
        <w:t>Copy the output to feedertype.log and attach to the TFS ticket.</w:t>
      </w:r>
    </w:p>
    <w:p w:rsidR="00BA03CE" w:rsidRDefault="00BA03CE" w:rsidP="00BA03CE">
      <w:pPr>
        <w:pStyle w:val="ListParagraph"/>
        <w:numPr>
          <w:ilvl w:val="0"/>
          <w:numId w:val="25"/>
        </w:numPr>
      </w:pPr>
      <w:r>
        <w:t xml:space="preserve">Log into </w:t>
      </w:r>
      <w:proofErr w:type="spellStart"/>
      <w:r>
        <w:t>ArcCatalog</w:t>
      </w:r>
      <w:proofErr w:type="spellEnd"/>
      <w:r>
        <w:t xml:space="preserve"> as EDGIS. </w:t>
      </w:r>
    </w:p>
    <w:p w:rsidR="00DA5DBD" w:rsidRDefault="00DA5DBD" w:rsidP="00DA5DBD">
      <w:pPr>
        <w:pStyle w:val="ListParagraph"/>
        <w:numPr>
          <w:ilvl w:val="0"/>
          <w:numId w:val="25"/>
        </w:numPr>
      </w:pPr>
      <w:r>
        <w:t xml:space="preserve">Update the FEEDERTYPE field’s </w:t>
      </w:r>
      <w:proofErr w:type="spellStart"/>
      <w:r>
        <w:t>ArcFM</w:t>
      </w:r>
      <w:proofErr w:type="spellEnd"/>
      <w:r>
        <w:t xml:space="preserve"> Properties on EDGIS.CIRCUITSOURCE:</w:t>
      </w:r>
      <w:r>
        <w:br/>
        <w:t>Allow NULLS = No</w:t>
      </w:r>
    </w:p>
    <w:p w:rsidR="00BA03CE" w:rsidRDefault="00BA03CE" w:rsidP="00BA03CE">
      <w:pPr>
        <w:pStyle w:val="ListParagraph"/>
        <w:numPr>
          <w:ilvl w:val="0"/>
          <w:numId w:val="25"/>
        </w:numPr>
      </w:pPr>
      <w:r>
        <w:t xml:space="preserve">For each of the below feature classes, update the FEEDERTYPE field’s </w:t>
      </w:r>
      <w:proofErr w:type="spellStart"/>
      <w:r>
        <w:t>ArcFM</w:t>
      </w:r>
      <w:proofErr w:type="spellEnd"/>
      <w:r>
        <w:t xml:space="preserve"> Properties to V</w:t>
      </w:r>
      <w:r w:rsidR="004F2DF7">
        <w:t>isible=No.</w:t>
      </w:r>
    </w:p>
    <w:p w:rsidR="00583C36" w:rsidRDefault="00583C36" w:rsidP="00BA03CE">
      <w:pPr>
        <w:pStyle w:val="ListParagraph"/>
        <w:numPr>
          <w:ilvl w:val="1"/>
          <w:numId w:val="25"/>
        </w:numPr>
        <w:sectPr w:rsidR="00583C36" w:rsidSect="00ED7595">
          <w:headerReference w:type="default" r:id="rId20"/>
          <w:footerReference w:type="default" r:id="rId21"/>
          <w:headerReference w:type="first" r:id="rId22"/>
          <w:footerReference w:type="first" r:id="rId23"/>
          <w:type w:val="continuous"/>
          <w:pgSz w:w="12240" w:h="15840" w:code="1"/>
          <w:pgMar w:top="1800" w:right="1080" w:bottom="1440" w:left="1080" w:header="720" w:footer="720" w:gutter="0"/>
          <w:cols w:space="720"/>
          <w:titlePg/>
          <w:docGrid w:linePitch="360"/>
        </w:sectPr>
      </w:pPr>
    </w:p>
    <w:p w:rsidR="00BA03CE" w:rsidRDefault="00BA03CE" w:rsidP="00BA03CE">
      <w:pPr>
        <w:pStyle w:val="ListParagraph"/>
        <w:numPr>
          <w:ilvl w:val="1"/>
          <w:numId w:val="25"/>
        </w:numPr>
      </w:pPr>
      <w:r>
        <w:lastRenderedPageBreak/>
        <w:t>CAPACITORBANK</w:t>
      </w:r>
    </w:p>
    <w:p w:rsidR="00BA03CE" w:rsidRDefault="00BA03CE" w:rsidP="00BA03CE">
      <w:pPr>
        <w:pStyle w:val="ListParagraph"/>
        <w:numPr>
          <w:ilvl w:val="1"/>
          <w:numId w:val="25"/>
        </w:numPr>
      </w:pPr>
      <w:r>
        <w:t>CAPACITORBANKANNO</w:t>
      </w:r>
    </w:p>
    <w:p w:rsidR="00BA03CE" w:rsidRDefault="00BA03CE" w:rsidP="00BA03CE">
      <w:pPr>
        <w:pStyle w:val="ListParagraph"/>
        <w:numPr>
          <w:ilvl w:val="1"/>
          <w:numId w:val="25"/>
        </w:numPr>
      </w:pPr>
      <w:r>
        <w:t>CAPACITORBANK50ANNO</w:t>
      </w:r>
    </w:p>
    <w:p w:rsidR="00BA03CE" w:rsidRDefault="00BA03CE" w:rsidP="00BA03CE">
      <w:pPr>
        <w:pStyle w:val="ListParagraph"/>
        <w:numPr>
          <w:ilvl w:val="1"/>
          <w:numId w:val="25"/>
        </w:numPr>
      </w:pPr>
      <w:r>
        <w:t>CAPACITORBANKSCHEM100ANNO</w:t>
      </w:r>
    </w:p>
    <w:p w:rsidR="00BA03CE" w:rsidRDefault="00BA03CE" w:rsidP="00BA03CE">
      <w:pPr>
        <w:pStyle w:val="ListParagraph"/>
        <w:numPr>
          <w:ilvl w:val="1"/>
          <w:numId w:val="25"/>
        </w:numPr>
      </w:pPr>
      <w:r>
        <w:t>CAPACITORBANKSCHEM500ANNO</w:t>
      </w:r>
    </w:p>
    <w:p w:rsidR="00BA03CE" w:rsidRDefault="00BA03CE" w:rsidP="00BA03CE">
      <w:pPr>
        <w:pStyle w:val="ListParagraph"/>
        <w:numPr>
          <w:ilvl w:val="1"/>
          <w:numId w:val="25"/>
        </w:numPr>
      </w:pPr>
      <w:r>
        <w:t>DEVICEGROUP</w:t>
      </w:r>
    </w:p>
    <w:p w:rsidR="00BA03CE" w:rsidRDefault="00BA03CE" w:rsidP="00BA03CE">
      <w:pPr>
        <w:pStyle w:val="ListParagraph"/>
        <w:numPr>
          <w:ilvl w:val="1"/>
          <w:numId w:val="25"/>
        </w:numPr>
      </w:pPr>
      <w:r>
        <w:t>DEVICEGROUPANNO</w:t>
      </w:r>
    </w:p>
    <w:p w:rsidR="00BA03CE" w:rsidRDefault="00BA03CE" w:rsidP="00BA03CE">
      <w:pPr>
        <w:pStyle w:val="ListParagraph"/>
        <w:numPr>
          <w:ilvl w:val="1"/>
          <w:numId w:val="25"/>
        </w:numPr>
      </w:pPr>
      <w:r>
        <w:t>DEVICEGROUP50ANNO</w:t>
      </w:r>
    </w:p>
    <w:p w:rsidR="00BA03CE" w:rsidRDefault="00BA03CE" w:rsidP="00BA03CE">
      <w:pPr>
        <w:pStyle w:val="ListParagraph"/>
        <w:numPr>
          <w:ilvl w:val="1"/>
          <w:numId w:val="25"/>
        </w:numPr>
      </w:pPr>
      <w:r>
        <w:t>DEVICEGROUPSCHEM100ANNO</w:t>
      </w:r>
    </w:p>
    <w:p w:rsidR="00BA03CE" w:rsidRDefault="00BA03CE" w:rsidP="00BA03CE">
      <w:pPr>
        <w:pStyle w:val="ListParagraph"/>
        <w:numPr>
          <w:ilvl w:val="1"/>
          <w:numId w:val="25"/>
        </w:numPr>
      </w:pPr>
      <w:r>
        <w:t>DEVICEGROUPSCHEM500ANNO</w:t>
      </w:r>
    </w:p>
    <w:p w:rsidR="00BA03CE" w:rsidRDefault="00BA03CE" w:rsidP="00BA03CE">
      <w:pPr>
        <w:pStyle w:val="ListParagraph"/>
        <w:numPr>
          <w:ilvl w:val="1"/>
          <w:numId w:val="25"/>
        </w:numPr>
      </w:pPr>
      <w:r>
        <w:t>DISTBUSBAR</w:t>
      </w:r>
    </w:p>
    <w:p w:rsidR="00BA03CE" w:rsidRDefault="00BA03CE" w:rsidP="00BA03CE">
      <w:pPr>
        <w:pStyle w:val="ListParagraph"/>
        <w:numPr>
          <w:ilvl w:val="1"/>
          <w:numId w:val="25"/>
        </w:numPr>
      </w:pPr>
      <w:r>
        <w:t>DISTBUSBAR50ANNO</w:t>
      </w:r>
    </w:p>
    <w:p w:rsidR="00BA03CE" w:rsidRDefault="00BA03CE" w:rsidP="00BA03CE">
      <w:pPr>
        <w:pStyle w:val="ListParagraph"/>
        <w:numPr>
          <w:ilvl w:val="1"/>
          <w:numId w:val="25"/>
        </w:numPr>
      </w:pPr>
      <w:r>
        <w:t>DYNAMICPROTECTIVEDEVICE</w:t>
      </w:r>
    </w:p>
    <w:p w:rsidR="00BA03CE" w:rsidRDefault="00BA03CE" w:rsidP="00BA03CE">
      <w:pPr>
        <w:pStyle w:val="ListParagraph"/>
        <w:numPr>
          <w:ilvl w:val="1"/>
          <w:numId w:val="25"/>
        </w:numPr>
      </w:pPr>
      <w:r>
        <w:t>DYNAMICPROTECTIVEDEVICEANNO</w:t>
      </w:r>
    </w:p>
    <w:p w:rsidR="00BA03CE" w:rsidRDefault="00BA03CE" w:rsidP="00BA03CE">
      <w:pPr>
        <w:pStyle w:val="ListParagraph"/>
        <w:numPr>
          <w:ilvl w:val="1"/>
          <w:numId w:val="25"/>
        </w:numPr>
      </w:pPr>
      <w:r>
        <w:t>DYNPROTDEVICE50ANNO</w:t>
      </w:r>
    </w:p>
    <w:p w:rsidR="00BA03CE" w:rsidRDefault="00BA03CE" w:rsidP="00BA03CE">
      <w:pPr>
        <w:pStyle w:val="ListParagraph"/>
        <w:numPr>
          <w:ilvl w:val="1"/>
          <w:numId w:val="25"/>
        </w:numPr>
      </w:pPr>
      <w:r>
        <w:t>DYNPROTDEVSCHEM100ANNO</w:t>
      </w:r>
    </w:p>
    <w:p w:rsidR="00BA03CE" w:rsidRDefault="00BA03CE" w:rsidP="00BA03CE">
      <w:pPr>
        <w:pStyle w:val="ListParagraph"/>
        <w:numPr>
          <w:ilvl w:val="1"/>
          <w:numId w:val="25"/>
        </w:numPr>
      </w:pPr>
      <w:r>
        <w:lastRenderedPageBreak/>
        <w:t>DYNPROTDEVSCHEM500ANNO</w:t>
      </w:r>
    </w:p>
    <w:p w:rsidR="00BA03CE" w:rsidRDefault="00BA03CE" w:rsidP="00BA03CE">
      <w:pPr>
        <w:pStyle w:val="ListParagraph"/>
        <w:numPr>
          <w:ilvl w:val="1"/>
          <w:numId w:val="25"/>
        </w:numPr>
      </w:pPr>
      <w:r>
        <w:t>ELECTRICDISTNETWORK_JUNCTIONS</w:t>
      </w:r>
    </w:p>
    <w:p w:rsidR="00BA03CE" w:rsidRDefault="00BA03CE" w:rsidP="00BA03CE">
      <w:pPr>
        <w:pStyle w:val="ListParagraph"/>
        <w:numPr>
          <w:ilvl w:val="1"/>
          <w:numId w:val="25"/>
        </w:numPr>
      </w:pPr>
      <w:r>
        <w:t>ELECTRICSTITCHPOINT</w:t>
      </w:r>
    </w:p>
    <w:p w:rsidR="00BA03CE" w:rsidRDefault="00BA03CE" w:rsidP="00BA03CE">
      <w:pPr>
        <w:pStyle w:val="ListParagraph"/>
        <w:numPr>
          <w:ilvl w:val="1"/>
          <w:numId w:val="25"/>
        </w:numPr>
      </w:pPr>
      <w:r>
        <w:t>FAULTINDICATOR</w:t>
      </w:r>
    </w:p>
    <w:p w:rsidR="00BA03CE" w:rsidRDefault="00BA03CE" w:rsidP="00BA03CE">
      <w:pPr>
        <w:pStyle w:val="ListParagraph"/>
        <w:numPr>
          <w:ilvl w:val="1"/>
          <w:numId w:val="25"/>
        </w:numPr>
      </w:pPr>
      <w:r>
        <w:t>FAULTINDICATORANNO</w:t>
      </w:r>
    </w:p>
    <w:p w:rsidR="00BA03CE" w:rsidRDefault="00BA03CE" w:rsidP="00BA03CE">
      <w:pPr>
        <w:pStyle w:val="ListParagraph"/>
        <w:numPr>
          <w:ilvl w:val="1"/>
          <w:numId w:val="25"/>
        </w:numPr>
      </w:pPr>
      <w:r>
        <w:t>FAULTINDICATOR50ANNO</w:t>
      </w:r>
    </w:p>
    <w:p w:rsidR="00BA03CE" w:rsidRDefault="00BA03CE" w:rsidP="00BA03CE">
      <w:pPr>
        <w:pStyle w:val="ListParagraph"/>
        <w:numPr>
          <w:ilvl w:val="1"/>
          <w:numId w:val="25"/>
        </w:numPr>
      </w:pPr>
      <w:r>
        <w:t>FAULTINDICATORSCHEM100ANNO</w:t>
      </w:r>
    </w:p>
    <w:p w:rsidR="00BA03CE" w:rsidRDefault="00BA03CE" w:rsidP="00BA03CE">
      <w:pPr>
        <w:pStyle w:val="ListParagraph"/>
        <w:numPr>
          <w:ilvl w:val="1"/>
          <w:numId w:val="25"/>
        </w:numPr>
      </w:pPr>
      <w:r>
        <w:t>FAULTINDICATORSCHEM500ANNO</w:t>
      </w:r>
    </w:p>
    <w:p w:rsidR="00BA03CE" w:rsidRDefault="00BA03CE" w:rsidP="00BA03CE">
      <w:pPr>
        <w:pStyle w:val="ListParagraph"/>
        <w:numPr>
          <w:ilvl w:val="1"/>
          <w:numId w:val="25"/>
        </w:numPr>
      </w:pPr>
      <w:r>
        <w:t>FUSE</w:t>
      </w:r>
    </w:p>
    <w:p w:rsidR="00BA03CE" w:rsidRDefault="00BA03CE" w:rsidP="00BA03CE">
      <w:pPr>
        <w:pStyle w:val="ListParagraph"/>
        <w:numPr>
          <w:ilvl w:val="1"/>
          <w:numId w:val="25"/>
        </w:numPr>
      </w:pPr>
      <w:r>
        <w:t>FUSEANNO</w:t>
      </w:r>
    </w:p>
    <w:p w:rsidR="00BA03CE" w:rsidRDefault="00BA03CE" w:rsidP="00BA03CE">
      <w:pPr>
        <w:pStyle w:val="ListParagraph"/>
        <w:numPr>
          <w:ilvl w:val="1"/>
          <w:numId w:val="25"/>
        </w:numPr>
      </w:pPr>
      <w:r>
        <w:t>FUSE50ANNO</w:t>
      </w:r>
    </w:p>
    <w:p w:rsidR="00BA03CE" w:rsidRDefault="00BA03CE" w:rsidP="00BA03CE">
      <w:pPr>
        <w:pStyle w:val="ListParagraph"/>
        <w:numPr>
          <w:ilvl w:val="1"/>
          <w:numId w:val="25"/>
        </w:numPr>
      </w:pPr>
      <w:r>
        <w:t>FUSESCHEM100ANNO</w:t>
      </w:r>
    </w:p>
    <w:p w:rsidR="00BA03CE" w:rsidRDefault="00BA03CE" w:rsidP="00BA03CE">
      <w:pPr>
        <w:pStyle w:val="ListParagraph"/>
        <w:numPr>
          <w:ilvl w:val="1"/>
          <w:numId w:val="25"/>
        </w:numPr>
      </w:pPr>
      <w:r>
        <w:t>FUSESCHEM500ANNO</w:t>
      </w:r>
    </w:p>
    <w:p w:rsidR="00BA03CE" w:rsidRDefault="00BA03CE" w:rsidP="00BA03CE">
      <w:pPr>
        <w:pStyle w:val="ListParagraph"/>
        <w:numPr>
          <w:ilvl w:val="1"/>
          <w:numId w:val="25"/>
        </w:numPr>
      </w:pPr>
      <w:r>
        <w:t>OPENPOINT</w:t>
      </w:r>
    </w:p>
    <w:p w:rsidR="00BA03CE" w:rsidRDefault="00BA03CE" w:rsidP="00BA03CE">
      <w:pPr>
        <w:pStyle w:val="ListParagraph"/>
        <w:numPr>
          <w:ilvl w:val="1"/>
          <w:numId w:val="25"/>
        </w:numPr>
      </w:pPr>
      <w:r>
        <w:t>PRIMARYGENERATION</w:t>
      </w:r>
    </w:p>
    <w:p w:rsidR="00BA03CE" w:rsidRDefault="00BA03CE" w:rsidP="00BA03CE">
      <w:pPr>
        <w:pStyle w:val="ListParagraph"/>
        <w:numPr>
          <w:ilvl w:val="1"/>
          <w:numId w:val="25"/>
        </w:numPr>
      </w:pPr>
      <w:r>
        <w:t>PRIMARYGENERATIONANNO</w:t>
      </w:r>
    </w:p>
    <w:p w:rsidR="00BA03CE" w:rsidRDefault="00BA03CE" w:rsidP="00BA03CE">
      <w:pPr>
        <w:pStyle w:val="ListParagraph"/>
        <w:numPr>
          <w:ilvl w:val="1"/>
          <w:numId w:val="25"/>
        </w:numPr>
      </w:pPr>
      <w:r>
        <w:lastRenderedPageBreak/>
        <w:t>PRIMARYGENERATION50ANNO</w:t>
      </w:r>
    </w:p>
    <w:p w:rsidR="00BA03CE" w:rsidRDefault="00BA03CE" w:rsidP="00BA03CE">
      <w:pPr>
        <w:pStyle w:val="ListParagraph"/>
        <w:numPr>
          <w:ilvl w:val="1"/>
          <w:numId w:val="25"/>
        </w:numPr>
      </w:pPr>
      <w:r>
        <w:t>PRIGENERATIONSCHEM100ANNO</w:t>
      </w:r>
    </w:p>
    <w:p w:rsidR="00BA03CE" w:rsidRDefault="00BA03CE" w:rsidP="00BA03CE">
      <w:pPr>
        <w:pStyle w:val="ListParagraph"/>
        <w:numPr>
          <w:ilvl w:val="1"/>
          <w:numId w:val="25"/>
        </w:numPr>
      </w:pPr>
      <w:r>
        <w:t>PRIGENERATIONSCHEM500ANNO</w:t>
      </w:r>
    </w:p>
    <w:p w:rsidR="00BA03CE" w:rsidRDefault="00BA03CE" w:rsidP="00BA03CE">
      <w:pPr>
        <w:pStyle w:val="ListParagraph"/>
        <w:numPr>
          <w:ilvl w:val="1"/>
          <w:numId w:val="25"/>
        </w:numPr>
      </w:pPr>
      <w:r>
        <w:t>PRIMARYMETER</w:t>
      </w:r>
    </w:p>
    <w:p w:rsidR="00BA03CE" w:rsidRDefault="00BA03CE" w:rsidP="00BA03CE">
      <w:pPr>
        <w:pStyle w:val="ListParagraph"/>
        <w:numPr>
          <w:ilvl w:val="1"/>
          <w:numId w:val="25"/>
        </w:numPr>
      </w:pPr>
      <w:r>
        <w:t>PRIMARYRISER</w:t>
      </w:r>
    </w:p>
    <w:p w:rsidR="00BA03CE" w:rsidRDefault="00BA03CE" w:rsidP="00BA03CE">
      <w:pPr>
        <w:pStyle w:val="ListParagraph"/>
        <w:numPr>
          <w:ilvl w:val="1"/>
          <w:numId w:val="25"/>
        </w:numPr>
      </w:pPr>
      <w:r>
        <w:t>PRIOHCONDUCTOR</w:t>
      </w:r>
    </w:p>
    <w:p w:rsidR="00BA03CE" w:rsidRDefault="00BA03CE" w:rsidP="00BA03CE">
      <w:pPr>
        <w:pStyle w:val="ListParagraph"/>
        <w:numPr>
          <w:ilvl w:val="1"/>
          <w:numId w:val="25"/>
        </w:numPr>
      </w:pPr>
      <w:r>
        <w:t>PRIOHCONDUCTORANNO</w:t>
      </w:r>
    </w:p>
    <w:p w:rsidR="00BA03CE" w:rsidRDefault="00BA03CE" w:rsidP="00BA03CE">
      <w:pPr>
        <w:pStyle w:val="ListParagraph"/>
        <w:numPr>
          <w:ilvl w:val="1"/>
          <w:numId w:val="25"/>
        </w:numPr>
      </w:pPr>
      <w:r>
        <w:t>PRIOHCONDUCTOR50ANNO</w:t>
      </w:r>
    </w:p>
    <w:p w:rsidR="00BA03CE" w:rsidRDefault="00BA03CE" w:rsidP="00BA03CE">
      <w:pPr>
        <w:pStyle w:val="ListParagraph"/>
        <w:numPr>
          <w:ilvl w:val="1"/>
          <w:numId w:val="25"/>
        </w:numPr>
      </w:pPr>
      <w:r>
        <w:t>PRIUGCONDUCTOR</w:t>
      </w:r>
    </w:p>
    <w:p w:rsidR="00BA03CE" w:rsidRDefault="00BA03CE" w:rsidP="00BA03CE">
      <w:pPr>
        <w:pStyle w:val="ListParagraph"/>
        <w:numPr>
          <w:ilvl w:val="1"/>
          <w:numId w:val="25"/>
        </w:numPr>
      </w:pPr>
      <w:r>
        <w:t>PRIUGCONDUCTORANNO</w:t>
      </w:r>
    </w:p>
    <w:p w:rsidR="00BA03CE" w:rsidRDefault="00BA03CE" w:rsidP="00BA03CE">
      <w:pPr>
        <w:pStyle w:val="ListParagraph"/>
        <w:numPr>
          <w:ilvl w:val="1"/>
          <w:numId w:val="25"/>
        </w:numPr>
      </w:pPr>
      <w:r>
        <w:t>PRIUGCONDUCTOR50ANNO</w:t>
      </w:r>
    </w:p>
    <w:p w:rsidR="00BA03CE" w:rsidRDefault="00BA03CE" w:rsidP="00BA03CE">
      <w:pPr>
        <w:pStyle w:val="ListParagraph"/>
        <w:numPr>
          <w:ilvl w:val="1"/>
          <w:numId w:val="25"/>
        </w:numPr>
      </w:pPr>
      <w:r>
        <w:t>SECONDARYGENERATION</w:t>
      </w:r>
    </w:p>
    <w:p w:rsidR="00BA03CE" w:rsidRDefault="00BA03CE" w:rsidP="00BA03CE">
      <w:pPr>
        <w:pStyle w:val="ListParagraph"/>
        <w:numPr>
          <w:ilvl w:val="1"/>
          <w:numId w:val="25"/>
        </w:numPr>
      </w:pPr>
      <w:r>
        <w:t>SECONDARYGENERATIONANNO</w:t>
      </w:r>
    </w:p>
    <w:p w:rsidR="00BA03CE" w:rsidRDefault="00BA03CE" w:rsidP="00BA03CE">
      <w:pPr>
        <w:pStyle w:val="ListParagraph"/>
        <w:numPr>
          <w:ilvl w:val="1"/>
          <w:numId w:val="25"/>
        </w:numPr>
      </w:pPr>
      <w:r>
        <w:t>SECONDARYGENERATION50ANNO</w:t>
      </w:r>
    </w:p>
    <w:p w:rsidR="00BA03CE" w:rsidRDefault="00BA03CE" w:rsidP="00BA03CE">
      <w:pPr>
        <w:pStyle w:val="ListParagraph"/>
        <w:numPr>
          <w:ilvl w:val="1"/>
          <w:numId w:val="25"/>
        </w:numPr>
      </w:pPr>
      <w:r>
        <w:t>SECOHCONDUCTOR</w:t>
      </w:r>
    </w:p>
    <w:p w:rsidR="00BA03CE" w:rsidRDefault="00BA03CE" w:rsidP="00BA03CE">
      <w:pPr>
        <w:pStyle w:val="ListParagraph"/>
        <w:numPr>
          <w:ilvl w:val="1"/>
          <w:numId w:val="25"/>
        </w:numPr>
      </w:pPr>
      <w:r>
        <w:t>SECOHCONDUCTORANNO</w:t>
      </w:r>
    </w:p>
    <w:p w:rsidR="00BA03CE" w:rsidRDefault="00BA03CE" w:rsidP="00BA03CE">
      <w:pPr>
        <w:pStyle w:val="ListParagraph"/>
        <w:numPr>
          <w:ilvl w:val="1"/>
          <w:numId w:val="25"/>
        </w:numPr>
      </w:pPr>
      <w:r>
        <w:t>SECOHCONDUCTOR50ANNO</w:t>
      </w:r>
    </w:p>
    <w:p w:rsidR="00BA03CE" w:rsidRDefault="00BA03CE" w:rsidP="00BA03CE">
      <w:pPr>
        <w:pStyle w:val="ListParagraph"/>
        <w:numPr>
          <w:ilvl w:val="1"/>
          <w:numId w:val="25"/>
        </w:numPr>
      </w:pPr>
      <w:r>
        <w:t>SECUGCONDUCTOR</w:t>
      </w:r>
    </w:p>
    <w:p w:rsidR="00BA03CE" w:rsidRDefault="00BA03CE" w:rsidP="00BA03CE">
      <w:pPr>
        <w:pStyle w:val="ListParagraph"/>
        <w:numPr>
          <w:ilvl w:val="1"/>
          <w:numId w:val="25"/>
        </w:numPr>
      </w:pPr>
      <w:r>
        <w:t>SECUGCONDUCTORANNO</w:t>
      </w:r>
    </w:p>
    <w:p w:rsidR="00BA03CE" w:rsidRDefault="00BA03CE" w:rsidP="00BA03CE">
      <w:pPr>
        <w:pStyle w:val="ListParagraph"/>
        <w:numPr>
          <w:ilvl w:val="1"/>
          <w:numId w:val="25"/>
        </w:numPr>
      </w:pPr>
      <w:r>
        <w:t>SECUGCONDUCTOR50ANNO</w:t>
      </w:r>
    </w:p>
    <w:p w:rsidR="00BA03CE" w:rsidRDefault="00BA03CE" w:rsidP="00BA03CE">
      <w:pPr>
        <w:pStyle w:val="ListParagraph"/>
        <w:numPr>
          <w:ilvl w:val="1"/>
          <w:numId w:val="25"/>
        </w:numPr>
      </w:pPr>
      <w:r>
        <w:t>SERVICELOCATION</w:t>
      </w:r>
    </w:p>
    <w:p w:rsidR="00BA03CE" w:rsidRDefault="00BA03CE" w:rsidP="00BA03CE">
      <w:pPr>
        <w:pStyle w:val="ListParagraph"/>
        <w:numPr>
          <w:ilvl w:val="1"/>
          <w:numId w:val="25"/>
        </w:numPr>
      </w:pPr>
      <w:r>
        <w:t>SMARTMETERNETWORKDEVICE</w:t>
      </w:r>
    </w:p>
    <w:p w:rsidR="00BA03CE" w:rsidRDefault="00BA03CE" w:rsidP="00BA03CE">
      <w:pPr>
        <w:pStyle w:val="ListParagraph"/>
        <w:numPr>
          <w:ilvl w:val="1"/>
          <w:numId w:val="25"/>
        </w:numPr>
      </w:pPr>
      <w:r>
        <w:t>STEPDOWN</w:t>
      </w:r>
    </w:p>
    <w:p w:rsidR="00BA03CE" w:rsidRDefault="00BA03CE" w:rsidP="00BA03CE">
      <w:pPr>
        <w:pStyle w:val="ListParagraph"/>
        <w:numPr>
          <w:ilvl w:val="1"/>
          <w:numId w:val="25"/>
        </w:numPr>
      </w:pPr>
      <w:r>
        <w:t>STEPDOWNANNO</w:t>
      </w:r>
    </w:p>
    <w:p w:rsidR="00BA03CE" w:rsidRDefault="00BA03CE" w:rsidP="00BA03CE">
      <w:pPr>
        <w:pStyle w:val="ListParagraph"/>
        <w:numPr>
          <w:ilvl w:val="1"/>
          <w:numId w:val="25"/>
        </w:numPr>
      </w:pPr>
      <w:r>
        <w:t>STEPDOWN50ANNO</w:t>
      </w:r>
    </w:p>
    <w:p w:rsidR="00BA03CE" w:rsidRDefault="00BA03CE" w:rsidP="00BA03CE">
      <w:pPr>
        <w:pStyle w:val="ListParagraph"/>
        <w:numPr>
          <w:ilvl w:val="1"/>
          <w:numId w:val="25"/>
        </w:numPr>
      </w:pPr>
      <w:r>
        <w:lastRenderedPageBreak/>
        <w:t>STEPDOWNSCHEM100ANNO</w:t>
      </w:r>
    </w:p>
    <w:p w:rsidR="00BA03CE" w:rsidRDefault="00BA03CE" w:rsidP="00BA03CE">
      <w:pPr>
        <w:pStyle w:val="ListParagraph"/>
        <w:numPr>
          <w:ilvl w:val="1"/>
          <w:numId w:val="25"/>
        </w:numPr>
      </w:pPr>
      <w:r>
        <w:t>STEPDOWNSCHEM500ANNO</w:t>
      </w:r>
    </w:p>
    <w:p w:rsidR="00BA03CE" w:rsidRDefault="00BA03CE" w:rsidP="00BA03CE">
      <w:pPr>
        <w:pStyle w:val="ListParagraph"/>
        <w:numPr>
          <w:ilvl w:val="1"/>
          <w:numId w:val="25"/>
        </w:numPr>
      </w:pPr>
      <w:r>
        <w:t>STREETLIGHT</w:t>
      </w:r>
    </w:p>
    <w:p w:rsidR="00BA03CE" w:rsidRDefault="00BA03CE" w:rsidP="00BA03CE">
      <w:pPr>
        <w:pStyle w:val="ListParagraph"/>
        <w:numPr>
          <w:ilvl w:val="1"/>
          <w:numId w:val="25"/>
        </w:numPr>
      </w:pPr>
      <w:r>
        <w:t>STREETLIGHTANNO</w:t>
      </w:r>
    </w:p>
    <w:p w:rsidR="00BA03CE" w:rsidRDefault="00BA03CE" w:rsidP="00BA03CE">
      <w:pPr>
        <w:pStyle w:val="ListParagraph"/>
        <w:numPr>
          <w:ilvl w:val="1"/>
          <w:numId w:val="25"/>
        </w:numPr>
      </w:pPr>
      <w:r>
        <w:t>STREETLIGHT50ANNO</w:t>
      </w:r>
    </w:p>
    <w:p w:rsidR="00BA03CE" w:rsidRDefault="00BA03CE" w:rsidP="00BA03CE">
      <w:pPr>
        <w:pStyle w:val="ListParagraph"/>
        <w:numPr>
          <w:ilvl w:val="1"/>
          <w:numId w:val="25"/>
        </w:numPr>
      </w:pPr>
      <w:r>
        <w:t>SWITCH</w:t>
      </w:r>
    </w:p>
    <w:p w:rsidR="00BA03CE" w:rsidRDefault="00BA03CE" w:rsidP="00BA03CE">
      <w:pPr>
        <w:pStyle w:val="ListParagraph"/>
        <w:numPr>
          <w:ilvl w:val="1"/>
          <w:numId w:val="25"/>
        </w:numPr>
      </w:pPr>
      <w:r>
        <w:t>SWITCHANNO</w:t>
      </w:r>
    </w:p>
    <w:p w:rsidR="00BA03CE" w:rsidRDefault="00BA03CE" w:rsidP="00BA03CE">
      <w:pPr>
        <w:pStyle w:val="ListParagraph"/>
        <w:numPr>
          <w:ilvl w:val="1"/>
          <w:numId w:val="25"/>
        </w:numPr>
      </w:pPr>
      <w:r>
        <w:t>SWITCH50ANNO</w:t>
      </w:r>
    </w:p>
    <w:p w:rsidR="00BA03CE" w:rsidRDefault="00BA03CE" w:rsidP="00BA03CE">
      <w:pPr>
        <w:pStyle w:val="ListParagraph"/>
        <w:numPr>
          <w:ilvl w:val="1"/>
          <w:numId w:val="25"/>
        </w:numPr>
      </w:pPr>
      <w:r>
        <w:t>SWITCHSCHEM100ANNO</w:t>
      </w:r>
    </w:p>
    <w:p w:rsidR="00BA03CE" w:rsidRDefault="00BA03CE" w:rsidP="00BA03CE">
      <w:pPr>
        <w:pStyle w:val="ListParagraph"/>
        <w:numPr>
          <w:ilvl w:val="1"/>
          <w:numId w:val="25"/>
        </w:numPr>
      </w:pPr>
      <w:r>
        <w:t>SWITCHSCHEM500ANNO</w:t>
      </w:r>
    </w:p>
    <w:p w:rsidR="00BA03CE" w:rsidRDefault="00BA03CE" w:rsidP="00BA03CE">
      <w:pPr>
        <w:pStyle w:val="ListParagraph"/>
        <w:numPr>
          <w:ilvl w:val="1"/>
          <w:numId w:val="25"/>
        </w:numPr>
      </w:pPr>
      <w:r>
        <w:t>TIE</w:t>
      </w:r>
    </w:p>
    <w:p w:rsidR="00BA03CE" w:rsidRDefault="00BA03CE" w:rsidP="00BA03CE">
      <w:pPr>
        <w:pStyle w:val="ListParagraph"/>
        <w:numPr>
          <w:ilvl w:val="1"/>
          <w:numId w:val="25"/>
        </w:numPr>
      </w:pPr>
      <w:r>
        <w:t>TRANSFORMER</w:t>
      </w:r>
    </w:p>
    <w:p w:rsidR="00BA03CE" w:rsidRDefault="00BA03CE" w:rsidP="00BA03CE">
      <w:pPr>
        <w:pStyle w:val="ListParagraph"/>
        <w:numPr>
          <w:ilvl w:val="1"/>
          <w:numId w:val="25"/>
        </w:numPr>
      </w:pPr>
      <w:r>
        <w:t>TRANSFORMERANNO</w:t>
      </w:r>
    </w:p>
    <w:p w:rsidR="00BA03CE" w:rsidRDefault="00BA03CE" w:rsidP="00BA03CE">
      <w:pPr>
        <w:pStyle w:val="ListParagraph"/>
        <w:numPr>
          <w:ilvl w:val="1"/>
          <w:numId w:val="25"/>
        </w:numPr>
      </w:pPr>
      <w:r>
        <w:t>TRANSFORMER50ANNO</w:t>
      </w:r>
    </w:p>
    <w:p w:rsidR="00BA03CE" w:rsidRDefault="00BA03CE" w:rsidP="00BA03CE">
      <w:pPr>
        <w:pStyle w:val="ListParagraph"/>
        <w:numPr>
          <w:ilvl w:val="1"/>
          <w:numId w:val="25"/>
        </w:numPr>
      </w:pPr>
      <w:r>
        <w:t>TRANSFORMERSCHEM100ANNO</w:t>
      </w:r>
    </w:p>
    <w:p w:rsidR="00BA03CE" w:rsidRDefault="00BA03CE" w:rsidP="00BA03CE">
      <w:pPr>
        <w:pStyle w:val="ListParagraph"/>
        <w:numPr>
          <w:ilvl w:val="1"/>
          <w:numId w:val="25"/>
        </w:numPr>
      </w:pPr>
      <w:r>
        <w:t>TRANSFORMERSCHEM500ANNO</w:t>
      </w:r>
    </w:p>
    <w:p w:rsidR="00BA03CE" w:rsidRDefault="00BA03CE" w:rsidP="00BA03CE">
      <w:pPr>
        <w:pStyle w:val="ListParagraph"/>
        <w:numPr>
          <w:ilvl w:val="1"/>
          <w:numId w:val="25"/>
        </w:numPr>
      </w:pPr>
      <w:r>
        <w:t>TRANSFORMERLEAD</w:t>
      </w:r>
    </w:p>
    <w:p w:rsidR="00BA03CE" w:rsidRDefault="00BA03CE" w:rsidP="00BA03CE">
      <w:pPr>
        <w:pStyle w:val="ListParagraph"/>
        <w:numPr>
          <w:ilvl w:val="1"/>
          <w:numId w:val="25"/>
        </w:numPr>
      </w:pPr>
      <w:r>
        <w:t>VOLTAGEREGULATOR</w:t>
      </w:r>
    </w:p>
    <w:p w:rsidR="00BA03CE" w:rsidRDefault="00BA03CE" w:rsidP="00BA03CE">
      <w:pPr>
        <w:pStyle w:val="ListParagraph"/>
        <w:numPr>
          <w:ilvl w:val="1"/>
          <w:numId w:val="25"/>
        </w:numPr>
      </w:pPr>
      <w:r>
        <w:t>VOLTAGEREGULATORANNO</w:t>
      </w:r>
    </w:p>
    <w:p w:rsidR="00BA03CE" w:rsidRDefault="00BA03CE" w:rsidP="00BA03CE">
      <w:pPr>
        <w:pStyle w:val="ListParagraph"/>
        <w:numPr>
          <w:ilvl w:val="1"/>
          <w:numId w:val="25"/>
        </w:numPr>
      </w:pPr>
      <w:r>
        <w:t>VOLTAGEREGULATOR50ANNO</w:t>
      </w:r>
    </w:p>
    <w:p w:rsidR="00BA03CE" w:rsidRDefault="00BA03CE" w:rsidP="00BA03CE">
      <w:pPr>
        <w:pStyle w:val="ListParagraph"/>
        <w:numPr>
          <w:ilvl w:val="1"/>
          <w:numId w:val="25"/>
        </w:numPr>
      </w:pPr>
      <w:r>
        <w:t>VOLTAGEREGULATORSCHEM100ANNO</w:t>
      </w:r>
    </w:p>
    <w:p w:rsidR="00583C36" w:rsidRDefault="00BA03CE" w:rsidP="00BA03CE">
      <w:pPr>
        <w:pStyle w:val="ListParagraph"/>
        <w:numPr>
          <w:ilvl w:val="1"/>
          <w:numId w:val="25"/>
        </w:numPr>
        <w:sectPr w:rsidR="00583C36" w:rsidSect="00583C36">
          <w:type w:val="continuous"/>
          <w:pgSz w:w="12240" w:h="15840" w:code="1"/>
          <w:pgMar w:top="1800" w:right="1080" w:bottom="1440" w:left="1080" w:header="720" w:footer="720" w:gutter="0"/>
          <w:cols w:num="2" w:space="720"/>
          <w:titlePg/>
          <w:docGrid w:linePitch="360"/>
        </w:sectPr>
      </w:pPr>
      <w:r>
        <w:t>VOLTAGEREGULATORSCHEM500ANNO</w:t>
      </w:r>
    </w:p>
    <w:p w:rsidR="00D7126E" w:rsidRDefault="00D7126E" w:rsidP="00BA03CE">
      <w:pPr>
        <w:pStyle w:val="ListParagraph"/>
        <w:numPr>
          <w:ilvl w:val="1"/>
          <w:numId w:val="25"/>
        </w:numPr>
      </w:pPr>
    </w:p>
    <w:p w:rsidR="00583C36" w:rsidRDefault="00583C36">
      <w:pPr>
        <w:rPr>
          <w:rFonts w:cs="Arial"/>
          <w:b/>
          <w:bCs/>
          <w:iCs/>
          <w:sz w:val="28"/>
          <w:szCs w:val="28"/>
        </w:rPr>
      </w:pPr>
      <w:r>
        <w:br w:type="page"/>
      </w:r>
    </w:p>
    <w:p w:rsidR="00912044" w:rsidRDefault="00F84AA4" w:rsidP="00912044">
      <w:pPr>
        <w:pStyle w:val="Heading2"/>
      </w:pPr>
      <w:bookmarkStart w:id="33" w:name="_Toc426632703"/>
      <w:r>
        <w:lastRenderedPageBreak/>
        <w:t>2</w:t>
      </w:r>
      <w:r w:rsidRPr="00F84AA4">
        <w:t>1295:</w:t>
      </w:r>
      <w:r>
        <w:t xml:space="preserve"> </w:t>
      </w:r>
      <w:r w:rsidRPr="00F84AA4">
        <w:t>DM 9.7: Update Secondary/Streetlight Voltage Domains</w:t>
      </w:r>
      <w:bookmarkEnd w:id="33"/>
    </w:p>
    <w:p w:rsidR="00912044" w:rsidRDefault="00912044" w:rsidP="00912044">
      <w:pPr>
        <w:pStyle w:val="ListParagraph"/>
      </w:pPr>
    </w:p>
    <w:p w:rsidR="00912044" w:rsidRPr="00524266" w:rsidRDefault="00912044" w:rsidP="007B02D9">
      <w:pPr>
        <w:pStyle w:val="NormalWeb"/>
        <w:numPr>
          <w:ilvl w:val="0"/>
          <w:numId w:val="27"/>
        </w:numPr>
        <w:rPr>
          <w:rFonts w:ascii="Arial" w:hAnsi="Arial" w:cs="Arial"/>
          <w:b/>
          <w:color w:val="000000"/>
        </w:rPr>
      </w:pPr>
      <w:r w:rsidRPr="00524266">
        <w:rPr>
          <w:rFonts w:ascii="Arial" w:hAnsi="Arial" w:cs="Arial"/>
          <w:b/>
          <w:color w:val="000000"/>
        </w:rPr>
        <w:t>Update the Secondary Voltage domain with the following new values</w:t>
      </w:r>
    </w:p>
    <w:p w:rsidR="00912044" w:rsidRPr="007B02D9" w:rsidRDefault="00912044" w:rsidP="007B02D9">
      <w:pPr>
        <w:ind w:left="1440"/>
        <w:rPr>
          <w:rFonts w:cs="Arial"/>
          <w:color w:val="000000"/>
        </w:rPr>
      </w:pPr>
      <w:r w:rsidRPr="007B02D9">
        <w:rPr>
          <w:rFonts w:cs="Arial"/>
          <w:color w:val="000000"/>
        </w:rPr>
        <w:t>Code: 4000, Description: 4000V</w:t>
      </w:r>
    </w:p>
    <w:p w:rsidR="00912044" w:rsidRDefault="00912044" w:rsidP="007B02D9">
      <w:pPr>
        <w:pStyle w:val="ListParagraph"/>
        <w:ind w:left="1440"/>
        <w:rPr>
          <w:rFonts w:ascii="Segoe UI" w:hAnsi="Segoe UI" w:cs="Segoe UI"/>
          <w:color w:val="000000"/>
          <w:sz w:val="18"/>
          <w:szCs w:val="18"/>
        </w:rPr>
      </w:pPr>
      <w:r w:rsidRPr="007B02D9">
        <w:rPr>
          <w:rFonts w:cs="Arial"/>
          <w:color w:val="000000"/>
        </w:rPr>
        <w:t>Code: 5000, Description: 5000V</w:t>
      </w:r>
    </w:p>
    <w:p w:rsidR="00912044" w:rsidRDefault="00912044" w:rsidP="00912044">
      <w:pPr>
        <w:pStyle w:val="ListParagraph"/>
        <w:ind w:left="0"/>
      </w:pPr>
    </w:p>
    <w:p w:rsidR="00912044" w:rsidRDefault="00912044" w:rsidP="00912044">
      <w:pPr>
        <w:pStyle w:val="ListParagraph"/>
        <w:numPr>
          <w:ilvl w:val="0"/>
          <w:numId w:val="26"/>
        </w:numPr>
      </w:pPr>
      <w:r>
        <w:t>Get exclusive access to EDGIS.</w:t>
      </w:r>
    </w:p>
    <w:p w:rsidR="00912044" w:rsidRDefault="00912044" w:rsidP="00912044">
      <w:pPr>
        <w:pStyle w:val="ListParagraph"/>
        <w:numPr>
          <w:ilvl w:val="0"/>
          <w:numId w:val="26"/>
        </w:numPr>
      </w:pPr>
      <w:r>
        <w:t>Right click on root node. Select “Properties…”</w:t>
      </w:r>
    </w:p>
    <w:p w:rsidR="00912044" w:rsidRDefault="00912044" w:rsidP="00912044">
      <w:pPr>
        <w:pStyle w:val="ListParagraph"/>
        <w:numPr>
          <w:ilvl w:val="0"/>
          <w:numId w:val="26"/>
        </w:numPr>
      </w:pPr>
      <w:r>
        <w:t>In domain tab, add the two new values in Secondary Voltage domain.</w:t>
      </w:r>
    </w:p>
    <w:p w:rsidR="00912044" w:rsidRDefault="00912044" w:rsidP="00912044">
      <w:pPr>
        <w:pStyle w:val="ListParagraph"/>
      </w:pPr>
    </w:p>
    <w:p w:rsidR="00912044" w:rsidRDefault="00912044" w:rsidP="00875D80">
      <w:pPr>
        <w:pStyle w:val="ListParagraph"/>
        <w:jc w:val="center"/>
      </w:pPr>
      <w:r>
        <w:rPr>
          <w:noProof/>
        </w:rPr>
        <w:drawing>
          <wp:inline distT="0" distB="0" distL="0" distR="0" wp14:anchorId="7AE940C0" wp14:editId="6165FC49">
            <wp:extent cx="4533900" cy="533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5334000"/>
                    </a:xfrm>
                    <a:prstGeom prst="rect">
                      <a:avLst/>
                    </a:prstGeom>
                    <a:noFill/>
                    <a:ln>
                      <a:noFill/>
                    </a:ln>
                  </pic:spPr>
                </pic:pic>
              </a:graphicData>
            </a:graphic>
          </wp:inline>
        </w:drawing>
      </w:r>
    </w:p>
    <w:p w:rsidR="00792234" w:rsidRPr="00792234" w:rsidRDefault="00792234" w:rsidP="00792234">
      <w:pPr>
        <w:pStyle w:val="ListParagraph"/>
        <w:rPr>
          <w:rFonts w:ascii="Segoe UI" w:hAnsi="Segoe UI" w:cs="Segoe UI"/>
          <w:color w:val="000000"/>
          <w:sz w:val="18"/>
          <w:szCs w:val="18"/>
        </w:rPr>
      </w:pPr>
    </w:p>
    <w:p w:rsidR="00912044" w:rsidRPr="00A85C4F" w:rsidRDefault="00792234" w:rsidP="007B02D9">
      <w:pPr>
        <w:pStyle w:val="ListParagraph"/>
        <w:numPr>
          <w:ilvl w:val="0"/>
          <w:numId w:val="26"/>
        </w:numPr>
        <w:rPr>
          <w:rFonts w:ascii="Segoe UI" w:hAnsi="Segoe UI" w:cs="Segoe UI"/>
          <w:color w:val="000000"/>
          <w:sz w:val="18"/>
          <w:szCs w:val="18"/>
        </w:rPr>
      </w:pPr>
      <w:r w:rsidRPr="00792234">
        <w:t>Click Apply. Click OK.</w:t>
      </w:r>
    </w:p>
    <w:p w:rsidR="00A85C4F" w:rsidRDefault="00A85C4F" w:rsidP="00A85C4F">
      <w:pPr>
        <w:rPr>
          <w:rFonts w:ascii="Segoe UI" w:hAnsi="Segoe UI" w:cs="Segoe UI"/>
          <w:color w:val="000000"/>
          <w:sz w:val="18"/>
          <w:szCs w:val="18"/>
        </w:rPr>
      </w:pPr>
    </w:p>
    <w:p w:rsidR="00A85C4F" w:rsidRPr="00A85C4F" w:rsidRDefault="00A85C4F" w:rsidP="00A85C4F">
      <w:pPr>
        <w:rPr>
          <w:rFonts w:ascii="Segoe UI" w:hAnsi="Segoe UI" w:cs="Segoe UI"/>
          <w:color w:val="000000"/>
          <w:sz w:val="18"/>
          <w:szCs w:val="18"/>
        </w:rPr>
      </w:pPr>
    </w:p>
    <w:p w:rsidR="00912044" w:rsidRDefault="00912044" w:rsidP="00524266">
      <w:pPr>
        <w:pStyle w:val="NormalWeb"/>
        <w:numPr>
          <w:ilvl w:val="0"/>
          <w:numId w:val="27"/>
        </w:numPr>
        <w:rPr>
          <w:rFonts w:ascii="Segoe UI" w:hAnsi="Segoe UI" w:cs="Segoe UI"/>
          <w:color w:val="000000"/>
          <w:sz w:val="18"/>
          <w:szCs w:val="18"/>
        </w:rPr>
      </w:pPr>
      <w:r w:rsidRPr="00524266">
        <w:rPr>
          <w:rFonts w:ascii="Arial" w:hAnsi="Arial" w:cs="Arial"/>
          <w:b/>
          <w:color w:val="000000"/>
        </w:rPr>
        <w:lastRenderedPageBreak/>
        <w:t>Update the OPERATINGVOLTAGE field on 'Secondary UG Conductor', subtype 'Streetlight Underground Conductor' to use the Secondary Voltage domain.</w:t>
      </w:r>
    </w:p>
    <w:p w:rsidR="00912044" w:rsidRDefault="00912044" w:rsidP="00912044">
      <w:pPr>
        <w:rPr>
          <w:rFonts w:ascii="Segoe UI" w:hAnsi="Segoe UI" w:cs="Segoe UI"/>
          <w:color w:val="000000"/>
          <w:sz w:val="18"/>
          <w:szCs w:val="18"/>
        </w:rPr>
      </w:pPr>
    </w:p>
    <w:p w:rsidR="00912044" w:rsidRDefault="00912044" w:rsidP="00912044">
      <w:pPr>
        <w:rPr>
          <w:rFonts w:ascii="Segoe UI" w:hAnsi="Segoe UI" w:cs="Segoe UI"/>
          <w:color w:val="000000"/>
          <w:sz w:val="18"/>
          <w:szCs w:val="18"/>
        </w:rPr>
      </w:pPr>
    </w:p>
    <w:p w:rsidR="00912044" w:rsidRPr="007B02D9" w:rsidRDefault="00912044" w:rsidP="00875D80">
      <w:pPr>
        <w:pStyle w:val="ListParagraph"/>
        <w:numPr>
          <w:ilvl w:val="0"/>
          <w:numId w:val="28"/>
        </w:numPr>
        <w:rPr>
          <w:rFonts w:ascii="Segoe UI" w:hAnsi="Segoe UI" w:cs="Segoe UI"/>
          <w:color w:val="000000"/>
          <w:sz w:val="18"/>
          <w:szCs w:val="18"/>
        </w:rPr>
      </w:pPr>
      <w:r>
        <w:t xml:space="preserve">Navigate to </w:t>
      </w:r>
      <w:proofErr w:type="spellStart"/>
      <w:r w:rsidRPr="00912044">
        <w:t>EDGIS.ElectricDataset</w:t>
      </w:r>
      <w:proofErr w:type="spellEnd"/>
      <w:r w:rsidRPr="00912044">
        <w:t xml:space="preserve"> </w:t>
      </w:r>
      <w:r>
        <w:sym w:font="Wingdings" w:char="F0E0"/>
      </w:r>
      <w:r w:rsidRPr="00912044">
        <w:t xml:space="preserve"> </w:t>
      </w:r>
      <w:proofErr w:type="spellStart"/>
      <w:r w:rsidRPr="00912044">
        <w:t>EDGIS.SecUGConductor</w:t>
      </w:r>
      <w:proofErr w:type="spellEnd"/>
      <w:r>
        <w:t xml:space="preserve"> R</w:t>
      </w:r>
      <w:r w:rsidRPr="005144F6">
        <w:t xml:space="preserve">ight click and select </w:t>
      </w:r>
      <w:r>
        <w:t>“</w:t>
      </w:r>
      <w:r w:rsidRPr="005144F6">
        <w:t>Properties</w:t>
      </w:r>
      <w:r>
        <w:t>…”</w:t>
      </w:r>
    </w:p>
    <w:p w:rsidR="007B02D9" w:rsidRDefault="007B02D9" w:rsidP="00875D80">
      <w:pPr>
        <w:pStyle w:val="ListParagraph"/>
        <w:numPr>
          <w:ilvl w:val="0"/>
          <w:numId w:val="28"/>
        </w:numPr>
        <w:rPr>
          <w:rFonts w:ascii="Segoe UI" w:hAnsi="Segoe UI" w:cs="Segoe UI"/>
          <w:color w:val="000000"/>
          <w:sz w:val="18"/>
          <w:szCs w:val="18"/>
        </w:rPr>
      </w:pPr>
      <w:r>
        <w:t>In Subtypes tab, select “</w:t>
      </w:r>
      <w:r w:rsidRPr="007B02D9">
        <w:t>Streetlight Underground Conductor</w:t>
      </w:r>
      <w:r>
        <w:t xml:space="preserve">” subtype and set </w:t>
      </w:r>
      <w:r w:rsidR="001C30D5">
        <w:t xml:space="preserve">“Secondary Voltage” </w:t>
      </w:r>
      <w:r w:rsidR="00A85C4F">
        <w:t>to</w:t>
      </w:r>
      <w:r w:rsidR="001C30D5">
        <w:t xml:space="preserve"> “OPERATINGVOLTAGE” field.</w:t>
      </w:r>
    </w:p>
    <w:p w:rsidR="00912044" w:rsidRDefault="00912044" w:rsidP="00912044">
      <w:pPr>
        <w:rPr>
          <w:rFonts w:ascii="Segoe UI" w:hAnsi="Segoe UI" w:cs="Segoe UI"/>
          <w:color w:val="000000"/>
          <w:sz w:val="18"/>
          <w:szCs w:val="18"/>
        </w:rPr>
      </w:pPr>
    </w:p>
    <w:p w:rsidR="00912044" w:rsidRDefault="00912044" w:rsidP="00875D80">
      <w:pPr>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08C6426" wp14:editId="44EAC14C">
            <wp:extent cx="4829175" cy="6076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6076950"/>
                    </a:xfrm>
                    <a:prstGeom prst="rect">
                      <a:avLst/>
                    </a:prstGeom>
                    <a:noFill/>
                    <a:ln>
                      <a:noFill/>
                    </a:ln>
                  </pic:spPr>
                </pic:pic>
              </a:graphicData>
            </a:graphic>
          </wp:inline>
        </w:drawing>
      </w:r>
    </w:p>
    <w:p w:rsidR="00912044" w:rsidRDefault="00912044" w:rsidP="00912044">
      <w:pPr>
        <w:rPr>
          <w:rFonts w:ascii="Segoe UI" w:hAnsi="Segoe UI" w:cs="Segoe UI"/>
          <w:color w:val="000000"/>
          <w:sz w:val="18"/>
          <w:szCs w:val="18"/>
        </w:rPr>
      </w:pPr>
    </w:p>
    <w:p w:rsidR="00912044" w:rsidRPr="00A85C4F" w:rsidRDefault="00875D80" w:rsidP="00875D80">
      <w:pPr>
        <w:pStyle w:val="ListParagraph"/>
        <w:numPr>
          <w:ilvl w:val="0"/>
          <w:numId w:val="28"/>
        </w:numPr>
        <w:rPr>
          <w:rFonts w:ascii="Segoe UI" w:hAnsi="Segoe UI" w:cs="Segoe UI"/>
          <w:color w:val="000000"/>
          <w:sz w:val="18"/>
          <w:szCs w:val="18"/>
        </w:rPr>
      </w:pPr>
      <w:r w:rsidRPr="00792234">
        <w:t>Click Apply. Click OK.</w:t>
      </w:r>
    </w:p>
    <w:p w:rsidR="00912044" w:rsidRDefault="00667E0E" w:rsidP="00667E0E">
      <w:pPr>
        <w:pStyle w:val="NormalWeb"/>
        <w:numPr>
          <w:ilvl w:val="0"/>
          <w:numId w:val="27"/>
        </w:numPr>
        <w:rPr>
          <w:rFonts w:ascii="Segoe UI" w:hAnsi="Segoe UI" w:cs="Segoe UI"/>
          <w:color w:val="000000"/>
          <w:sz w:val="18"/>
          <w:szCs w:val="18"/>
        </w:rPr>
      </w:pPr>
      <w:r w:rsidRPr="00524266">
        <w:rPr>
          <w:rFonts w:ascii="Arial" w:hAnsi="Arial" w:cs="Arial"/>
          <w:b/>
          <w:color w:val="000000"/>
        </w:rPr>
        <w:lastRenderedPageBreak/>
        <w:t xml:space="preserve">Update the OPERATINGVOLTAGE field on 'Secondary </w:t>
      </w:r>
      <w:r>
        <w:rPr>
          <w:rFonts w:ascii="Arial" w:hAnsi="Arial" w:cs="Arial"/>
          <w:b/>
          <w:color w:val="000000"/>
        </w:rPr>
        <w:t>OH</w:t>
      </w:r>
      <w:r w:rsidRPr="00524266">
        <w:rPr>
          <w:rFonts w:ascii="Arial" w:hAnsi="Arial" w:cs="Arial"/>
          <w:b/>
          <w:color w:val="000000"/>
        </w:rPr>
        <w:t xml:space="preserve"> Conductor', subtype '</w:t>
      </w:r>
      <w:r w:rsidRPr="00667E0E">
        <w:rPr>
          <w:rFonts w:ascii="Arial" w:hAnsi="Arial" w:cs="Arial"/>
          <w:b/>
          <w:color w:val="000000"/>
        </w:rPr>
        <w:t>Streetlight Overhead Conductor</w:t>
      </w:r>
      <w:r w:rsidRPr="00524266">
        <w:rPr>
          <w:rFonts w:ascii="Arial" w:hAnsi="Arial" w:cs="Arial"/>
          <w:b/>
          <w:color w:val="000000"/>
        </w:rPr>
        <w:t xml:space="preserve"> ' to use the Secondary Voltage domain</w:t>
      </w:r>
    </w:p>
    <w:p w:rsidR="00912044" w:rsidRDefault="00912044" w:rsidP="00912044">
      <w:pPr>
        <w:rPr>
          <w:rFonts w:ascii="Segoe UI" w:hAnsi="Segoe UI" w:cs="Segoe UI"/>
          <w:color w:val="000000"/>
          <w:sz w:val="18"/>
          <w:szCs w:val="18"/>
        </w:rPr>
      </w:pPr>
    </w:p>
    <w:p w:rsidR="001C08A6" w:rsidRPr="007B02D9" w:rsidRDefault="001C08A6" w:rsidP="001C08A6">
      <w:pPr>
        <w:pStyle w:val="ListParagraph"/>
        <w:numPr>
          <w:ilvl w:val="0"/>
          <w:numId w:val="29"/>
        </w:numPr>
        <w:rPr>
          <w:rFonts w:ascii="Segoe UI" w:hAnsi="Segoe UI" w:cs="Segoe UI"/>
          <w:color w:val="000000"/>
          <w:sz w:val="18"/>
          <w:szCs w:val="18"/>
        </w:rPr>
      </w:pPr>
      <w:r>
        <w:t xml:space="preserve">Navigate to </w:t>
      </w:r>
      <w:proofErr w:type="spellStart"/>
      <w:r w:rsidRPr="00912044">
        <w:t>EDGIS.ElectricDataset</w:t>
      </w:r>
      <w:proofErr w:type="spellEnd"/>
      <w:r w:rsidRPr="00912044">
        <w:t xml:space="preserve"> </w:t>
      </w:r>
      <w:r>
        <w:sym w:font="Wingdings" w:char="F0E0"/>
      </w:r>
      <w:r>
        <w:t xml:space="preserve"> </w:t>
      </w:r>
      <w:proofErr w:type="spellStart"/>
      <w:r>
        <w:t>EDGIS.SecOH</w:t>
      </w:r>
      <w:r w:rsidRPr="00912044">
        <w:t>Conductor</w:t>
      </w:r>
      <w:proofErr w:type="spellEnd"/>
      <w:r>
        <w:t xml:space="preserve"> R</w:t>
      </w:r>
      <w:r w:rsidRPr="005144F6">
        <w:t xml:space="preserve">ight click and select </w:t>
      </w:r>
      <w:r>
        <w:t>“</w:t>
      </w:r>
      <w:r w:rsidRPr="005144F6">
        <w:t>Properties</w:t>
      </w:r>
      <w:r>
        <w:t>…”</w:t>
      </w:r>
    </w:p>
    <w:p w:rsidR="001C08A6" w:rsidRDefault="001C08A6" w:rsidP="001C08A6">
      <w:pPr>
        <w:pStyle w:val="ListParagraph"/>
        <w:numPr>
          <w:ilvl w:val="0"/>
          <w:numId w:val="29"/>
        </w:numPr>
        <w:rPr>
          <w:rFonts w:ascii="Segoe UI" w:hAnsi="Segoe UI" w:cs="Segoe UI"/>
          <w:color w:val="000000"/>
          <w:sz w:val="18"/>
          <w:szCs w:val="18"/>
        </w:rPr>
      </w:pPr>
      <w:r>
        <w:t>In Subtypes tab, select “</w:t>
      </w:r>
      <w:r w:rsidRPr="007B02D9">
        <w:t xml:space="preserve">Streetlight </w:t>
      </w:r>
      <w:r>
        <w:t>Overhead</w:t>
      </w:r>
      <w:r w:rsidRPr="007B02D9">
        <w:t xml:space="preserve"> Conductor</w:t>
      </w:r>
      <w:r>
        <w:t xml:space="preserve">” subtype and set “Secondary Voltage” </w:t>
      </w:r>
      <w:r w:rsidR="00A85C4F">
        <w:t>to</w:t>
      </w:r>
      <w:r>
        <w:t xml:space="preserve"> “OPERATINGVOLTAGE” field.</w:t>
      </w:r>
    </w:p>
    <w:p w:rsidR="00912044" w:rsidRDefault="00912044" w:rsidP="00912044">
      <w:pPr>
        <w:rPr>
          <w:rFonts w:ascii="Segoe UI" w:hAnsi="Segoe UI" w:cs="Segoe UI"/>
          <w:color w:val="000000"/>
          <w:sz w:val="18"/>
          <w:szCs w:val="18"/>
        </w:rPr>
      </w:pPr>
    </w:p>
    <w:p w:rsidR="00912044" w:rsidRDefault="001C08A6" w:rsidP="001C08A6">
      <w:pPr>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D0662FD" wp14:editId="791070B4">
            <wp:extent cx="4829175" cy="607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6076950"/>
                    </a:xfrm>
                    <a:prstGeom prst="rect">
                      <a:avLst/>
                    </a:prstGeom>
                    <a:noFill/>
                    <a:ln>
                      <a:noFill/>
                    </a:ln>
                  </pic:spPr>
                </pic:pic>
              </a:graphicData>
            </a:graphic>
          </wp:inline>
        </w:drawing>
      </w:r>
    </w:p>
    <w:p w:rsidR="00912044" w:rsidRDefault="00912044" w:rsidP="00912044">
      <w:pPr>
        <w:rPr>
          <w:rFonts w:asciiTheme="minorHAnsi" w:eastAsiaTheme="minorHAnsi" w:hAnsiTheme="minorHAnsi" w:cstheme="minorBidi"/>
          <w:sz w:val="22"/>
          <w:szCs w:val="22"/>
        </w:rPr>
      </w:pPr>
    </w:p>
    <w:p w:rsidR="00912044" w:rsidRDefault="00912044" w:rsidP="00912044"/>
    <w:p w:rsidR="00912044" w:rsidRDefault="001C08A6" w:rsidP="001C08A6">
      <w:pPr>
        <w:pStyle w:val="ListParagraph"/>
        <w:numPr>
          <w:ilvl w:val="0"/>
          <w:numId w:val="29"/>
        </w:numPr>
      </w:pPr>
      <w:r w:rsidRPr="00792234">
        <w:t>Click Apply. Click OK.</w:t>
      </w:r>
    </w:p>
    <w:p w:rsidR="002E52CB" w:rsidRDefault="002E52CB" w:rsidP="00640E64">
      <w:pPr>
        <w:pStyle w:val="NormalWeb"/>
        <w:numPr>
          <w:ilvl w:val="0"/>
          <w:numId w:val="27"/>
        </w:numPr>
        <w:rPr>
          <w:rFonts w:ascii="Segoe UI" w:hAnsi="Segoe UI" w:cs="Segoe UI"/>
          <w:color w:val="000000"/>
          <w:sz w:val="18"/>
          <w:szCs w:val="18"/>
        </w:rPr>
      </w:pPr>
      <w:r w:rsidRPr="00524266">
        <w:rPr>
          <w:rFonts w:ascii="Arial" w:hAnsi="Arial" w:cs="Arial"/>
          <w:b/>
          <w:color w:val="000000"/>
        </w:rPr>
        <w:lastRenderedPageBreak/>
        <w:t>Update</w:t>
      </w:r>
      <w:r w:rsidR="00640E64">
        <w:rPr>
          <w:rFonts w:ascii="Arial" w:hAnsi="Arial" w:cs="Arial"/>
          <w:b/>
          <w:color w:val="000000"/>
        </w:rPr>
        <w:t xml:space="preserve"> the OPERATINGVOLTAGE field on Transformer</w:t>
      </w:r>
      <w:r w:rsidRPr="00524266">
        <w:rPr>
          <w:rFonts w:ascii="Arial" w:hAnsi="Arial" w:cs="Arial"/>
          <w:b/>
          <w:color w:val="000000"/>
        </w:rPr>
        <w:t>, subtype '</w:t>
      </w:r>
      <w:r w:rsidR="00640E64" w:rsidRPr="00640E64">
        <w:t xml:space="preserve"> </w:t>
      </w:r>
      <w:r w:rsidR="00640E64" w:rsidRPr="00640E64">
        <w:rPr>
          <w:rFonts w:ascii="Arial" w:hAnsi="Arial" w:cs="Arial"/>
          <w:b/>
          <w:color w:val="000000"/>
        </w:rPr>
        <w:t>Street Light</w:t>
      </w:r>
      <w:r w:rsidRPr="00524266">
        <w:rPr>
          <w:rFonts w:ascii="Arial" w:hAnsi="Arial" w:cs="Arial"/>
          <w:b/>
          <w:color w:val="000000"/>
        </w:rPr>
        <w:t xml:space="preserve"> ' to use the Secondary Voltage domain</w:t>
      </w:r>
    </w:p>
    <w:p w:rsidR="002E52CB" w:rsidRDefault="002E52CB" w:rsidP="002E52CB">
      <w:pPr>
        <w:rPr>
          <w:rFonts w:ascii="Segoe UI" w:hAnsi="Segoe UI" w:cs="Segoe UI"/>
          <w:color w:val="000000"/>
          <w:sz w:val="18"/>
          <w:szCs w:val="18"/>
        </w:rPr>
      </w:pPr>
    </w:p>
    <w:p w:rsidR="002E52CB" w:rsidRPr="007B02D9" w:rsidRDefault="002E52CB" w:rsidP="002E52CB">
      <w:pPr>
        <w:pStyle w:val="ListParagraph"/>
        <w:numPr>
          <w:ilvl w:val="0"/>
          <w:numId w:val="30"/>
        </w:numPr>
        <w:rPr>
          <w:rFonts w:ascii="Segoe UI" w:hAnsi="Segoe UI" w:cs="Segoe UI"/>
          <w:color w:val="000000"/>
          <w:sz w:val="18"/>
          <w:szCs w:val="18"/>
        </w:rPr>
      </w:pPr>
      <w:r>
        <w:t xml:space="preserve">Navigate to </w:t>
      </w:r>
      <w:proofErr w:type="spellStart"/>
      <w:r w:rsidRPr="00912044">
        <w:t>EDGIS.ElectricDataset</w:t>
      </w:r>
      <w:proofErr w:type="spellEnd"/>
      <w:r w:rsidRPr="00912044">
        <w:t xml:space="preserve"> </w:t>
      </w:r>
      <w:r>
        <w:sym w:font="Wingdings" w:char="F0E0"/>
      </w:r>
      <w:r>
        <w:t xml:space="preserve"> </w:t>
      </w:r>
      <w:proofErr w:type="spellStart"/>
      <w:r>
        <w:t>EDGIS.</w:t>
      </w:r>
      <w:r w:rsidR="00640E64">
        <w:t>Transformer</w:t>
      </w:r>
      <w:proofErr w:type="spellEnd"/>
      <w:r>
        <w:t xml:space="preserve"> R</w:t>
      </w:r>
      <w:r w:rsidRPr="005144F6">
        <w:t xml:space="preserve">ight click and select </w:t>
      </w:r>
      <w:r>
        <w:t>“</w:t>
      </w:r>
      <w:r w:rsidRPr="005144F6">
        <w:t>Properties</w:t>
      </w:r>
      <w:r>
        <w:t>…”</w:t>
      </w:r>
    </w:p>
    <w:p w:rsidR="00912044" w:rsidRDefault="002E52CB" w:rsidP="002E52CB">
      <w:pPr>
        <w:pStyle w:val="ListParagraph"/>
        <w:numPr>
          <w:ilvl w:val="0"/>
          <w:numId w:val="30"/>
        </w:numPr>
      </w:pPr>
      <w:r>
        <w:t>In Subtypes tab, select “</w:t>
      </w:r>
      <w:r w:rsidRPr="007B02D9">
        <w:t>Street</w:t>
      </w:r>
      <w:r w:rsidR="00640E64">
        <w:t xml:space="preserve"> L</w:t>
      </w:r>
      <w:r w:rsidRPr="007B02D9">
        <w:t>ight</w:t>
      </w:r>
      <w:r>
        <w:t xml:space="preserve">” subtype and set “Secondary Voltage” </w:t>
      </w:r>
      <w:r w:rsidR="007F1906">
        <w:t xml:space="preserve">to </w:t>
      </w:r>
      <w:r>
        <w:t>“OPERATINGVOLTAGE” field.</w:t>
      </w:r>
    </w:p>
    <w:p w:rsidR="00912044" w:rsidRDefault="00912044" w:rsidP="00912044">
      <w:pPr>
        <w:rPr>
          <w:rFonts w:ascii="Segoe UI" w:hAnsi="Segoe UI" w:cs="Segoe UI"/>
          <w:color w:val="000000"/>
          <w:sz w:val="18"/>
          <w:szCs w:val="18"/>
        </w:rPr>
      </w:pPr>
    </w:p>
    <w:p w:rsidR="00912044" w:rsidRDefault="00912044" w:rsidP="00912044">
      <w:pPr>
        <w:rPr>
          <w:rFonts w:asciiTheme="minorHAnsi" w:eastAsiaTheme="minorHAnsi" w:hAnsiTheme="minorHAnsi" w:cstheme="minorBidi"/>
          <w:sz w:val="22"/>
          <w:szCs w:val="22"/>
        </w:rPr>
      </w:pPr>
    </w:p>
    <w:p w:rsidR="00912044" w:rsidRDefault="00912044" w:rsidP="00C10B56">
      <w:pPr>
        <w:jc w:val="center"/>
      </w:pPr>
      <w:r>
        <w:rPr>
          <w:noProof/>
        </w:rPr>
        <w:drawing>
          <wp:inline distT="0" distB="0" distL="0" distR="0" wp14:anchorId="06C09FB5" wp14:editId="26BB8F0A">
            <wp:extent cx="4829175" cy="607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6076950"/>
                    </a:xfrm>
                    <a:prstGeom prst="rect">
                      <a:avLst/>
                    </a:prstGeom>
                    <a:noFill/>
                    <a:ln>
                      <a:noFill/>
                    </a:ln>
                  </pic:spPr>
                </pic:pic>
              </a:graphicData>
            </a:graphic>
          </wp:inline>
        </w:drawing>
      </w:r>
    </w:p>
    <w:p w:rsidR="00912044" w:rsidRDefault="00912044" w:rsidP="00912044"/>
    <w:p w:rsidR="00F84AA4" w:rsidRDefault="00C10B56" w:rsidP="00C10B56">
      <w:pPr>
        <w:pStyle w:val="ListParagraph"/>
        <w:numPr>
          <w:ilvl w:val="0"/>
          <w:numId w:val="30"/>
        </w:numPr>
      </w:pPr>
      <w:r w:rsidRPr="00792234">
        <w:t>Click Apply. Click OK.</w:t>
      </w:r>
    </w:p>
    <w:p w:rsidR="00A20978" w:rsidRDefault="00A20978" w:rsidP="00FB7893">
      <w:pPr>
        <w:pStyle w:val="Heading2"/>
      </w:pPr>
      <w:bookmarkStart w:id="34" w:name="_Toc426632704"/>
      <w:r w:rsidRPr="00A20978">
        <w:lastRenderedPageBreak/>
        <w:t>21342:</w:t>
      </w:r>
      <w:r>
        <w:t xml:space="preserve"> </w:t>
      </w:r>
      <w:r w:rsidRPr="00A20978">
        <w:t>DM 9.7: Auburn PAR #93298 - Additional Values for Pole Gauge Domain</w:t>
      </w:r>
      <w:bookmarkEnd w:id="34"/>
    </w:p>
    <w:p w:rsidR="00A20978" w:rsidRDefault="00A20978" w:rsidP="00A20978">
      <w:pPr>
        <w:pStyle w:val="ListParagraph"/>
      </w:pPr>
    </w:p>
    <w:p w:rsidR="00C9344F" w:rsidRPr="00C9344F" w:rsidRDefault="00C9344F" w:rsidP="00C9344F">
      <w:pPr>
        <w:pStyle w:val="NormalWeb"/>
        <w:ind w:left="720"/>
        <w:rPr>
          <w:rFonts w:ascii="Arial" w:hAnsi="Arial" w:cs="Arial"/>
          <w:color w:val="000000"/>
        </w:rPr>
      </w:pPr>
      <w:r w:rsidRPr="00C9344F">
        <w:rPr>
          <w:rFonts w:ascii="Arial" w:hAnsi="Arial" w:cs="Arial"/>
          <w:b/>
          <w:color w:val="000000"/>
        </w:rPr>
        <w:t>Add new domain values in Pole Gauge domain</w:t>
      </w:r>
    </w:p>
    <w:p w:rsidR="00C9344F" w:rsidRDefault="00C9344F" w:rsidP="00C9344F">
      <w:pPr>
        <w:pStyle w:val="NoSpacing"/>
        <w:ind w:left="1440"/>
        <w:rPr>
          <w:b/>
          <w:u w:val="single"/>
        </w:rPr>
      </w:pPr>
      <w:r>
        <w:rPr>
          <w:b/>
          <w:u w:val="single"/>
        </w:rPr>
        <w:t>Values to Add:</w:t>
      </w:r>
    </w:p>
    <w:p w:rsidR="00C9344F" w:rsidRDefault="00C9344F" w:rsidP="00C9344F">
      <w:pPr>
        <w:pStyle w:val="NoSpacing"/>
        <w:ind w:left="1440"/>
        <w:rPr>
          <w:b/>
          <w:u w:val="single"/>
        </w:rPr>
      </w:pPr>
    </w:p>
    <w:tbl>
      <w:tblPr>
        <w:tblStyle w:val="TableGrid"/>
        <w:tblW w:w="0" w:type="auto"/>
        <w:tblInd w:w="1440" w:type="dxa"/>
        <w:tblLook w:val="04A0" w:firstRow="1" w:lastRow="0" w:firstColumn="1" w:lastColumn="0" w:noHBand="0" w:noVBand="1"/>
      </w:tblPr>
      <w:tblGrid>
        <w:gridCol w:w="1638"/>
        <w:gridCol w:w="1440"/>
      </w:tblGrid>
      <w:tr w:rsidR="00C9344F" w:rsidTr="00C9344F">
        <w:tc>
          <w:tcPr>
            <w:tcW w:w="1638"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b/>
                <w:sz w:val="20"/>
              </w:rPr>
            </w:pPr>
            <w:r>
              <w:rPr>
                <w:b/>
                <w:sz w:val="20"/>
              </w:rPr>
              <w:t>Code</w:t>
            </w:r>
          </w:p>
        </w:tc>
        <w:tc>
          <w:tcPr>
            <w:tcW w:w="1440"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b/>
                <w:sz w:val="20"/>
              </w:rPr>
            </w:pPr>
            <w:r>
              <w:rPr>
                <w:b/>
                <w:sz w:val="20"/>
              </w:rPr>
              <w:t>Description</w:t>
            </w:r>
          </w:p>
        </w:tc>
      </w:tr>
      <w:tr w:rsidR="00C9344F" w:rsidTr="00C9344F">
        <w:tc>
          <w:tcPr>
            <w:tcW w:w="1638"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5</w:t>
            </w:r>
          </w:p>
        </w:tc>
        <w:tc>
          <w:tcPr>
            <w:tcW w:w="1440"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A</w:t>
            </w:r>
          </w:p>
        </w:tc>
      </w:tr>
      <w:tr w:rsidR="00C9344F" w:rsidTr="00C9344F">
        <w:tc>
          <w:tcPr>
            <w:tcW w:w="1638"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6</w:t>
            </w:r>
          </w:p>
        </w:tc>
        <w:tc>
          <w:tcPr>
            <w:tcW w:w="1440"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B</w:t>
            </w:r>
          </w:p>
        </w:tc>
      </w:tr>
      <w:tr w:rsidR="00C9344F" w:rsidTr="00C9344F">
        <w:tc>
          <w:tcPr>
            <w:tcW w:w="1638"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7</w:t>
            </w:r>
          </w:p>
        </w:tc>
        <w:tc>
          <w:tcPr>
            <w:tcW w:w="1440"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G</w:t>
            </w:r>
          </w:p>
        </w:tc>
      </w:tr>
      <w:tr w:rsidR="00C9344F" w:rsidTr="00C9344F">
        <w:tc>
          <w:tcPr>
            <w:tcW w:w="1638"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8</w:t>
            </w:r>
          </w:p>
        </w:tc>
        <w:tc>
          <w:tcPr>
            <w:tcW w:w="1440" w:type="dxa"/>
            <w:tcBorders>
              <w:top w:val="single" w:sz="4" w:space="0" w:color="auto"/>
              <w:left w:val="single" w:sz="4" w:space="0" w:color="auto"/>
              <w:bottom w:val="single" w:sz="4" w:space="0" w:color="auto"/>
              <w:right w:val="single" w:sz="4" w:space="0" w:color="auto"/>
            </w:tcBorders>
            <w:hideMark/>
          </w:tcPr>
          <w:p w:rsidR="00C9344F" w:rsidRDefault="00C9344F">
            <w:pPr>
              <w:pStyle w:val="NoSpacing"/>
              <w:rPr>
                <w:sz w:val="20"/>
              </w:rPr>
            </w:pPr>
            <w:r>
              <w:rPr>
                <w:sz w:val="20"/>
              </w:rPr>
              <w:t>N</w:t>
            </w:r>
          </w:p>
        </w:tc>
      </w:tr>
    </w:tbl>
    <w:p w:rsidR="00A20978" w:rsidRDefault="00A20978" w:rsidP="00A20978">
      <w:pPr>
        <w:pStyle w:val="ListParagraph"/>
        <w:ind w:left="0"/>
      </w:pPr>
    </w:p>
    <w:p w:rsidR="00A20978" w:rsidRDefault="00A20978" w:rsidP="007F1906">
      <w:pPr>
        <w:pStyle w:val="ListParagraph"/>
        <w:numPr>
          <w:ilvl w:val="0"/>
          <w:numId w:val="31"/>
        </w:numPr>
      </w:pPr>
      <w:r>
        <w:t>Get exclusive access to EDGIS.</w:t>
      </w:r>
    </w:p>
    <w:p w:rsidR="00A20978" w:rsidRDefault="00A20978" w:rsidP="007F1906">
      <w:pPr>
        <w:pStyle w:val="ListParagraph"/>
        <w:numPr>
          <w:ilvl w:val="0"/>
          <w:numId w:val="31"/>
        </w:numPr>
      </w:pPr>
      <w:r>
        <w:t>Right click on root node. Select “Properties…”</w:t>
      </w:r>
    </w:p>
    <w:p w:rsidR="00F84AA4" w:rsidRDefault="00A20978" w:rsidP="007F1906">
      <w:pPr>
        <w:pStyle w:val="ListParagraph"/>
        <w:numPr>
          <w:ilvl w:val="0"/>
          <w:numId w:val="31"/>
        </w:numPr>
      </w:pPr>
      <w:r>
        <w:t xml:space="preserve">In domain tab, add the </w:t>
      </w:r>
      <w:r w:rsidR="007F1906">
        <w:t>four</w:t>
      </w:r>
      <w:r>
        <w:t xml:space="preserve"> new values in </w:t>
      </w:r>
      <w:r w:rsidR="007F1906" w:rsidRPr="007F1906">
        <w:t>Pole Gauge</w:t>
      </w:r>
      <w:r>
        <w:t xml:space="preserve"> domain.</w:t>
      </w:r>
    </w:p>
    <w:p w:rsidR="00F84AA4" w:rsidRDefault="00F84AA4" w:rsidP="00F84AA4">
      <w:pPr>
        <w:pStyle w:val="ListParagraph"/>
      </w:pPr>
    </w:p>
    <w:p w:rsidR="00F84AA4" w:rsidRDefault="007F1906" w:rsidP="007F1906">
      <w:pPr>
        <w:pStyle w:val="ListParagraph"/>
        <w:jc w:val="center"/>
      </w:pPr>
      <w:r>
        <w:rPr>
          <w:noProof/>
        </w:rPr>
        <w:drawing>
          <wp:inline distT="0" distB="0" distL="0" distR="0" wp14:anchorId="046B3386" wp14:editId="1FA45AB2">
            <wp:extent cx="4561046" cy="477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2653" cy="4773706"/>
                    </a:xfrm>
                    <a:prstGeom prst="rect">
                      <a:avLst/>
                    </a:prstGeom>
                    <a:noFill/>
                    <a:ln>
                      <a:noFill/>
                    </a:ln>
                  </pic:spPr>
                </pic:pic>
              </a:graphicData>
            </a:graphic>
          </wp:inline>
        </w:drawing>
      </w:r>
    </w:p>
    <w:p w:rsidR="00F84AA4" w:rsidRDefault="00F84AA4" w:rsidP="00F84AA4">
      <w:pPr>
        <w:pStyle w:val="ListParagraph"/>
      </w:pPr>
    </w:p>
    <w:p w:rsidR="00F84AA4" w:rsidRDefault="00EA3D32" w:rsidP="00EA3D32">
      <w:pPr>
        <w:pStyle w:val="ListParagraph"/>
        <w:numPr>
          <w:ilvl w:val="0"/>
          <w:numId w:val="31"/>
        </w:numPr>
      </w:pPr>
      <w:r w:rsidRPr="00792234">
        <w:t>Click Apply. Click OK.</w:t>
      </w:r>
    </w:p>
    <w:p w:rsidR="004F4030" w:rsidRDefault="004F4030" w:rsidP="004F4030">
      <w:pPr>
        <w:pStyle w:val="Heading2"/>
      </w:pPr>
      <w:bookmarkStart w:id="35" w:name="_Toc426632705"/>
      <w:r w:rsidRPr="00A20978">
        <w:lastRenderedPageBreak/>
        <w:t>21</w:t>
      </w:r>
      <w:r>
        <w:t>680</w:t>
      </w:r>
      <w:r w:rsidRPr="00A20978">
        <w:t>:</w:t>
      </w:r>
      <w:r>
        <w:t xml:space="preserve"> </w:t>
      </w:r>
      <w:r w:rsidRPr="004F4030">
        <w:t>DM 9.7: East Bay PAR #99494- New Value for ULS Size-coded value Domain</w:t>
      </w:r>
      <w:bookmarkEnd w:id="35"/>
    </w:p>
    <w:p w:rsidR="004F4030" w:rsidRDefault="004F4030" w:rsidP="004F4030">
      <w:pPr>
        <w:pStyle w:val="ListParagraph"/>
      </w:pPr>
    </w:p>
    <w:p w:rsidR="004F4030" w:rsidRPr="00C9344F" w:rsidRDefault="00993180" w:rsidP="004F4030">
      <w:pPr>
        <w:pStyle w:val="NormalWeb"/>
        <w:ind w:left="720"/>
        <w:rPr>
          <w:rFonts w:ascii="Arial" w:hAnsi="Arial" w:cs="Arial"/>
          <w:color w:val="000000"/>
        </w:rPr>
      </w:pPr>
      <w:r>
        <w:rPr>
          <w:rFonts w:ascii="Arial" w:hAnsi="Arial" w:cs="Arial"/>
          <w:b/>
          <w:color w:val="000000"/>
        </w:rPr>
        <w:t>In “ULS Size-coded value” d</w:t>
      </w:r>
      <w:r w:rsidR="00612BB1" w:rsidRPr="00612BB1">
        <w:rPr>
          <w:rFonts w:ascii="Arial" w:hAnsi="Arial" w:cs="Arial"/>
          <w:b/>
          <w:color w:val="000000"/>
        </w:rPr>
        <w:t>omain</w:t>
      </w:r>
    </w:p>
    <w:p w:rsidR="00612BB1" w:rsidRDefault="00612BB1" w:rsidP="00612BB1">
      <w:pPr>
        <w:pStyle w:val="NoSpacing"/>
        <w:ind w:left="1440"/>
        <w:rPr>
          <w:b/>
        </w:rPr>
      </w:pPr>
      <w:r>
        <w:rPr>
          <w:b/>
        </w:rPr>
        <w:t>Add:</w:t>
      </w:r>
    </w:p>
    <w:p w:rsidR="00612BB1" w:rsidRPr="00612BB1" w:rsidRDefault="00612BB1" w:rsidP="00612BB1">
      <w:pPr>
        <w:pStyle w:val="NoSpacing"/>
        <w:ind w:left="1440"/>
        <w:rPr>
          <w:rFonts w:ascii="Arial" w:eastAsia="Times New Roman" w:hAnsi="Arial" w:cs="Times New Roman"/>
          <w:sz w:val="24"/>
          <w:szCs w:val="24"/>
        </w:rPr>
      </w:pPr>
      <w:r w:rsidRPr="00612BB1">
        <w:rPr>
          <w:rFonts w:ascii="Arial" w:eastAsia="Times New Roman" w:hAnsi="Arial" w:cs="Times New Roman"/>
          <w:sz w:val="24"/>
          <w:szCs w:val="24"/>
        </w:rPr>
        <w:t>Code = 3.75</w:t>
      </w:r>
    </w:p>
    <w:p w:rsidR="004F4030" w:rsidRDefault="00612BB1" w:rsidP="00612BB1">
      <w:pPr>
        <w:pStyle w:val="ListParagraph"/>
        <w:ind w:left="1440"/>
      </w:pPr>
      <w:r>
        <w:t>Description = 3.75”</w:t>
      </w:r>
    </w:p>
    <w:p w:rsidR="00612BB1" w:rsidRDefault="00612BB1" w:rsidP="00612BB1">
      <w:pPr>
        <w:pStyle w:val="ListParagraph"/>
        <w:ind w:left="0"/>
      </w:pPr>
    </w:p>
    <w:p w:rsidR="004F4030" w:rsidRDefault="004F4030" w:rsidP="00612BB1">
      <w:pPr>
        <w:pStyle w:val="ListParagraph"/>
        <w:numPr>
          <w:ilvl w:val="0"/>
          <w:numId w:val="32"/>
        </w:numPr>
      </w:pPr>
      <w:r>
        <w:t>Get exclusive access to EDGIS.</w:t>
      </w:r>
    </w:p>
    <w:p w:rsidR="004F4030" w:rsidRDefault="004F4030" w:rsidP="00612BB1">
      <w:pPr>
        <w:pStyle w:val="ListParagraph"/>
        <w:numPr>
          <w:ilvl w:val="0"/>
          <w:numId w:val="32"/>
        </w:numPr>
      </w:pPr>
      <w:r>
        <w:t>Right click on root node. Select “Properties…”</w:t>
      </w:r>
    </w:p>
    <w:p w:rsidR="00F84AA4" w:rsidRDefault="004F4030" w:rsidP="00612BB1">
      <w:pPr>
        <w:pStyle w:val="ListParagraph"/>
        <w:numPr>
          <w:ilvl w:val="0"/>
          <w:numId w:val="32"/>
        </w:numPr>
      </w:pPr>
      <w:r>
        <w:t xml:space="preserve">In domain tab, add the new value in </w:t>
      </w:r>
      <w:r w:rsidR="00612BB1" w:rsidRPr="00612BB1">
        <w:t>ULS Size-coded value</w:t>
      </w:r>
      <w:r>
        <w:t xml:space="preserve"> domain.</w:t>
      </w:r>
    </w:p>
    <w:p w:rsidR="00F84AA4" w:rsidRDefault="00F84AA4" w:rsidP="00F84AA4">
      <w:pPr>
        <w:pStyle w:val="ListParagraph"/>
      </w:pPr>
    </w:p>
    <w:p w:rsidR="00F84AA4" w:rsidRDefault="00993180" w:rsidP="00993180">
      <w:pPr>
        <w:pStyle w:val="ListParagraph"/>
        <w:jc w:val="center"/>
      </w:pPr>
      <w:r>
        <w:rPr>
          <w:noProof/>
        </w:rPr>
        <w:drawing>
          <wp:inline distT="0" distB="0" distL="0" distR="0" wp14:anchorId="7F382F49" wp14:editId="297AEE72">
            <wp:extent cx="4533900" cy="533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5334000"/>
                    </a:xfrm>
                    <a:prstGeom prst="rect">
                      <a:avLst/>
                    </a:prstGeom>
                    <a:noFill/>
                    <a:ln>
                      <a:noFill/>
                    </a:ln>
                  </pic:spPr>
                </pic:pic>
              </a:graphicData>
            </a:graphic>
          </wp:inline>
        </w:drawing>
      </w:r>
    </w:p>
    <w:p w:rsidR="00F84AA4" w:rsidRDefault="00F84AA4" w:rsidP="00F84AA4">
      <w:pPr>
        <w:pStyle w:val="ListParagraph"/>
      </w:pPr>
    </w:p>
    <w:p w:rsidR="00F84AA4" w:rsidRDefault="00DF11AC" w:rsidP="00DF11AC">
      <w:pPr>
        <w:pStyle w:val="ListParagraph"/>
        <w:numPr>
          <w:ilvl w:val="0"/>
          <w:numId w:val="32"/>
        </w:numPr>
      </w:pPr>
      <w:r w:rsidRPr="00792234">
        <w:t>Click Apply. Click OK.</w:t>
      </w:r>
    </w:p>
    <w:p w:rsidR="00104880" w:rsidRDefault="00104880" w:rsidP="00104880">
      <w:pPr>
        <w:pStyle w:val="Heading2"/>
      </w:pPr>
      <w:bookmarkStart w:id="36" w:name="_Toc426632706"/>
      <w:r w:rsidRPr="00A20978">
        <w:lastRenderedPageBreak/>
        <w:t>21</w:t>
      </w:r>
      <w:r>
        <w:t>771</w:t>
      </w:r>
      <w:r w:rsidRPr="00A20978">
        <w:t>:</w:t>
      </w:r>
      <w:r w:rsidRPr="00104880">
        <w:t xml:space="preserve"> DM 9.7: Assign </w:t>
      </w:r>
      <w:proofErr w:type="spellStart"/>
      <w:r w:rsidRPr="00104880">
        <w:t>FeederTypes</w:t>
      </w:r>
      <w:proofErr w:type="spellEnd"/>
      <w:r w:rsidRPr="00104880">
        <w:t xml:space="preserve"> domain to subtype level on CIRCUITSOURCE.FEEDERTYPE</w:t>
      </w:r>
      <w:bookmarkEnd w:id="36"/>
    </w:p>
    <w:p w:rsidR="00104880" w:rsidRDefault="00104880" w:rsidP="00104880">
      <w:pPr>
        <w:pStyle w:val="ListParagraph"/>
        <w:ind w:left="0"/>
      </w:pPr>
    </w:p>
    <w:p w:rsidR="00FD293A" w:rsidRPr="00FD293A" w:rsidRDefault="00FD293A" w:rsidP="00FD293A">
      <w:pPr>
        <w:spacing w:line="360" w:lineRule="atLeast"/>
        <w:ind w:left="720" w:hanging="360"/>
      </w:pPr>
      <w:r w:rsidRPr="00FD293A">
        <w:t xml:space="preserve">Assign the Feeder Types domain to ALL Subtypes of </w:t>
      </w:r>
      <w:proofErr w:type="spellStart"/>
      <w:r w:rsidRPr="00FD293A">
        <w:t>CircuitSource.FeederType</w:t>
      </w:r>
      <w:proofErr w:type="spellEnd"/>
    </w:p>
    <w:p w:rsidR="00FD293A" w:rsidRDefault="00FD293A" w:rsidP="00C95D45">
      <w:pPr>
        <w:pStyle w:val="ListParagraph"/>
        <w:numPr>
          <w:ilvl w:val="0"/>
          <w:numId w:val="33"/>
        </w:numPr>
      </w:pPr>
      <w:r w:rsidRPr="00FD293A">
        <w:t xml:space="preserve">Right click the </w:t>
      </w:r>
      <w:proofErr w:type="spellStart"/>
      <w:r w:rsidRPr="00FD293A">
        <w:t>CircuitSource</w:t>
      </w:r>
      <w:proofErr w:type="spellEnd"/>
      <w:r w:rsidRPr="00FD293A">
        <w:t xml:space="preserve"> table in the root dataset and select Properties.</w:t>
      </w:r>
    </w:p>
    <w:p w:rsidR="006B79C8" w:rsidRDefault="00FD293A" w:rsidP="00FD293A">
      <w:pPr>
        <w:pStyle w:val="ListParagraph"/>
        <w:numPr>
          <w:ilvl w:val="0"/>
          <w:numId w:val="33"/>
        </w:numPr>
      </w:pPr>
      <w:r w:rsidRPr="00FD293A">
        <w:t xml:space="preserve">In the </w:t>
      </w:r>
      <w:r w:rsidRPr="00FD293A">
        <w:rPr>
          <w:b/>
        </w:rPr>
        <w:t>Subtypes</w:t>
      </w:r>
      <w:r w:rsidRPr="00FD293A">
        <w:t xml:space="preserve"> tab, </w:t>
      </w:r>
      <w:r w:rsidR="006B79C8">
        <w:t>s</w:t>
      </w:r>
      <w:r w:rsidR="006B79C8" w:rsidRPr="00FD293A">
        <w:t xml:space="preserve">elect the </w:t>
      </w:r>
      <w:r w:rsidR="006B79C8" w:rsidRPr="00FD293A">
        <w:rPr>
          <w:b/>
        </w:rPr>
        <w:t>AC Circuit</w:t>
      </w:r>
      <w:r w:rsidR="006B79C8" w:rsidRPr="00FD293A">
        <w:t xml:space="preserve"> subtype </w:t>
      </w:r>
    </w:p>
    <w:p w:rsidR="00FD293A" w:rsidRDefault="006B79C8" w:rsidP="00FD293A">
      <w:pPr>
        <w:pStyle w:val="ListParagraph"/>
        <w:numPr>
          <w:ilvl w:val="0"/>
          <w:numId w:val="33"/>
        </w:numPr>
      </w:pPr>
      <w:r>
        <w:t>N</w:t>
      </w:r>
      <w:r w:rsidR="00FD293A" w:rsidRPr="00FD293A">
        <w:t xml:space="preserve">avigate to the </w:t>
      </w:r>
      <w:r w:rsidR="00FD293A" w:rsidRPr="00FD293A">
        <w:rPr>
          <w:b/>
        </w:rPr>
        <w:t>FEEDERTYPE</w:t>
      </w:r>
      <w:r w:rsidR="00FD293A" w:rsidRPr="00FD293A">
        <w:t xml:space="preserve"> field</w:t>
      </w:r>
    </w:p>
    <w:p w:rsidR="00FD293A" w:rsidRPr="00FD293A" w:rsidRDefault="00FD293A" w:rsidP="00FD293A">
      <w:pPr>
        <w:pStyle w:val="ListParagraph"/>
        <w:numPr>
          <w:ilvl w:val="0"/>
          <w:numId w:val="33"/>
        </w:numPr>
      </w:pPr>
      <w:r w:rsidRPr="00FD293A">
        <w:t xml:space="preserve">In the </w:t>
      </w:r>
      <w:r w:rsidRPr="00FD293A">
        <w:rPr>
          <w:b/>
        </w:rPr>
        <w:t>Domain</w:t>
      </w:r>
      <w:r w:rsidRPr="00FD293A">
        <w:t xml:space="preserve"> column, specify the </w:t>
      </w:r>
      <w:r w:rsidRPr="00FD293A">
        <w:rPr>
          <w:b/>
        </w:rPr>
        <w:t>Feeder Types</w:t>
      </w:r>
      <w:r w:rsidRPr="00FD293A">
        <w:t xml:space="preserve"> domain</w:t>
      </w:r>
    </w:p>
    <w:p w:rsidR="00C95D45" w:rsidRDefault="00C95D45" w:rsidP="00C95D45"/>
    <w:p w:rsidR="00C95D45" w:rsidRDefault="00C95D45" w:rsidP="00562DCB">
      <w:pPr>
        <w:jc w:val="center"/>
      </w:pPr>
      <w:r>
        <w:rPr>
          <w:noProof/>
        </w:rPr>
        <w:drawing>
          <wp:inline distT="0" distB="0" distL="0" distR="0" wp14:anchorId="6C1A46AE" wp14:editId="4716750D">
            <wp:extent cx="482917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5734050"/>
                    </a:xfrm>
                    <a:prstGeom prst="rect">
                      <a:avLst/>
                    </a:prstGeom>
                    <a:noFill/>
                    <a:ln>
                      <a:noFill/>
                    </a:ln>
                  </pic:spPr>
                </pic:pic>
              </a:graphicData>
            </a:graphic>
          </wp:inline>
        </w:drawing>
      </w:r>
    </w:p>
    <w:p w:rsidR="00562DCB" w:rsidRPr="00FD293A" w:rsidRDefault="00562DCB" w:rsidP="00C95D45"/>
    <w:p w:rsidR="00562DCB" w:rsidRPr="00FD293A" w:rsidRDefault="00562DCB" w:rsidP="00562DCB">
      <w:pPr>
        <w:pStyle w:val="ListParagraph"/>
        <w:numPr>
          <w:ilvl w:val="0"/>
          <w:numId w:val="33"/>
        </w:numPr>
      </w:pPr>
      <w:r w:rsidRPr="00FD293A">
        <w:t xml:space="preserve">Repeat steps 3 and 4 for the </w:t>
      </w:r>
      <w:r w:rsidRPr="00FD293A">
        <w:rPr>
          <w:b/>
        </w:rPr>
        <w:t xml:space="preserve">DC Circuit </w:t>
      </w:r>
      <w:r w:rsidRPr="00FD293A">
        <w:t>subtype</w:t>
      </w:r>
    </w:p>
    <w:p w:rsidR="00F84AA4" w:rsidRDefault="00562DCB" w:rsidP="00562DCB">
      <w:pPr>
        <w:pStyle w:val="ListParagraph"/>
        <w:numPr>
          <w:ilvl w:val="0"/>
          <w:numId w:val="33"/>
        </w:numPr>
      </w:pPr>
      <w:r w:rsidRPr="00FD293A">
        <w:t xml:space="preserve">Click </w:t>
      </w:r>
      <w:r>
        <w:t xml:space="preserve">Apply. Click </w:t>
      </w:r>
      <w:r w:rsidRPr="00FD293A">
        <w:t>OK</w:t>
      </w:r>
    </w:p>
    <w:p w:rsidR="00F84AA4" w:rsidRDefault="00F84AA4" w:rsidP="00F84AA4">
      <w:pPr>
        <w:pStyle w:val="ListParagraph"/>
      </w:pPr>
    </w:p>
    <w:p w:rsidR="003647FA" w:rsidRDefault="003647FA" w:rsidP="006C2E63">
      <w:pPr>
        <w:pStyle w:val="Heading2"/>
      </w:pPr>
      <w:bookmarkStart w:id="37" w:name="_Toc426632707"/>
      <w:r>
        <w:t>22774: Apply Bay Field Properties</w:t>
      </w:r>
      <w:bookmarkEnd w:id="37"/>
    </w:p>
    <w:p w:rsidR="003647FA" w:rsidRDefault="003647FA" w:rsidP="003647FA"/>
    <w:p w:rsidR="003647FA" w:rsidRDefault="00CA576D" w:rsidP="003647FA">
      <w:pPr>
        <w:pStyle w:val="ListParagraph"/>
        <w:numPr>
          <w:ilvl w:val="0"/>
          <w:numId w:val="40"/>
        </w:numPr>
      </w:pPr>
      <w:r>
        <w:t xml:space="preserve">In </w:t>
      </w:r>
      <w:proofErr w:type="spellStart"/>
      <w:r>
        <w:t>ArcCatalog</w:t>
      </w:r>
      <w:proofErr w:type="spellEnd"/>
      <w:r>
        <w:t>, r</w:t>
      </w:r>
      <w:r w:rsidR="003647FA" w:rsidRPr="00FD293A">
        <w:t xml:space="preserve">ight click the </w:t>
      </w:r>
      <w:r>
        <w:t xml:space="preserve">database level root node and click on </w:t>
      </w:r>
      <w:proofErr w:type="spellStart"/>
      <w:r w:rsidRPr="00CA576D">
        <w:rPr>
          <w:b/>
        </w:rPr>
        <w:t>ArcFM</w:t>
      </w:r>
      <w:proofErr w:type="spellEnd"/>
      <w:r w:rsidRPr="00CA576D">
        <w:rPr>
          <w:b/>
        </w:rPr>
        <w:t xml:space="preserve"> XML Import</w:t>
      </w:r>
      <w:r>
        <w:t>.</w:t>
      </w:r>
    </w:p>
    <w:p w:rsidR="003647FA" w:rsidRDefault="00CA576D" w:rsidP="003647FA">
      <w:pPr>
        <w:pStyle w:val="ListParagraph"/>
        <w:numPr>
          <w:ilvl w:val="0"/>
          <w:numId w:val="40"/>
        </w:numPr>
      </w:pPr>
      <w:r>
        <w:t xml:space="preserve">Select Overwrite </w:t>
      </w:r>
      <w:r w:rsidR="0092376B">
        <w:t>from the Options radio dialog</w:t>
      </w:r>
    </w:p>
    <w:p w:rsidR="0092376B" w:rsidRDefault="0092376B" w:rsidP="003647FA">
      <w:pPr>
        <w:pStyle w:val="ListParagraph"/>
        <w:numPr>
          <w:ilvl w:val="0"/>
          <w:numId w:val="40"/>
        </w:numPr>
      </w:pPr>
      <w:r>
        <w:t>Select Browse</w:t>
      </w:r>
    </w:p>
    <w:p w:rsidR="00E56A14" w:rsidRDefault="0092376B" w:rsidP="00E56A14">
      <w:pPr>
        <w:pStyle w:val="ListParagraph"/>
        <w:numPr>
          <w:ilvl w:val="0"/>
          <w:numId w:val="40"/>
        </w:numPr>
      </w:pPr>
      <w:r>
        <w:t xml:space="preserve">Navigate to the </w:t>
      </w:r>
      <w:proofErr w:type="spellStart"/>
      <w:r w:rsidR="00E56A14">
        <w:t>ArcFMPropsNetworkProtector</w:t>
      </w:r>
      <w:proofErr w:type="spellEnd"/>
      <w:r>
        <w:t xml:space="preserve"> file located here and click OK</w:t>
      </w:r>
    </w:p>
    <w:p w:rsidR="00E56A14" w:rsidRDefault="00E56A14" w:rsidP="00E56A14">
      <w:pPr>
        <w:pStyle w:val="ListParagraph"/>
        <w:numPr>
          <w:ilvl w:val="1"/>
          <w:numId w:val="40"/>
        </w:numPr>
      </w:pPr>
      <w:hyperlink r:id="rId31" w:history="1">
        <w:r w:rsidRPr="005C2247">
          <w:rPr>
            <w:rStyle w:val="Hyperlink"/>
          </w:rPr>
          <w:t>\\sfetgis-nas01\sfgispoc_data\ApplicationDevelopment\IBM_Delivery\ReleaseInstructions\9.7\ArcFMXML</w:t>
        </w:r>
      </w:hyperlink>
    </w:p>
    <w:p w:rsidR="0092376B" w:rsidRDefault="0092376B" w:rsidP="0092376B">
      <w:pPr>
        <w:pStyle w:val="ListParagraph"/>
        <w:numPr>
          <w:ilvl w:val="0"/>
          <w:numId w:val="40"/>
        </w:numPr>
      </w:pPr>
      <w:r>
        <w:t xml:space="preserve">Click </w:t>
      </w:r>
      <w:r w:rsidR="006B79C8">
        <w:t>Import to import the properties</w:t>
      </w:r>
    </w:p>
    <w:p w:rsidR="00E56A14" w:rsidRDefault="0092376B" w:rsidP="00E56A14">
      <w:pPr>
        <w:pStyle w:val="ListParagraph"/>
        <w:numPr>
          <w:ilvl w:val="0"/>
          <w:numId w:val="40"/>
        </w:numPr>
      </w:pPr>
      <w:r>
        <w:t>Repeat steps 1, 2, 3 an</w:t>
      </w:r>
      <w:r w:rsidR="00E56A14">
        <w:t>d 4 for the following XML files from the above location:</w:t>
      </w:r>
      <w:r w:rsidR="00E56A14">
        <w:br/>
      </w:r>
      <w:r w:rsidR="00E56A14">
        <w:t>ArcFMPropsCircuitSource.xml</w:t>
      </w:r>
    </w:p>
    <w:p w:rsidR="00E56A14" w:rsidRDefault="00E56A14" w:rsidP="00E56A14">
      <w:pPr>
        <w:pStyle w:val="ListParagraph"/>
        <w:ind w:left="1080"/>
      </w:pPr>
      <w:r>
        <w:t>ArcFMPropsDCConductor.xml</w:t>
      </w:r>
    </w:p>
    <w:p w:rsidR="00E56A14" w:rsidRDefault="00E56A14" w:rsidP="00E56A14">
      <w:pPr>
        <w:pStyle w:val="ListParagraph"/>
        <w:ind w:left="1080"/>
      </w:pPr>
      <w:r>
        <w:t>ArcFMPropsOpenPoint.xml</w:t>
      </w:r>
    </w:p>
    <w:p w:rsidR="00E56A14" w:rsidRDefault="00E56A14" w:rsidP="00E56A14">
      <w:pPr>
        <w:pStyle w:val="ListParagraph"/>
        <w:ind w:left="1080"/>
      </w:pPr>
      <w:r>
        <w:t>ArcFMPropsSwitch.xml</w:t>
      </w:r>
    </w:p>
    <w:p w:rsidR="00E56A14" w:rsidRDefault="00E56A14" w:rsidP="00E56A14">
      <w:pPr>
        <w:pStyle w:val="ListParagraph"/>
        <w:ind w:left="1080"/>
      </w:pPr>
      <w:r>
        <w:t>ArcFMPropsTie.xml</w:t>
      </w:r>
    </w:p>
    <w:p w:rsidR="00E56A14" w:rsidRDefault="00E56A14" w:rsidP="00E56A14">
      <w:pPr>
        <w:pStyle w:val="ListParagraph"/>
        <w:ind w:left="1080"/>
      </w:pPr>
      <w:r>
        <w:t>ArcFMPropsTransformer.xml</w:t>
      </w:r>
    </w:p>
    <w:p w:rsidR="0092376B" w:rsidRDefault="00E56A14" w:rsidP="00E56A14">
      <w:pPr>
        <w:pStyle w:val="ListParagraph"/>
        <w:ind w:left="1080"/>
      </w:pPr>
      <w:r>
        <w:t>ArcFMPropsTransformerDevice.xml</w:t>
      </w:r>
    </w:p>
    <w:p w:rsidR="0092376B" w:rsidRDefault="0092376B" w:rsidP="0092376B"/>
    <w:p w:rsidR="0092376B" w:rsidRPr="00FD293A" w:rsidRDefault="0092376B" w:rsidP="0092376B">
      <w:r>
        <w:tab/>
      </w:r>
      <w:r>
        <w:tab/>
      </w:r>
    </w:p>
    <w:p w:rsidR="003647FA" w:rsidRPr="003647FA" w:rsidRDefault="003647FA" w:rsidP="003647FA"/>
    <w:p w:rsidR="003647FA" w:rsidRDefault="003647FA">
      <w:pPr>
        <w:rPr>
          <w:rFonts w:cs="Arial"/>
          <w:b/>
          <w:bCs/>
          <w:iCs/>
          <w:sz w:val="28"/>
          <w:szCs w:val="28"/>
        </w:rPr>
      </w:pPr>
      <w:r>
        <w:br w:type="page"/>
      </w:r>
    </w:p>
    <w:p w:rsidR="00583C36" w:rsidRDefault="001F5AB2" w:rsidP="006C2E63">
      <w:pPr>
        <w:pStyle w:val="Heading2"/>
      </w:pPr>
      <w:bookmarkStart w:id="38" w:name="_Toc426632708"/>
      <w:r>
        <w:lastRenderedPageBreak/>
        <w:t>20106, 21258, 21962, 22769</w:t>
      </w:r>
      <w:proofErr w:type="gramStart"/>
      <w:r w:rsidR="00711967">
        <w:t>,22109</w:t>
      </w:r>
      <w:bookmarkEnd w:id="38"/>
      <w:proofErr w:type="gramEnd"/>
    </w:p>
    <w:p w:rsidR="006C2E63" w:rsidRDefault="006C2E63" w:rsidP="006C2E63"/>
    <w:p w:rsidR="001F5AB2" w:rsidRDefault="001F5AB2" w:rsidP="001F5AB2">
      <w:pPr>
        <w:pStyle w:val="ListParagraph"/>
        <w:numPr>
          <w:ilvl w:val="0"/>
          <w:numId w:val="36"/>
        </w:numPr>
      </w:pPr>
      <w:r>
        <w:t xml:space="preserve">In section 1.3, open the Scripted Changes folder and copy </w:t>
      </w:r>
      <w:r w:rsidR="001D7D97">
        <w:t>all</w:t>
      </w:r>
      <w:r>
        <w:t xml:space="preserve"> scripts locally.</w:t>
      </w:r>
    </w:p>
    <w:p w:rsidR="001D7D97" w:rsidRDefault="001D7D97" w:rsidP="001F5AB2">
      <w:pPr>
        <w:pStyle w:val="ListParagraph"/>
        <w:numPr>
          <w:ilvl w:val="0"/>
          <w:numId w:val="36"/>
        </w:numPr>
      </w:pPr>
      <w:r>
        <w:t xml:space="preserve">Edit the .bat file, changing the </w:t>
      </w:r>
      <w:proofErr w:type="spellStart"/>
      <w:r>
        <w:t>sqlplus</w:t>
      </w:r>
      <w:proofErr w:type="spellEnd"/>
      <w:r>
        <w:t xml:space="preserve"> line to point to the correct database with the correct password.</w:t>
      </w:r>
    </w:p>
    <w:p w:rsidR="001F5AB2" w:rsidRDefault="001F5AB2" w:rsidP="001F5AB2">
      <w:pPr>
        <w:pStyle w:val="ListParagraph"/>
        <w:numPr>
          <w:ilvl w:val="0"/>
          <w:numId w:val="36"/>
        </w:numPr>
      </w:pPr>
      <w:r>
        <w:t>Edit the Python script to point to the correct database.</w:t>
      </w:r>
    </w:p>
    <w:p w:rsidR="001F5AB2" w:rsidRDefault="001F5AB2" w:rsidP="001F5AB2">
      <w:pPr>
        <w:pStyle w:val="ListParagraph"/>
        <w:numPr>
          <w:ilvl w:val="0"/>
          <w:numId w:val="36"/>
        </w:numPr>
      </w:pPr>
      <w:r>
        <w:t xml:space="preserve">Edit the SQL script and provide the correct registration IDs for the tables being updated, </w:t>
      </w:r>
      <w:proofErr w:type="gramStart"/>
      <w:r>
        <w:t>replacing  the</w:t>
      </w:r>
      <w:proofErr w:type="gramEnd"/>
      <w:r>
        <w:t xml:space="preserve"> r### names with the appropriate values.</w:t>
      </w:r>
    </w:p>
    <w:p w:rsidR="001F5AB2" w:rsidRDefault="001F5AB2" w:rsidP="001F5AB2">
      <w:pPr>
        <w:pStyle w:val="ListParagraph"/>
        <w:numPr>
          <w:ilvl w:val="1"/>
          <w:numId w:val="36"/>
        </w:numPr>
      </w:pPr>
      <w:r>
        <w:t>Obtain these values by executing the following SQL:</w:t>
      </w:r>
      <w:r>
        <w:br/>
      </w:r>
    </w:p>
    <w:p w:rsidR="001F5AB2" w:rsidRPr="0080346C" w:rsidRDefault="001F5AB2" w:rsidP="001F5AB2">
      <w:pPr>
        <w:ind w:left="360"/>
        <w:rPr>
          <w:rFonts w:ascii="Courier New" w:hAnsi="Courier New" w:cs="Courier New"/>
        </w:rPr>
      </w:pPr>
      <w:r w:rsidRPr="0080346C">
        <w:rPr>
          <w:rFonts w:ascii="Courier New" w:hAnsi="Courier New" w:cs="Courier New"/>
        </w:rPr>
        <w:t xml:space="preserve">SQL&gt; select </w:t>
      </w:r>
      <w:proofErr w:type="spellStart"/>
      <w:r w:rsidRPr="0080346C">
        <w:rPr>
          <w:rFonts w:ascii="Courier New" w:hAnsi="Courier New" w:cs="Courier New"/>
        </w:rPr>
        <w:t>table_name</w:t>
      </w:r>
      <w:proofErr w:type="gramStart"/>
      <w:r w:rsidRPr="0080346C">
        <w:rPr>
          <w:rFonts w:ascii="Courier New" w:hAnsi="Courier New" w:cs="Courier New"/>
        </w:rPr>
        <w:t>,registration</w:t>
      </w:r>
      <w:proofErr w:type="gramEnd"/>
      <w:r w:rsidRPr="0080346C">
        <w:rPr>
          <w:rFonts w:ascii="Courier New" w:hAnsi="Courier New" w:cs="Courier New"/>
        </w:rPr>
        <w:t>_id</w:t>
      </w:r>
      <w:proofErr w:type="spellEnd"/>
      <w:r w:rsidRPr="0080346C">
        <w:rPr>
          <w:rFonts w:ascii="Courier New" w:hAnsi="Courier New" w:cs="Courier New"/>
        </w:rPr>
        <w:t xml:space="preserve"> from </w:t>
      </w:r>
      <w:proofErr w:type="spellStart"/>
      <w:r w:rsidRPr="0080346C">
        <w:rPr>
          <w:rFonts w:ascii="Courier New" w:hAnsi="Courier New" w:cs="Courier New"/>
        </w:rPr>
        <w:t>sde.table_registry</w:t>
      </w:r>
      <w:proofErr w:type="spellEnd"/>
      <w:r w:rsidRPr="0080346C">
        <w:rPr>
          <w:rFonts w:ascii="Courier New" w:hAnsi="Courier New" w:cs="Courier New"/>
        </w:rPr>
        <w:t xml:space="preserve"> where </w:t>
      </w:r>
      <w:proofErr w:type="spellStart"/>
      <w:r w:rsidRPr="0080346C">
        <w:rPr>
          <w:rFonts w:ascii="Courier New" w:hAnsi="Courier New" w:cs="Courier New"/>
        </w:rPr>
        <w:t>table_name</w:t>
      </w:r>
      <w:proofErr w:type="spellEnd"/>
      <w:r>
        <w:rPr>
          <w:rFonts w:ascii="Courier New" w:hAnsi="Courier New" w:cs="Courier New"/>
        </w:rPr>
        <w:t xml:space="preserve"> </w:t>
      </w:r>
      <w:r w:rsidRPr="0080346C">
        <w:rPr>
          <w:rFonts w:ascii="Courier New" w:hAnsi="Courier New" w:cs="Courier New"/>
        </w:rPr>
        <w:t>like '%MODELNAMES%';</w:t>
      </w:r>
    </w:p>
    <w:p w:rsidR="001F5AB2" w:rsidRPr="0080346C" w:rsidRDefault="001F5AB2" w:rsidP="001F5AB2">
      <w:pPr>
        <w:ind w:left="360"/>
        <w:rPr>
          <w:rFonts w:ascii="Courier New" w:hAnsi="Courier New" w:cs="Courier New"/>
        </w:rPr>
      </w:pPr>
    </w:p>
    <w:p w:rsidR="001F5AB2" w:rsidRPr="0080346C" w:rsidRDefault="001F5AB2" w:rsidP="001F5AB2">
      <w:pPr>
        <w:ind w:left="360"/>
        <w:rPr>
          <w:rFonts w:ascii="Courier New" w:hAnsi="Courier New" w:cs="Courier New"/>
        </w:rPr>
      </w:pPr>
      <w:r w:rsidRPr="0080346C">
        <w:rPr>
          <w:rFonts w:ascii="Courier New" w:hAnsi="Courier New" w:cs="Courier New"/>
        </w:rPr>
        <w:t>TABLE_NAME                     REGISTRATION_ID</w:t>
      </w:r>
    </w:p>
    <w:p w:rsidR="001F5AB2" w:rsidRPr="0080346C" w:rsidRDefault="001F5AB2" w:rsidP="001F5AB2">
      <w:pPr>
        <w:ind w:left="360"/>
        <w:rPr>
          <w:rFonts w:ascii="Courier New" w:hAnsi="Courier New" w:cs="Courier New"/>
        </w:rPr>
      </w:pPr>
      <w:r w:rsidRPr="0080346C">
        <w:rPr>
          <w:rFonts w:ascii="Courier New" w:hAnsi="Courier New" w:cs="Courier New"/>
        </w:rPr>
        <w:t>------------------------------ ---------------</w:t>
      </w:r>
    </w:p>
    <w:p w:rsidR="001F5AB2" w:rsidRPr="0080346C" w:rsidRDefault="001F5AB2" w:rsidP="001F5AB2">
      <w:pPr>
        <w:ind w:left="360"/>
        <w:rPr>
          <w:rFonts w:ascii="Courier New" w:hAnsi="Courier New" w:cs="Courier New"/>
        </w:rPr>
      </w:pPr>
      <w:r w:rsidRPr="0080346C">
        <w:rPr>
          <w:rFonts w:ascii="Courier New" w:hAnsi="Courier New" w:cs="Courier New"/>
        </w:rPr>
        <w:t>MM_CLASS_MODELNAMES                        658</w:t>
      </w:r>
    </w:p>
    <w:p w:rsidR="001F5AB2" w:rsidRDefault="001F5AB2" w:rsidP="001F5AB2">
      <w:pPr>
        <w:pStyle w:val="ListParagraph"/>
        <w:ind w:left="360"/>
        <w:rPr>
          <w:rFonts w:ascii="Courier New" w:hAnsi="Courier New" w:cs="Courier New"/>
        </w:rPr>
      </w:pPr>
      <w:r w:rsidRPr="0080346C">
        <w:rPr>
          <w:rFonts w:ascii="Courier New" w:hAnsi="Courier New" w:cs="Courier New"/>
        </w:rPr>
        <w:t>MM_FIELD_MODELNAMES                        659</w:t>
      </w:r>
      <w:r>
        <w:rPr>
          <w:rFonts w:ascii="Courier New" w:hAnsi="Courier New" w:cs="Courier New"/>
        </w:rPr>
        <w:br/>
      </w:r>
    </w:p>
    <w:p w:rsidR="001D7D97" w:rsidRDefault="001D7D97" w:rsidP="001F5AB2">
      <w:pPr>
        <w:pStyle w:val="ListParagraph"/>
        <w:numPr>
          <w:ilvl w:val="0"/>
          <w:numId w:val="36"/>
        </w:numPr>
        <w:rPr>
          <w:rFonts w:cs="Arial"/>
        </w:rPr>
      </w:pPr>
      <w:r>
        <w:rPr>
          <w:rFonts w:cs="Arial"/>
        </w:rPr>
        <w:t>In a command prompt, execute the .bat file.</w:t>
      </w:r>
    </w:p>
    <w:p w:rsidR="006C2E63" w:rsidRPr="001F5AB2" w:rsidRDefault="001D7D97" w:rsidP="001F5AB2">
      <w:pPr>
        <w:pStyle w:val="ListParagraph"/>
        <w:numPr>
          <w:ilvl w:val="0"/>
          <w:numId w:val="36"/>
        </w:numPr>
        <w:rPr>
          <w:rFonts w:cs="Arial"/>
        </w:rPr>
      </w:pPr>
      <w:r>
        <w:rPr>
          <w:rFonts w:cs="Arial"/>
        </w:rPr>
        <w:t>Copy the output to a log file and attach it to the TFS, naming it step_2_15.log</w:t>
      </w:r>
      <w:r w:rsidR="001F5AB2" w:rsidRPr="001F5AB2">
        <w:rPr>
          <w:rFonts w:cs="Arial"/>
        </w:rPr>
        <w:br/>
      </w:r>
      <w:r w:rsidR="006C2E63" w:rsidRPr="001F5AB2">
        <w:rPr>
          <w:rFonts w:cs="Arial"/>
        </w:rPr>
        <w:br w:type="page"/>
      </w:r>
    </w:p>
    <w:p w:rsidR="00BD1005" w:rsidRDefault="00BD1005" w:rsidP="00BE2D18">
      <w:pPr>
        <w:pStyle w:val="Heading2"/>
      </w:pPr>
      <w:bookmarkStart w:id="39" w:name="_Toc426632709"/>
      <w:r>
        <w:lastRenderedPageBreak/>
        <w:t>228</w:t>
      </w:r>
      <w:r w:rsidR="004A69EA">
        <w:t>59</w:t>
      </w:r>
      <w:r>
        <w:t xml:space="preserve"> </w:t>
      </w:r>
      <w:r w:rsidRPr="00BD1005">
        <w:t>Implement GIS SAP functionality in EDGIS Maintenance Database</w:t>
      </w:r>
      <w:bookmarkEnd w:id="39"/>
    </w:p>
    <w:p w:rsidR="00BD1005" w:rsidRDefault="00BD1005"/>
    <w:p w:rsidR="00DC0C2C" w:rsidRDefault="00DC0C2C" w:rsidP="00DC0C2C">
      <w:pPr>
        <w:pStyle w:val="ListParagraph"/>
        <w:numPr>
          <w:ilvl w:val="0"/>
          <w:numId w:val="39"/>
        </w:numPr>
      </w:pPr>
      <w:r>
        <w:t>Copy the following folder locally:</w:t>
      </w:r>
    </w:p>
    <w:p w:rsidR="00DC0C2C" w:rsidRDefault="00DC0C2C" w:rsidP="009E7D9A">
      <w:pPr>
        <w:pStyle w:val="ListParagraph"/>
      </w:pPr>
      <w:r>
        <w:t>\\sfetgis-nas01\sfgispoc_data\ApplicationDevelopment\IBM_Delivery\10.2.1\Releases\WEBR\EDVIEWER_v4.0.0\Data Model Changes\SAP</w:t>
      </w:r>
    </w:p>
    <w:p w:rsidR="009E7D9A" w:rsidRDefault="009E7D9A" w:rsidP="009E7D9A">
      <w:pPr>
        <w:pStyle w:val="ListParagraph"/>
      </w:pPr>
    </w:p>
    <w:p w:rsidR="00DC0C2C" w:rsidRDefault="00DC0C2C" w:rsidP="00DC0C2C">
      <w:pPr>
        <w:pStyle w:val="ListParagraph"/>
        <w:numPr>
          <w:ilvl w:val="0"/>
          <w:numId w:val="39"/>
        </w:numPr>
      </w:pPr>
      <w:r>
        <w:t xml:space="preserve">Run the following SQL files as </w:t>
      </w:r>
      <w:proofErr w:type="spellStart"/>
      <w:r>
        <w:t>edgis</w:t>
      </w:r>
      <w:proofErr w:type="spellEnd"/>
      <w:r>
        <w:t xml:space="preserve"> on maintenance database:</w:t>
      </w:r>
    </w:p>
    <w:p w:rsidR="00DC0C2C" w:rsidRDefault="00DC0C2C" w:rsidP="009E7D9A">
      <w:pPr>
        <w:pStyle w:val="ListParagraph"/>
      </w:pPr>
      <w:r>
        <w:t>3_create_edgis_sap.sql</w:t>
      </w:r>
    </w:p>
    <w:p w:rsidR="009E7D9A" w:rsidRDefault="009E7D9A" w:rsidP="009E7D9A">
      <w:pPr>
        <w:pStyle w:val="ListParagraph"/>
      </w:pPr>
    </w:p>
    <w:p w:rsidR="00DC0C2C" w:rsidRDefault="00DC0C2C" w:rsidP="00DC0C2C">
      <w:pPr>
        <w:pStyle w:val="ListParagraph"/>
        <w:numPr>
          <w:ilvl w:val="0"/>
          <w:numId w:val="39"/>
        </w:numPr>
      </w:pPr>
      <w:r>
        <w:t xml:space="preserve">In </w:t>
      </w:r>
      <w:proofErr w:type="spellStart"/>
      <w:r>
        <w:t>ArcCatalog</w:t>
      </w:r>
      <w:proofErr w:type="spellEnd"/>
      <w:r>
        <w:t xml:space="preserve">, Copy </w:t>
      </w:r>
      <w:proofErr w:type="spellStart"/>
      <w:r>
        <w:t>PGE_SAPNotification</w:t>
      </w:r>
      <w:proofErr w:type="spellEnd"/>
      <w:r>
        <w:t xml:space="preserve"> from the following </w:t>
      </w:r>
      <w:proofErr w:type="spellStart"/>
      <w:r>
        <w:t>gdb</w:t>
      </w:r>
      <w:proofErr w:type="spellEnd"/>
      <w:r>
        <w:t xml:space="preserve"> to target </w:t>
      </w:r>
      <w:proofErr w:type="spellStart"/>
      <w:r>
        <w:t>eder</w:t>
      </w:r>
      <w:proofErr w:type="spellEnd"/>
      <w:r>
        <w:t xml:space="preserve"> maintenance database as the </w:t>
      </w:r>
      <w:proofErr w:type="spellStart"/>
      <w:r>
        <w:t>edgis</w:t>
      </w:r>
      <w:proofErr w:type="spellEnd"/>
      <w:r>
        <w:t xml:space="preserve"> user:</w:t>
      </w:r>
    </w:p>
    <w:p w:rsidR="00DC0C2C" w:rsidRDefault="00F1516B" w:rsidP="009E7D9A">
      <w:pPr>
        <w:pStyle w:val="ListParagraph"/>
      </w:pPr>
      <w:hyperlink r:id="rId32" w:history="1">
        <w:r w:rsidR="009E7D9A" w:rsidRPr="00C33871">
          <w:rPr>
            <w:rStyle w:val="Hyperlink"/>
          </w:rPr>
          <w:t>\\sfetgis-nas01\sfgispoc_data\ApplicationDevelopment\IBM_Delivery\10.2.1\Releases\WEBR\EDVIEWER_v4.0.0\Data Model Changes\SAP\sap.gdb</w:t>
        </w:r>
      </w:hyperlink>
    </w:p>
    <w:p w:rsidR="009E7D9A" w:rsidRDefault="009E7D9A" w:rsidP="009E7D9A">
      <w:pPr>
        <w:pStyle w:val="ListParagraph"/>
      </w:pPr>
    </w:p>
    <w:p w:rsidR="00DC0C2C" w:rsidRDefault="00DC0C2C" w:rsidP="00FA3E3A">
      <w:pPr>
        <w:pStyle w:val="ListParagraph"/>
        <w:numPr>
          <w:ilvl w:val="0"/>
          <w:numId w:val="39"/>
        </w:numPr>
      </w:pPr>
      <w:r>
        <w:t>Ensure you have exclusive access to the target EDER maintenance database</w:t>
      </w:r>
    </w:p>
    <w:p w:rsidR="00DC0C2C" w:rsidRDefault="00DC0C2C" w:rsidP="00DC0C2C">
      <w:pPr>
        <w:pStyle w:val="ListParagraph"/>
        <w:numPr>
          <w:ilvl w:val="0"/>
          <w:numId w:val="39"/>
        </w:numPr>
      </w:pPr>
      <w:r>
        <w:t>In a text editor, open the following file:</w:t>
      </w:r>
    </w:p>
    <w:p w:rsidR="00DC0C2C" w:rsidRDefault="00DC0C2C" w:rsidP="009E7D9A">
      <w:pPr>
        <w:pStyle w:val="ListParagraph"/>
      </w:pPr>
      <w:r>
        <w:t xml:space="preserve">4_configure_sapnotification.py </w:t>
      </w:r>
    </w:p>
    <w:p w:rsidR="009E7D9A" w:rsidRDefault="009E7D9A" w:rsidP="009E7D9A">
      <w:pPr>
        <w:pStyle w:val="ListParagraph"/>
      </w:pPr>
    </w:p>
    <w:p w:rsidR="00DC0C2C" w:rsidRDefault="00DC0C2C" w:rsidP="00FA3E3A">
      <w:pPr>
        <w:pStyle w:val="ListParagraph"/>
        <w:numPr>
          <w:ilvl w:val="0"/>
          <w:numId w:val="39"/>
        </w:numPr>
      </w:pPr>
      <w:r>
        <w:t xml:space="preserve">Ensure that the </w:t>
      </w:r>
      <w:proofErr w:type="spellStart"/>
      <w:r>
        <w:t>sde</w:t>
      </w:r>
      <w:proofErr w:type="spellEnd"/>
      <w:r>
        <w:t xml:space="preserve"> file location "edgis@102dev01.sde" is replaced with a password-saved </w:t>
      </w:r>
      <w:proofErr w:type="spellStart"/>
      <w:r>
        <w:t>sde</w:t>
      </w:r>
      <w:proofErr w:type="spellEnd"/>
      <w:r>
        <w:t xml:space="preserve"> file pointing</w:t>
      </w:r>
      <w:r w:rsidR="00A055F2">
        <w:t xml:space="preserve"> to the target EDER maintenance </w:t>
      </w:r>
      <w:r>
        <w:t>instance</w:t>
      </w:r>
    </w:p>
    <w:p w:rsidR="00A055F2" w:rsidRDefault="00A055F2" w:rsidP="00FA3E3A">
      <w:pPr>
        <w:pStyle w:val="ListParagraph"/>
        <w:numPr>
          <w:ilvl w:val="0"/>
          <w:numId w:val="39"/>
        </w:numPr>
      </w:pPr>
      <w:r>
        <w:t>Save the file</w:t>
      </w:r>
    </w:p>
    <w:p w:rsidR="00A055F2" w:rsidRDefault="00A055F2" w:rsidP="00DC0C2C">
      <w:pPr>
        <w:pStyle w:val="ListParagraph"/>
        <w:numPr>
          <w:ilvl w:val="0"/>
          <w:numId w:val="39"/>
        </w:numPr>
      </w:pPr>
      <w:r>
        <w:t>In a command prompt navigate to the folder and run</w:t>
      </w:r>
    </w:p>
    <w:p w:rsidR="00A055F2" w:rsidRDefault="00DC0C2C" w:rsidP="009E7D9A">
      <w:pPr>
        <w:pStyle w:val="ListParagraph"/>
      </w:pPr>
      <w:r>
        <w:t>4_configure_sapnotification.py</w:t>
      </w:r>
    </w:p>
    <w:p w:rsidR="009E7D9A" w:rsidRDefault="009E7D9A" w:rsidP="009E7D9A">
      <w:pPr>
        <w:pStyle w:val="ListParagraph"/>
      </w:pPr>
    </w:p>
    <w:p w:rsidR="00A055F2" w:rsidRDefault="00A055F2" w:rsidP="00FA3E3A">
      <w:pPr>
        <w:pStyle w:val="ListParagraph"/>
        <w:numPr>
          <w:ilvl w:val="0"/>
          <w:numId w:val="39"/>
        </w:numPr>
      </w:pPr>
      <w:r>
        <w:t>Ensure no errors occurred</w:t>
      </w:r>
    </w:p>
    <w:p w:rsidR="00DC0C2C" w:rsidRDefault="00DC0C2C" w:rsidP="00DC0C2C"/>
    <w:p w:rsidR="00DC0C2C" w:rsidRDefault="00DC0C2C" w:rsidP="00DC0C2C">
      <w:r>
        <w:t>Validation Steps</w:t>
      </w:r>
    </w:p>
    <w:p w:rsidR="00DC0C2C" w:rsidRDefault="00DC0C2C" w:rsidP="00DC0C2C">
      <w:r>
        <w:t>----------------</w:t>
      </w:r>
    </w:p>
    <w:p w:rsidR="00BD1005" w:rsidRDefault="00DC0C2C" w:rsidP="00A055F2">
      <w:r>
        <w:t xml:space="preserve">In </w:t>
      </w:r>
      <w:proofErr w:type="spellStart"/>
      <w:r>
        <w:t>ArcCatalog</w:t>
      </w:r>
      <w:proofErr w:type="spellEnd"/>
      <w:r>
        <w:t xml:space="preserve">, </w:t>
      </w:r>
      <w:r w:rsidR="00A055F2">
        <w:t>e</w:t>
      </w:r>
      <w:r>
        <w:t xml:space="preserve">nsure that the SRID is the same for </w:t>
      </w:r>
      <w:proofErr w:type="spellStart"/>
      <w:r>
        <w:t>PGE_SAPNotification</w:t>
      </w:r>
      <w:proofErr w:type="spellEnd"/>
      <w:r>
        <w:t xml:space="preserve"> as for Transformers (right-click &gt; Properties &gt; General tab)</w:t>
      </w:r>
    </w:p>
    <w:p w:rsidR="00DC0C2C" w:rsidRDefault="00DC0C2C">
      <w:pPr>
        <w:rPr>
          <w:rFonts w:cs="Arial"/>
          <w:b/>
          <w:bCs/>
          <w:iCs/>
          <w:sz w:val="28"/>
          <w:szCs w:val="28"/>
        </w:rPr>
      </w:pPr>
      <w:r>
        <w:br w:type="page"/>
      </w:r>
    </w:p>
    <w:p w:rsidR="00FD375D" w:rsidRDefault="00FD375D" w:rsidP="00FD375D">
      <w:pPr>
        <w:pStyle w:val="Heading2"/>
      </w:pPr>
      <w:bookmarkStart w:id="40" w:name="_Toc426632710"/>
      <w:r w:rsidRPr="00FD375D">
        <w:lastRenderedPageBreak/>
        <w:t>23025</w:t>
      </w:r>
      <w:r w:rsidRPr="00FD375D">
        <w:tab/>
        <w:t xml:space="preserve">Add Model Name for </w:t>
      </w:r>
      <w:proofErr w:type="spellStart"/>
      <w:r w:rsidRPr="00FD375D">
        <w:t>SecUGConductorInfo</w:t>
      </w:r>
      <w:proofErr w:type="spellEnd"/>
      <w:r w:rsidRPr="00FD375D">
        <w:t xml:space="preserve"> and Assign It</w:t>
      </w:r>
      <w:bookmarkEnd w:id="40"/>
    </w:p>
    <w:p w:rsidR="00FD375D" w:rsidRDefault="00FD375D" w:rsidP="00FD375D">
      <w:pPr>
        <w:pStyle w:val="ListParagraph"/>
      </w:pPr>
    </w:p>
    <w:p w:rsidR="00FD375D" w:rsidRDefault="00FD375D" w:rsidP="009A0060">
      <w:pPr>
        <w:pStyle w:val="ListParagraph"/>
        <w:numPr>
          <w:ilvl w:val="0"/>
          <w:numId w:val="45"/>
        </w:numPr>
      </w:pPr>
      <w:r>
        <w:t>Create a new code/value pair in the PGE Object Class Model Name domain:</w:t>
      </w:r>
    </w:p>
    <w:p w:rsidR="00FD375D" w:rsidRDefault="00FD375D" w:rsidP="009A0060">
      <w:pPr>
        <w:pStyle w:val="ListParagraph"/>
        <w:numPr>
          <w:ilvl w:val="1"/>
          <w:numId w:val="45"/>
        </w:numPr>
      </w:pPr>
      <w:r>
        <w:t>PGE_SECUGCONDUCTORINFO/PGE_SECUGCONDUCTORINFO</w:t>
      </w:r>
    </w:p>
    <w:p w:rsidR="00FD375D" w:rsidRDefault="00FD375D" w:rsidP="00FD375D">
      <w:pPr>
        <w:pStyle w:val="ListParagraph"/>
        <w:ind w:left="-1440" w:firstLine="60"/>
      </w:pPr>
    </w:p>
    <w:p w:rsidR="00FD375D" w:rsidRDefault="00FD375D" w:rsidP="009A0060">
      <w:pPr>
        <w:pStyle w:val="ListParagraph"/>
        <w:numPr>
          <w:ilvl w:val="0"/>
          <w:numId w:val="45"/>
        </w:numPr>
      </w:pPr>
      <w:r>
        <w:t xml:space="preserve">Assign this model name to the </w:t>
      </w:r>
      <w:proofErr w:type="spellStart"/>
      <w:r>
        <w:t>SecUGConductorInfo</w:t>
      </w:r>
      <w:proofErr w:type="spellEnd"/>
      <w:r>
        <w:t xml:space="preserve"> table as a class model name. </w:t>
      </w:r>
      <w:r w:rsidR="009A0060">
        <w:br/>
      </w:r>
      <w:r w:rsidR="009A0060">
        <w:rPr>
          <w:noProof/>
        </w:rPr>
        <w:drawing>
          <wp:inline distT="0" distB="0" distL="0" distR="0" wp14:anchorId="4758DE13" wp14:editId="067C8821">
            <wp:extent cx="3590281" cy="433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89832" cy="4333333"/>
                    </a:xfrm>
                    <a:prstGeom prst="rect">
                      <a:avLst/>
                    </a:prstGeom>
                  </pic:spPr>
                </pic:pic>
              </a:graphicData>
            </a:graphic>
          </wp:inline>
        </w:drawing>
      </w:r>
      <w:r w:rsidR="009A0060">
        <w:t xml:space="preserve"> </w:t>
      </w:r>
      <w:r>
        <w:br w:type="page"/>
      </w:r>
    </w:p>
    <w:p w:rsidR="00BE2D18" w:rsidRPr="00EC0795" w:rsidRDefault="00583C36" w:rsidP="00BE2D18">
      <w:pPr>
        <w:pStyle w:val="Heading2"/>
      </w:pPr>
      <w:bookmarkStart w:id="41" w:name="_Toc426632711"/>
      <w:r>
        <w:lastRenderedPageBreak/>
        <w:t>U</w:t>
      </w:r>
      <w:r w:rsidR="00BE2D18" w:rsidRPr="00EC0795">
        <w:t>pdate Data Model Version Table</w:t>
      </w:r>
      <w:bookmarkEnd w:id="41"/>
    </w:p>
    <w:p w:rsidR="00BE2D18" w:rsidRDefault="00BE2D18" w:rsidP="00BE2D18">
      <w:pPr>
        <w:rPr>
          <w:rFonts w:cs="Arial"/>
          <w:b/>
        </w:rPr>
      </w:pPr>
    </w:p>
    <w:p w:rsidR="00BE2D18" w:rsidRDefault="00BE2D18" w:rsidP="00BE2D18">
      <w:pPr>
        <w:rPr>
          <w:rFonts w:cs="Arial"/>
          <w:b/>
        </w:rPr>
      </w:pPr>
      <w:r>
        <w:rPr>
          <w:rFonts w:cs="Arial"/>
          <w:b/>
        </w:rPr>
        <w:tab/>
      </w:r>
      <w:r w:rsidRPr="00EC0795">
        <w:rPr>
          <w:rFonts w:cs="Arial"/>
          <w:b/>
        </w:rPr>
        <w:t>Database Configuration:</w:t>
      </w:r>
    </w:p>
    <w:p w:rsidR="00BE2D18" w:rsidRPr="00EC0795" w:rsidRDefault="00BE2D18" w:rsidP="00BE2D18">
      <w:pPr>
        <w:rPr>
          <w:rFonts w:cs="Arial"/>
          <w:b/>
        </w:rPr>
      </w:pPr>
    </w:p>
    <w:p w:rsidR="00BE2D18" w:rsidRPr="00EC0795" w:rsidRDefault="00BE2D18" w:rsidP="00590315">
      <w:pPr>
        <w:numPr>
          <w:ilvl w:val="0"/>
          <w:numId w:val="16"/>
        </w:numPr>
        <w:rPr>
          <w:rFonts w:cs="Arial"/>
        </w:rPr>
      </w:pPr>
      <w:r w:rsidRPr="00EC0795">
        <w:rPr>
          <w:rFonts w:cs="Arial"/>
        </w:rPr>
        <w:t>Open SQL Plus.</w:t>
      </w:r>
      <w:r w:rsidRPr="00EC0795">
        <w:rPr>
          <w:rFonts w:cs="Arial"/>
        </w:rPr>
        <w:br/>
      </w:r>
    </w:p>
    <w:p w:rsidR="00BE2D18" w:rsidRPr="00EC0795" w:rsidRDefault="00BE2D18" w:rsidP="00590315">
      <w:pPr>
        <w:numPr>
          <w:ilvl w:val="0"/>
          <w:numId w:val="16"/>
        </w:numPr>
        <w:rPr>
          <w:rFonts w:cs="Arial"/>
        </w:rPr>
      </w:pPr>
      <w:r w:rsidRPr="00EC0795">
        <w:rPr>
          <w:rFonts w:cs="Arial"/>
        </w:rPr>
        <w:t>Log in using the same server and user as was used in section 2</w:t>
      </w:r>
      <w:r>
        <w:rPr>
          <w:rFonts w:cs="Arial"/>
        </w:rPr>
        <w:t>.1</w:t>
      </w:r>
      <w:r w:rsidRPr="00EC0795">
        <w:rPr>
          <w:rFonts w:cs="Arial"/>
        </w:rPr>
        <w:t>.</w:t>
      </w:r>
      <w:r w:rsidRPr="00EC0795">
        <w:rPr>
          <w:rFonts w:cs="Arial"/>
        </w:rPr>
        <w:br/>
      </w:r>
      <w:r w:rsidRPr="00EC0795">
        <w:rPr>
          <w:rFonts w:cs="Arial"/>
        </w:rPr>
        <w:br/>
      </w:r>
      <w:r w:rsidRPr="00EC0795">
        <w:rPr>
          <w:rFonts w:cs="Arial"/>
          <w:noProof/>
        </w:rPr>
        <w:drawing>
          <wp:inline distT="0" distB="0" distL="0" distR="0" wp14:anchorId="439546AB" wp14:editId="50C4EAE2">
            <wp:extent cx="5943600" cy="269367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693670"/>
                    </a:xfrm>
                    <a:prstGeom prst="rect">
                      <a:avLst/>
                    </a:prstGeom>
                  </pic:spPr>
                </pic:pic>
              </a:graphicData>
            </a:graphic>
          </wp:inline>
        </w:drawing>
      </w:r>
      <w:r w:rsidRPr="00EC0795">
        <w:rPr>
          <w:rFonts w:cs="Arial"/>
        </w:rPr>
        <w:br/>
      </w:r>
    </w:p>
    <w:p w:rsidR="00BE2D18" w:rsidRPr="00EC0795" w:rsidRDefault="00BE2D18" w:rsidP="00590315">
      <w:pPr>
        <w:numPr>
          <w:ilvl w:val="0"/>
          <w:numId w:val="16"/>
        </w:numPr>
        <w:shd w:val="clear" w:color="auto" w:fill="FFFFFF"/>
        <w:rPr>
          <w:rFonts w:cs="Arial"/>
          <w:color w:val="1E1E1E"/>
          <w:sz w:val="20"/>
          <w:szCs w:val="20"/>
        </w:rPr>
      </w:pPr>
      <w:r w:rsidRPr="00EC0795">
        <w:rPr>
          <w:rFonts w:cs="Arial"/>
        </w:rPr>
        <w:t>Run the SQL</w:t>
      </w:r>
      <w:r>
        <w:rPr>
          <w:rFonts w:cs="Arial"/>
        </w:rPr>
        <w:t xml:space="preserve"> below:</w:t>
      </w:r>
    </w:p>
    <w:p w:rsidR="00BE2D18" w:rsidRPr="00EC0795" w:rsidRDefault="00BE2D18" w:rsidP="00BE2D18">
      <w:pPr>
        <w:pStyle w:val="ListParagraph"/>
        <w:shd w:val="clear" w:color="auto" w:fill="FFFFFF"/>
        <w:rPr>
          <w:rFonts w:cs="Arial"/>
          <w:color w:val="1E1E1E"/>
          <w:sz w:val="20"/>
          <w:szCs w:val="20"/>
        </w:rPr>
      </w:pPr>
      <w:bookmarkStart w:id="42" w:name="_GoBack"/>
      <w:r w:rsidRPr="00EC0795">
        <w:rPr>
          <w:rFonts w:cs="Arial"/>
          <w:color w:val="1E1E1E"/>
          <w:sz w:val="20"/>
          <w:szCs w:val="20"/>
        </w:rPr>
        <w:t> </w:t>
      </w:r>
    </w:p>
    <w:p w:rsidR="00BE2D18" w:rsidRDefault="00BE2D18" w:rsidP="00BE2D18">
      <w:pPr>
        <w:ind w:left="720"/>
        <w:rPr>
          <w:rFonts w:ascii="Courier New" w:hAnsi="Courier New" w:cs="Courier New"/>
          <w:sz w:val="22"/>
        </w:rPr>
      </w:pPr>
      <w:proofErr w:type="gramStart"/>
      <w:r w:rsidRPr="009125DD">
        <w:rPr>
          <w:rFonts w:ascii="Courier New" w:hAnsi="Courier New" w:cs="Courier New"/>
          <w:sz w:val="22"/>
        </w:rPr>
        <w:t>update</w:t>
      </w:r>
      <w:proofErr w:type="gramEnd"/>
      <w:r w:rsidRPr="009125DD">
        <w:rPr>
          <w:rFonts w:ascii="Courier New" w:hAnsi="Courier New" w:cs="Courier New"/>
          <w:sz w:val="22"/>
        </w:rPr>
        <w:t xml:space="preserve">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set </w:t>
      </w:r>
      <w:proofErr w:type="spellStart"/>
      <w:r w:rsidRPr="009125DD">
        <w:rPr>
          <w:rFonts w:ascii="Courier New" w:hAnsi="Courier New" w:cs="Courier New"/>
          <w:sz w:val="22"/>
        </w:rPr>
        <w:t>currentidc</w:t>
      </w:r>
      <w:proofErr w:type="spellEnd"/>
      <w:r w:rsidRPr="009125DD">
        <w:rPr>
          <w:rFonts w:ascii="Courier New" w:hAnsi="Courier New" w:cs="Courier New"/>
          <w:sz w:val="22"/>
        </w:rPr>
        <w:t xml:space="preserve">='N' where </w:t>
      </w:r>
      <w:proofErr w:type="spellStart"/>
      <w:r w:rsidRPr="009125DD">
        <w:rPr>
          <w:rFonts w:ascii="Courier New" w:hAnsi="Courier New" w:cs="Courier New"/>
          <w:sz w:val="22"/>
        </w:rPr>
        <w:t>currentidc</w:t>
      </w:r>
      <w:proofErr w:type="spellEnd"/>
      <w:r w:rsidRPr="009125DD">
        <w:rPr>
          <w:rFonts w:ascii="Courier New" w:hAnsi="Courier New" w:cs="Courier New"/>
          <w:sz w:val="22"/>
        </w:rPr>
        <w:t>='Y';</w:t>
      </w:r>
    </w:p>
    <w:p w:rsidR="00BE2D18" w:rsidRDefault="00BE2D18" w:rsidP="00BE2D18">
      <w:pPr>
        <w:ind w:left="720"/>
        <w:rPr>
          <w:rFonts w:ascii="Courier New" w:hAnsi="Courier New" w:cs="Courier New"/>
          <w:sz w:val="22"/>
        </w:rPr>
      </w:pPr>
    </w:p>
    <w:p w:rsidR="00BE2D18" w:rsidRPr="009125DD" w:rsidRDefault="00BE2D18" w:rsidP="00BE2D18">
      <w:pPr>
        <w:ind w:left="720"/>
        <w:rPr>
          <w:rFonts w:ascii="Courier New" w:hAnsi="Courier New" w:cs="Courier New"/>
          <w:sz w:val="22"/>
        </w:rPr>
      </w:pPr>
      <w:proofErr w:type="gramStart"/>
      <w:r w:rsidRPr="009125DD">
        <w:rPr>
          <w:rFonts w:ascii="Courier New" w:hAnsi="Courier New" w:cs="Courier New"/>
          <w:sz w:val="22"/>
        </w:rPr>
        <w:t>insert</w:t>
      </w:r>
      <w:proofErr w:type="gramEnd"/>
      <w:r w:rsidRPr="009125DD">
        <w:rPr>
          <w:rFonts w:ascii="Courier New" w:hAnsi="Courier New" w:cs="Courier New"/>
          <w:sz w:val="22"/>
        </w:rPr>
        <w:t xml:space="preserve"> into </w:t>
      </w:r>
      <w:proofErr w:type="spellStart"/>
      <w:r w:rsidRPr="009125DD">
        <w:rPr>
          <w:rFonts w:ascii="Courier New" w:hAnsi="Courier New" w:cs="Courier New"/>
          <w:sz w:val="22"/>
        </w:rPr>
        <w:t>pgedatamodelversion</w:t>
      </w:r>
      <w:proofErr w:type="spellEnd"/>
      <w:r w:rsidRPr="009125DD">
        <w:rPr>
          <w:rFonts w:ascii="Courier New" w:hAnsi="Courier New" w:cs="Courier New"/>
          <w:sz w:val="22"/>
        </w:rPr>
        <w:t xml:space="preserve"> (OBJECTID, CURRENTIDC, DATEAPPLIED, APPLIEDBYPERSONNAME, MODELVERSION) values (</w:t>
      </w:r>
      <w:r w:rsidR="00B66B94">
        <w:rPr>
          <w:rFonts w:ascii="Courier New" w:hAnsi="Courier New" w:cs="Courier New"/>
          <w:b/>
          <w:sz w:val="22"/>
        </w:rPr>
        <w:t>90</w:t>
      </w:r>
      <w:r w:rsidRPr="009125DD">
        <w:rPr>
          <w:rFonts w:ascii="Courier New" w:hAnsi="Courier New" w:cs="Courier New"/>
          <w:sz w:val="22"/>
        </w:rPr>
        <w:t>,'Y',sysdate,'</w:t>
      </w:r>
      <w:r w:rsidR="00B66B94">
        <w:rPr>
          <w:rFonts w:ascii="Courier New" w:hAnsi="Courier New" w:cs="Courier New"/>
          <w:b/>
          <w:sz w:val="22"/>
        </w:rPr>
        <w:t>Ashish</w:t>
      </w:r>
      <w:r w:rsidRPr="009125DD">
        <w:rPr>
          <w:rFonts w:ascii="Courier New" w:hAnsi="Courier New" w:cs="Courier New"/>
          <w:sz w:val="22"/>
        </w:rPr>
        <w:t>','</w:t>
      </w:r>
      <w:r>
        <w:rPr>
          <w:rFonts w:ascii="Courier New" w:hAnsi="Courier New" w:cs="Courier New"/>
          <w:b/>
          <w:sz w:val="22"/>
        </w:rPr>
        <w:t>9.</w:t>
      </w:r>
      <w:r w:rsidR="004069AC">
        <w:rPr>
          <w:rFonts w:ascii="Courier New" w:hAnsi="Courier New" w:cs="Courier New"/>
          <w:b/>
          <w:sz w:val="22"/>
        </w:rPr>
        <w:t>7</w:t>
      </w:r>
      <w:r w:rsidRPr="009125DD">
        <w:rPr>
          <w:rFonts w:ascii="Courier New" w:hAnsi="Courier New" w:cs="Courier New"/>
          <w:sz w:val="22"/>
        </w:rPr>
        <w:t xml:space="preserve"> GOLD');</w:t>
      </w:r>
    </w:p>
    <w:p w:rsidR="00BE2D18" w:rsidRPr="00BE2D18" w:rsidRDefault="00BE2D18" w:rsidP="00BE2D18">
      <w:pPr>
        <w:ind w:left="720"/>
        <w:rPr>
          <w:rFonts w:ascii="Courier New" w:hAnsi="Courier New" w:cs="Courier New"/>
          <w:sz w:val="22"/>
        </w:rPr>
      </w:pPr>
      <w:r w:rsidRPr="009125DD">
        <w:rPr>
          <w:rFonts w:ascii="Courier New" w:hAnsi="Courier New" w:cs="Courier New"/>
          <w:sz w:val="22"/>
        </w:rPr>
        <w:t> </w:t>
      </w:r>
      <w:proofErr w:type="gramStart"/>
      <w:r w:rsidR="00CA1963">
        <w:rPr>
          <w:rFonts w:ascii="Courier New" w:hAnsi="Courier New" w:cs="Courier New"/>
          <w:sz w:val="22"/>
        </w:rPr>
        <w:t>commit</w:t>
      </w:r>
      <w:proofErr w:type="gramEnd"/>
      <w:r w:rsidR="00CA1963">
        <w:rPr>
          <w:rFonts w:ascii="Courier New" w:hAnsi="Courier New" w:cs="Courier New"/>
          <w:sz w:val="22"/>
        </w:rPr>
        <w:t>;</w:t>
      </w:r>
      <w:bookmarkEnd w:id="42"/>
    </w:p>
    <w:p w:rsidR="00A567DC" w:rsidRPr="00EC0795" w:rsidRDefault="00A567DC" w:rsidP="00A567DC">
      <w:pPr>
        <w:pStyle w:val="Heading1"/>
      </w:pPr>
      <w:bookmarkStart w:id="43" w:name="_Toc361847156"/>
      <w:bookmarkStart w:id="44" w:name="_Toc426632712"/>
      <w:bookmarkEnd w:id="21"/>
      <w:bookmarkEnd w:id="22"/>
      <w:bookmarkEnd w:id="24"/>
      <w:r w:rsidRPr="00EC0795">
        <w:lastRenderedPageBreak/>
        <w:t>Known Issues</w:t>
      </w:r>
      <w:bookmarkEnd w:id="43"/>
      <w:bookmarkEnd w:id="44"/>
    </w:p>
    <w:p w:rsidR="00A567DC" w:rsidRPr="00EC0795" w:rsidRDefault="00A567DC" w:rsidP="000C389D">
      <w:pPr>
        <w:rPr>
          <w:rFonts w:cs="Arial"/>
        </w:rPr>
      </w:pPr>
    </w:p>
    <w:p w:rsidR="00903FC9" w:rsidRPr="00EC0795" w:rsidRDefault="0017211C" w:rsidP="00A36F79">
      <w:pPr>
        <w:rPr>
          <w:rFonts w:cs="Arial"/>
        </w:rPr>
      </w:pPr>
      <w:r w:rsidRPr="00EC0795">
        <w:rPr>
          <w:rFonts w:cs="Arial"/>
        </w:rPr>
        <w:t>&lt;Please List any other issues encountered here while following the document&gt;</w:t>
      </w:r>
    </w:p>
    <w:p w:rsidR="0017211C" w:rsidRPr="00EC0795" w:rsidRDefault="0017211C" w:rsidP="00A36F79">
      <w:pPr>
        <w:rPr>
          <w:rFonts w:cs="Arial"/>
        </w:rPr>
      </w:pPr>
    </w:p>
    <w:sectPr w:rsidR="0017211C" w:rsidRPr="00EC0795" w:rsidSect="00ED7595">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16B" w:rsidRDefault="00F1516B">
      <w:r>
        <w:separator/>
      </w:r>
    </w:p>
  </w:endnote>
  <w:endnote w:type="continuationSeparator" w:id="0">
    <w:p w:rsidR="00F1516B" w:rsidRDefault="00F1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79" w:rsidRPr="0051033C" w:rsidRDefault="005E2979" w:rsidP="0051033C">
    <w:pPr>
      <w:pStyle w:val="Footer"/>
    </w:pPr>
    <w:r>
      <w:rPr>
        <w:noProof/>
      </w:rPr>
      <mc:AlternateContent>
        <mc:Choice Requires="wps">
          <w:drawing>
            <wp:anchor distT="0" distB="0" distL="114300" distR="114300" simplePos="0" relativeHeight="251660288" behindDoc="0" locked="0" layoutInCell="1" allowOverlap="1" wp14:anchorId="24AFC956" wp14:editId="06CBB13A">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5E2979" w:rsidRDefault="005E2979"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56A14">
                            <w:rPr>
                              <w:noProof/>
                            </w:rPr>
                            <w:t>8/14/2015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5E2979" w:rsidRDefault="005E2979"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56A14">
                      <w:rPr>
                        <w:noProof/>
                      </w:rPr>
                      <w:t>8/14/2015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B66B94">
      <w:rPr>
        <w:noProof/>
      </w:rPr>
      <w:t>32</w:t>
    </w:r>
    <w:r w:rsidRPr="0051033C">
      <w:fldChar w:fldCharType="end"/>
    </w:r>
    <w:r w:rsidRPr="0051033C">
      <w:t xml:space="preserve"> of </w:t>
    </w:r>
    <w:fldSimple w:instr=" NUMPAGES ">
      <w:r w:rsidR="00B66B94">
        <w:rPr>
          <w:noProof/>
        </w:rPr>
        <w:t>32</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79" w:rsidRPr="00CE0A8E" w:rsidRDefault="005E2979" w:rsidP="00CE0A8E">
    <w:pPr>
      <w:pStyle w:val="Footer"/>
    </w:pPr>
    <w:r>
      <w:rPr>
        <w:noProof/>
      </w:rPr>
      <mc:AlternateContent>
        <mc:Choice Requires="wps">
          <w:drawing>
            <wp:anchor distT="0" distB="0" distL="114300" distR="114300" simplePos="0" relativeHeight="251664384" behindDoc="0" locked="0" layoutInCell="1" allowOverlap="1" wp14:anchorId="3504F064" wp14:editId="1986EAD2">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5E2979" w:rsidRDefault="005E2979"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56A14">
                            <w:rPr>
                              <w:noProof/>
                            </w:rPr>
                            <w:t>8/14/2015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5E2979" w:rsidRDefault="005E2979"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E56A14">
                      <w:rPr>
                        <w:noProof/>
                      </w:rPr>
                      <w:t>8/14/2015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B66B94">
      <w:rPr>
        <w:noProof/>
      </w:rPr>
      <w:t>1</w:t>
    </w:r>
    <w:r w:rsidRPr="0051033C">
      <w:fldChar w:fldCharType="end"/>
    </w:r>
    <w:r w:rsidRPr="0051033C">
      <w:t xml:space="preserve"> of </w:t>
    </w:r>
    <w:fldSimple w:instr=" NUMPAGES ">
      <w:r w:rsidR="00B66B94">
        <w:rPr>
          <w:noProof/>
        </w:rPr>
        <w:t>32</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16B" w:rsidRDefault="00F1516B">
      <w:r>
        <w:separator/>
      </w:r>
    </w:p>
  </w:footnote>
  <w:footnote w:type="continuationSeparator" w:id="0">
    <w:p w:rsidR="00F1516B" w:rsidRDefault="00F15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79" w:rsidRPr="00E77A87" w:rsidRDefault="005E2979"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6624C9DA" wp14:editId="2C60AED3">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5E2979" w:rsidRDefault="005E2979"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9.7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5E2979" w:rsidRPr="008113AF" w:rsidRDefault="005E2979" w:rsidP="008113AF">
                          <w:pPr>
                            <w:pStyle w:val="Header"/>
                            <w:jc w:val="right"/>
                            <w:rPr>
                              <w:rFonts w:asciiTheme="minorHAnsi" w:hAnsiTheme="minorHAnsi" w:cstheme="minorHAnsi"/>
                            </w:rPr>
                          </w:pPr>
                        </w:p>
                        <w:p w:rsidR="005E2979" w:rsidRDefault="005E297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5E2979" w:rsidRDefault="005E2979"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9.7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separate"/>
                    </w:r>
                    <w:r>
                      <w:rPr>
                        <w:rFonts w:asciiTheme="minorHAnsi" w:hAnsiTheme="minorHAnsi" w:cstheme="minorHAnsi"/>
                      </w:rPr>
                      <w:t>1.0</w:t>
                    </w:r>
                    <w:r w:rsidRPr="007E0FE2">
                      <w:rPr>
                        <w:rFonts w:asciiTheme="minorHAnsi" w:hAnsiTheme="minorHAnsi" w:cstheme="minorHAnsi"/>
                      </w:rPr>
                      <w:fldChar w:fldCharType="end"/>
                    </w:r>
                  </w:p>
                  <w:p w:rsidR="005E2979" w:rsidRPr="008113AF" w:rsidRDefault="005E2979" w:rsidP="008113AF">
                    <w:pPr>
                      <w:pStyle w:val="Header"/>
                      <w:jc w:val="right"/>
                      <w:rPr>
                        <w:rFonts w:asciiTheme="minorHAnsi" w:hAnsiTheme="minorHAnsi" w:cstheme="minorHAnsi"/>
                      </w:rPr>
                    </w:pPr>
                  </w:p>
                  <w:p w:rsidR="005E2979" w:rsidRDefault="005E2979"/>
                </w:txbxContent>
              </v:textbox>
            </v:shape>
          </w:pict>
        </mc:Fallback>
      </mc:AlternateContent>
    </w:r>
    <w:r>
      <w:rPr>
        <w:noProof/>
      </w:rPr>
      <w:drawing>
        <wp:anchor distT="0" distB="0" distL="114300" distR="114300" simplePos="0" relativeHeight="251666432" behindDoc="1" locked="0" layoutInCell="1" allowOverlap="1" wp14:anchorId="141FAD72" wp14:editId="1E4DAB42">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5E2979" w:rsidRPr="000C2D55" w:rsidRDefault="005E2979" w:rsidP="008113AF">
    <w:pPr>
      <w:pStyle w:val="Header"/>
      <w:rPr>
        <w:b/>
        <w:i/>
        <w:sz w:val="20"/>
        <w:szCs w:val="20"/>
      </w:rPr>
    </w:pPr>
    <w:r>
      <w:rPr>
        <w:b/>
        <w:sz w:val="20"/>
        <w:szCs w:val="20"/>
      </w:rPr>
      <w:t xml:space="preserve">                                              </w:t>
    </w:r>
  </w:p>
  <w:p w:rsidR="005E2979" w:rsidRDefault="005E2979"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79" w:rsidRPr="00E77A87" w:rsidRDefault="005E2979" w:rsidP="00CE0A8E">
    <w:pPr>
      <w:pStyle w:val="Header"/>
      <w:rPr>
        <w:b/>
        <w:sz w:val="20"/>
        <w:szCs w:val="20"/>
      </w:rPr>
    </w:pPr>
    <w:r>
      <w:rPr>
        <w:noProof/>
      </w:rPr>
      <w:drawing>
        <wp:anchor distT="0" distB="0" distL="114300" distR="114300" simplePos="0" relativeHeight="251662336" behindDoc="1" locked="0" layoutInCell="1" allowOverlap="1" wp14:anchorId="4F5AAE66" wp14:editId="64E15EF6">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5E2979" w:rsidRPr="000C2D55" w:rsidRDefault="005E2979" w:rsidP="00CE0A8E">
    <w:pPr>
      <w:pStyle w:val="Header"/>
      <w:rPr>
        <w:b/>
        <w:i/>
        <w:sz w:val="20"/>
        <w:szCs w:val="20"/>
      </w:rPr>
    </w:pPr>
    <w:r>
      <w:rPr>
        <w:b/>
        <w:sz w:val="20"/>
        <w:szCs w:val="20"/>
      </w:rPr>
      <w:t xml:space="preserve">                                               </w:t>
    </w:r>
    <w:r>
      <w:t xml:space="preserve">    </w:t>
    </w:r>
  </w:p>
  <w:p w:rsidR="005E2979" w:rsidRDefault="005E2979"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56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C33732"/>
    <w:multiLevelType w:val="hybridMultilevel"/>
    <w:tmpl w:val="F1A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1353CB"/>
    <w:multiLevelType w:val="hybridMultilevel"/>
    <w:tmpl w:val="D702ECD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57634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6AF1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EB14A94"/>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8A626A"/>
    <w:multiLevelType w:val="hybridMultilevel"/>
    <w:tmpl w:val="25128330"/>
    <w:lvl w:ilvl="0" w:tplc="27F2D224">
      <w:start w:val="1"/>
      <w:numFmt w:val="upperLetter"/>
      <w:lvlText w:val="%1."/>
      <w:lvlJc w:val="lef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4A0818"/>
    <w:multiLevelType w:val="hybridMultilevel"/>
    <w:tmpl w:val="1BFCF802"/>
    <w:lvl w:ilvl="0" w:tplc="268EA0EA">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270668F"/>
    <w:multiLevelType w:val="hybridMultilevel"/>
    <w:tmpl w:val="6C7E91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74E09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8CD025D"/>
    <w:multiLevelType w:val="hybridMultilevel"/>
    <w:tmpl w:val="F1A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DF11B3"/>
    <w:multiLevelType w:val="hybridMultilevel"/>
    <w:tmpl w:val="1BFCF802"/>
    <w:lvl w:ilvl="0" w:tplc="268EA0EA">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0267BB"/>
    <w:multiLevelType w:val="hybridMultilevel"/>
    <w:tmpl w:val="D6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F43731"/>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163DC3"/>
    <w:multiLevelType w:val="hybridMultilevel"/>
    <w:tmpl w:val="F1A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14EB2"/>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C6A68DE"/>
    <w:multiLevelType w:val="hybridMultilevel"/>
    <w:tmpl w:val="1BFCF802"/>
    <w:lvl w:ilvl="0" w:tplc="268EA0EA">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836065"/>
    <w:multiLevelType w:val="hybridMultilevel"/>
    <w:tmpl w:val="F1A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814498"/>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13F472C"/>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1A23075"/>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7071C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94B0860"/>
    <w:multiLevelType w:val="hybridMultilevel"/>
    <w:tmpl w:val="F940A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512B7"/>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D4204EC"/>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8486797"/>
    <w:multiLevelType w:val="hybridMultilevel"/>
    <w:tmpl w:val="D6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71071C"/>
    <w:multiLevelType w:val="hybridMultilevel"/>
    <w:tmpl w:val="1BFCF802"/>
    <w:lvl w:ilvl="0" w:tplc="268EA0EA">
      <w:start w:val="1"/>
      <w:numFmt w:val="decimal"/>
      <w:lvlText w:val="%1."/>
      <w:lvlJc w:val="left"/>
      <w:pPr>
        <w:ind w:left="1080" w:hanging="360"/>
      </w:pPr>
      <w:rPr>
        <w:rFonts w:ascii="Arial" w:hAnsi="Arial" w:cs="Arial"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E23F89"/>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0A5C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C8A7D2B"/>
    <w:multiLevelType w:val="hybridMultilevel"/>
    <w:tmpl w:val="F1A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11E22"/>
    <w:multiLevelType w:val="hybridMultilevel"/>
    <w:tmpl w:val="6780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8"/>
  </w:num>
  <w:num w:numId="13">
    <w:abstractNumId w:val="36"/>
  </w:num>
  <w:num w:numId="14">
    <w:abstractNumId w:val="11"/>
  </w:num>
  <w:num w:numId="15">
    <w:abstractNumId w:val="33"/>
  </w:num>
  <w:num w:numId="16">
    <w:abstractNumId w:val="39"/>
  </w:num>
  <w:num w:numId="17">
    <w:abstractNumId w:val="25"/>
  </w:num>
  <w:num w:numId="18">
    <w:abstractNumId w:val="21"/>
  </w:num>
  <w:num w:numId="19">
    <w:abstractNumId w:val="28"/>
  </w:num>
  <w:num w:numId="20">
    <w:abstractNumId w:val="17"/>
  </w:num>
  <w:num w:numId="21">
    <w:abstractNumId w:val="22"/>
  </w:num>
  <w:num w:numId="22">
    <w:abstractNumId w:val="27"/>
  </w:num>
  <w:num w:numId="23">
    <w:abstractNumId w:val="32"/>
  </w:num>
  <w:num w:numId="24">
    <w:abstractNumId w:val="42"/>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16"/>
  </w:num>
  <w:num w:numId="28">
    <w:abstractNumId w:val="29"/>
  </w:num>
  <w:num w:numId="29">
    <w:abstractNumId w:val="15"/>
  </w:num>
  <w:num w:numId="30">
    <w:abstractNumId w:val="38"/>
  </w:num>
  <w:num w:numId="31">
    <w:abstractNumId w:val="26"/>
  </w:num>
  <w:num w:numId="32">
    <w:abstractNumId w:val="31"/>
  </w:num>
  <w:num w:numId="33">
    <w:abstractNumId w:val="34"/>
  </w:num>
  <w:num w:numId="34">
    <w:abstractNumId w:val="24"/>
  </w:num>
  <w:num w:numId="35">
    <w:abstractNumId w:val="20"/>
  </w:num>
  <w:num w:numId="36">
    <w:abstractNumId w:val="40"/>
  </w:num>
  <w:num w:numId="37">
    <w:abstractNumId w:val="13"/>
  </w:num>
  <w:num w:numId="38">
    <w:abstractNumId w:val="14"/>
  </w:num>
  <w:num w:numId="39">
    <w:abstractNumId w:val="37"/>
  </w:num>
  <w:num w:numId="40">
    <w:abstractNumId w:val="30"/>
  </w:num>
  <w:num w:numId="41">
    <w:abstractNumId w:val="41"/>
  </w:num>
  <w:num w:numId="42">
    <w:abstractNumId w:val="23"/>
  </w:num>
  <w:num w:numId="43">
    <w:abstractNumId w:val="12"/>
  </w:num>
  <w:num w:numId="44">
    <w:abstractNumId w:val="19"/>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250"/>
    <w:rsid w:val="00001A95"/>
    <w:rsid w:val="00002253"/>
    <w:rsid w:val="00002BED"/>
    <w:rsid w:val="00002C45"/>
    <w:rsid w:val="000038B4"/>
    <w:rsid w:val="00004E5C"/>
    <w:rsid w:val="000050E0"/>
    <w:rsid w:val="0000528C"/>
    <w:rsid w:val="00005520"/>
    <w:rsid w:val="00005EDC"/>
    <w:rsid w:val="0000783D"/>
    <w:rsid w:val="00011123"/>
    <w:rsid w:val="00011837"/>
    <w:rsid w:val="0001246D"/>
    <w:rsid w:val="0001273C"/>
    <w:rsid w:val="00012DE4"/>
    <w:rsid w:val="00013BF8"/>
    <w:rsid w:val="0001435C"/>
    <w:rsid w:val="00014580"/>
    <w:rsid w:val="0001479A"/>
    <w:rsid w:val="0001501A"/>
    <w:rsid w:val="000154F3"/>
    <w:rsid w:val="00016BCE"/>
    <w:rsid w:val="00020906"/>
    <w:rsid w:val="000228BD"/>
    <w:rsid w:val="00022CCC"/>
    <w:rsid w:val="0002312B"/>
    <w:rsid w:val="0002560F"/>
    <w:rsid w:val="00025D83"/>
    <w:rsid w:val="00026950"/>
    <w:rsid w:val="000301AB"/>
    <w:rsid w:val="00030B9E"/>
    <w:rsid w:val="00032420"/>
    <w:rsid w:val="00032C1D"/>
    <w:rsid w:val="0003462B"/>
    <w:rsid w:val="00034C9D"/>
    <w:rsid w:val="00035C21"/>
    <w:rsid w:val="000369E9"/>
    <w:rsid w:val="00036A86"/>
    <w:rsid w:val="00036EA8"/>
    <w:rsid w:val="000373D4"/>
    <w:rsid w:val="00037B21"/>
    <w:rsid w:val="0004051E"/>
    <w:rsid w:val="00040C17"/>
    <w:rsid w:val="00040D61"/>
    <w:rsid w:val="00041962"/>
    <w:rsid w:val="00041A2D"/>
    <w:rsid w:val="00042456"/>
    <w:rsid w:val="00042AC2"/>
    <w:rsid w:val="00044369"/>
    <w:rsid w:val="00044951"/>
    <w:rsid w:val="00045E51"/>
    <w:rsid w:val="00047118"/>
    <w:rsid w:val="00047713"/>
    <w:rsid w:val="00050CCF"/>
    <w:rsid w:val="00052055"/>
    <w:rsid w:val="0005258D"/>
    <w:rsid w:val="00053B4F"/>
    <w:rsid w:val="00053C3C"/>
    <w:rsid w:val="00054A31"/>
    <w:rsid w:val="00056D15"/>
    <w:rsid w:val="00060DD7"/>
    <w:rsid w:val="00060E0E"/>
    <w:rsid w:val="000616AA"/>
    <w:rsid w:val="0006196C"/>
    <w:rsid w:val="00061DB1"/>
    <w:rsid w:val="0006208A"/>
    <w:rsid w:val="0006255D"/>
    <w:rsid w:val="0006309A"/>
    <w:rsid w:val="000636D3"/>
    <w:rsid w:val="00065119"/>
    <w:rsid w:val="0006550C"/>
    <w:rsid w:val="00065DEF"/>
    <w:rsid w:val="00066D41"/>
    <w:rsid w:val="000670F4"/>
    <w:rsid w:val="00070432"/>
    <w:rsid w:val="0007097C"/>
    <w:rsid w:val="00070BC7"/>
    <w:rsid w:val="00070C91"/>
    <w:rsid w:val="00070ED2"/>
    <w:rsid w:val="00071412"/>
    <w:rsid w:val="0007158E"/>
    <w:rsid w:val="000718FF"/>
    <w:rsid w:val="00072B1B"/>
    <w:rsid w:val="00073ED6"/>
    <w:rsid w:val="00074AB3"/>
    <w:rsid w:val="00074B59"/>
    <w:rsid w:val="00074BCF"/>
    <w:rsid w:val="00074DDA"/>
    <w:rsid w:val="00075497"/>
    <w:rsid w:val="00075BC7"/>
    <w:rsid w:val="00075BEA"/>
    <w:rsid w:val="00075CF8"/>
    <w:rsid w:val="000764D8"/>
    <w:rsid w:val="00081B19"/>
    <w:rsid w:val="0008250B"/>
    <w:rsid w:val="00082A08"/>
    <w:rsid w:val="00082AEF"/>
    <w:rsid w:val="00082C0F"/>
    <w:rsid w:val="00082F5E"/>
    <w:rsid w:val="00083919"/>
    <w:rsid w:val="00083927"/>
    <w:rsid w:val="00083F24"/>
    <w:rsid w:val="000842FC"/>
    <w:rsid w:val="0008494B"/>
    <w:rsid w:val="00084BBF"/>
    <w:rsid w:val="000859C0"/>
    <w:rsid w:val="00085FD0"/>
    <w:rsid w:val="000900AA"/>
    <w:rsid w:val="000935F6"/>
    <w:rsid w:val="000938E1"/>
    <w:rsid w:val="00093B07"/>
    <w:rsid w:val="000941E9"/>
    <w:rsid w:val="00094ADC"/>
    <w:rsid w:val="0009668D"/>
    <w:rsid w:val="00097B91"/>
    <w:rsid w:val="00097D8C"/>
    <w:rsid w:val="000A02FA"/>
    <w:rsid w:val="000A0585"/>
    <w:rsid w:val="000A0C5D"/>
    <w:rsid w:val="000A3C2A"/>
    <w:rsid w:val="000A3E6E"/>
    <w:rsid w:val="000A5DA7"/>
    <w:rsid w:val="000A6742"/>
    <w:rsid w:val="000A6BF6"/>
    <w:rsid w:val="000A7D40"/>
    <w:rsid w:val="000B09C0"/>
    <w:rsid w:val="000B0E42"/>
    <w:rsid w:val="000B1495"/>
    <w:rsid w:val="000B1FC3"/>
    <w:rsid w:val="000B20C6"/>
    <w:rsid w:val="000B23B3"/>
    <w:rsid w:val="000B2843"/>
    <w:rsid w:val="000B2EEA"/>
    <w:rsid w:val="000B489D"/>
    <w:rsid w:val="000B4A56"/>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DFF"/>
    <w:rsid w:val="000D6D38"/>
    <w:rsid w:val="000D7A29"/>
    <w:rsid w:val="000D7B60"/>
    <w:rsid w:val="000D7CDE"/>
    <w:rsid w:val="000D7DBB"/>
    <w:rsid w:val="000E0D3C"/>
    <w:rsid w:val="000E133F"/>
    <w:rsid w:val="000E2FFA"/>
    <w:rsid w:val="000E3074"/>
    <w:rsid w:val="000E3FBE"/>
    <w:rsid w:val="000E3FEC"/>
    <w:rsid w:val="000E4241"/>
    <w:rsid w:val="000E4780"/>
    <w:rsid w:val="000E4838"/>
    <w:rsid w:val="000E5C9A"/>
    <w:rsid w:val="000E6452"/>
    <w:rsid w:val="000E7CE0"/>
    <w:rsid w:val="000E7E18"/>
    <w:rsid w:val="000F1969"/>
    <w:rsid w:val="000F19FC"/>
    <w:rsid w:val="000F2359"/>
    <w:rsid w:val="000F2575"/>
    <w:rsid w:val="000F2BB1"/>
    <w:rsid w:val="000F2F8B"/>
    <w:rsid w:val="000F2FFD"/>
    <w:rsid w:val="000F44BB"/>
    <w:rsid w:val="000F4AEF"/>
    <w:rsid w:val="000F57F8"/>
    <w:rsid w:val="000F5C4D"/>
    <w:rsid w:val="000F6B32"/>
    <w:rsid w:val="000F6D46"/>
    <w:rsid w:val="000F740F"/>
    <w:rsid w:val="000F74E1"/>
    <w:rsid w:val="000F779E"/>
    <w:rsid w:val="000F7C22"/>
    <w:rsid w:val="00100018"/>
    <w:rsid w:val="0010157D"/>
    <w:rsid w:val="0010195C"/>
    <w:rsid w:val="00101B83"/>
    <w:rsid w:val="00102F50"/>
    <w:rsid w:val="00104880"/>
    <w:rsid w:val="00104A53"/>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2146A"/>
    <w:rsid w:val="00122753"/>
    <w:rsid w:val="00122861"/>
    <w:rsid w:val="00122932"/>
    <w:rsid w:val="001236EF"/>
    <w:rsid w:val="00123F06"/>
    <w:rsid w:val="001303AE"/>
    <w:rsid w:val="00130679"/>
    <w:rsid w:val="00130A5D"/>
    <w:rsid w:val="00131338"/>
    <w:rsid w:val="001321E8"/>
    <w:rsid w:val="0013248F"/>
    <w:rsid w:val="001327AA"/>
    <w:rsid w:val="00132CFF"/>
    <w:rsid w:val="00132D7D"/>
    <w:rsid w:val="001336C1"/>
    <w:rsid w:val="00135549"/>
    <w:rsid w:val="00136A92"/>
    <w:rsid w:val="0013759E"/>
    <w:rsid w:val="0014000F"/>
    <w:rsid w:val="00140486"/>
    <w:rsid w:val="001410B7"/>
    <w:rsid w:val="00142849"/>
    <w:rsid w:val="00144960"/>
    <w:rsid w:val="00144A75"/>
    <w:rsid w:val="00146275"/>
    <w:rsid w:val="001469E1"/>
    <w:rsid w:val="00150C86"/>
    <w:rsid w:val="00151AE9"/>
    <w:rsid w:val="00151EAD"/>
    <w:rsid w:val="001535F5"/>
    <w:rsid w:val="00153844"/>
    <w:rsid w:val="001538EA"/>
    <w:rsid w:val="0015417E"/>
    <w:rsid w:val="0015456E"/>
    <w:rsid w:val="0015477F"/>
    <w:rsid w:val="001556BC"/>
    <w:rsid w:val="00157152"/>
    <w:rsid w:val="001601AD"/>
    <w:rsid w:val="001604E3"/>
    <w:rsid w:val="00161874"/>
    <w:rsid w:val="001652D4"/>
    <w:rsid w:val="001666CE"/>
    <w:rsid w:val="00170267"/>
    <w:rsid w:val="0017136F"/>
    <w:rsid w:val="001714B3"/>
    <w:rsid w:val="0017211C"/>
    <w:rsid w:val="00172837"/>
    <w:rsid w:val="00172B44"/>
    <w:rsid w:val="001736B0"/>
    <w:rsid w:val="0017632F"/>
    <w:rsid w:val="00176334"/>
    <w:rsid w:val="001778A3"/>
    <w:rsid w:val="00177A35"/>
    <w:rsid w:val="00180DA3"/>
    <w:rsid w:val="00180E7F"/>
    <w:rsid w:val="0018191C"/>
    <w:rsid w:val="00181E26"/>
    <w:rsid w:val="00182002"/>
    <w:rsid w:val="0018208A"/>
    <w:rsid w:val="001821F0"/>
    <w:rsid w:val="0018348C"/>
    <w:rsid w:val="00183FF5"/>
    <w:rsid w:val="001850B9"/>
    <w:rsid w:val="0018525B"/>
    <w:rsid w:val="001911F3"/>
    <w:rsid w:val="00191253"/>
    <w:rsid w:val="00192244"/>
    <w:rsid w:val="00192350"/>
    <w:rsid w:val="001923B1"/>
    <w:rsid w:val="00192993"/>
    <w:rsid w:val="00193AC3"/>
    <w:rsid w:val="0019416C"/>
    <w:rsid w:val="00194423"/>
    <w:rsid w:val="0019469A"/>
    <w:rsid w:val="001957DF"/>
    <w:rsid w:val="00196FE8"/>
    <w:rsid w:val="001977E4"/>
    <w:rsid w:val="001A0452"/>
    <w:rsid w:val="001A28D7"/>
    <w:rsid w:val="001A4100"/>
    <w:rsid w:val="001A484C"/>
    <w:rsid w:val="001A5085"/>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5A53"/>
    <w:rsid w:val="001B604D"/>
    <w:rsid w:val="001B6F5A"/>
    <w:rsid w:val="001C028D"/>
    <w:rsid w:val="001C0501"/>
    <w:rsid w:val="001C08A6"/>
    <w:rsid w:val="001C1296"/>
    <w:rsid w:val="001C30D5"/>
    <w:rsid w:val="001C34FC"/>
    <w:rsid w:val="001C43D5"/>
    <w:rsid w:val="001C4700"/>
    <w:rsid w:val="001C564B"/>
    <w:rsid w:val="001C6FC3"/>
    <w:rsid w:val="001D009B"/>
    <w:rsid w:val="001D0655"/>
    <w:rsid w:val="001D0954"/>
    <w:rsid w:val="001D1C94"/>
    <w:rsid w:val="001D1CF5"/>
    <w:rsid w:val="001D28D0"/>
    <w:rsid w:val="001D2A3A"/>
    <w:rsid w:val="001D2C4F"/>
    <w:rsid w:val="001D308F"/>
    <w:rsid w:val="001D461D"/>
    <w:rsid w:val="001D5751"/>
    <w:rsid w:val="001D6305"/>
    <w:rsid w:val="001D78F5"/>
    <w:rsid w:val="001D7D97"/>
    <w:rsid w:val="001D7E59"/>
    <w:rsid w:val="001D7E80"/>
    <w:rsid w:val="001D7FBC"/>
    <w:rsid w:val="001E1568"/>
    <w:rsid w:val="001E22BA"/>
    <w:rsid w:val="001E237D"/>
    <w:rsid w:val="001E2CC0"/>
    <w:rsid w:val="001E345C"/>
    <w:rsid w:val="001E3DDB"/>
    <w:rsid w:val="001E577D"/>
    <w:rsid w:val="001E5A07"/>
    <w:rsid w:val="001E5C4C"/>
    <w:rsid w:val="001E6734"/>
    <w:rsid w:val="001E70B6"/>
    <w:rsid w:val="001E7B45"/>
    <w:rsid w:val="001E7F51"/>
    <w:rsid w:val="001F08A4"/>
    <w:rsid w:val="001F124D"/>
    <w:rsid w:val="001F281B"/>
    <w:rsid w:val="001F40BE"/>
    <w:rsid w:val="001F4EE2"/>
    <w:rsid w:val="001F53EA"/>
    <w:rsid w:val="001F5AB2"/>
    <w:rsid w:val="001F5BEB"/>
    <w:rsid w:val="001F6261"/>
    <w:rsid w:val="001F7362"/>
    <w:rsid w:val="001F7D52"/>
    <w:rsid w:val="00200C1D"/>
    <w:rsid w:val="0020137C"/>
    <w:rsid w:val="00201930"/>
    <w:rsid w:val="00202500"/>
    <w:rsid w:val="00202BB8"/>
    <w:rsid w:val="0020336C"/>
    <w:rsid w:val="002046D5"/>
    <w:rsid w:val="0020481F"/>
    <w:rsid w:val="002053C7"/>
    <w:rsid w:val="00205F7C"/>
    <w:rsid w:val="00206213"/>
    <w:rsid w:val="00206E14"/>
    <w:rsid w:val="00207FF8"/>
    <w:rsid w:val="00210F34"/>
    <w:rsid w:val="00211723"/>
    <w:rsid w:val="00211AD2"/>
    <w:rsid w:val="00212CA6"/>
    <w:rsid w:val="00213000"/>
    <w:rsid w:val="00213ABC"/>
    <w:rsid w:val="00213E6C"/>
    <w:rsid w:val="00213FCE"/>
    <w:rsid w:val="0021477E"/>
    <w:rsid w:val="00214D2A"/>
    <w:rsid w:val="00214D7E"/>
    <w:rsid w:val="00215646"/>
    <w:rsid w:val="00215756"/>
    <w:rsid w:val="0021588B"/>
    <w:rsid w:val="002158D0"/>
    <w:rsid w:val="00216655"/>
    <w:rsid w:val="00216B15"/>
    <w:rsid w:val="00216D50"/>
    <w:rsid w:val="002173FE"/>
    <w:rsid w:val="00217A55"/>
    <w:rsid w:val="002202B8"/>
    <w:rsid w:val="002204DF"/>
    <w:rsid w:val="002214C7"/>
    <w:rsid w:val="00221AC0"/>
    <w:rsid w:val="002223E7"/>
    <w:rsid w:val="00222FB3"/>
    <w:rsid w:val="00223BB5"/>
    <w:rsid w:val="00223DE4"/>
    <w:rsid w:val="002246AE"/>
    <w:rsid w:val="00224C71"/>
    <w:rsid w:val="00225A4B"/>
    <w:rsid w:val="00225C91"/>
    <w:rsid w:val="00226957"/>
    <w:rsid w:val="00227385"/>
    <w:rsid w:val="00230254"/>
    <w:rsid w:val="0023095D"/>
    <w:rsid w:val="00231000"/>
    <w:rsid w:val="00231560"/>
    <w:rsid w:val="002325EB"/>
    <w:rsid w:val="002329C8"/>
    <w:rsid w:val="00232C22"/>
    <w:rsid w:val="002330CD"/>
    <w:rsid w:val="00233E05"/>
    <w:rsid w:val="0023596F"/>
    <w:rsid w:val="002362CA"/>
    <w:rsid w:val="002370B5"/>
    <w:rsid w:val="00237569"/>
    <w:rsid w:val="0024142E"/>
    <w:rsid w:val="00242DA9"/>
    <w:rsid w:val="00244170"/>
    <w:rsid w:val="002444ED"/>
    <w:rsid w:val="00244631"/>
    <w:rsid w:val="002446BC"/>
    <w:rsid w:val="002450FD"/>
    <w:rsid w:val="002451A8"/>
    <w:rsid w:val="00245C7E"/>
    <w:rsid w:val="00245DED"/>
    <w:rsid w:val="002468DB"/>
    <w:rsid w:val="00247563"/>
    <w:rsid w:val="002475C3"/>
    <w:rsid w:val="00251906"/>
    <w:rsid w:val="00251A60"/>
    <w:rsid w:val="00251F5F"/>
    <w:rsid w:val="002521B3"/>
    <w:rsid w:val="002525EF"/>
    <w:rsid w:val="0025326A"/>
    <w:rsid w:val="00254265"/>
    <w:rsid w:val="00255031"/>
    <w:rsid w:val="00256686"/>
    <w:rsid w:val="00256697"/>
    <w:rsid w:val="0025691C"/>
    <w:rsid w:val="00257C60"/>
    <w:rsid w:val="00260496"/>
    <w:rsid w:val="00260631"/>
    <w:rsid w:val="00261A47"/>
    <w:rsid w:val="002624AE"/>
    <w:rsid w:val="002626CC"/>
    <w:rsid w:val="00263041"/>
    <w:rsid w:val="002640AC"/>
    <w:rsid w:val="00264ACE"/>
    <w:rsid w:val="002653AA"/>
    <w:rsid w:val="00265712"/>
    <w:rsid w:val="00265D94"/>
    <w:rsid w:val="002670D1"/>
    <w:rsid w:val="00270340"/>
    <w:rsid w:val="0027084D"/>
    <w:rsid w:val="00270D8C"/>
    <w:rsid w:val="002715CB"/>
    <w:rsid w:val="002723CE"/>
    <w:rsid w:val="00273AE8"/>
    <w:rsid w:val="00274AAE"/>
    <w:rsid w:val="0027561A"/>
    <w:rsid w:val="00275ABA"/>
    <w:rsid w:val="002760D0"/>
    <w:rsid w:val="002765B6"/>
    <w:rsid w:val="00277179"/>
    <w:rsid w:val="0027743F"/>
    <w:rsid w:val="00280B80"/>
    <w:rsid w:val="00280D88"/>
    <w:rsid w:val="00281AD2"/>
    <w:rsid w:val="002849BD"/>
    <w:rsid w:val="00284A0B"/>
    <w:rsid w:val="00285331"/>
    <w:rsid w:val="002866A7"/>
    <w:rsid w:val="00287296"/>
    <w:rsid w:val="00287F41"/>
    <w:rsid w:val="00290CC7"/>
    <w:rsid w:val="002913D9"/>
    <w:rsid w:val="00291B6C"/>
    <w:rsid w:val="00291CB0"/>
    <w:rsid w:val="00291EBE"/>
    <w:rsid w:val="00292490"/>
    <w:rsid w:val="00292FDB"/>
    <w:rsid w:val="002930F5"/>
    <w:rsid w:val="002949B9"/>
    <w:rsid w:val="00294F92"/>
    <w:rsid w:val="00296D44"/>
    <w:rsid w:val="002A084A"/>
    <w:rsid w:val="002A13B5"/>
    <w:rsid w:val="002A158C"/>
    <w:rsid w:val="002A174C"/>
    <w:rsid w:val="002A3CFA"/>
    <w:rsid w:val="002A49EE"/>
    <w:rsid w:val="002A4C0D"/>
    <w:rsid w:val="002A53E6"/>
    <w:rsid w:val="002A57BD"/>
    <w:rsid w:val="002A59CC"/>
    <w:rsid w:val="002A5ECE"/>
    <w:rsid w:val="002A79B5"/>
    <w:rsid w:val="002B240D"/>
    <w:rsid w:val="002B2812"/>
    <w:rsid w:val="002B379C"/>
    <w:rsid w:val="002B4113"/>
    <w:rsid w:val="002B5915"/>
    <w:rsid w:val="002B5A5B"/>
    <w:rsid w:val="002B637F"/>
    <w:rsid w:val="002B738A"/>
    <w:rsid w:val="002C1116"/>
    <w:rsid w:val="002C158B"/>
    <w:rsid w:val="002C1AE9"/>
    <w:rsid w:val="002C3249"/>
    <w:rsid w:val="002C4868"/>
    <w:rsid w:val="002D07BF"/>
    <w:rsid w:val="002D1732"/>
    <w:rsid w:val="002D18D6"/>
    <w:rsid w:val="002D35B3"/>
    <w:rsid w:val="002D3E52"/>
    <w:rsid w:val="002D40BF"/>
    <w:rsid w:val="002D45FD"/>
    <w:rsid w:val="002D46F3"/>
    <w:rsid w:val="002D4F10"/>
    <w:rsid w:val="002D4FE9"/>
    <w:rsid w:val="002D5A15"/>
    <w:rsid w:val="002D5CF7"/>
    <w:rsid w:val="002D67C3"/>
    <w:rsid w:val="002E0156"/>
    <w:rsid w:val="002E0158"/>
    <w:rsid w:val="002E0ED7"/>
    <w:rsid w:val="002E263C"/>
    <w:rsid w:val="002E2E86"/>
    <w:rsid w:val="002E3198"/>
    <w:rsid w:val="002E3E06"/>
    <w:rsid w:val="002E4678"/>
    <w:rsid w:val="002E49D2"/>
    <w:rsid w:val="002E5184"/>
    <w:rsid w:val="002E52CB"/>
    <w:rsid w:val="002E6245"/>
    <w:rsid w:val="002E62F5"/>
    <w:rsid w:val="002E62F6"/>
    <w:rsid w:val="002E666D"/>
    <w:rsid w:val="002E6E2C"/>
    <w:rsid w:val="002F0BFA"/>
    <w:rsid w:val="002F17D8"/>
    <w:rsid w:val="002F1D51"/>
    <w:rsid w:val="002F1E02"/>
    <w:rsid w:val="002F2921"/>
    <w:rsid w:val="002F3822"/>
    <w:rsid w:val="002F50C6"/>
    <w:rsid w:val="002F55F0"/>
    <w:rsid w:val="002F79A8"/>
    <w:rsid w:val="00300245"/>
    <w:rsid w:val="003018BD"/>
    <w:rsid w:val="0030361A"/>
    <w:rsid w:val="003043D0"/>
    <w:rsid w:val="0030556F"/>
    <w:rsid w:val="003058D5"/>
    <w:rsid w:val="00305A69"/>
    <w:rsid w:val="00311524"/>
    <w:rsid w:val="00311A50"/>
    <w:rsid w:val="00311B6C"/>
    <w:rsid w:val="003125D2"/>
    <w:rsid w:val="00313903"/>
    <w:rsid w:val="00316602"/>
    <w:rsid w:val="003174A8"/>
    <w:rsid w:val="00320136"/>
    <w:rsid w:val="003205D4"/>
    <w:rsid w:val="00320D11"/>
    <w:rsid w:val="00323444"/>
    <w:rsid w:val="003244FB"/>
    <w:rsid w:val="00324C6A"/>
    <w:rsid w:val="0032571D"/>
    <w:rsid w:val="00325849"/>
    <w:rsid w:val="00325F6E"/>
    <w:rsid w:val="0032704A"/>
    <w:rsid w:val="00327A0E"/>
    <w:rsid w:val="00327BC2"/>
    <w:rsid w:val="00330210"/>
    <w:rsid w:val="0033027A"/>
    <w:rsid w:val="003302A6"/>
    <w:rsid w:val="003309CB"/>
    <w:rsid w:val="00330BAC"/>
    <w:rsid w:val="00331E80"/>
    <w:rsid w:val="00332779"/>
    <w:rsid w:val="00332A98"/>
    <w:rsid w:val="00333368"/>
    <w:rsid w:val="00333775"/>
    <w:rsid w:val="00333A5C"/>
    <w:rsid w:val="00333D62"/>
    <w:rsid w:val="003342DE"/>
    <w:rsid w:val="00334373"/>
    <w:rsid w:val="00335D3F"/>
    <w:rsid w:val="00336FFB"/>
    <w:rsid w:val="0033770C"/>
    <w:rsid w:val="0034087E"/>
    <w:rsid w:val="00344C6C"/>
    <w:rsid w:val="00345ADE"/>
    <w:rsid w:val="00345C40"/>
    <w:rsid w:val="00345DE2"/>
    <w:rsid w:val="0034615E"/>
    <w:rsid w:val="00346688"/>
    <w:rsid w:val="003469D2"/>
    <w:rsid w:val="00346C7C"/>
    <w:rsid w:val="003500DE"/>
    <w:rsid w:val="003508A9"/>
    <w:rsid w:val="00351011"/>
    <w:rsid w:val="00352298"/>
    <w:rsid w:val="00352745"/>
    <w:rsid w:val="00352FFF"/>
    <w:rsid w:val="0035389A"/>
    <w:rsid w:val="003543DA"/>
    <w:rsid w:val="00354D49"/>
    <w:rsid w:val="00354F92"/>
    <w:rsid w:val="003567F6"/>
    <w:rsid w:val="00356E6B"/>
    <w:rsid w:val="00360293"/>
    <w:rsid w:val="00361416"/>
    <w:rsid w:val="003616D0"/>
    <w:rsid w:val="0036193B"/>
    <w:rsid w:val="00363108"/>
    <w:rsid w:val="00363B61"/>
    <w:rsid w:val="00364093"/>
    <w:rsid w:val="003647FA"/>
    <w:rsid w:val="0036547A"/>
    <w:rsid w:val="00365689"/>
    <w:rsid w:val="003660FA"/>
    <w:rsid w:val="0036618B"/>
    <w:rsid w:val="003665CC"/>
    <w:rsid w:val="0036687D"/>
    <w:rsid w:val="00366969"/>
    <w:rsid w:val="00366A66"/>
    <w:rsid w:val="0037086B"/>
    <w:rsid w:val="00370976"/>
    <w:rsid w:val="00371BE8"/>
    <w:rsid w:val="003740FB"/>
    <w:rsid w:val="0037428C"/>
    <w:rsid w:val="00374BD9"/>
    <w:rsid w:val="00374CCE"/>
    <w:rsid w:val="00377124"/>
    <w:rsid w:val="0037782E"/>
    <w:rsid w:val="00380126"/>
    <w:rsid w:val="003808D5"/>
    <w:rsid w:val="00381048"/>
    <w:rsid w:val="003817ED"/>
    <w:rsid w:val="00381C1E"/>
    <w:rsid w:val="00381FDA"/>
    <w:rsid w:val="00385499"/>
    <w:rsid w:val="003856AB"/>
    <w:rsid w:val="003860AE"/>
    <w:rsid w:val="00387C89"/>
    <w:rsid w:val="00394730"/>
    <w:rsid w:val="003A061D"/>
    <w:rsid w:val="003A08E5"/>
    <w:rsid w:val="003A094A"/>
    <w:rsid w:val="003A128E"/>
    <w:rsid w:val="003A2946"/>
    <w:rsid w:val="003A29A5"/>
    <w:rsid w:val="003A4344"/>
    <w:rsid w:val="003A5223"/>
    <w:rsid w:val="003A5A04"/>
    <w:rsid w:val="003A6319"/>
    <w:rsid w:val="003A68B7"/>
    <w:rsid w:val="003A743B"/>
    <w:rsid w:val="003A764C"/>
    <w:rsid w:val="003B02EB"/>
    <w:rsid w:val="003B120D"/>
    <w:rsid w:val="003B1BD1"/>
    <w:rsid w:val="003B34C8"/>
    <w:rsid w:val="003B4216"/>
    <w:rsid w:val="003B44DF"/>
    <w:rsid w:val="003B46D5"/>
    <w:rsid w:val="003B6CD0"/>
    <w:rsid w:val="003B70EB"/>
    <w:rsid w:val="003B79B9"/>
    <w:rsid w:val="003B7AF2"/>
    <w:rsid w:val="003C1C03"/>
    <w:rsid w:val="003C1DB5"/>
    <w:rsid w:val="003C2C18"/>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D33"/>
    <w:rsid w:val="003D3EEC"/>
    <w:rsid w:val="003D4192"/>
    <w:rsid w:val="003D48B8"/>
    <w:rsid w:val="003D538A"/>
    <w:rsid w:val="003D53D4"/>
    <w:rsid w:val="003D569A"/>
    <w:rsid w:val="003D5925"/>
    <w:rsid w:val="003D6133"/>
    <w:rsid w:val="003D61C3"/>
    <w:rsid w:val="003D67FE"/>
    <w:rsid w:val="003D6DD3"/>
    <w:rsid w:val="003D7024"/>
    <w:rsid w:val="003E004B"/>
    <w:rsid w:val="003E022C"/>
    <w:rsid w:val="003E0E8E"/>
    <w:rsid w:val="003E0EC0"/>
    <w:rsid w:val="003E19A9"/>
    <w:rsid w:val="003E1DC2"/>
    <w:rsid w:val="003E2290"/>
    <w:rsid w:val="003E247B"/>
    <w:rsid w:val="003E3160"/>
    <w:rsid w:val="003E3F7C"/>
    <w:rsid w:val="003E5052"/>
    <w:rsid w:val="003E6798"/>
    <w:rsid w:val="003E7008"/>
    <w:rsid w:val="003E732B"/>
    <w:rsid w:val="003F1259"/>
    <w:rsid w:val="003F15E2"/>
    <w:rsid w:val="003F1C9D"/>
    <w:rsid w:val="003F1EF0"/>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276D"/>
    <w:rsid w:val="00404963"/>
    <w:rsid w:val="0040527B"/>
    <w:rsid w:val="00405491"/>
    <w:rsid w:val="004069AC"/>
    <w:rsid w:val="00410DAC"/>
    <w:rsid w:val="0041304E"/>
    <w:rsid w:val="004131D1"/>
    <w:rsid w:val="004146D1"/>
    <w:rsid w:val="0041601F"/>
    <w:rsid w:val="00416C00"/>
    <w:rsid w:val="00417211"/>
    <w:rsid w:val="00417396"/>
    <w:rsid w:val="00417449"/>
    <w:rsid w:val="004203B5"/>
    <w:rsid w:val="004231AE"/>
    <w:rsid w:val="00424207"/>
    <w:rsid w:val="004248C7"/>
    <w:rsid w:val="00426390"/>
    <w:rsid w:val="00431935"/>
    <w:rsid w:val="00431D2E"/>
    <w:rsid w:val="00434142"/>
    <w:rsid w:val="004347A6"/>
    <w:rsid w:val="004365A1"/>
    <w:rsid w:val="00436C05"/>
    <w:rsid w:val="0043714C"/>
    <w:rsid w:val="00437805"/>
    <w:rsid w:val="004379FD"/>
    <w:rsid w:val="00440F06"/>
    <w:rsid w:val="00442D8A"/>
    <w:rsid w:val="004431A2"/>
    <w:rsid w:val="00445BF8"/>
    <w:rsid w:val="00446EB7"/>
    <w:rsid w:val="00447049"/>
    <w:rsid w:val="00450AE0"/>
    <w:rsid w:val="004520B8"/>
    <w:rsid w:val="00452FDC"/>
    <w:rsid w:val="00453336"/>
    <w:rsid w:val="00454157"/>
    <w:rsid w:val="00454B9E"/>
    <w:rsid w:val="00454E38"/>
    <w:rsid w:val="0045525D"/>
    <w:rsid w:val="00455950"/>
    <w:rsid w:val="00455A2B"/>
    <w:rsid w:val="004564F0"/>
    <w:rsid w:val="0045654B"/>
    <w:rsid w:val="00456627"/>
    <w:rsid w:val="0046043A"/>
    <w:rsid w:val="00462A4C"/>
    <w:rsid w:val="0046463E"/>
    <w:rsid w:val="00464B51"/>
    <w:rsid w:val="00465330"/>
    <w:rsid w:val="00466AC5"/>
    <w:rsid w:val="0046744D"/>
    <w:rsid w:val="004679FA"/>
    <w:rsid w:val="00467ABE"/>
    <w:rsid w:val="00470920"/>
    <w:rsid w:val="00470937"/>
    <w:rsid w:val="00470DC1"/>
    <w:rsid w:val="0047133A"/>
    <w:rsid w:val="0047140F"/>
    <w:rsid w:val="0047142C"/>
    <w:rsid w:val="00471521"/>
    <w:rsid w:val="00471ACC"/>
    <w:rsid w:val="004722C9"/>
    <w:rsid w:val="004727E2"/>
    <w:rsid w:val="00472CCF"/>
    <w:rsid w:val="0047368A"/>
    <w:rsid w:val="00474E80"/>
    <w:rsid w:val="004752D8"/>
    <w:rsid w:val="00475651"/>
    <w:rsid w:val="004772AE"/>
    <w:rsid w:val="0047790A"/>
    <w:rsid w:val="00477F85"/>
    <w:rsid w:val="004801A8"/>
    <w:rsid w:val="004815DA"/>
    <w:rsid w:val="00481FDC"/>
    <w:rsid w:val="00482243"/>
    <w:rsid w:val="004836DC"/>
    <w:rsid w:val="00483CD4"/>
    <w:rsid w:val="00485983"/>
    <w:rsid w:val="00487939"/>
    <w:rsid w:val="004901B1"/>
    <w:rsid w:val="004904A1"/>
    <w:rsid w:val="004908B0"/>
    <w:rsid w:val="00492566"/>
    <w:rsid w:val="00492861"/>
    <w:rsid w:val="00492A27"/>
    <w:rsid w:val="004933AC"/>
    <w:rsid w:val="0049394C"/>
    <w:rsid w:val="00493FCE"/>
    <w:rsid w:val="00494365"/>
    <w:rsid w:val="0049556B"/>
    <w:rsid w:val="00495C34"/>
    <w:rsid w:val="00495D36"/>
    <w:rsid w:val="004960BE"/>
    <w:rsid w:val="0049616A"/>
    <w:rsid w:val="0049666D"/>
    <w:rsid w:val="004968E6"/>
    <w:rsid w:val="0049729D"/>
    <w:rsid w:val="004A0986"/>
    <w:rsid w:val="004A110E"/>
    <w:rsid w:val="004A22B7"/>
    <w:rsid w:val="004A2472"/>
    <w:rsid w:val="004A2655"/>
    <w:rsid w:val="004A2D2A"/>
    <w:rsid w:val="004A340C"/>
    <w:rsid w:val="004A3413"/>
    <w:rsid w:val="004A3AF1"/>
    <w:rsid w:val="004A4B97"/>
    <w:rsid w:val="004A508E"/>
    <w:rsid w:val="004A53CC"/>
    <w:rsid w:val="004A543B"/>
    <w:rsid w:val="004A5712"/>
    <w:rsid w:val="004A6205"/>
    <w:rsid w:val="004A69EA"/>
    <w:rsid w:val="004A6B15"/>
    <w:rsid w:val="004A6CBA"/>
    <w:rsid w:val="004B1548"/>
    <w:rsid w:val="004B28E5"/>
    <w:rsid w:val="004B2D72"/>
    <w:rsid w:val="004B3B6F"/>
    <w:rsid w:val="004B3BDD"/>
    <w:rsid w:val="004B40C2"/>
    <w:rsid w:val="004B41B9"/>
    <w:rsid w:val="004B4A49"/>
    <w:rsid w:val="004B5B21"/>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6BF1"/>
    <w:rsid w:val="004C719C"/>
    <w:rsid w:val="004D048D"/>
    <w:rsid w:val="004D0801"/>
    <w:rsid w:val="004D1C94"/>
    <w:rsid w:val="004D28A4"/>
    <w:rsid w:val="004D41EE"/>
    <w:rsid w:val="004D47A1"/>
    <w:rsid w:val="004D562D"/>
    <w:rsid w:val="004D6467"/>
    <w:rsid w:val="004D6A0D"/>
    <w:rsid w:val="004D7033"/>
    <w:rsid w:val="004E06CF"/>
    <w:rsid w:val="004E2462"/>
    <w:rsid w:val="004E25C3"/>
    <w:rsid w:val="004E367B"/>
    <w:rsid w:val="004E46F2"/>
    <w:rsid w:val="004E489C"/>
    <w:rsid w:val="004E54E7"/>
    <w:rsid w:val="004E57C7"/>
    <w:rsid w:val="004E6274"/>
    <w:rsid w:val="004E73D0"/>
    <w:rsid w:val="004E7CDB"/>
    <w:rsid w:val="004F02F1"/>
    <w:rsid w:val="004F044E"/>
    <w:rsid w:val="004F15C2"/>
    <w:rsid w:val="004F1BC9"/>
    <w:rsid w:val="004F2349"/>
    <w:rsid w:val="004F24C9"/>
    <w:rsid w:val="004F2DF7"/>
    <w:rsid w:val="004F36A3"/>
    <w:rsid w:val="004F4030"/>
    <w:rsid w:val="004F4185"/>
    <w:rsid w:val="004F5E44"/>
    <w:rsid w:val="004F6C0E"/>
    <w:rsid w:val="004F6DAD"/>
    <w:rsid w:val="004F7838"/>
    <w:rsid w:val="004F7923"/>
    <w:rsid w:val="00500F9D"/>
    <w:rsid w:val="0050170D"/>
    <w:rsid w:val="00501FB0"/>
    <w:rsid w:val="005021EA"/>
    <w:rsid w:val="00502F18"/>
    <w:rsid w:val="00502F23"/>
    <w:rsid w:val="00503CD3"/>
    <w:rsid w:val="00505583"/>
    <w:rsid w:val="00505719"/>
    <w:rsid w:val="00505FAC"/>
    <w:rsid w:val="00506E54"/>
    <w:rsid w:val="005078C1"/>
    <w:rsid w:val="0051033C"/>
    <w:rsid w:val="005105B9"/>
    <w:rsid w:val="00512E0D"/>
    <w:rsid w:val="00513905"/>
    <w:rsid w:val="005139BA"/>
    <w:rsid w:val="00513EAE"/>
    <w:rsid w:val="005144F6"/>
    <w:rsid w:val="00515598"/>
    <w:rsid w:val="00516B09"/>
    <w:rsid w:val="00517359"/>
    <w:rsid w:val="00517A1E"/>
    <w:rsid w:val="00521912"/>
    <w:rsid w:val="00521C50"/>
    <w:rsid w:val="0052252D"/>
    <w:rsid w:val="0052280D"/>
    <w:rsid w:val="00522CE6"/>
    <w:rsid w:val="00522DB2"/>
    <w:rsid w:val="00522DD4"/>
    <w:rsid w:val="00524266"/>
    <w:rsid w:val="005243CD"/>
    <w:rsid w:val="00524BA5"/>
    <w:rsid w:val="0052542F"/>
    <w:rsid w:val="00525E78"/>
    <w:rsid w:val="005264F4"/>
    <w:rsid w:val="00526E38"/>
    <w:rsid w:val="00526F03"/>
    <w:rsid w:val="00527F79"/>
    <w:rsid w:val="00530E10"/>
    <w:rsid w:val="00530E16"/>
    <w:rsid w:val="005312E4"/>
    <w:rsid w:val="00531E03"/>
    <w:rsid w:val="005333F3"/>
    <w:rsid w:val="00533D26"/>
    <w:rsid w:val="00533F86"/>
    <w:rsid w:val="00534687"/>
    <w:rsid w:val="005346B0"/>
    <w:rsid w:val="00534815"/>
    <w:rsid w:val="00535008"/>
    <w:rsid w:val="0053512B"/>
    <w:rsid w:val="00535EDF"/>
    <w:rsid w:val="005363E0"/>
    <w:rsid w:val="00536576"/>
    <w:rsid w:val="00536B11"/>
    <w:rsid w:val="00537222"/>
    <w:rsid w:val="00537241"/>
    <w:rsid w:val="005378B4"/>
    <w:rsid w:val="00537C01"/>
    <w:rsid w:val="00537E27"/>
    <w:rsid w:val="00540378"/>
    <w:rsid w:val="00540F98"/>
    <w:rsid w:val="00541364"/>
    <w:rsid w:val="005417E3"/>
    <w:rsid w:val="00541BC9"/>
    <w:rsid w:val="0054327B"/>
    <w:rsid w:val="0054382F"/>
    <w:rsid w:val="005438E8"/>
    <w:rsid w:val="00544173"/>
    <w:rsid w:val="00544C1F"/>
    <w:rsid w:val="00545063"/>
    <w:rsid w:val="0054520D"/>
    <w:rsid w:val="00546420"/>
    <w:rsid w:val="00547818"/>
    <w:rsid w:val="005479CE"/>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2CB7"/>
    <w:rsid w:val="00562DCB"/>
    <w:rsid w:val="005637FB"/>
    <w:rsid w:val="00564263"/>
    <w:rsid w:val="005643B8"/>
    <w:rsid w:val="0056521A"/>
    <w:rsid w:val="0056572B"/>
    <w:rsid w:val="0056743A"/>
    <w:rsid w:val="0056793E"/>
    <w:rsid w:val="00567A2F"/>
    <w:rsid w:val="005700A2"/>
    <w:rsid w:val="00570100"/>
    <w:rsid w:val="005711BF"/>
    <w:rsid w:val="0057295C"/>
    <w:rsid w:val="00572C02"/>
    <w:rsid w:val="00572DE3"/>
    <w:rsid w:val="00573066"/>
    <w:rsid w:val="005731D5"/>
    <w:rsid w:val="005769F7"/>
    <w:rsid w:val="005778AA"/>
    <w:rsid w:val="00581F20"/>
    <w:rsid w:val="00582612"/>
    <w:rsid w:val="005832E3"/>
    <w:rsid w:val="00583611"/>
    <w:rsid w:val="00583C36"/>
    <w:rsid w:val="00583F63"/>
    <w:rsid w:val="005843ED"/>
    <w:rsid w:val="00585B80"/>
    <w:rsid w:val="00586406"/>
    <w:rsid w:val="0058645C"/>
    <w:rsid w:val="00586E32"/>
    <w:rsid w:val="00587750"/>
    <w:rsid w:val="00587B64"/>
    <w:rsid w:val="00587F27"/>
    <w:rsid w:val="00590315"/>
    <w:rsid w:val="00590651"/>
    <w:rsid w:val="00592910"/>
    <w:rsid w:val="00592EEE"/>
    <w:rsid w:val="0059305F"/>
    <w:rsid w:val="0059454E"/>
    <w:rsid w:val="0059655D"/>
    <w:rsid w:val="005977CF"/>
    <w:rsid w:val="00597930"/>
    <w:rsid w:val="005A0642"/>
    <w:rsid w:val="005A21DD"/>
    <w:rsid w:val="005A2961"/>
    <w:rsid w:val="005A3E13"/>
    <w:rsid w:val="005A5076"/>
    <w:rsid w:val="005A7186"/>
    <w:rsid w:val="005A7910"/>
    <w:rsid w:val="005B015D"/>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C0565"/>
    <w:rsid w:val="005C067E"/>
    <w:rsid w:val="005C0B6E"/>
    <w:rsid w:val="005C2B9D"/>
    <w:rsid w:val="005C39C7"/>
    <w:rsid w:val="005C5251"/>
    <w:rsid w:val="005C66C0"/>
    <w:rsid w:val="005C6DDE"/>
    <w:rsid w:val="005C70E0"/>
    <w:rsid w:val="005C7B0E"/>
    <w:rsid w:val="005D2411"/>
    <w:rsid w:val="005D269C"/>
    <w:rsid w:val="005D2F3A"/>
    <w:rsid w:val="005D33C1"/>
    <w:rsid w:val="005D3D86"/>
    <w:rsid w:val="005D7F28"/>
    <w:rsid w:val="005E07FA"/>
    <w:rsid w:val="005E23E2"/>
    <w:rsid w:val="005E2979"/>
    <w:rsid w:val="005E2BD5"/>
    <w:rsid w:val="005E35F2"/>
    <w:rsid w:val="005E43BC"/>
    <w:rsid w:val="005E48E8"/>
    <w:rsid w:val="005E4936"/>
    <w:rsid w:val="005E4D9A"/>
    <w:rsid w:val="005E4DA0"/>
    <w:rsid w:val="005E5692"/>
    <w:rsid w:val="005E61F3"/>
    <w:rsid w:val="005E6C19"/>
    <w:rsid w:val="005F3626"/>
    <w:rsid w:val="005F3F25"/>
    <w:rsid w:val="005F453C"/>
    <w:rsid w:val="005F4975"/>
    <w:rsid w:val="005F55D6"/>
    <w:rsid w:val="005F673A"/>
    <w:rsid w:val="005F6B00"/>
    <w:rsid w:val="005F79DE"/>
    <w:rsid w:val="005F7A0A"/>
    <w:rsid w:val="006010D1"/>
    <w:rsid w:val="00601818"/>
    <w:rsid w:val="0060263C"/>
    <w:rsid w:val="00602B36"/>
    <w:rsid w:val="00604FF6"/>
    <w:rsid w:val="00605F12"/>
    <w:rsid w:val="006062C8"/>
    <w:rsid w:val="00606BD5"/>
    <w:rsid w:val="00606EAD"/>
    <w:rsid w:val="00607743"/>
    <w:rsid w:val="006117D1"/>
    <w:rsid w:val="00612055"/>
    <w:rsid w:val="00612148"/>
    <w:rsid w:val="00612B37"/>
    <w:rsid w:val="00612BB1"/>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28EB"/>
    <w:rsid w:val="00622916"/>
    <w:rsid w:val="00623085"/>
    <w:rsid w:val="0062410D"/>
    <w:rsid w:val="006243C2"/>
    <w:rsid w:val="00625159"/>
    <w:rsid w:val="0062519A"/>
    <w:rsid w:val="006251BE"/>
    <w:rsid w:val="006259BB"/>
    <w:rsid w:val="006263D2"/>
    <w:rsid w:val="00626405"/>
    <w:rsid w:val="00626AAF"/>
    <w:rsid w:val="00630CAA"/>
    <w:rsid w:val="00631862"/>
    <w:rsid w:val="0063244B"/>
    <w:rsid w:val="006325A8"/>
    <w:rsid w:val="00633043"/>
    <w:rsid w:val="006339C4"/>
    <w:rsid w:val="00633B3A"/>
    <w:rsid w:val="006347CE"/>
    <w:rsid w:val="00636738"/>
    <w:rsid w:val="00636865"/>
    <w:rsid w:val="00640289"/>
    <w:rsid w:val="00640E64"/>
    <w:rsid w:val="00641373"/>
    <w:rsid w:val="006418C6"/>
    <w:rsid w:val="00641E90"/>
    <w:rsid w:val="0064268E"/>
    <w:rsid w:val="00643267"/>
    <w:rsid w:val="00643A0B"/>
    <w:rsid w:val="006450C0"/>
    <w:rsid w:val="00645F9B"/>
    <w:rsid w:val="00646434"/>
    <w:rsid w:val="00650F4C"/>
    <w:rsid w:val="006525D9"/>
    <w:rsid w:val="00652C75"/>
    <w:rsid w:val="00652EB3"/>
    <w:rsid w:val="00652EB9"/>
    <w:rsid w:val="00652FB6"/>
    <w:rsid w:val="00653910"/>
    <w:rsid w:val="00653DBB"/>
    <w:rsid w:val="00654121"/>
    <w:rsid w:val="006543F3"/>
    <w:rsid w:val="006546CC"/>
    <w:rsid w:val="00654CB4"/>
    <w:rsid w:val="00654E11"/>
    <w:rsid w:val="006558A0"/>
    <w:rsid w:val="006558C2"/>
    <w:rsid w:val="00661882"/>
    <w:rsid w:val="0066227C"/>
    <w:rsid w:val="0066313C"/>
    <w:rsid w:val="006631F8"/>
    <w:rsid w:val="00663D84"/>
    <w:rsid w:val="006651B8"/>
    <w:rsid w:val="00665D15"/>
    <w:rsid w:val="00666A76"/>
    <w:rsid w:val="00667D08"/>
    <w:rsid w:val="00667E0E"/>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0F"/>
    <w:rsid w:val="0068702F"/>
    <w:rsid w:val="00690A5A"/>
    <w:rsid w:val="0069165D"/>
    <w:rsid w:val="006944C1"/>
    <w:rsid w:val="00695802"/>
    <w:rsid w:val="006960B3"/>
    <w:rsid w:val="00696734"/>
    <w:rsid w:val="00696DCF"/>
    <w:rsid w:val="00697305"/>
    <w:rsid w:val="006A17C5"/>
    <w:rsid w:val="006A2311"/>
    <w:rsid w:val="006A2BA2"/>
    <w:rsid w:val="006A376F"/>
    <w:rsid w:val="006A5150"/>
    <w:rsid w:val="006A53DC"/>
    <w:rsid w:val="006A5B76"/>
    <w:rsid w:val="006A5F0E"/>
    <w:rsid w:val="006A6359"/>
    <w:rsid w:val="006A6C84"/>
    <w:rsid w:val="006A72D3"/>
    <w:rsid w:val="006A734A"/>
    <w:rsid w:val="006A74EE"/>
    <w:rsid w:val="006A7DAF"/>
    <w:rsid w:val="006A7E4F"/>
    <w:rsid w:val="006B01EA"/>
    <w:rsid w:val="006B063B"/>
    <w:rsid w:val="006B0B9E"/>
    <w:rsid w:val="006B0C60"/>
    <w:rsid w:val="006B1053"/>
    <w:rsid w:val="006B1CC6"/>
    <w:rsid w:val="006B220E"/>
    <w:rsid w:val="006B3942"/>
    <w:rsid w:val="006B3D80"/>
    <w:rsid w:val="006B45D6"/>
    <w:rsid w:val="006B5013"/>
    <w:rsid w:val="006B68DE"/>
    <w:rsid w:val="006B79C8"/>
    <w:rsid w:val="006C006A"/>
    <w:rsid w:val="006C00BC"/>
    <w:rsid w:val="006C0858"/>
    <w:rsid w:val="006C0DA2"/>
    <w:rsid w:val="006C17A8"/>
    <w:rsid w:val="006C2A76"/>
    <w:rsid w:val="006C2E63"/>
    <w:rsid w:val="006C3187"/>
    <w:rsid w:val="006C49BA"/>
    <w:rsid w:val="006C5D96"/>
    <w:rsid w:val="006C5F81"/>
    <w:rsid w:val="006C66FF"/>
    <w:rsid w:val="006C6CEC"/>
    <w:rsid w:val="006C7630"/>
    <w:rsid w:val="006D0085"/>
    <w:rsid w:val="006D0E34"/>
    <w:rsid w:val="006D1F70"/>
    <w:rsid w:val="006D1FE7"/>
    <w:rsid w:val="006D4CD8"/>
    <w:rsid w:val="006D57DB"/>
    <w:rsid w:val="006D5EE7"/>
    <w:rsid w:val="006D5F8E"/>
    <w:rsid w:val="006D60DD"/>
    <w:rsid w:val="006D73F4"/>
    <w:rsid w:val="006E00E6"/>
    <w:rsid w:val="006E03CA"/>
    <w:rsid w:val="006E10BB"/>
    <w:rsid w:val="006E1A29"/>
    <w:rsid w:val="006E2A15"/>
    <w:rsid w:val="006E3B5A"/>
    <w:rsid w:val="006E3DF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67F"/>
    <w:rsid w:val="006F7DC3"/>
    <w:rsid w:val="00700673"/>
    <w:rsid w:val="00701E41"/>
    <w:rsid w:val="00702A2E"/>
    <w:rsid w:val="00703946"/>
    <w:rsid w:val="00703A6B"/>
    <w:rsid w:val="00703B7C"/>
    <w:rsid w:val="0070510B"/>
    <w:rsid w:val="00705397"/>
    <w:rsid w:val="00705BB8"/>
    <w:rsid w:val="00706F45"/>
    <w:rsid w:val="00707B62"/>
    <w:rsid w:val="00707FA6"/>
    <w:rsid w:val="00710688"/>
    <w:rsid w:val="00710704"/>
    <w:rsid w:val="00711118"/>
    <w:rsid w:val="00711967"/>
    <w:rsid w:val="00711A11"/>
    <w:rsid w:val="0071252F"/>
    <w:rsid w:val="00712BFE"/>
    <w:rsid w:val="00712DE3"/>
    <w:rsid w:val="00712F2F"/>
    <w:rsid w:val="0071343E"/>
    <w:rsid w:val="0071475C"/>
    <w:rsid w:val="00714CFC"/>
    <w:rsid w:val="00714E22"/>
    <w:rsid w:val="00716CC7"/>
    <w:rsid w:val="007177AB"/>
    <w:rsid w:val="007205A6"/>
    <w:rsid w:val="0072110E"/>
    <w:rsid w:val="00721143"/>
    <w:rsid w:val="00721A8D"/>
    <w:rsid w:val="00721DBE"/>
    <w:rsid w:val="00724103"/>
    <w:rsid w:val="007244A8"/>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3C7"/>
    <w:rsid w:val="007465FC"/>
    <w:rsid w:val="00746A60"/>
    <w:rsid w:val="00747106"/>
    <w:rsid w:val="007474C4"/>
    <w:rsid w:val="007515F8"/>
    <w:rsid w:val="00752975"/>
    <w:rsid w:val="00752CC3"/>
    <w:rsid w:val="00753F5D"/>
    <w:rsid w:val="00754678"/>
    <w:rsid w:val="007547B1"/>
    <w:rsid w:val="00755503"/>
    <w:rsid w:val="00757EBB"/>
    <w:rsid w:val="007600C6"/>
    <w:rsid w:val="00760976"/>
    <w:rsid w:val="00761A59"/>
    <w:rsid w:val="00761B65"/>
    <w:rsid w:val="00761C8F"/>
    <w:rsid w:val="00761EE3"/>
    <w:rsid w:val="0076288D"/>
    <w:rsid w:val="00763DEA"/>
    <w:rsid w:val="007647ED"/>
    <w:rsid w:val="00764AC5"/>
    <w:rsid w:val="00764FC6"/>
    <w:rsid w:val="00765200"/>
    <w:rsid w:val="00765334"/>
    <w:rsid w:val="00765551"/>
    <w:rsid w:val="0076658E"/>
    <w:rsid w:val="00766BCC"/>
    <w:rsid w:val="00767D7D"/>
    <w:rsid w:val="00770BF9"/>
    <w:rsid w:val="007723C5"/>
    <w:rsid w:val="007726EA"/>
    <w:rsid w:val="0077387A"/>
    <w:rsid w:val="00773D50"/>
    <w:rsid w:val="0077508C"/>
    <w:rsid w:val="0077510C"/>
    <w:rsid w:val="00775C83"/>
    <w:rsid w:val="00776255"/>
    <w:rsid w:val="00777434"/>
    <w:rsid w:val="0078004B"/>
    <w:rsid w:val="007806AA"/>
    <w:rsid w:val="00780AF5"/>
    <w:rsid w:val="00780D6C"/>
    <w:rsid w:val="00782269"/>
    <w:rsid w:val="00782950"/>
    <w:rsid w:val="00782AA1"/>
    <w:rsid w:val="00782E8E"/>
    <w:rsid w:val="00783AA6"/>
    <w:rsid w:val="00783C69"/>
    <w:rsid w:val="0078766F"/>
    <w:rsid w:val="0078775B"/>
    <w:rsid w:val="007912A3"/>
    <w:rsid w:val="00792234"/>
    <w:rsid w:val="0079261A"/>
    <w:rsid w:val="00792FB6"/>
    <w:rsid w:val="00793A22"/>
    <w:rsid w:val="007948F2"/>
    <w:rsid w:val="00794957"/>
    <w:rsid w:val="00794E82"/>
    <w:rsid w:val="00795F0B"/>
    <w:rsid w:val="00796CE7"/>
    <w:rsid w:val="00796E47"/>
    <w:rsid w:val="0079702D"/>
    <w:rsid w:val="007A054B"/>
    <w:rsid w:val="007A0784"/>
    <w:rsid w:val="007A1008"/>
    <w:rsid w:val="007A18F2"/>
    <w:rsid w:val="007A19D3"/>
    <w:rsid w:val="007A1DA9"/>
    <w:rsid w:val="007A20F4"/>
    <w:rsid w:val="007A2809"/>
    <w:rsid w:val="007A3F83"/>
    <w:rsid w:val="007A5D10"/>
    <w:rsid w:val="007A60FF"/>
    <w:rsid w:val="007A6780"/>
    <w:rsid w:val="007A6786"/>
    <w:rsid w:val="007A7093"/>
    <w:rsid w:val="007B00BA"/>
    <w:rsid w:val="007B02D9"/>
    <w:rsid w:val="007B0D66"/>
    <w:rsid w:val="007B1153"/>
    <w:rsid w:val="007B1C58"/>
    <w:rsid w:val="007B3FDF"/>
    <w:rsid w:val="007B40EE"/>
    <w:rsid w:val="007B4C83"/>
    <w:rsid w:val="007B67A0"/>
    <w:rsid w:val="007B682B"/>
    <w:rsid w:val="007C1404"/>
    <w:rsid w:val="007C1BE3"/>
    <w:rsid w:val="007C1E0F"/>
    <w:rsid w:val="007C22E9"/>
    <w:rsid w:val="007C33BD"/>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E051F"/>
    <w:rsid w:val="007E0A1B"/>
    <w:rsid w:val="007E0FE2"/>
    <w:rsid w:val="007E0FF1"/>
    <w:rsid w:val="007E1214"/>
    <w:rsid w:val="007E162E"/>
    <w:rsid w:val="007E1D67"/>
    <w:rsid w:val="007E433A"/>
    <w:rsid w:val="007E459D"/>
    <w:rsid w:val="007E5245"/>
    <w:rsid w:val="007E5A81"/>
    <w:rsid w:val="007E5BEF"/>
    <w:rsid w:val="007E68EA"/>
    <w:rsid w:val="007E6EEF"/>
    <w:rsid w:val="007E6F3F"/>
    <w:rsid w:val="007F0E25"/>
    <w:rsid w:val="007F1906"/>
    <w:rsid w:val="007F1CD3"/>
    <w:rsid w:val="007F1F9B"/>
    <w:rsid w:val="007F2404"/>
    <w:rsid w:val="007F35D9"/>
    <w:rsid w:val="007F5953"/>
    <w:rsid w:val="007F6467"/>
    <w:rsid w:val="007F682B"/>
    <w:rsid w:val="00801ABE"/>
    <w:rsid w:val="0080208E"/>
    <w:rsid w:val="0080346C"/>
    <w:rsid w:val="008038ED"/>
    <w:rsid w:val="0080482E"/>
    <w:rsid w:val="00805404"/>
    <w:rsid w:val="00805573"/>
    <w:rsid w:val="00805EE2"/>
    <w:rsid w:val="00806284"/>
    <w:rsid w:val="008063EA"/>
    <w:rsid w:val="008076E6"/>
    <w:rsid w:val="00810209"/>
    <w:rsid w:val="008102D1"/>
    <w:rsid w:val="00811339"/>
    <w:rsid w:val="008113AF"/>
    <w:rsid w:val="00812C37"/>
    <w:rsid w:val="00812E3A"/>
    <w:rsid w:val="008143BA"/>
    <w:rsid w:val="0081454E"/>
    <w:rsid w:val="00814B6A"/>
    <w:rsid w:val="00815D36"/>
    <w:rsid w:val="00815F51"/>
    <w:rsid w:val="00816CC6"/>
    <w:rsid w:val="00816D1B"/>
    <w:rsid w:val="0082117C"/>
    <w:rsid w:val="0082124B"/>
    <w:rsid w:val="00822A49"/>
    <w:rsid w:val="00823482"/>
    <w:rsid w:val="00826CA2"/>
    <w:rsid w:val="00827A7A"/>
    <w:rsid w:val="00827DA8"/>
    <w:rsid w:val="00831C23"/>
    <w:rsid w:val="00831D37"/>
    <w:rsid w:val="00832552"/>
    <w:rsid w:val="00832F1B"/>
    <w:rsid w:val="008333CC"/>
    <w:rsid w:val="00834C49"/>
    <w:rsid w:val="00834D38"/>
    <w:rsid w:val="008356A8"/>
    <w:rsid w:val="008358D0"/>
    <w:rsid w:val="00835D25"/>
    <w:rsid w:val="008360B2"/>
    <w:rsid w:val="00836735"/>
    <w:rsid w:val="00836918"/>
    <w:rsid w:val="00836DF2"/>
    <w:rsid w:val="00837F5B"/>
    <w:rsid w:val="00840B50"/>
    <w:rsid w:val="00844E81"/>
    <w:rsid w:val="00846380"/>
    <w:rsid w:val="0084678F"/>
    <w:rsid w:val="00846AD5"/>
    <w:rsid w:val="008472A2"/>
    <w:rsid w:val="008475D6"/>
    <w:rsid w:val="008502D2"/>
    <w:rsid w:val="0085068C"/>
    <w:rsid w:val="00850CB3"/>
    <w:rsid w:val="00851B9F"/>
    <w:rsid w:val="00852458"/>
    <w:rsid w:val="00852F25"/>
    <w:rsid w:val="008537DC"/>
    <w:rsid w:val="008547BA"/>
    <w:rsid w:val="00854AA4"/>
    <w:rsid w:val="00855C0F"/>
    <w:rsid w:val="00855D5C"/>
    <w:rsid w:val="00855FCE"/>
    <w:rsid w:val="008568BC"/>
    <w:rsid w:val="00856DB2"/>
    <w:rsid w:val="008573F2"/>
    <w:rsid w:val="00857647"/>
    <w:rsid w:val="008614A0"/>
    <w:rsid w:val="00861982"/>
    <w:rsid w:val="00861F38"/>
    <w:rsid w:val="00862A60"/>
    <w:rsid w:val="00862C38"/>
    <w:rsid w:val="00866867"/>
    <w:rsid w:val="008669DE"/>
    <w:rsid w:val="00866AD4"/>
    <w:rsid w:val="00866F58"/>
    <w:rsid w:val="0086731F"/>
    <w:rsid w:val="0086793D"/>
    <w:rsid w:val="00867A2B"/>
    <w:rsid w:val="00870560"/>
    <w:rsid w:val="00871117"/>
    <w:rsid w:val="008721AC"/>
    <w:rsid w:val="0087257B"/>
    <w:rsid w:val="00875BAA"/>
    <w:rsid w:val="00875D80"/>
    <w:rsid w:val="008777F0"/>
    <w:rsid w:val="0088013B"/>
    <w:rsid w:val="00881A8D"/>
    <w:rsid w:val="00882C5B"/>
    <w:rsid w:val="0088349A"/>
    <w:rsid w:val="00884743"/>
    <w:rsid w:val="008847EF"/>
    <w:rsid w:val="00885F59"/>
    <w:rsid w:val="00886352"/>
    <w:rsid w:val="0088789B"/>
    <w:rsid w:val="00887C01"/>
    <w:rsid w:val="0089012E"/>
    <w:rsid w:val="00890497"/>
    <w:rsid w:val="008904D4"/>
    <w:rsid w:val="00890F06"/>
    <w:rsid w:val="008926FA"/>
    <w:rsid w:val="00892B7F"/>
    <w:rsid w:val="00892B8E"/>
    <w:rsid w:val="0089328C"/>
    <w:rsid w:val="00893EA9"/>
    <w:rsid w:val="008944BD"/>
    <w:rsid w:val="00894724"/>
    <w:rsid w:val="0089547D"/>
    <w:rsid w:val="00895587"/>
    <w:rsid w:val="008961F7"/>
    <w:rsid w:val="0089794E"/>
    <w:rsid w:val="00897967"/>
    <w:rsid w:val="008A002A"/>
    <w:rsid w:val="008A163D"/>
    <w:rsid w:val="008A26E3"/>
    <w:rsid w:val="008A3997"/>
    <w:rsid w:val="008A3D87"/>
    <w:rsid w:val="008A5B15"/>
    <w:rsid w:val="008A5B8A"/>
    <w:rsid w:val="008B0517"/>
    <w:rsid w:val="008B0CC7"/>
    <w:rsid w:val="008B0DF4"/>
    <w:rsid w:val="008B1422"/>
    <w:rsid w:val="008B1663"/>
    <w:rsid w:val="008B2373"/>
    <w:rsid w:val="008B2585"/>
    <w:rsid w:val="008B374B"/>
    <w:rsid w:val="008B3E0A"/>
    <w:rsid w:val="008B48BB"/>
    <w:rsid w:val="008B4E54"/>
    <w:rsid w:val="008B69A9"/>
    <w:rsid w:val="008B69F9"/>
    <w:rsid w:val="008B7449"/>
    <w:rsid w:val="008B746E"/>
    <w:rsid w:val="008B7531"/>
    <w:rsid w:val="008C0523"/>
    <w:rsid w:val="008C0535"/>
    <w:rsid w:val="008C0FBC"/>
    <w:rsid w:val="008C137C"/>
    <w:rsid w:val="008C1396"/>
    <w:rsid w:val="008C231E"/>
    <w:rsid w:val="008C3845"/>
    <w:rsid w:val="008C3A02"/>
    <w:rsid w:val="008C3E3C"/>
    <w:rsid w:val="008C4BB1"/>
    <w:rsid w:val="008C4DB2"/>
    <w:rsid w:val="008C5297"/>
    <w:rsid w:val="008C5482"/>
    <w:rsid w:val="008C5A09"/>
    <w:rsid w:val="008C7094"/>
    <w:rsid w:val="008C7E3D"/>
    <w:rsid w:val="008C7F50"/>
    <w:rsid w:val="008D046C"/>
    <w:rsid w:val="008D05B8"/>
    <w:rsid w:val="008D0B9A"/>
    <w:rsid w:val="008D1FB0"/>
    <w:rsid w:val="008D1FB4"/>
    <w:rsid w:val="008D32B8"/>
    <w:rsid w:val="008D3ABC"/>
    <w:rsid w:val="008D3DF8"/>
    <w:rsid w:val="008D4B4E"/>
    <w:rsid w:val="008D5B4D"/>
    <w:rsid w:val="008D6FD2"/>
    <w:rsid w:val="008E0071"/>
    <w:rsid w:val="008E0F23"/>
    <w:rsid w:val="008E1068"/>
    <w:rsid w:val="008E269A"/>
    <w:rsid w:val="008E4222"/>
    <w:rsid w:val="008E4562"/>
    <w:rsid w:val="008E47E8"/>
    <w:rsid w:val="008E4D84"/>
    <w:rsid w:val="008E5301"/>
    <w:rsid w:val="008E5F57"/>
    <w:rsid w:val="008E646C"/>
    <w:rsid w:val="008E6B3E"/>
    <w:rsid w:val="008E7464"/>
    <w:rsid w:val="008E754C"/>
    <w:rsid w:val="008E7ACE"/>
    <w:rsid w:val="008F0109"/>
    <w:rsid w:val="008F0150"/>
    <w:rsid w:val="008F034E"/>
    <w:rsid w:val="008F072C"/>
    <w:rsid w:val="008F08B9"/>
    <w:rsid w:val="008F0B9B"/>
    <w:rsid w:val="008F18A0"/>
    <w:rsid w:val="008F20B3"/>
    <w:rsid w:val="008F20C0"/>
    <w:rsid w:val="008F23BA"/>
    <w:rsid w:val="008F3831"/>
    <w:rsid w:val="008F486C"/>
    <w:rsid w:val="008F4CAA"/>
    <w:rsid w:val="008F7D6D"/>
    <w:rsid w:val="009009D3"/>
    <w:rsid w:val="00901527"/>
    <w:rsid w:val="00902B6D"/>
    <w:rsid w:val="00903F95"/>
    <w:rsid w:val="00903FC9"/>
    <w:rsid w:val="00904143"/>
    <w:rsid w:val="00904921"/>
    <w:rsid w:val="00904968"/>
    <w:rsid w:val="00904E8E"/>
    <w:rsid w:val="00906A41"/>
    <w:rsid w:val="00906F9E"/>
    <w:rsid w:val="00907218"/>
    <w:rsid w:val="00907A39"/>
    <w:rsid w:val="00907F8A"/>
    <w:rsid w:val="009111A4"/>
    <w:rsid w:val="00911228"/>
    <w:rsid w:val="00911359"/>
    <w:rsid w:val="009119C7"/>
    <w:rsid w:val="00911A66"/>
    <w:rsid w:val="00911E01"/>
    <w:rsid w:val="00912044"/>
    <w:rsid w:val="009125DD"/>
    <w:rsid w:val="0091274D"/>
    <w:rsid w:val="00913947"/>
    <w:rsid w:val="00915913"/>
    <w:rsid w:val="0091699D"/>
    <w:rsid w:val="00917448"/>
    <w:rsid w:val="00917C91"/>
    <w:rsid w:val="009203E7"/>
    <w:rsid w:val="00920CAB"/>
    <w:rsid w:val="009210D2"/>
    <w:rsid w:val="00922182"/>
    <w:rsid w:val="0092376B"/>
    <w:rsid w:val="00923C8B"/>
    <w:rsid w:val="00924B26"/>
    <w:rsid w:val="009256BE"/>
    <w:rsid w:val="00926904"/>
    <w:rsid w:val="00926E83"/>
    <w:rsid w:val="009277BD"/>
    <w:rsid w:val="0093046F"/>
    <w:rsid w:val="00930BE9"/>
    <w:rsid w:val="00931757"/>
    <w:rsid w:val="00932684"/>
    <w:rsid w:val="00932ABA"/>
    <w:rsid w:val="009356D1"/>
    <w:rsid w:val="00936E88"/>
    <w:rsid w:val="0093712E"/>
    <w:rsid w:val="00937C06"/>
    <w:rsid w:val="00940008"/>
    <w:rsid w:val="009408F9"/>
    <w:rsid w:val="00941292"/>
    <w:rsid w:val="00941C17"/>
    <w:rsid w:val="00942769"/>
    <w:rsid w:val="009442B3"/>
    <w:rsid w:val="009449BA"/>
    <w:rsid w:val="00944D81"/>
    <w:rsid w:val="00945C73"/>
    <w:rsid w:val="009460F9"/>
    <w:rsid w:val="00946D00"/>
    <w:rsid w:val="009476AA"/>
    <w:rsid w:val="0095091B"/>
    <w:rsid w:val="0095198F"/>
    <w:rsid w:val="0095322D"/>
    <w:rsid w:val="00953908"/>
    <w:rsid w:val="00953B93"/>
    <w:rsid w:val="0095404A"/>
    <w:rsid w:val="009546F5"/>
    <w:rsid w:val="009558CF"/>
    <w:rsid w:val="00957384"/>
    <w:rsid w:val="00957399"/>
    <w:rsid w:val="0095797D"/>
    <w:rsid w:val="0096052E"/>
    <w:rsid w:val="009618D9"/>
    <w:rsid w:val="009636CD"/>
    <w:rsid w:val="0096370E"/>
    <w:rsid w:val="00963FA4"/>
    <w:rsid w:val="00964FAE"/>
    <w:rsid w:val="0096516A"/>
    <w:rsid w:val="00966043"/>
    <w:rsid w:val="009662B0"/>
    <w:rsid w:val="0097015C"/>
    <w:rsid w:val="00970951"/>
    <w:rsid w:val="0097111A"/>
    <w:rsid w:val="0097164C"/>
    <w:rsid w:val="00971F73"/>
    <w:rsid w:val="00972AD1"/>
    <w:rsid w:val="00973239"/>
    <w:rsid w:val="009738DF"/>
    <w:rsid w:val="0097396A"/>
    <w:rsid w:val="009759A0"/>
    <w:rsid w:val="0097705D"/>
    <w:rsid w:val="009772B3"/>
    <w:rsid w:val="009773AD"/>
    <w:rsid w:val="00977E49"/>
    <w:rsid w:val="00980FD2"/>
    <w:rsid w:val="00982BA6"/>
    <w:rsid w:val="00985756"/>
    <w:rsid w:val="00985B1E"/>
    <w:rsid w:val="00986642"/>
    <w:rsid w:val="00987F27"/>
    <w:rsid w:val="009906C2"/>
    <w:rsid w:val="0099150D"/>
    <w:rsid w:val="009915F8"/>
    <w:rsid w:val="009924A2"/>
    <w:rsid w:val="00993180"/>
    <w:rsid w:val="0099368A"/>
    <w:rsid w:val="00993C34"/>
    <w:rsid w:val="009940A3"/>
    <w:rsid w:val="00994590"/>
    <w:rsid w:val="00994A18"/>
    <w:rsid w:val="009956BE"/>
    <w:rsid w:val="00995C89"/>
    <w:rsid w:val="009963F7"/>
    <w:rsid w:val="00996D83"/>
    <w:rsid w:val="009A0060"/>
    <w:rsid w:val="009A0745"/>
    <w:rsid w:val="009A28A3"/>
    <w:rsid w:val="009A2EC5"/>
    <w:rsid w:val="009A3640"/>
    <w:rsid w:val="009A3D7E"/>
    <w:rsid w:val="009A40DF"/>
    <w:rsid w:val="009A4BF7"/>
    <w:rsid w:val="009A4CF0"/>
    <w:rsid w:val="009A4D94"/>
    <w:rsid w:val="009A5191"/>
    <w:rsid w:val="009A5DAE"/>
    <w:rsid w:val="009A5DFB"/>
    <w:rsid w:val="009A660A"/>
    <w:rsid w:val="009A6C7E"/>
    <w:rsid w:val="009A6DA8"/>
    <w:rsid w:val="009A6DD6"/>
    <w:rsid w:val="009A7216"/>
    <w:rsid w:val="009A770D"/>
    <w:rsid w:val="009B24E6"/>
    <w:rsid w:val="009B25F1"/>
    <w:rsid w:val="009B3944"/>
    <w:rsid w:val="009B3B47"/>
    <w:rsid w:val="009B46D5"/>
    <w:rsid w:val="009B5764"/>
    <w:rsid w:val="009B6426"/>
    <w:rsid w:val="009B756B"/>
    <w:rsid w:val="009C00E3"/>
    <w:rsid w:val="009C2DB8"/>
    <w:rsid w:val="009C2F6D"/>
    <w:rsid w:val="009C3EB3"/>
    <w:rsid w:val="009C41CC"/>
    <w:rsid w:val="009C4724"/>
    <w:rsid w:val="009C4B2F"/>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A8F"/>
    <w:rsid w:val="009E4773"/>
    <w:rsid w:val="009E4CD6"/>
    <w:rsid w:val="009E5B82"/>
    <w:rsid w:val="009E5B87"/>
    <w:rsid w:val="009E5D21"/>
    <w:rsid w:val="009E7A36"/>
    <w:rsid w:val="009E7D9A"/>
    <w:rsid w:val="009F0013"/>
    <w:rsid w:val="009F144D"/>
    <w:rsid w:val="009F242B"/>
    <w:rsid w:val="009F32E2"/>
    <w:rsid w:val="009F3900"/>
    <w:rsid w:val="009F3953"/>
    <w:rsid w:val="009F3B05"/>
    <w:rsid w:val="009F43E1"/>
    <w:rsid w:val="009F5124"/>
    <w:rsid w:val="009F557E"/>
    <w:rsid w:val="009F70BA"/>
    <w:rsid w:val="00A01484"/>
    <w:rsid w:val="00A0279B"/>
    <w:rsid w:val="00A02B1E"/>
    <w:rsid w:val="00A04EBA"/>
    <w:rsid w:val="00A055F2"/>
    <w:rsid w:val="00A05829"/>
    <w:rsid w:val="00A05AF3"/>
    <w:rsid w:val="00A05EE4"/>
    <w:rsid w:val="00A06ABB"/>
    <w:rsid w:val="00A06BDB"/>
    <w:rsid w:val="00A07440"/>
    <w:rsid w:val="00A075C8"/>
    <w:rsid w:val="00A1104B"/>
    <w:rsid w:val="00A113B7"/>
    <w:rsid w:val="00A14343"/>
    <w:rsid w:val="00A1475B"/>
    <w:rsid w:val="00A149A8"/>
    <w:rsid w:val="00A14DF3"/>
    <w:rsid w:val="00A16FE6"/>
    <w:rsid w:val="00A20978"/>
    <w:rsid w:val="00A2125F"/>
    <w:rsid w:val="00A21394"/>
    <w:rsid w:val="00A22DE0"/>
    <w:rsid w:val="00A23392"/>
    <w:rsid w:val="00A244DF"/>
    <w:rsid w:val="00A24920"/>
    <w:rsid w:val="00A249FC"/>
    <w:rsid w:val="00A308E9"/>
    <w:rsid w:val="00A30D74"/>
    <w:rsid w:val="00A3145C"/>
    <w:rsid w:val="00A31D06"/>
    <w:rsid w:val="00A32A4C"/>
    <w:rsid w:val="00A32CFA"/>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757"/>
    <w:rsid w:val="00A51AD3"/>
    <w:rsid w:val="00A527DF"/>
    <w:rsid w:val="00A53EBA"/>
    <w:rsid w:val="00A5663C"/>
    <w:rsid w:val="00A567DC"/>
    <w:rsid w:val="00A57894"/>
    <w:rsid w:val="00A57E70"/>
    <w:rsid w:val="00A6052F"/>
    <w:rsid w:val="00A6066E"/>
    <w:rsid w:val="00A61002"/>
    <w:rsid w:val="00A614C8"/>
    <w:rsid w:val="00A620B1"/>
    <w:rsid w:val="00A6272D"/>
    <w:rsid w:val="00A62934"/>
    <w:rsid w:val="00A6296A"/>
    <w:rsid w:val="00A656F4"/>
    <w:rsid w:val="00A66291"/>
    <w:rsid w:val="00A6777F"/>
    <w:rsid w:val="00A67EA4"/>
    <w:rsid w:val="00A708E1"/>
    <w:rsid w:val="00A71C91"/>
    <w:rsid w:val="00A72DE8"/>
    <w:rsid w:val="00A73350"/>
    <w:rsid w:val="00A73764"/>
    <w:rsid w:val="00A73889"/>
    <w:rsid w:val="00A73908"/>
    <w:rsid w:val="00A75E6B"/>
    <w:rsid w:val="00A7662D"/>
    <w:rsid w:val="00A766A9"/>
    <w:rsid w:val="00A76721"/>
    <w:rsid w:val="00A81263"/>
    <w:rsid w:val="00A813F2"/>
    <w:rsid w:val="00A828D5"/>
    <w:rsid w:val="00A829D3"/>
    <w:rsid w:val="00A82AE8"/>
    <w:rsid w:val="00A846F6"/>
    <w:rsid w:val="00A84917"/>
    <w:rsid w:val="00A84F89"/>
    <w:rsid w:val="00A85030"/>
    <w:rsid w:val="00A85C4F"/>
    <w:rsid w:val="00A8601E"/>
    <w:rsid w:val="00A86485"/>
    <w:rsid w:val="00A86C35"/>
    <w:rsid w:val="00A87219"/>
    <w:rsid w:val="00A9066E"/>
    <w:rsid w:val="00A90E76"/>
    <w:rsid w:val="00A917F4"/>
    <w:rsid w:val="00A92CBB"/>
    <w:rsid w:val="00A9310C"/>
    <w:rsid w:val="00A9365D"/>
    <w:rsid w:val="00A93751"/>
    <w:rsid w:val="00A94BDB"/>
    <w:rsid w:val="00A94DD3"/>
    <w:rsid w:val="00A95A0B"/>
    <w:rsid w:val="00A96FE9"/>
    <w:rsid w:val="00AA03B8"/>
    <w:rsid w:val="00AA0C89"/>
    <w:rsid w:val="00AA25B5"/>
    <w:rsid w:val="00AA4E72"/>
    <w:rsid w:val="00AA516D"/>
    <w:rsid w:val="00AA6C23"/>
    <w:rsid w:val="00AA6EC0"/>
    <w:rsid w:val="00AA74DB"/>
    <w:rsid w:val="00AB2F17"/>
    <w:rsid w:val="00AB392C"/>
    <w:rsid w:val="00AB3A4F"/>
    <w:rsid w:val="00AB3BCB"/>
    <w:rsid w:val="00AB3F72"/>
    <w:rsid w:val="00AB42B7"/>
    <w:rsid w:val="00AB56C5"/>
    <w:rsid w:val="00AB5A66"/>
    <w:rsid w:val="00AB6B11"/>
    <w:rsid w:val="00AB6FAB"/>
    <w:rsid w:val="00AB7FC3"/>
    <w:rsid w:val="00AC04FA"/>
    <w:rsid w:val="00AC0865"/>
    <w:rsid w:val="00AC0D56"/>
    <w:rsid w:val="00AC199C"/>
    <w:rsid w:val="00AC2F46"/>
    <w:rsid w:val="00AC394E"/>
    <w:rsid w:val="00AC466D"/>
    <w:rsid w:val="00AC5A13"/>
    <w:rsid w:val="00AC5CE8"/>
    <w:rsid w:val="00AC5F08"/>
    <w:rsid w:val="00AC601F"/>
    <w:rsid w:val="00AC7540"/>
    <w:rsid w:val="00AC76AD"/>
    <w:rsid w:val="00AC7F69"/>
    <w:rsid w:val="00AD0E52"/>
    <w:rsid w:val="00AD1735"/>
    <w:rsid w:val="00AD1CD2"/>
    <w:rsid w:val="00AD1F21"/>
    <w:rsid w:val="00AD391E"/>
    <w:rsid w:val="00AD3BBB"/>
    <w:rsid w:val="00AD48F9"/>
    <w:rsid w:val="00AD4B59"/>
    <w:rsid w:val="00AD4D99"/>
    <w:rsid w:val="00AD4EFC"/>
    <w:rsid w:val="00AD5088"/>
    <w:rsid w:val="00AD63AD"/>
    <w:rsid w:val="00AD6FF7"/>
    <w:rsid w:val="00AE14A8"/>
    <w:rsid w:val="00AE1906"/>
    <w:rsid w:val="00AE1C6F"/>
    <w:rsid w:val="00AE2BCF"/>
    <w:rsid w:val="00AE3143"/>
    <w:rsid w:val="00AE3502"/>
    <w:rsid w:val="00AE364F"/>
    <w:rsid w:val="00AE524A"/>
    <w:rsid w:val="00AE7258"/>
    <w:rsid w:val="00AF1E70"/>
    <w:rsid w:val="00AF2D46"/>
    <w:rsid w:val="00AF2D4F"/>
    <w:rsid w:val="00AF560F"/>
    <w:rsid w:val="00B012B2"/>
    <w:rsid w:val="00B018ED"/>
    <w:rsid w:val="00B01A38"/>
    <w:rsid w:val="00B030D5"/>
    <w:rsid w:val="00B03A20"/>
    <w:rsid w:val="00B04603"/>
    <w:rsid w:val="00B04A65"/>
    <w:rsid w:val="00B04D36"/>
    <w:rsid w:val="00B04E60"/>
    <w:rsid w:val="00B07535"/>
    <w:rsid w:val="00B07C55"/>
    <w:rsid w:val="00B10351"/>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DCC"/>
    <w:rsid w:val="00B31FEF"/>
    <w:rsid w:val="00B3257B"/>
    <w:rsid w:val="00B32584"/>
    <w:rsid w:val="00B3266F"/>
    <w:rsid w:val="00B3267D"/>
    <w:rsid w:val="00B32787"/>
    <w:rsid w:val="00B3519C"/>
    <w:rsid w:val="00B351AF"/>
    <w:rsid w:val="00B3578C"/>
    <w:rsid w:val="00B35CF9"/>
    <w:rsid w:val="00B36251"/>
    <w:rsid w:val="00B364F4"/>
    <w:rsid w:val="00B3749C"/>
    <w:rsid w:val="00B378B5"/>
    <w:rsid w:val="00B37E69"/>
    <w:rsid w:val="00B40251"/>
    <w:rsid w:val="00B40A0C"/>
    <w:rsid w:val="00B40D6E"/>
    <w:rsid w:val="00B40F49"/>
    <w:rsid w:val="00B4122F"/>
    <w:rsid w:val="00B41BCC"/>
    <w:rsid w:val="00B41BDB"/>
    <w:rsid w:val="00B42CCC"/>
    <w:rsid w:val="00B43748"/>
    <w:rsid w:val="00B43B4E"/>
    <w:rsid w:val="00B43D68"/>
    <w:rsid w:val="00B43E66"/>
    <w:rsid w:val="00B45433"/>
    <w:rsid w:val="00B45BB0"/>
    <w:rsid w:val="00B46ECC"/>
    <w:rsid w:val="00B47C41"/>
    <w:rsid w:val="00B51959"/>
    <w:rsid w:val="00B51A90"/>
    <w:rsid w:val="00B51AB7"/>
    <w:rsid w:val="00B51EA5"/>
    <w:rsid w:val="00B520A8"/>
    <w:rsid w:val="00B5249E"/>
    <w:rsid w:val="00B52C94"/>
    <w:rsid w:val="00B53C19"/>
    <w:rsid w:val="00B54C4D"/>
    <w:rsid w:val="00B54FB0"/>
    <w:rsid w:val="00B5500A"/>
    <w:rsid w:val="00B5515C"/>
    <w:rsid w:val="00B552A7"/>
    <w:rsid w:val="00B55C8A"/>
    <w:rsid w:val="00B56F1E"/>
    <w:rsid w:val="00B57796"/>
    <w:rsid w:val="00B57F71"/>
    <w:rsid w:val="00B602EA"/>
    <w:rsid w:val="00B62D39"/>
    <w:rsid w:val="00B62FDC"/>
    <w:rsid w:val="00B63D80"/>
    <w:rsid w:val="00B648E4"/>
    <w:rsid w:val="00B64A91"/>
    <w:rsid w:val="00B64B00"/>
    <w:rsid w:val="00B65657"/>
    <w:rsid w:val="00B65A05"/>
    <w:rsid w:val="00B66ABA"/>
    <w:rsid w:val="00B66B94"/>
    <w:rsid w:val="00B6723E"/>
    <w:rsid w:val="00B70054"/>
    <w:rsid w:val="00B709D9"/>
    <w:rsid w:val="00B71E18"/>
    <w:rsid w:val="00B7203E"/>
    <w:rsid w:val="00B72E1D"/>
    <w:rsid w:val="00B74249"/>
    <w:rsid w:val="00B74879"/>
    <w:rsid w:val="00B761BA"/>
    <w:rsid w:val="00B77102"/>
    <w:rsid w:val="00B80C8E"/>
    <w:rsid w:val="00B81095"/>
    <w:rsid w:val="00B81B99"/>
    <w:rsid w:val="00B82721"/>
    <w:rsid w:val="00B82939"/>
    <w:rsid w:val="00B829FD"/>
    <w:rsid w:val="00B82DB6"/>
    <w:rsid w:val="00B8304C"/>
    <w:rsid w:val="00B8325E"/>
    <w:rsid w:val="00B83501"/>
    <w:rsid w:val="00B8385E"/>
    <w:rsid w:val="00B8446D"/>
    <w:rsid w:val="00B84523"/>
    <w:rsid w:val="00B84A1B"/>
    <w:rsid w:val="00B850AB"/>
    <w:rsid w:val="00B850C5"/>
    <w:rsid w:val="00B85A13"/>
    <w:rsid w:val="00B85A51"/>
    <w:rsid w:val="00B869CA"/>
    <w:rsid w:val="00B86B3A"/>
    <w:rsid w:val="00B86E51"/>
    <w:rsid w:val="00B87384"/>
    <w:rsid w:val="00B9125F"/>
    <w:rsid w:val="00B917BD"/>
    <w:rsid w:val="00B91FB8"/>
    <w:rsid w:val="00B922FB"/>
    <w:rsid w:val="00B92672"/>
    <w:rsid w:val="00B92B65"/>
    <w:rsid w:val="00B92C3D"/>
    <w:rsid w:val="00B92DA9"/>
    <w:rsid w:val="00B92EDE"/>
    <w:rsid w:val="00B955FF"/>
    <w:rsid w:val="00B9585B"/>
    <w:rsid w:val="00B95C94"/>
    <w:rsid w:val="00B96355"/>
    <w:rsid w:val="00B97013"/>
    <w:rsid w:val="00B971E2"/>
    <w:rsid w:val="00B976A8"/>
    <w:rsid w:val="00B97EE2"/>
    <w:rsid w:val="00BA011B"/>
    <w:rsid w:val="00BA03CE"/>
    <w:rsid w:val="00BA1395"/>
    <w:rsid w:val="00BA186E"/>
    <w:rsid w:val="00BA2157"/>
    <w:rsid w:val="00BA2391"/>
    <w:rsid w:val="00BA3069"/>
    <w:rsid w:val="00BA4F8C"/>
    <w:rsid w:val="00BA6C86"/>
    <w:rsid w:val="00BA6DB4"/>
    <w:rsid w:val="00BA7B1A"/>
    <w:rsid w:val="00BB0B78"/>
    <w:rsid w:val="00BB0B93"/>
    <w:rsid w:val="00BB102F"/>
    <w:rsid w:val="00BB1D63"/>
    <w:rsid w:val="00BB2C10"/>
    <w:rsid w:val="00BB4FE3"/>
    <w:rsid w:val="00BB545C"/>
    <w:rsid w:val="00BB601B"/>
    <w:rsid w:val="00BC05FF"/>
    <w:rsid w:val="00BC0893"/>
    <w:rsid w:val="00BC1260"/>
    <w:rsid w:val="00BC1522"/>
    <w:rsid w:val="00BC23C5"/>
    <w:rsid w:val="00BC2831"/>
    <w:rsid w:val="00BC2FF5"/>
    <w:rsid w:val="00BC388A"/>
    <w:rsid w:val="00BC423E"/>
    <w:rsid w:val="00BC67AB"/>
    <w:rsid w:val="00BC7AB4"/>
    <w:rsid w:val="00BC7AD3"/>
    <w:rsid w:val="00BD0C12"/>
    <w:rsid w:val="00BD0C7B"/>
    <w:rsid w:val="00BD1005"/>
    <w:rsid w:val="00BD12D6"/>
    <w:rsid w:val="00BD4BDA"/>
    <w:rsid w:val="00BD5214"/>
    <w:rsid w:val="00BD521B"/>
    <w:rsid w:val="00BD6101"/>
    <w:rsid w:val="00BD6509"/>
    <w:rsid w:val="00BD70E0"/>
    <w:rsid w:val="00BD744A"/>
    <w:rsid w:val="00BD79B7"/>
    <w:rsid w:val="00BD7AEF"/>
    <w:rsid w:val="00BE03D0"/>
    <w:rsid w:val="00BE06F7"/>
    <w:rsid w:val="00BE0917"/>
    <w:rsid w:val="00BE2D18"/>
    <w:rsid w:val="00BE3264"/>
    <w:rsid w:val="00BE383A"/>
    <w:rsid w:val="00BE41CA"/>
    <w:rsid w:val="00BE4465"/>
    <w:rsid w:val="00BE4966"/>
    <w:rsid w:val="00BE598C"/>
    <w:rsid w:val="00BE5BBC"/>
    <w:rsid w:val="00BE5F41"/>
    <w:rsid w:val="00BE7418"/>
    <w:rsid w:val="00BE777C"/>
    <w:rsid w:val="00BE78A8"/>
    <w:rsid w:val="00BF0D9D"/>
    <w:rsid w:val="00BF1B2A"/>
    <w:rsid w:val="00BF46E2"/>
    <w:rsid w:val="00BF50F4"/>
    <w:rsid w:val="00BF5386"/>
    <w:rsid w:val="00BF53B1"/>
    <w:rsid w:val="00BF564B"/>
    <w:rsid w:val="00BF564E"/>
    <w:rsid w:val="00BF684F"/>
    <w:rsid w:val="00BF7AF3"/>
    <w:rsid w:val="00C012FE"/>
    <w:rsid w:val="00C016E4"/>
    <w:rsid w:val="00C01CA6"/>
    <w:rsid w:val="00C01CCB"/>
    <w:rsid w:val="00C028FC"/>
    <w:rsid w:val="00C035DC"/>
    <w:rsid w:val="00C04FCF"/>
    <w:rsid w:val="00C0544C"/>
    <w:rsid w:val="00C06148"/>
    <w:rsid w:val="00C062C6"/>
    <w:rsid w:val="00C1011F"/>
    <w:rsid w:val="00C10B56"/>
    <w:rsid w:val="00C11AB9"/>
    <w:rsid w:val="00C13414"/>
    <w:rsid w:val="00C14FB3"/>
    <w:rsid w:val="00C16B8F"/>
    <w:rsid w:val="00C175E1"/>
    <w:rsid w:val="00C17860"/>
    <w:rsid w:val="00C201CA"/>
    <w:rsid w:val="00C2108D"/>
    <w:rsid w:val="00C21749"/>
    <w:rsid w:val="00C21EA9"/>
    <w:rsid w:val="00C21EC1"/>
    <w:rsid w:val="00C230DC"/>
    <w:rsid w:val="00C231C4"/>
    <w:rsid w:val="00C236A3"/>
    <w:rsid w:val="00C239BB"/>
    <w:rsid w:val="00C24428"/>
    <w:rsid w:val="00C246AE"/>
    <w:rsid w:val="00C2634B"/>
    <w:rsid w:val="00C26A2D"/>
    <w:rsid w:val="00C26E8B"/>
    <w:rsid w:val="00C279C7"/>
    <w:rsid w:val="00C30445"/>
    <w:rsid w:val="00C30E92"/>
    <w:rsid w:val="00C310E9"/>
    <w:rsid w:val="00C33BC2"/>
    <w:rsid w:val="00C35B0A"/>
    <w:rsid w:val="00C415CF"/>
    <w:rsid w:val="00C421C7"/>
    <w:rsid w:val="00C42968"/>
    <w:rsid w:val="00C43238"/>
    <w:rsid w:val="00C43411"/>
    <w:rsid w:val="00C436BB"/>
    <w:rsid w:val="00C4443F"/>
    <w:rsid w:val="00C44F23"/>
    <w:rsid w:val="00C45336"/>
    <w:rsid w:val="00C45962"/>
    <w:rsid w:val="00C45976"/>
    <w:rsid w:val="00C45F1F"/>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AD4"/>
    <w:rsid w:val="00C54E41"/>
    <w:rsid w:val="00C56F44"/>
    <w:rsid w:val="00C5733F"/>
    <w:rsid w:val="00C60FE0"/>
    <w:rsid w:val="00C61ACD"/>
    <w:rsid w:val="00C623DE"/>
    <w:rsid w:val="00C62AC7"/>
    <w:rsid w:val="00C62B7C"/>
    <w:rsid w:val="00C633B3"/>
    <w:rsid w:val="00C635D9"/>
    <w:rsid w:val="00C63F02"/>
    <w:rsid w:val="00C64B1D"/>
    <w:rsid w:val="00C64BDB"/>
    <w:rsid w:val="00C670FF"/>
    <w:rsid w:val="00C67B5F"/>
    <w:rsid w:val="00C70490"/>
    <w:rsid w:val="00C706EF"/>
    <w:rsid w:val="00C7186B"/>
    <w:rsid w:val="00C725C4"/>
    <w:rsid w:val="00C73521"/>
    <w:rsid w:val="00C73863"/>
    <w:rsid w:val="00C7460F"/>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344F"/>
    <w:rsid w:val="00C9413D"/>
    <w:rsid w:val="00C94752"/>
    <w:rsid w:val="00C94886"/>
    <w:rsid w:val="00C948AB"/>
    <w:rsid w:val="00C95739"/>
    <w:rsid w:val="00C95D45"/>
    <w:rsid w:val="00C9600F"/>
    <w:rsid w:val="00C9655C"/>
    <w:rsid w:val="00C96A68"/>
    <w:rsid w:val="00C96CE5"/>
    <w:rsid w:val="00C9744B"/>
    <w:rsid w:val="00CA06E7"/>
    <w:rsid w:val="00CA15E0"/>
    <w:rsid w:val="00CA1963"/>
    <w:rsid w:val="00CA29ED"/>
    <w:rsid w:val="00CA2EBF"/>
    <w:rsid w:val="00CA4C33"/>
    <w:rsid w:val="00CA5604"/>
    <w:rsid w:val="00CA576D"/>
    <w:rsid w:val="00CA5A3F"/>
    <w:rsid w:val="00CA5DEF"/>
    <w:rsid w:val="00CA6BE7"/>
    <w:rsid w:val="00CB0A22"/>
    <w:rsid w:val="00CB1C76"/>
    <w:rsid w:val="00CB2545"/>
    <w:rsid w:val="00CB2B24"/>
    <w:rsid w:val="00CB2E49"/>
    <w:rsid w:val="00CB3739"/>
    <w:rsid w:val="00CB3CD1"/>
    <w:rsid w:val="00CB3F39"/>
    <w:rsid w:val="00CB4C8A"/>
    <w:rsid w:val="00CB4F72"/>
    <w:rsid w:val="00CB558D"/>
    <w:rsid w:val="00CB7681"/>
    <w:rsid w:val="00CB7A90"/>
    <w:rsid w:val="00CC0591"/>
    <w:rsid w:val="00CC5442"/>
    <w:rsid w:val="00CC61FB"/>
    <w:rsid w:val="00CC7775"/>
    <w:rsid w:val="00CC7DD4"/>
    <w:rsid w:val="00CD036A"/>
    <w:rsid w:val="00CD09FC"/>
    <w:rsid w:val="00CD171B"/>
    <w:rsid w:val="00CD24A6"/>
    <w:rsid w:val="00CD2B30"/>
    <w:rsid w:val="00CD4052"/>
    <w:rsid w:val="00CD4223"/>
    <w:rsid w:val="00CD4264"/>
    <w:rsid w:val="00CD6131"/>
    <w:rsid w:val="00CD77C4"/>
    <w:rsid w:val="00CE0A8E"/>
    <w:rsid w:val="00CE15A4"/>
    <w:rsid w:val="00CE182D"/>
    <w:rsid w:val="00CE207A"/>
    <w:rsid w:val="00CE2375"/>
    <w:rsid w:val="00CE4B0E"/>
    <w:rsid w:val="00CE4F7C"/>
    <w:rsid w:val="00CE5E2E"/>
    <w:rsid w:val="00CE68C5"/>
    <w:rsid w:val="00CE6C8B"/>
    <w:rsid w:val="00CE6E4C"/>
    <w:rsid w:val="00CE7C11"/>
    <w:rsid w:val="00CE7E17"/>
    <w:rsid w:val="00CE7E76"/>
    <w:rsid w:val="00CE7EBE"/>
    <w:rsid w:val="00CE7EC0"/>
    <w:rsid w:val="00CF092F"/>
    <w:rsid w:val="00CF13D8"/>
    <w:rsid w:val="00CF25D5"/>
    <w:rsid w:val="00CF4685"/>
    <w:rsid w:val="00CF4806"/>
    <w:rsid w:val="00CF5869"/>
    <w:rsid w:val="00CF7364"/>
    <w:rsid w:val="00CF7602"/>
    <w:rsid w:val="00CF7C7B"/>
    <w:rsid w:val="00D00418"/>
    <w:rsid w:val="00D01659"/>
    <w:rsid w:val="00D01D78"/>
    <w:rsid w:val="00D0207B"/>
    <w:rsid w:val="00D026D8"/>
    <w:rsid w:val="00D02F17"/>
    <w:rsid w:val="00D02FB6"/>
    <w:rsid w:val="00D0378A"/>
    <w:rsid w:val="00D04F1C"/>
    <w:rsid w:val="00D052D1"/>
    <w:rsid w:val="00D071C8"/>
    <w:rsid w:val="00D10134"/>
    <w:rsid w:val="00D10255"/>
    <w:rsid w:val="00D116C4"/>
    <w:rsid w:val="00D13934"/>
    <w:rsid w:val="00D143F5"/>
    <w:rsid w:val="00D16A32"/>
    <w:rsid w:val="00D16B7E"/>
    <w:rsid w:val="00D173AC"/>
    <w:rsid w:val="00D17833"/>
    <w:rsid w:val="00D20684"/>
    <w:rsid w:val="00D20D60"/>
    <w:rsid w:val="00D2203C"/>
    <w:rsid w:val="00D22662"/>
    <w:rsid w:val="00D250B1"/>
    <w:rsid w:val="00D25DED"/>
    <w:rsid w:val="00D27202"/>
    <w:rsid w:val="00D27ACA"/>
    <w:rsid w:val="00D27D73"/>
    <w:rsid w:val="00D32C64"/>
    <w:rsid w:val="00D34A30"/>
    <w:rsid w:val="00D35CC4"/>
    <w:rsid w:val="00D3651D"/>
    <w:rsid w:val="00D37032"/>
    <w:rsid w:val="00D3711D"/>
    <w:rsid w:val="00D37890"/>
    <w:rsid w:val="00D3789E"/>
    <w:rsid w:val="00D416C6"/>
    <w:rsid w:val="00D41C12"/>
    <w:rsid w:val="00D421D5"/>
    <w:rsid w:val="00D42BEC"/>
    <w:rsid w:val="00D42DA5"/>
    <w:rsid w:val="00D43130"/>
    <w:rsid w:val="00D44609"/>
    <w:rsid w:val="00D449F8"/>
    <w:rsid w:val="00D44F51"/>
    <w:rsid w:val="00D45B72"/>
    <w:rsid w:val="00D45BB9"/>
    <w:rsid w:val="00D45D38"/>
    <w:rsid w:val="00D46FDA"/>
    <w:rsid w:val="00D470AD"/>
    <w:rsid w:val="00D47D11"/>
    <w:rsid w:val="00D50E55"/>
    <w:rsid w:val="00D51840"/>
    <w:rsid w:val="00D51981"/>
    <w:rsid w:val="00D52017"/>
    <w:rsid w:val="00D53FFF"/>
    <w:rsid w:val="00D5502D"/>
    <w:rsid w:val="00D553EC"/>
    <w:rsid w:val="00D55569"/>
    <w:rsid w:val="00D57827"/>
    <w:rsid w:val="00D60047"/>
    <w:rsid w:val="00D60444"/>
    <w:rsid w:val="00D60598"/>
    <w:rsid w:val="00D60EF7"/>
    <w:rsid w:val="00D61B91"/>
    <w:rsid w:val="00D6428A"/>
    <w:rsid w:val="00D6533F"/>
    <w:rsid w:val="00D65D15"/>
    <w:rsid w:val="00D66A38"/>
    <w:rsid w:val="00D66F10"/>
    <w:rsid w:val="00D67CC5"/>
    <w:rsid w:val="00D7126E"/>
    <w:rsid w:val="00D71584"/>
    <w:rsid w:val="00D717FA"/>
    <w:rsid w:val="00D72174"/>
    <w:rsid w:val="00D72E34"/>
    <w:rsid w:val="00D7377B"/>
    <w:rsid w:val="00D7382E"/>
    <w:rsid w:val="00D73B06"/>
    <w:rsid w:val="00D74268"/>
    <w:rsid w:val="00D750CE"/>
    <w:rsid w:val="00D75A5B"/>
    <w:rsid w:val="00D75ADD"/>
    <w:rsid w:val="00D75C58"/>
    <w:rsid w:val="00D76DA5"/>
    <w:rsid w:val="00D802CF"/>
    <w:rsid w:val="00D8086D"/>
    <w:rsid w:val="00D81AB7"/>
    <w:rsid w:val="00D82B97"/>
    <w:rsid w:val="00D83060"/>
    <w:rsid w:val="00D836DD"/>
    <w:rsid w:val="00D837B0"/>
    <w:rsid w:val="00D8480A"/>
    <w:rsid w:val="00D86184"/>
    <w:rsid w:val="00D90017"/>
    <w:rsid w:val="00D904D0"/>
    <w:rsid w:val="00D9053B"/>
    <w:rsid w:val="00D92147"/>
    <w:rsid w:val="00D92714"/>
    <w:rsid w:val="00D92A78"/>
    <w:rsid w:val="00D933D0"/>
    <w:rsid w:val="00D946DE"/>
    <w:rsid w:val="00D94D32"/>
    <w:rsid w:val="00D9503C"/>
    <w:rsid w:val="00D95A50"/>
    <w:rsid w:val="00D9752E"/>
    <w:rsid w:val="00DA0908"/>
    <w:rsid w:val="00DA0AB9"/>
    <w:rsid w:val="00DA17C8"/>
    <w:rsid w:val="00DA199B"/>
    <w:rsid w:val="00DA1F85"/>
    <w:rsid w:val="00DA25DF"/>
    <w:rsid w:val="00DA2B5B"/>
    <w:rsid w:val="00DA2BF2"/>
    <w:rsid w:val="00DA2D06"/>
    <w:rsid w:val="00DA2D87"/>
    <w:rsid w:val="00DA2E17"/>
    <w:rsid w:val="00DA2E4E"/>
    <w:rsid w:val="00DA3255"/>
    <w:rsid w:val="00DA3328"/>
    <w:rsid w:val="00DA34B4"/>
    <w:rsid w:val="00DA4A4E"/>
    <w:rsid w:val="00DA5DBD"/>
    <w:rsid w:val="00DA647A"/>
    <w:rsid w:val="00DA666E"/>
    <w:rsid w:val="00DA6717"/>
    <w:rsid w:val="00DA76ED"/>
    <w:rsid w:val="00DA7D4A"/>
    <w:rsid w:val="00DB036D"/>
    <w:rsid w:val="00DB12DA"/>
    <w:rsid w:val="00DB13CB"/>
    <w:rsid w:val="00DB1A35"/>
    <w:rsid w:val="00DB2839"/>
    <w:rsid w:val="00DB2B85"/>
    <w:rsid w:val="00DB4F7B"/>
    <w:rsid w:val="00DB53AB"/>
    <w:rsid w:val="00DB5AB3"/>
    <w:rsid w:val="00DB6CD1"/>
    <w:rsid w:val="00DB6E3B"/>
    <w:rsid w:val="00DC0C2C"/>
    <w:rsid w:val="00DC1170"/>
    <w:rsid w:val="00DC1475"/>
    <w:rsid w:val="00DC23C6"/>
    <w:rsid w:val="00DC359A"/>
    <w:rsid w:val="00DC35DF"/>
    <w:rsid w:val="00DC3B9A"/>
    <w:rsid w:val="00DC40EC"/>
    <w:rsid w:val="00DC49D0"/>
    <w:rsid w:val="00DC4B02"/>
    <w:rsid w:val="00DC4E10"/>
    <w:rsid w:val="00DC528D"/>
    <w:rsid w:val="00DC57A1"/>
    <w:rsid w:val="00DC5F1A"/>
    <w:rsid w:val="00DC6044"/>
    <w:rsid w:val="00DC626C"/>
    <w:rsid w:val="00DD2E15"/>
    <w:rsid w:val="00DD3028"/>
    <w:rsid w:val="00DD3111"/>
    <w:rsid w:val="00DD336D"/>
    <w:rsid w:val="00DD3ACC"/>
    <w:rsid w:val="00DD45BF"/>
    <w:rsid w:val="00DD4EE0"/>
    <w:rsid w:val="00DD5B43"/>
    <w:rsid w:val="00DD62C2"/>
    <w:rsid w:val="00DD79BD"/>
    <w:rsid w:val="00DD7DDB"/>
    <w:rsid w:val="00DE0405"/>
    <w:rsid w:val="00DE3DCC"/>
    <w:rsid w:val="00DE43B8"/>
    <w:rsid w:val="00DE44B3"/>
    <w:rsid w:val="00DE6398"/>
    <w:rsid w:val="00DE75EF"/>
    <w:rsid w:val="00DF038E"/>
    <w:rsid w:val="00DF0593"/>
    <w:rsid w:val="00DF11AC"/>
    <w:rsid w:val="00DF2C4C"/>
    <w:rsid w:val="00DF4371"/>
    <w:rsid w:val="00DF4A78"/>
    <w:rsid w:val="00DF4D73"/>
    <w:rsid w:val="00DF5210"/>
    <w:rsid w:val="00DF573E"/>
    <w:rsid w:val="00DF5767"/>
    <w:rsid w:val="00DF5E2A"/>
    <w:rsid w:val="00DF6436"/>
    <w:rsid w:val="00DF7257"/>
    <w:rsid w:val="00DF7606"/>
    <w:rsid w:val="00E0222D"/>
    <w:rsid w:val="00E02403"/>
    <w:rsid w:val="00E024F3"/>
    <w:rsid w:val="00E03513"/>
    <w:rsid w:val="00E03E89"/>
    <w:rsid w:val="00E07E16"/>
    <w:rsid w:val="00E10D97"/>
    <w:rsid w:val="00E13853"/>
    <w:rsid w:val="00E14A51"/>
    <w:rsid w:val="00E152C8"/>
    <w:rsid w:val="00E1555D"/>
    <w:rsid w:val="00E159A5"/>
    <w:rsid w:val="00E167EB"/>
    <w:rsid w:val="00E17F67"/>
    <w:rsid w:val="00E212BB"/>
    <w:rsid w:val="00E21A44"/>
    <w:rsid w:val="00E2385D"/>
    <w:rsid w:val="00E2583F"/>
    <w:rsid w:val="00E259BD"/>
    <w:rsid w:val="00E26586"/>
    <w:rsid w:val="00E267CB"/>
    <w:rsid w:val="00E26A44"/>
    <w:rsid w:val="00E27714"/>
    <w:rsid w:val="00E2783F"/>
    <w:rsid w:val="00E3118C"/>
    <w:rsid w:val="00E32DC8"/>
    <w:rsid w:val="00E32E32"/>
    <w:rsid w:val="00E33B5F"/>
    <w:rsid w:val="00E33E12"/>
    <w:rsid w:val="00E34FB9"/>
    <w:rsid w:val="00E370B7"/>
    <w:rsid w:val="00E371A1"/>
    <w:rsid w:val="00E40E18"/>
    <w:rsid w:val="00E41BFA"/>
    <w:rsid w:val="00E41F0C"/>
    <w:rsid w:val="00E420D9"/>
    <w:rsid w:val="00E433D3"/>
    <w:rsid w:val="00E45E70"/>
    <w:rsid w:val="00E4612F"/>
    <w:rsid w:val="00E46B22"/>
    <w:rsid w:val="00E47988"/>
    <w:rsid w:val="00E47DE2"/>
    <w:rsid w:val="00E502FD"/>
    <w:rsid w:val="00E51C05"/>
    <w:rsid w:val="00E51DA7"/>
    <w:rsid w:val="00E53134"/>
    <w:rsid w:val="00E532E6"/>
    <w:rsid w:val="00E53B67"/>
    <w:rsid w:val="00E53B8A"/>
    <w:rsid w:val="00E54989"/>
    <w:rsid w:val="00E56A14"/>
    <w:rsid w:val="00E60272"/>
    <w:rsid w:val="00E6076A"/>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27"/>
    <w:rsid w:val="00E817B3"/>
    <w:rsid w:val="00E81F12"/>
    <w:rsid w:val="00E8398C"/>
    <w:rsid w:val="00E84A71"/>
    <w:rsid w:val="00E85521"/>
    <w:rsid w:val="00E855FD"/>
    <w:rsid w:val="00E8682A"/>
    <w:rsid w:val="00E873D6"/>
    <w:rsid w:val="00E875A5"/>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319"/>
    <w:rsid w:val="00EA38F6"/>
    <w:rsid w:val="00EA3D32"/>
    <w:rsid w:val="00EA4315"/>
    <w:rsid w:val="00EA4A46"/>
    <w:rsid w:val="00EA4BB6"/>
    <w:rsid w:val="00EA56D5"/>
    <w:rsid w:val="00EA5EA0"/>
    <w:rsid w:val="00EA6ECB"/>
    <w:rsid w:val="00EA7DB8"/>
    <w:rsid w:val="00EA7DC4"/>
    <w:rsid w:val="00EA7E52"/>
    <w:rsid w:val="00EB1742"/>
    <w:rsid w:val="00EB350F"/>
    <w:rsid w:val="00EB4DE7"/>
    <w:rsid w:val="00EB5A36"/>
    <w:rsid w:val="00EB62FE"/>
    <w:rsid w:val="00EB7009"/>
    <w:rsid w:val="00EB7A56"/>
    <w:rsid w:val="00EC01D2"/>
    <w:rsid w:val="00EC02EF"/>
    <w:rsid w:val="00EC063E"/>
    <w:rsid w:val="00EC0795"/>
    <w:rsid w:val="00EC0A8C"/>
    <w:rsid w:val="00EC0C50"/>
    <w:rsid w:val="00EC0D99"/>
    <w:rsid w:val="00EC1498"/>
    <w:rsid w:val="00EC2C71"/>
    <w:rsid w:val="00EC2FF3"/>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E07B3"/>
    <w:rsid w:val="00EE17B9"/>
    <w:rsid w:val="00EE1ADE"/>
    <w:rsid w:val="00EE1F60"/>
    <w:rsid w:val="00EE2626"/>
    <w:rsid w:val="00EE2EEA"/>
    <w:rsid w:val="00EE3A1A"/>
    <w:rsid w:val="00EE3A59"/>
    <w:rsid w:val="00EE402F"/>
    <w:rsid w:val="00EE6524"/>
    <w:rsid w:val="00EE6F2D"/>
    <w:rsid w:val="00EE78D3"/>
    <w:rsid w:val="00EE7978"/>
    <w:rsid w:val="00EE7FD5"/>
    <w:rsid w:val="00EF009A"/>
    <w:rsid w:val="00EF05D0"/>
    <w:rsid w:val="00EF4AAB"/>
    <w:rsid w:val="00EF4EF0"/>
    <w:rsid w:val="00EF7099"/>
    <w:rsid w:val="00EF721E"/>
    <w:rsid w:val="00F00EA5"/>
    <w:rsid w:val="00F011DC"/>
    <w:rsid w:val="00F01E3D"/>
    <w:rsid w:val="00F03226"/>
    <w:rsid w:val="00F03473"/>
    <w:rsid w:val="00F038EB"/>
    <w:rsid w:val="00F039E1"/>
    <w:rsid w:val="00F03E83"/>
    <w:rsid w:val="00F044FC"/>
    <w:rsid w:val="00F04CA6"/>
    <w:rsid w:val="00F06FD4"/>
    <w:rsid w:val="00F10ABC"/>
    <w:rsid w:val="00F10EA8"/>
    <w:rsid w:val="00F11176"/>
    <w:rsid w:val="00F11619"/>
    <w:rsid w:val="00F1165F"/>
    <w:rsid w:val="00F1271B"/>
    <w:rsid w:val="00F12F61"/>
    <w:rsid w:val="00F13657"/>
    <w:rsid w:val="00F144C9"/>
    <w:rsid w:val="00F1516B"/>
    <w:rsid w:val="00F15AFE"/>
    <w:rsid w:val="00F15B69"/>
    <w:rsid w:val="00F15DA8"/>
    <w:rsid w:val="00F16155"/>
    <w:rsid w:val="00F16F23"/>
    <w:rsid w:val="00F171DD"/>
    <w:rsid w:val="00F21D42"/>
    <w:rsid w:val="00F2310A"/>
    <w:rsid w:val="00F2334F"/>
    <w:rsid w:val="00F24986"/>
    <w:rsid w:val="00F24B7F"/>
    <w:rsid w:val="00F25BA7"/>
    <w:rsid w:val="00F2792B"/>
    <w:rsid w:val="00F27AE8"/>
    <w:rsid w:val="00F30F19"/>
    <w:rsid w:val="00F31030"/>
    <w:rsid w:val="00F3195C"/>
    <w:rsid w:val="00F32D2C"/>
    <w:rsid w:val="00F32F3C"/>
    <w:rsid w:val="00F34371"/>
    <w:rsid w:val="00F34677"/>
    <w:rsid w:val="00F349B2"/>
    <w:rsid w:val="00F35963"/>
    <w:rsid w:val="00F36113"/>
    <w:rsid w:val="00F36CFC"/>
    <w:rsid w:val="00F378A8"/>
    <w:rsid w:val="00F37B90"/>
    <w:rsid w:val="00F37BC5"/>
    <w:rsid w:val="00F37EA1"/>
    <w:rsid w:val="00F4117F"/>
    <w:rsid w:val="00F425D8"/>
    <w:rsid w:val="00F42ABB"/>
    <w:rsid w:val="00F4311F"/>
    <w:rsid w:val="00F4328F"/>
    <w:rsid w:val="00F433B6"/>
    <w:rsid w:val="00F43925"/>
    <w:rsid w:val="00F4501C"/>
    <w:rsid w:val="00F455C9"/>
    <w:rsid w:val="00F45C2F"/>
    <w:rsid w:val="00F5147E"/>
    <w:rsid w:val="00F53298"/>
    <w:rsid w:val="00F53754"/>
    <w:rsid w:val="00F54A02"/>
    <w:rsid w:val="00F54F63"/>
    <w:rsid w:val="00F559AA"/>
    <w:rsid w:val="00F56D4F"/>
    <w:rsid w:val="00F57F1B"/>
    <w:rsid w:val="00F60A37"/>
    <w:rsid w:val="00F60DE7"/>
    <w:rsid w:val="00F61298"/>
    <w:rsid w:val="00F6175C"/>
    <w:rsid w:val="00F61901"/>
    <w:rsid w:val="00F61D14"/>
    <w:rsid w:val="00F621E6"/>
    <w:rsid w:val="00F637D0"/>
    <w:rsid w:val="00F64872"/>
    <w:rsid w:val="00F65134"/>
    <w:rsid w:val="00F662F3"/>
    <w:rsid w:val="00F67FCD"/>
    <w:rsid w:val="00F70758"/>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667"/>
    <w:rsid w:val="00F80D11"/>
    <w:rsid w:val="00F81960"/>
    <w:rsid w:val="00F8399B"/>
    <w:rsid w:val="00F84AA4"/>
    <w:rsid w:val="00F850E0"/>
    <w:rsid w:val="00F8748B"/>
    <w:rsid w:val="00F87802"/>
    <w:rsid w:val="00F908D0"/>
    <w:rsid w:val="00F90FF7"/>
    <w:rsid w:val="00F918C5"/>
    <w:rsid w:val="00F92B44"/>
    <w:rsid w:val="00F9403D"/>
    <w:rsid w:val="00F943F9"/>
    <w:rsid w:val="00F96A14"/>
    <w:rsid w:val="00F973E0"/>
    <w:rsid w:val="00F976CB"/>
    <w:rsid w:val="00FA2FC6"/>
    <w:rsid w:val="00FA3E3A"/>
    <w:rsid w:val="00FA41F6"/>
    <w:rsid w:val="00FA470D"/>
    <w:rsid w:val="00FA528E"/>
    <w:rsid w:val="00FA64DF"/>
    <w:rsid w:val="00FA79C8"/>
    <w:rsid w:val="00FA7D59"/>
    <w:rsid w:val="00FB09DF"/>
    <w:rsid w:val="00FB1457"/>
    <w:rsid w:val="00FB1561"/>
    <w:rsid w:val="00FB1696"/>
    <w:rsid w:val="00FB1856"/>
    <w:rsid w:val="00FB186F"/>
    <w:rsid w:val="00FB2317"/>
    <w:rsid w:val="00FB3B2E"/>
    <w:rsid w:val="00FB476F"/>
    <w:rsid w:val="00FB5128"/>
    <w:rsid w:val="00FB61C9"/>
    <w:rsid w:val="00FB6AB3"/>
    <w:rsid w:val="00FB7320"/>
    <w:rsid w:val="00FB7893"/>
    <w:rsid w:val="00FB7E22"/>
    <w:rsid w:val="00FC04AE"/>
    <w:rsid w:val="00FC10FF"/>
    <w:rsid w:val="00FC116B"/>
    <w:rsid w:val="00FC11C2"/>
    <w:rsid w:val="00FC26B2"/>
    <w:rsid w:val="00FC31ED"/>
    <w:rsid w:val="00FC404A"/>
    <w:rsid w:val="00FC4DD1"/>
    <w:rsid w:val="00FC51F2"/>
    <w:rsid w:val="00FC5661"/>
    <w:rsid w:val="00FC5752"/>
    <w:rsid w:val="00FC57CB"/>
    <w:rsid w:val="00FC6D31"/>
    <w:rsid w:val="00FC6D50"/>
    <w:rsid w:val="00FC7226"/>
    <w:rsid w:val="00FD0615"/>
    <w:rsid w:val="00FD293A"/>
    <w:rsid w:val="00FD2E5F"/>
    <w:rsid w:val="00FD32DE"/>
    <w:rsid w:val="00FD375D"/>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19FA"/>
    <w:rsid w:val="00FE229C"/>
    <w:rsid w:val="00FE49E7"/>
    <w:rsid w:val="00FE51EC"/>
    <w:rsid w:val="00FE55D5"/>
    <w:rsid w:val="00FE5661"/>
    <w:rsid w:val="00FE6060"/>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uiPriority w:val="59"/>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NoSpacing">
    <w:name w:val="No Spacing"/>
    <w:uiPriority w:val="1"/>
    <w:qFormat/>
    <w:rsid w:val="00AC5CE8"/>
    <w:rPr>
      <w:rFonts w:asciiTheme="minorHAnsi" w:eastAsiaTheme="minorHAnsi" w:hAnsiTheme="minorHAnsi" w:cstheme="minorBidi"/>
      <w:sz w:val="22"/>
      <w:szCs w:val="22"/>
    </w:rPr>
  </w:style>
  <w:style w:type="character" w:customStyle="1" w:styleId="info-text">
    <w:name w:val="info-text"/>
    <w:basedOn w:val="DefaultParagraphFont"/>
    <w:rsid w:val="001A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3970105">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07881522">
      <w:bodyDiv w:val="1"/>
      <w:marLeft w:val="0"/>
      <w:marRight w:val="0"/>
      <w:marTop w:val="0"/>
      <w:marBottom w:val="0"/>
      <w:divBdr>
        <w:top w:val="none" w:sz="0" w:space="0" w:color="auto"/>
        <w:left w:val="none" w:sz="0" w:space="0" w:color="auto"/>
        <w:bottom w:val="none" w:sz="0" w:space="0" w:color="auto"/>
        <w:right w:val="none" w:sz="0" w:space="0" w:color="auto"/>
      </w:divBdr>
    </w:div>
    <w:div w:id="221412066">
      <w:bodyDiv w:val="1"/>
      <w:marLeft w:val="0"/>
      <w:marRight w:val="0"/>
      <w:marTop w:val="0"/>
      <w:marBottom w:val="0"/>
      <w:divBdr>
        <w:top w:val="none" w:sz="0" w:space="0" w:color="auto"/>
        <w:left w:val="none" w:sz="0" w:space="0" w:color="auto"/>
        <w:bottom w:val="none" w:sz="0" w:space="0" w:color="auto"/>
        <w:right w:val="none" w:sz="0" w:space="0" w:color="auto"/>
      </w:divBdr>
    </w:div>
    <w:div w:id="2793383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5362783">
          <w:marLeft w:val="0"/>
          <w:marRight w:val="0"/>
          <w:marTop w:val="0"/>
          <w:marBottom w:val="0"/>
          <w:divBdr>
            <w:top w:val="none" w:sz="0" w:space="0" w:color="auto"/>
            <w:left w:val="none" w:sz="0" w:space="0" w:color="auto"/>
            <w:bottom w:val="none" w:sz="0" w:space="0" w:color="auto"/>
            <w:right w:val="none" w:sz="0" w:space="0" w:color="auto"/>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034362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9716556">
          <w:marLeft w:val="0"/>
          <w:marRight w:val="0"/>
          <w:marTop w:val="0"/>
          <w:marBottom w:val="0"/>
          <w:divBdr>
            <w:top w:val="none" w:sz="0" w:space="0" w:color="auto"/>
            <w:left w:val="none" w:sz="0" w:space="0" w:color="auto"/>
            <w:bottom w:val="none" w:sz="0" w:space="0" w:color="auto"/>
            <w:right w:val="none" w:sz="0" w:space="0" w:color="auto"/>
          </w:divBdr>
          <w:divsChild>
            <w:div w:id="1863863815">
              <w:marLeft w:val="0"/>
              <w:marRight w:val="0"/>
              <w:marTop w:val="0"/>
              <w:marBottom w:val="0"/>
              <w:divBdr>
                <w:top w:val="none" w:sz="0" w:space="0" w:color="auto"/>
                <w:left w:val="none" w:sz="0" w:space="0" w:color="auto"/>
                <w:bottom w:val="none" w:sz="0" w:space="0" w:color="auto"/>
                <w:right w:val="none" w:sz="0" w:space="0" w:color="auto"/>
              </w:divBdr>
            </w:div>
            <w:div w:id="2084448484">
              <w:marLeft w:val="0"/>
              <w:marRight w:val="0"/>
              <w:marTop w:val="0"/>
              <w:marBottom w:val="0"/>
              <w:divBdr>
                <w:top w:val="none" w:sz="0" w:space="0" w:color="auto"/>
                <w:left w:val="none" w:sz="0" w:space="0" w:color="auto"/>
                <w:bottom w:val="none" w:sz="0" w:space="0" w:color="auto"/>
                <w:right w:val="none" w:sz="0" w:space="0" w:color="auto"/>
              </w:divBdr>
            </w:div>
            <w:div w:id="1189759314">
              <w:marLeft w:val="0"/>
              <w:marRight w:val="0"/>
              <w:marTop w:val="0"/>
              <w:marBottom w:val="0"/>
              <w:divBdr>
                <w:top w:val="none" w:sz="0" w:space="0" w:color="auto"/>
                <w:left w:val="none" w:sz="0" w:space="0" w:color="auto"/>
                <w:bottom w:val="none" w:sz="0" w:space="0" w:color="auto"/>
                <w:right w:val="none" w:sz="0" w:space="0" w:color="auto"/>
              </w:divBdr>
            </w:div>
            <w:div w:id="1734547133">
              <w:marLeft w:val="0"/>
              <w:marRight w:val="0"/>
              <w:marTop w:val="0"/>
              <w:marBottom w:val="0"/>
              <w:divBdr>
                <w:top w:val="none" w:sz="0" w:space="0" w:color="auto"/>
                <w:left w:val="none" w:sz="0" w:space="0" w:color="auto"/>
                <w:bottom w:val="none" w:sz="0" w:space="0" w:color="auto"/>
                <w:right w:val="none" w:sz="0" w:space="0" w:color="auto"/>
              </w:divBdr>
            </w:div>
            <w:div w:id="1579175507">
              <w:marLeft w:val="0"/>
              <w:marRight w:val="0"/>
              <w:marTop w:val="0"/>
              <w:marBottom w:val="0"/>
              <w:divBdr>
                <w:top w:val="none" w:sz="0" w:space="0" w:color="auto"/>
                <w:left w:val="none" w:sz="0" w:space="0" w:color="auto"/>
                <w:bottom w:val="none" w:sz="0" w:space="0" w:color="auto"/>
                <w:right w:val="none" w:sz="0" w:space="0" w:color="auto"/>
              </w:divBdr>
            </w:div>
            <w:div w:id="174078692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42159030">
              <w:marLeft w:val="0"/>
              <w:marRight w:val="0"/>
              <w:marTop w:val="0"/>
              <w:marBottom w:val="0"/>
              <w:divBdr>
                <w:top w:val="none" w:sz="0" w:space="0" w:color="auto"/>
                <w:left w:val="none" w:sz="0" w:space="0" w:color="auto"/>
                <w:bottom w:val="none" w:sz="0" w:space="0" w:color="auto"/>
                <w:right w:val="none" w:sz="0" w:space="0" w:color="auto"/>
              </w:divBdr>
            </w:div>
            <w:div w:id="1636451637">
              <w:marLeft w:val="0"/>
              <w:marRight w:val="0"/>
              <w:marTop w:val="0"/>
              <w:marBottom w:val="0"/>
              <w:divBdr>
                <w:top w:val="none" w:sz="0" w:space="0" w:color="auto"/>
                <w:left w:val="none" w:sz="0" w:space="0" w:color="auto"/>
                <w:bottom w:val="none" w:sz="0" w:space="0" w:color="auto"/>
                <w:right w:val="none" w:sz="0" w:space="0" w:color="auto"/>
              </w:divBdr>
            </w:div>
            <w:div w:id="492333122">
              <w:marLeft w:val="0"/>
              <w:marRight w:val="0"/>
              <w:marTop w:val="0"/>
              <w:marBottom w:val="0"/>
              <w:divBdr>
                <w:top w:val="none" w:sz="0" w:space="0" w:color="auto"/>
                <w:left w:val="none" w:sz="0" w:space="0" w:color="auto"/>
                <w:bottom w:val="none" w:sz="0" w:space="0" w:color="auto"/>
                <w:right w:val="none" w:sz="0" w:space="0" w:color="auto"/>
              </w:divBdr>
            </w:div>
            <w:div w:id="1637175076">
              <w:marLeft w:val="0"/>
              <w:marRight w:val="0"/>
              <w:marTop w:val="0"/>
              <w:marBottom w:val="0"/>
              <w:divBdr>
                <w:top w:val="none" w:sz="0" w:space="0" w:color="auto"/>
                <w:left w:val="none" w:sz="0" w:space="0" w:color="auto"/>
                <w:bottom w:val="none" w:sz="0" w:space="0" w:color="auto"/>
                <w:right w:val="none" w:sz="0" w:space="0" w:color="auto"/>
              </w:divBdr>
            </w:div>
            <w:div w:id="680013052">
              <w:marLeft w:val="0"/>
              <w:marRight w:val="0"/>
              <w:marTop w:val="0"/>
              <w:marBottom w:val="0"/>
              <w:divBdr>
                <w:top w:val="none" w:sz="0" w:space="0" w:color="auto"/>
                <w:left w:val="none" w:sz="0" w:space="0" w:color="auto"/>
                <w:bottom w:val="none" w:sz="0" w:space="0" w:color="auto"/>
                <w:right w:val="none" w:sz="0" w:space="0" w:color="auto"/>
              </w:divBdr>
            </w:div>
            <w:div w:id="1625965999">
              <w:marLeft w:val="0"/>
              <w:marRight w:val="0"/>
              <w:marTop w:val="0"/>
              <w:marBottom w:val="0"/>
              <w:divBdr>
                <w:top w:val="none" w:sz="0" w:space="0" w:color="auto"/>
                <w:left w:val="none" w:sz="0" w:space="0" w:color="auto"/>
                <w:bottom w:val="none" w:sz="0" w:space="0" w:color="auto"/>
                <w:right w:val="none" w:sz="0" w:space="0" w:color="auto"/>
              </w:divBdr>
            </w:div>
            <w:div w:id="1438409872">
              <w:marLeft w:val="0"/>
              <w:marRight w:val="0"/>
              <w:marTop w:val="0"/>
              <w:marBottom w:val="0"/>
              <w:divBdr>
                <w:top w:val="none" w:sz="0" w:space="0" w:color="auto"/>
                <w:left w:val="none" w:sz="0" w:space="0" w:color="auto"/>
                <w:bottom w:val="none" w:sz="0" w:space="0" w:color="auto"/>
                <w:right w:val="none" w:sz="0" w:space="0" w:color="auto"/>
              </w:divBdr>
            </w:div>
            <w:div w:id="379937391">
              <w:marLeft w:val="0"/>
              <w:marRight w:val="0"/>
              <w:marTop w:val="0"/>
              <w:marBottom w:val="0"/>
              <w:divBdr>
                <w:top w:val="none" w:sz="0" w:space="0" w:color="auto"/>
                <w:left w:val="none" w:sz="0" w:space="0" w:color="auto"/>
                <w:bottom w:val="none" w:sz="0" w:space="0" w:color="auto"/>
                <w:right w:val="none" w:sz="0" w:space="0" w:color="auto"/>
              </w:divBdr>
            </w:div>
            <w:div w:id="1726642808">
              <w:marLeft w:val="0"/>
              <w:marRight w:val="0"/>
              <w:marTop w:val="0"/>
              <w:marBottom w:val="0"/>
              <w:divBdr>
                <w:top w:val="none" w:sz="0" w:space="0" w:color="auto"/>
                <w:left w:val="none" w:sz="0" w:space="0" w:color="auto"/>
                <w:bottom w:val="none" w:sz="0" w:space="0" w:color="auto"/>
                <w:right w:val="none" w:sz="0" w:space="0" w:color="auto"/>
              </w:divBdr>
            </w:div>
            <w:div w:id="2048793721">
              <w:marLeft w:val="0"/>
              <w:marRight w:val="0"/>
              <w:marTop w:val="0"/>
              <w:marBottom w:val="0"/>
              <w:divBdr>
                <w:top w:val="none" w:sz="0" w:space="0" w:color="auto"/>
                <w:left w:val="none" w:sz="0" w:space="0" w:color="auto"/>
                <w:bottom w:val="none" w:sz="0" w:space="0" w:color="auto"/>
                <w:right w:val="none" w:sz="0" w:space="0" w:color="auto"/>
              </w:divBdr>
            </w:div>
            <w:div w:id="1474057996">
              <w:marLeft w:val="0"/>
              <w:marRight w:val="0"/>
              <w:marTop w:val="0"/>
              <w:marBottom w:val="0"/>
              <w:divBdr>
                <w:top w:val="none" w:sz="0" w:space="0" w:color="auto"/>
                <w:left w:val="none" w:sz="0" w:space="0" w:color="auto"/>
                <w:bottom w:val="none" w:sz="0" w:space="0" w:color="auto"/>
                <w:right w:val="none" w:sz="0" w:space="0" w:color="auto"/>
              </w:divBdr>
            </w:div>
            <w:div w:id="287779121">
              <w:marLeft w:val="0"/>
              <w:marRight w:val="0"/>
              <w:marTop w:val="0"/>
              <w:marBottom w:val="0"/>
              <w:divBdr>
                <w:top w:val="none" w:sz="0" w:space="0" w:color="auto"/>
                <w:left w:val="none" w:sz="0" w:space="0" w:color="auto"/>
                <w:bottom w:val="none" w:sz="0" w:space="0" w:color="auto"/>
                <w:right w:val="none" w:sz="0" w:space="0" w:color="auto"/>
              </w:divBdr>
            </w:div>
            <w:div w:id="1186166002">
              <w:marLeft w:val="0"/>
              <w:marRight w:val="0"/>
              <w:marTop w:val="0"/>
              <w:marBottom w:val="0"/>
              <w:divBdr>
                <w:top w:val="none" w:sz="0" w:space="0" w:color="auto"/>
                <w:left w:val="none" w:sz="0" w:space="0" w:color="auto"/>
                <w:bottom w:val="none" w:sz="0" w:space="0" w:color="auto"/>
                <w:right w:val="none" w:sz="0" w:space="0" w:color="auto"/>
              </w:divBdr>
            </w:div>
            <w:div w:id="268203686">
              <w:marLeft w:val="0"/>
              <w:marRight w:val="0"/>
              <w:marTop w:val="0"/>
              <w:marBottom w:val="0"/>
              <w:divBdr>
                <w:top w:val="none" w:sz="0" w:space="0" w:color="auto"/>
                <w:left w:val="none" w:sz="0" w:space="0" w:color="auto"/>
                <w:bottom w:val="none" w:sz="0" w:space="0" w:color="auto"/>
                <w:right w:val="none" w:sz="0" w:space="0" w:color="auto"/>
              </w:divBdr>
            </w:div>
            <w:div w:id="1469393875">
              <w:marLeft w:val="0"/>
              <w:marRight w:val="0"/>
              <w:marTop w:val="0"/>
              <w:marBottom w:val="0"/>
              <w:divBdr>
                <w:top w:val="none" w:sz="0" w:space="0" w:color="auto"/>
                <w:left w:val="none" w:sz="0" w:space="0" w:color="auto"/>
                <w:bottom w:val="none" w:sz="0" w:space="0" w:color="auto"/>
                <w:right w:val="none" w:sz="0" w:space="0" w:color="auto"/>
              </w:divBdr>
            </w:div>
            <w:div w:id="1215315816">
              <w:marLeft w:val="0"/>
              <w:marRight w:val="0"/>
              <w:marTop w:val="0"/>
              <w:marBottom w:val="0"/>
              <w:divBdr>
                <w:top w:val="none" w:sz="0" w:space="0" w:color="auto"/>
                <w:left w:val="none" w:sz="0" w:space="0" w:color="auto"/>
                <w:bottom w:val="none" w:sz="0" w:space="0" w:color="auto"/>
                <w:right w:val="none" w:sz="0" w:space="0" w:color="auto"/>
              </w:divBdr>
            </w:div>
            <w:div w:id="305551195">
              <w:marLeft w:val="0"/>
              <w:marRight w:val="0"/>
              <w:marTop w:val="0"/>
              <w:marBottom w:val="0"/>
              <w:divBdr>
                <w:top w:val="none" w:sz="0" w:space="0" w:color="auto"/>
                <w:left w:val="none" w:sz="0" w:space="0" w:color="auto"/>
                <w:bottom w:val="none" w:sz="0" w:space="0" w:color="auto"/>
                <w:right w:val="none" w:sz="0" w:space="0" w:color="auto"/>
              </w:divBdr>
            </w:div>
            <w:div w:id="1543397385">
              <w:marLeft w:val="0"/>
              <w:marRight w:val="0"/>
              <w:marTop w:val="0"/>
              <w:marBottom w:val="0"/>
              <w:divBdr>
                <w:top w:val="none" w:sz="0" w:space="0" w:color="auto"/>
                <w:left w:val="none" w:sz="0" w:space="0" w:color="auto"/>
                <w:bottom w:val="none" w:sz="0" w:space="0" w:color="auto"/>
                <w:right w:val="none" w:sz="0" w:space="0" w:color="auto"/>
              </w:divBdr>
            </w:div>
            <w:div w:id="1579754924">
              <w:marLeft w:val="0"/>
              <w:marRight w:val="0"/>
              <w:marTop w:val="0"/>
              <w:marBottom w:val="0"/>
              <w:divBdr>
                <w:top w:val="none" w:sz="0" w:space="0" w:color="auto"/>
                <w:left w:val="none" w:sz="0" w:space="0" w:color="auto"/>
                <w:bottom w:val="none" w:sz="0" w:space="0" w:color="auto"/>
                <w:right w:val="none" w:sz="0" w:space="0" w:color="auto"/>
              </w:divBdr>
            </w:div>
            <w:div w:id="1280796459">
              <w:marLeft w:val="0"/>
              <w:marRight w:val="0"/>
              <w:marTop w:val="0"/>
              <w:marBottom w:val="0"/>
              <w:divBdr>
                <w:top w:val="none" w:sz="0" w:space="0" w:color="auto"/>
                <w:left w:val="none" w:sz="0" w:space="0" w:color="auto"/>
                <w:bottom w:val="none" w:sz="0" w:space="0" w:color="auto"/>
                <w:right w:val="none" w:sz="0" w:space="0" w:color="auto"/>
              </w:divBdr>
            </w:div>
            <w:div w:id="1965043752">
              <w:marLeft w:val="0"/>
              <w:marRight w:val="0"/>
              <w:marTop w:val="0"/>
              <w:marBottom w:val="0"/>
              <w:divBdr>
                <w:top w:val="none" w:sz="0" w:space="0" w:color="auto"/>
                <w:left w:val="none" w:sz="0" w:space="0" w:color="auto"/>
                <w:bottom w:val="none" w:sz="0" w:space="0" w:color="auto"/>
                <w:right w:val="none" w:sz="0" w:space="0" w:color="auto"/>
              </w:divBdr>
            </w:div>
            <w:div w:id="209608233">
              <w:marLeft w:val="0"/>
              <w:marRight w:val="0"/>
              <w:marTop w:val="0"/>
              <w:marBottom w:val="0"/>
              <w:divBdr>
                <w:top w:val="none" w:sz="0" w:space="0" w:color="auto"/>
                <w:left w:val="none" w:sz="0" w:space="0" w:color="auto"/>
                <w:bottom w:val="none" w:sz="0" w:space="0" w:color="auto"/>
                <w:right w:val="none" w:sz="0" w:space="0" w:color="auto"/>
              </w:divBdr>
            </w:div>
            <w:div w:id="2036078835">
              <w:marLeft w:val="0"/>
              <w:marRight w:val="0"/>
              <w:marTop w:val="0"/>
              <w:marBottom w:val="0"/>
              <w:divBdr>
                <w:top w:val="none" w:sz="0" w:space="0" w:color="auto"/>
                <w:left w:val="none" w:sz="0" w:space="0" w:color="auto"/>
                <w:bottom w:val="none" w:sz="0" w:space="0" w:color="auto"/>
                <w:right w:val="none" w:sz="0" w:space="0" w:color="auto"/>
              </w:divBdr>
            </w:div>
            <w:div w:id="585071871">
              <w:marLeft w:val="0"/>
              <w:marRight w:val="0"/>
              <w:marTop w:val="0"/>
              <w:marBottom w:val="0"/>
              <w:divBdr>
                <w:top w:val="none" w:sz="0" w:space="0" w:color="auto"/>
                <w:left w:val="none" w:sz="0" w:space="0" w:color="auto"/>
                <w:bottom w:val="none" w:sz="0" w:space="0" w:color="auto"/>
                <w:right w:val="none" w:sz="0" w:space="0" w:color="auto"/>
              </w:divBdr>
            </w:div>
            <w:div w:id="1557203964">
              <w:marLeft w:val="0"/>
              <w:marRight w:val="0"/>
              <w:marTop w:val="0"/>
              <w:marBottom w:val="0"/>
              <w:divBdr>
                <w:top w:val="none" w:sz="0" w:space="0" w:color="auto"/>
                <w:left w:val="none" w:sz="0" w:space="0" w:color="auto"/>
                <w:bottom w:val="none" w:sz="0" w:space="0" w:color="auto"/>
                <w:right w:val="none" w:sz="0" w:space="0" w:color="auto"/>
              </w:divBdr>
            </w:div>
            <w:div w:id="12261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502478327">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2620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9261676">
          <w:marLeft w:val="0"/>
          <w:marRight w:val="0"/>
          <w:marTop w:val="0"/>
          <w:marBottom w:val="0"/>
          <w:divBdr>
            <w:top w:val="none" w:sz="0" w:space="0" w:color="auto"/>
            <w:left w:val="none" w:sz="0" w:space="0" w:color="auto"/>
            <w:bottom w:val="none" w:sz="0" w:space="0" w:color="auto"/>
            <w:right w:val="none" w:sz="0" w:space="0" w:color="auto"/>
          </w:divBdr>
          <w:divsChild>
            <w:div w:id="1803377684">
              <w:marLeft w:val="0"/>
              <w:marRight w:val="0"/>
              <w:marTop w:val="0"/>
              <w:marBottom w:val="0"/>
              <w:divBdr>
                <w:top w:val="none" w:sz="0" w:space="0" w:color="auto"/>
                <w:left w:val="none" w:sz="0" w:space="0" w:color="auto"/>
                <w:bottom w:val="none" w:sz="0" w:space="0" w:color="auto"/>
                <w:right w:val="none" w:sz="0" w:space="0" w:color="auto"/>
              </w:divBdr>
            </w:div>
            <w:div w:id="140192063">
              <w:marLeft w:val="0"/>
              <w:marRight w:val="0"/>
              <w:marTop w:val="0"/>
              <w:marBottom w:val="0"/>
              <w:divBdr>
                <w:top w:val="none" w:sz="0" w:space="0" w:color="auto"/>
                <w:left w:val="none" w:sz="0" w:space="0" w:color="auto"/>
                <w:bottom w:val="none" w:sz="0" w:space="0" w:color="auto"/>
                <w:right w:val="none" w:sz="0" w:space="0" w:color="auto"/>
              </w:divBdr>
            </w:div>
            <w:div w:id="1735271967">
              <w:marLeft w:val="0"/>
              <w:marRight w:val="0"/>
              <w:marTop w:val="0"/>
              <w:marBottom w:val="0"/>
              <w:divBdr>
                <w:top w:val="none" w:sz="0" w:space="0" w:color="auto"/>
                <w:left w:val="none" w:sz="0" w:space="0" w:color="auto"/>
                <w:bottom w:val="none" w:sz="0" w:space="0" w:color="auto"/>
                <w:right w:val="none" w:sz="0" w:space="0" w:color="auto"/>
              </w:divBdr>
            </w:div>
            <w:div w:id="279268502">
              <w:marLeft w:val="0"/>
              <w:marRight w:val="0"/>
              <w:marTop w:val="0"/>
              <w:marBottom w:val="0"/>
              <w:divBdr>
                <w:top w:val="none" w:sz="0" w:space="0" w:color="auto"/>
                <w:left w:val="none" w:sz="0" w:space="0" w:color="auto"/>
                <w:bottom w:val="none" w:sz="0" w:space="0" w:color="auto"/>
                <w:right w:val="none" w:sz="0" w:space="0" w:color="auto"/>
              </w:divBdr>
            </w:div>
            <w:div w:id="935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0742148">
          <w:marLeft w:val="0"/>
          <w:marRight w:val="0"/>
          <w:marTop w:val="0"/>
          <w:marBottom w:val="0"/>
          <w:divBdr>
            <w:top w:val="none" w:sz="0" w:space="0" w:color="auto"/>
            <w:left w:val="none" w:sz="0" w:space="0" w:color="auto"/>
            <w:bottom w:val="none" w:sz="0" w:space="0" w:color="auto"/>
            <w:right w:val="none" w:sz="0" w:space="0" w:color="auto"/>
          </w:divBdr>
        </w:div>
      </w:divsChild>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903233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23161385">
      <w:bodyDiv w:val="1"/>
      <w:marLeft w:val="0"/>
      <w:marRight w:val="0"/>
      <w:marTop w:val="0"/>
      <w:marBottom w:val="0"/>
      <w:divBdr>
        <w:top w:val="none" w:sz="0" w:space="0" w:color="auto"/>
        <w:left w:val="none" w:sz="0" w:space="0" w:color="auto"/>
        <w:bottom w:val="none" w:sz="0" w:space="0" w:color="auto"/>
        <w:right w:val="none" w:sz="0" w:space="0" w:color="auto"/>
      </w:divBdr>
    </w:div>
    <w:div w:id="824397634">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4241961">
      <w:bodyDiv w:val="1"/>
      <w:marLeft w:val="0"/>
      <w:marRight w:val="0"/>
      <w:marTop w:val="0"/>
      <w:marBottom w:val="0"/>
      <w:divBdr>
        <w:top w:val="none" w:sz="0" w:space="0" w:color="auto"/>
        <w:left w:val="none" w:sz="0" w:space="0" w:color="auto"/>
        <w:bottom w:val="none" w:sz="0" w:space="0" w:color="auto"/>
        <w:right w:val="none" w:sz="0" w:space="0" w:color="auto"/>
      </w:divBdr>
    </w:div>
    <w:div w:id="924920314">
      <w:bodyDiv w:val="1"/>
      <w:marLeft w:val="0"/>
      <w:marRight w:val="0"/>
      <w:marTop w:val="0"/>
      <w:marBottom w:val="0"/>
      <w:divBdr>
        <w:top w:val="none" w:sz="0" w:space="0" w:color="auto"/>
        <w:left w:val="none" w:sz="0" w:space="0" w:color="auto"/>
        <w:bottom w:val="none" w:sz="0" w:space="0" w:color="auto"/>
        <w:right w:val="none" w:sz="0" w:space="0" w:color="auto"/>
      </w:divBdr>
    </w:div>
    <w:div w:id="932978562">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5086241">
      <w:bodyDiv w:val="1"/>
      <w:marLeft w:val="0"/>
      <w:marRight w:val="0"/>
      <w:marTop w:val="0"/>
      <w:marBottom w:val="0"/>
      <w:divBdr>
        <w:top w:val="none" w:sz="0" w:space="0" w:color="auto"/>
        <w:left w:val="none" w:sz="0" w:space="0" w:color="auto"/>
        <w:bottom w:val="none" w:sz="0" w:space="0" w:color="auto"/>
        <w:right w:val="none" w:sz="0" w:space="0" w:color="auto"/>
      </w:divBdr>
    </w:div>
    <w:div w:id="986936104">
      <w:bodyDiv w:val="1"/>
      <w:marLeft w:val="0"/>
      <w:marRight w:val="0"/>
      <w:marTop w:val="0"/>
      <w:marBottom w:val="0"/>
      <w:divBdr>
        <w:top w:val="none" w:sz="0" w:space="0" w:color="auto"/>
        <w:left w:val="none" w:sz="0" w:space="0" w:color="auto"/>
        <w:bottom w:val="none" w:sz="0" w:space="0" w:color="auto"/>
        <w:right w:val="none" w:sz="0" w:space="0" w:color="auto"/>
      </w:divBdr>
    </w:div>
    <w:div w:id="1018118624">
      <w:bodyDiv w:val="1"/>
      <w:marLeft w:val="0"/>
      <w:marRight w:val="0"/>
      <w:marTop w:val="0"/>
      <w:marBottom w:val="0"/>
      <w:divBdr>
        <w:top w:val="none" w:sz="0" w:space="0" w:color="auto"/>
        <w:left w:val="none" w:sz="0" w:space="0" w:color="auto"/>
        <w:bottom w:val="none" w:sz="0" w:space="0" w:color="auto"/>
        <w:right w:val="none" w:sz="0" w:space="0" w:color="auto"/>
      </w:divBdr>
    </w:div>
    <w:div w:id="102617745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14979665">
          <w:marLeft w:val="0"/>
          <w:marRight w:val="0"/>
          <w:marTop w:val="0"/>
          <w:marBottom w:val="0"/>
          <w:divBdr>
            <w:top w:val="none" w:sz="0" w:space="0" w:color="auto"/>
            <w:left w:val="none" w:sz="0" w:space="0" w:color="auto"/>
            <w:bottom w:val="none" w:sz="0" w:space="0" w:color="auto"/>
            <w:right w:val="none" w:sz="0" w:space="0" w:color="auto"/>
          </w:divBdr>
        </w:div>
      </w:divsChild>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10933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14523483">
          <w:marLeft w:val="0"/>
          <w:marRight w:val="0"/>
          <w:marTop w:val="0"/>
          <w:marBottom w:val="0"/>
          <w:divBdr>
            <w:top w:val="none" w:sz="0" w:space="0" w:color="auto"/>
            <w:left w:val="none" w:sz="0" w:space="0" w:color="auto"/>
            <w:bottom w:val="none" w:sz="0" w:space="0" w:color="auto"/>
            <w:right w:val="none" w:sz="0" w:space="0" w:color="auto"/>
          </w:divBdr>
          <w:divsChild>
            <w:div w:id="119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4481">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8413159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70099652">
          <w:marLeft w:val="0"/>
          <w:marRight w:val="0"/>
          <w:marTop w:val="0"/>
          <w:marBottom w:val="0"/>
          <w:divBdr>
            <w:top w:val="none" w:sz="0" w:space="0" w:color="auto"/>
            <w:left w:val="none" w:sz="0" w:space="0" w:color="auto"/>
            <w:bottom w:val="none" w:sz="0" w:space="0" w:color="auto"/>
            <w:right w:val="none" w:sz="0" w:space="0" w:color="auto"/>
          </w:divBdr>
          <w:divsChild>
            <w:div w:id="1722050190">
              <w:marLeft w:val="0"/>
              <w:marRight w:val="0"/>
              <w:marTop w:val="0"/>
              <w:marBottom w:val="0"/>
              <w:divBdr>
                <w:top w:val="none" w:sz="0" w:space="0" w:color="auto"/>
                <w:left w:val="none" w:sz="0" w:space="0" w:color="auto"/>
                <w:bottom w:val="none" w:sz="0" w:space="0" w:color="auto"/>
                <w:right w:val="none" w:sz="0" w:space="0" w:color="auto"/>
              </w:divBdr>
            </w:div>
            <w:div w:id="120344801">
              <w:marLeft w:val="0"/>
              <w:marRight w:val="0"/>
              <w:marTop w:val="0"/>
              <w:marBottom w:val="0"/>
              <w:divBdr>
                <w:top w:val="none" w:sz="0" w:space="0" w:color="auto"/>
                <w:left w:val="none" w:sz="0" w:space="0" w:color="auto"/>
                <w:bottom w:val="none" w:sz="0" w:space="0" w:color="auto"/>
                <w:right w:val="none" w:sz="0" w:space="0" w:color="auto"/>
              </w:divBdr>
            </w:div>
            <w:div w:id="1736582576">
              <w:marLeft w:val="0"/>
              <w:marRight w:val="0"/>
              <w:marTop w:val="0"/>
              <w:marBottom w:val="0"/>
              <w:divBdr>
                <w:top w:val="none" w:sz="0" w:space="0" w:color="auto"/>
                <w:left w:val="none" w:sz="0" w:space="0" w:color="auto"/>
                <w:bottom w:val="none" w:sz="0" w:space="0" w:color="auto"/>
                <w:right w:val="none" w:sz="0" w:space="0" w:color="auto"/>
              </w:divBdr>
            </w:div>
            <w:div w:id="1391732003">
              <w:marLeft w:val="0"/>
              <w:marRight w:val="0"/>
              <w:marTop w:val="0"/>
              <w:marBottom w:val="0"/>
              <w:divBdr>
                <w:top w:val="none" w:sz="0" w:space="0" w:color="auto"/>
                <w:left w:val="none" w:sz="0" w:space="0" w:color="auto"/>
                <w:bottom w:val="none" w:sz="0" w:space="0" w:color="auto"/>
                <w:right w:val="none" w:sz="0" w:space="0" w:color="auto"/>
              </w:divBdr>
            </w:div>
            <w:div w:id="937251336">
              <w:marLeft w:val="0"/>
              <w:marRight w:val="0"/>
              <w:marTop w:val="0"/>
              <w:marBottom w:val="0"/>
              <w:divBdr>
                <w:top w:val="none" w:sz="0" w:space="0" w:color="auto"/>
                <w:left w:val="none" w:sz="0" w:space="0" w:color="auto"/>
                <w:bottom w:val="none" w:sz="0" w:space="0" w:color="auto"/>
                <w:right w:val="none" w:sz="0" w:space="0" w:color="auto"/>
              </w:divBdr>
            </w:div>
            <w:div w:id="558370651">
              <w:marLeft w:val="0"/>
              <w:marRight w:val="0"/>
              <w:marTop w:val="0"/>
              <w:marBottom w:val="0"/>
              <w:divBdr>
                <w:top w:val="none" w:sz="0" w:space="0" w:color="auto"/>
                <w:left w:val="none" w:sz="0" w:space="0" w:color="auto"/>
                <w:bottom w:val="none" w:sz="0" w:space="0" w:color="auto"/>
                <w:right w:val="none" w:sz="0" w:space="0" w:color="auto"/>
              </w:divBdr>
            </w:div>
            <w:div w:id="344984096">
              <w:marLeft w:val="0"/>
              <w:marRight w:val="0"/>
              <w:marTop w:val="0"/>
              <w:marBottom w:val="0"/>
              <w:divBdr>
                <w:top w:val="none" w:sz="0" w:space="0" w:color="auto"/>
                <w:left w:val="none" w:sz="0" w:space="0" w:color="auto"/>
                <w:bottom w:val="none" w:sz="0" w:space="0" w:color="auto"/>
                <w:right w:val="none" w:sz="0" w:space="0" w:color="auto"/>
              </w:divBdr>
            </w:div>
            <w:div w:id="1995375823">
              <w:marLeft w:val="0"/>
              <w:marRight w:val="0"/>
              <w:marTop w:val="0"/>
              <w:marBottom w:val="0"/>
              <w:divBdr>
                <w:top w:val="none" w:sz="0" w:space="0" w:color="auto"/>
                <w:left w:val="none" w:sz="0" w:space="0" w:color="auto"/>
                <w:bottom w:val="none" w:sz="0" w:space="0" w:color="auto"/>
                <w:right w:val="none" w:sz="0" w:space="0" w:color="auto"/>
              </w:divBdr>
            </w:div>
            <w:div w:id="54743285">
              <w:marLeft w:val="0"/>
              <w:marRight w:val="0"/>
              <w:marTop w:val="0"/>
              <w:marBottom w:val="0"/>
              <w:divBdr>
                <w:top w:val="none" w:sz="0" w:space="0" w:color="auto"/>
                <w:left w:val="none" w:sz="0" w:space="0" w:color="auto"/>
                <w:bottom w:val="none" w:sz="0" w:space="0" w:color="auto"/>
                <w:right w:val="none" w:sz="0" w:space="0" w:color="auto"/>
              </w:divBdr>
            </w:div>
            <w:div w:id="1510676673">
              <w:marLeft w:val="0"/>
              <w:marRight w:val="0"/>
              <w:marTop w:val="0"/>
              <w:marBottom w:val="0"/>
              <w:divBdr>
                <w:top w:val="none" w:sz="0" w:space="0" w:color="auto"/>
                <w:left w:val="none" w:sz="0" w:space="0" w:color="auto"/>
                <w:bottom w:val="none" w:sz="0" w:space="0" w:color="auto"/>
                <w:right w:val="none" w:sz="0" w:space="0" w:color="auto"/>
              </w:divBdr>
            </w:div>
            <w:div w:id="752512642">
              <w:marLeft w:val="0"/>
              <w:marRight w:val="0"/>
              <w:marTop w:val="0"/>
              <w:marBottom w:val="0"/>
              <w:divBdr>
                <w:top w:val="none" w:sz="0" w:space="0" w:color="auto"/>
                <w:left w:val="none" w:sz="0" w:space="0" w:color="auto"/>
                <w:bottom w:val="none" w:sz="0" w:space="0" w:color="auto"/>
                <w:right w:val="none" w:sz="0" w:space="0" w:color="auto"/>
              </w:divBdr>
            </w:div>
            <w:div w:id="503595836">
              <w:marLeft w:val="0"/>
              <w:marRight w:val="0"/>
              <w:marTop w:val="0"/>
              <w:marBottom w:val="0"/>
              <w:divBdr>
                <w:top w:val="none" w:sz="0" w:space="0" w:color="auto"/>
                <w:left w:val="none" w:sz="0" w:space="0" w:color="auto"/>
                <w:bottom w:val="none" w:sz="0" w:space="0" w:color="auto"/>
                <w:right w:val="none" w:sz="0" w:space="0" w:color="auto"/>
              </w:divBdr>
            </w:div>
            <w:div w:id="1980185239">
              <w:marLeft w:val="0"/>
              <w:marRight w:val="0"/>
              <w:marTop w:val="0"/>
              <w:marBottom w:val="0"/>
              <w:divBdr>
                <w:top w:val="none" w:sz="0" w:space="0" w:color="auto"/>
                <w:left w:val="none" w:sz="0" w:space="0" w:color="auto"/>
                <w:bottom w:val="none" w:sz="0" w:space="0" w:color="auto"/>
                <w:right w:val="none" w:sz="0" w:space="0" w:color="auto"/>
              </w:divBdr>
            </w:div>
            <w:div w:id="1518692878">
              <w:marLeft w:val="0"/>
              <w:marRight w:val="0"/>
              <w:marTop w:val="0"/>
              <w:marBottom w:val="0"/>
              <w:divBdr>
                <w:top w:val="none" w:sz="0" w:space="0" w:color="auto"/>
                <w:left w:val="none" w:sz="0" w:space="0" w:color="auto"/>
                <w:bottom w:val="none" w:sz="0" w:space="0" w:color="auto"/>
                <w:right w:val="none" w:sz="0" w:space="0" w:color="auto"/>
              </w:divBdr>
            </w:div>
            <w:div w:id="1245072837">
              <w:marLeft w:val="0"/>
              <w:marRight w:val="0"/>
              <w:marTop w:val="0"/>
              <w:marBottom w:val="0"/>
              <w:divBdr>
                <w:top w:val="none" w:sz="0" w:space="0" w:color="auto"/>
                <w:left w:val="none" w:sz="0" w:space="0" w:color="auto"/>
                <w:bottom w:val="none" w:sz="0" w:space="0" w:color="auto"/>
                <w:right w:val="none" w:sz="0" w:space="0" w:color="auto"/>
              </w:divBdr>
            </w:div>
            <w:div w:id="528833195">
              <w:marLeft w:val="0"/>
              <w:marRight w:val="0"/>
              <w:marTop w:val="0"/>
              <w:marBottom w:val="0"/>
              <w:divBdr>
                <w:top w:val="none" w:sz="0" w:space="0" w:color="auto"/>
                <w:left w:val="none" w:sz="0" w:space="0" w:color="auto"/>
                <w:bottom w:val="none" w:sz="0" w:space="0" w:color="auto"/>
                <w:right w:val="none" w:sz="0" w:space="0" w:color="auto"/>
              </w:divBdr>
            </w:div>
            <w:div w:id="1664551971">
              <w:marLeft w:val="0"/>
              <w:marRight w:val="0"/>
              <w:marTop w:val="0"/>
              <w:marBottom w:val="0"/>
              <w:divBdr>
                <w:top w:val="none" w:sz="0" w:space="0" w:color="auto"/>
                <w:left w:val="none" w:sz="0" w:space="0" w:color="auto"/>
                <w:bottom w:val="none" w:sz="0" w:space="0" w:color="auto"/>
                <w:right w:val="none" w:sz="0" w:space="0" w:color="auto"/>
              </w:divBdr>
            </w:div>
            <w:div w:id="883176728">
              <w:marLeft w:val="0"/>
              <w:marRight w:val="0"/>
              <w:marTop w:val="0"/>
              <w:marBottom w:val="0"/>
              <w:divBdr>
                <w:top w:val="none" w:sz="0" w:space="0" w:color="auto"/>
                <w:left w:val="none" w:sz="0" w:space="0" w:color="auto"/>
                <w:bottom w:val="none" w:sz="0" w:space="0" w:color="auto"/>
                <w:right w:val="none" w:sz="0" w:space="0" w:color="auto"/>
              </w:divBdr>
            </w:div>
            <w:div w:id="68308669">
              <w:marLeft w:val="0"/>
              <w:marRight w:val="0"/>
              <w:marTop w:val="0"/>
              <w:marBottom w:val="0"/>
              <w:divBdr>
                <w:top w:val="none" w:sz="0" w:space="0" w:color="auto"/>
                <w:left w:val="none" w:sz="0" w:space="0" w:color="auto"/>
                <w:bottom w:val="none" w:sz="0" w:space="0" w:color="auto"/>
                <w:right w:val="none" w:sz="0" w:space="0" w:color="auto"/>
              </w:divBdr>
            </w:div>
            <w:div w:id="1327513845">
              <w:marLeft w:val="0"/>
              <w:marRight w:val="0"/>
              <w:marTop w:val="0"/>
              <w:marBottom w:val="0"/>
              <w:divBdr>
                <w:top w:val="none" w:sz="0" w:space="0" w:color="auto"/>
                <w:left w:val="none" w:sz="0" w:space="0" w:color="auto"/>
                <w:bottom w:val="none" w:sz="0" w:space="0" w:color="auto"/>
                <w:right w:val="none" w:sz="0" w:space="0" w:color="auto"/>
              </w:divBdr>
            </w:div>
            <w:div w:id="455567209">
              <w:marLeft w:val="0"/>
              <w:marRight w:val="0"/>
              <w:marTop w:val="0"/>
              <w:marBottom w:val="0"/>
              <w:divBdr>
                <w:top w:val="none" w:sz="0" w:space="0" w:color="auto"/>
                <w:left w:val="none" w:sz="0" w:space="0" w:color="auto"/>
                <w:bottom w:val="none" w:sz="0" w:space="0" w:color="auto"/>
                <w:right w:val="none" w:sz="0" w:space="0" w:color="auto"/>
              </w:divBdr>
            </w:div>
            <w:div w:id="1494375528">
              <w:marLeft w:val="0"/>
              <w:marRight w:val="0"/>
              <w:marTop w:val="0"/>
              <w:marBottom w:val="0"/>
              <w:divBdr>
                <w:top w:val="none" w:sz="0" w:space="0" w:color="auto"/>
                <w:left w:val="none" w:sz="0" w:space="0" w:color="auto"/>
                <w:bottom w:val="none" w:sz="0" w:space="0" w:color="auto"/>
                <w:right w:val="none" w:sz="0" w:space="0" w:color="auto"/>
              </w:divBdr>
            </w:div>
            <w:div w:id="376316226">
              <w:marLeft w:val="0"/>
              <w:marRight w:val="0"/>
              <w:marTop w:val="0"/>
              <w:marBottom w:val="0"/>
              <w:divBdr>
                <w:top w:val="none" w:sz="0" w:space="0" w:color="auto"/>
                <w:left w:val="none" w:sz="0" w:space="0" w:color="auto"/>
                <w:bottom w:val="none" w:sz="0" w:space="0" w:color="auto"/>
                <w:right w:val="none" w:sz="0" w:space="0" w:color="auto"/>
              </w:divBdr>
            </w:div>
            <w:div w:id="2060352936">
              <w:marLeft w:val="0"/>
              <w:marRight w:val="0"/>
              <w:marTop w:val="0"/>
              <w:marBottom w:val="0"/>
              <w:divBdr>
                <w:top w:val="none" w:sz="0" w:space="0" w:color="auto"/>
                <w:left w:val="none" w:sz="0" w:space="0" w:color="auto"/>
                <w:bottom w:val="none" w:sz="0" w:space="0" w:color="auto"/>
                <w:right w:val="none" w:sz="0" w:space="0" w:color="auto"/>
              </w:divBdr>
            </w:div>
            <w:div w:id="1055205952">
              <w:marLeft w:val="0"/>
              <w:marRight w:val="0"/>
              <w:marTop w:val="0"/>
              <w:marBottom w:val="0"/>
              <w:divBdr>
                <w:top w:val="none" w:sz="0" w:space="0" w:color="auto"/>
                <w:left w:val="none" w:sz="0" w:space="0" w:color="auto"/>
                <w:bottom w:val="none" w:sz="0" w:space="0" w:color="auto"/>
                <w:right w:val="none" w:sz="0" w:space="0" w:color="auto"/>
              </w:divBdr>
            </w:div>
            <w:div w:id="1612589052">
              <w:marLeft w:val="0"/>
              <w:marRight w:val="0"/>
              <w:marTop w:val="0"/>
              <w:marBottom w:val="0"/>
              <w:divBdr>
                <w:top w:val="none" w:sz="0" w:space="0" w:color="auto"/>
                <w:left w:val="none" w:sz="0" w:space="0" w:color="auto"/>
                <w:bottom w:val="none" w:sz="0" w:space="0" w:color="auto"/>
                <w:right w:val="none" w:sz="0" w:space="0" w:color="auto"/>
              </w:divBdr>
            </w:div>
            <w:div w:id="1912350678">
              <w:marLeft w:val="0"/>
              <w:marRight w:val="0"/>
              <w:marTop w:val="0"/>
              <w:marBottom w:val="0"/>
              <w:divBdr>
                <w:top w:val="none" w:sz="0" w:space="0" w:color="auto"/>
                <w:left w:val="none" w:sz="0" w:space="0" w:color="auto"/>
                <w:bottom w:val="none" w:sz="0" w:space="0" w:color="auto"/>
                <w:right w:val="none" w:sz="0" w:space="0" w:color="auto"/>
              </w:divBdr>
            </w:div>
            <w:div w:id="1421020188">
              <w:marLeft w:val="0"/>
              <w:marRight w:val="0"/>
              <w:marTop w:val="0"/>
              <w:marBottom w:val="0"/>
              <w:divBdr>
                <w:top w:val="none" w:sz="0" w:space="0" w:color="auto"/>
                <w:left w:val="none" w:sz="0" w:space="0" w:color="auto"/>
                <w:bottom w:val="none" w:sz="0" w:space="0" w:color="auto"/>
                <w:right w:val="none" w:sz="0" w:space="0" w:color="auto"/>
              </w:divBdr>
            </w:div>
            <w:div w:id="324817590">
              <w:marLeft w:val="0"/>
              <w:marRight w:val="0"/>
              <w:marTop w:val="0"/>
              <w:marBottom w:val="0"/>
              <w:divBdr>
                <w:top w:val="none" w:sz="0" w:space="0" w:color="auto"/>
                <w:left w:val="none" w:sz="0" w:space="0" w:color="auto"/>
                <w:bottom w:val="none" w:sz="0" w:space="0" w:color="auto"/>
                <w:right w:val="none" w:sz="0" w:space="0" w:color="auto"/>
              </w:divBdr>
            </w:div>
            <w:div w:id="1002855230">
              <w:marLeft w:val="0"/>
              <w:marRight w:val="0"/>
              <w:marTop w:val="0"/>
              <w:marBottom w:val="0"/>
              <w:divBdr>
                <w:top w:val="none" w:sz="0" w:space="0" w:color="auto"/>
                <w:left w:val="none" w:sz="0" w:space="0" w:color="auto"/>
                <w:bottom w:val="none" w:sz="0" w:space="0" w:color="auto"/>
                <w:right w:val="none" w:sz="0" w:space="0" w:color="auto"/>
              </w:divBdr>
            </w:div>
            <w:div w:id="2103984876">
              <w:marLeft w:val="0"/>
              <w:marRight w:val="0"/>
              <w:marTop w:val="0"/>
              <w:marBottom w:val="0"/>
              <w:divBdr>
                <w:top w:val="none" w:sz="0" w:space="0" w:color="auto"/>
                <w:left w:val="none" w:sz="0" w:space="0" w:color="auto"/>
                <w:bottom w:val="none" w:sz="0" w:space="0" w:color="auto"/>
                <w:right w:val="none" w:sz="0" w:space="0" w:color="auto"/>
              </w:divBdr>
            </w:div>
            <w:div w:id="1628898675">
              <w:marLeft w:val="0"/>
              <w:marRight w:val="0"/>
              <w:marTop w:val="0"/>
              <w:marBottom w:val="0"/>
              <w:divBdr>
                <w:top w:val="none" w:sz="0" w:space="0" w:color="auto"/>
                <w:left w:val="none" w:sz="0" w:space="0" w:color="auto"/>
                <w:bottom w:val="none" w:sz="0" w:space="0" w:color="auto"/>
                <w:right w:val="none" w:sz="0" w:space="0" w:color="auto"/>
              </w:divBdr>
            </w:div>
            <w:div w:id="484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10219023">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845924">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4823892">
      <w:bodyDiv w:val="1"/>
      <w:marLeft w:val="0"/>
      <w:marRight w:val="0"/>
      <w:marTop w:val="0"/>
      <w:marBottom w:val="0"/>
      <w:divBdr>
        <w:top w:val="none" w:sz="0" w:space="0" w:color="auto"/>
        <w:left w:val="none" w:sz="0" w:space="0" w:color="auto"/>
        <w:bottom w:val="none" w:sz="0" w:space="0" w:color="auto"/>
        <w:right w:val="none" w:sz="0" w:space="0" w:color="auto"/>
      </w:divBdr>
    </w:div>
    <w:div w:id="163848892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7149296">
          <w:marLeft w:val="0"/>
          <w:marRight w:val="0"/>
          <w:marTop w:val="0"/>
          <w:marBottom w:val="0"/>
          <w:divBdr>
            <w:top w:val="none" w:sz="0" w:space="0" w:color="auto"/>
            <w:left w:val="none" w:sz="0" w:space="0" w:color="auto"/>
            <w:bottom w:val="none" w:sz="0" w:space="0" w:color="auto"/>
            <w:right w:val="none" w:sz="0" w:space="0" w:color="auto"/>
          </w:divBdr>
          <w:divsChild>
            <w:div w:id="1136484551">
              <w:marLeft w:val="0"/>
              <w:marRight w:val="0"/>
              <w:marTop w:val="0"/>
              <w:marBottom w:val="0"/>
              <w:divBdr>
                <w:top w:val="none" w:sz="0" w:space="0" w:color="auto"/>
                <w:left w:val="none" w:sz="0" w:space="0" w:color="auto"/>
                <w:bottom w:val="none" w:sz="0" w:space="0" w:color="auto"/>
                <w:right w:val="none" w:sz="0" w:space="0" w:color="auto"/>
              </w:divBdr>
            </w:div>
            <w:div w:id="1488016845">
              <w:marLeft w:val="0"/>
              <w:marRight w:val="0"/>
              <w:marTop w:val="0"/>
              <w:marBottom w:val="0"/>
              <w:divBdr>
                <w:top w:val="none" w:sz="0" w:space="0" w:color="auto"/>
                <w:left w:val="none" w:sz="0" w:space="0" w:color="auto"/>
                <w:bottom w:val="none" w:sz="0" w:space="0" w:color="auto"/>
                <w:right w:val="none" w:sz="0" w:space="0" w:color="auto"/>
              </w:divBdr>
            </w:div>
            <w:div w:id="1043212370">
              <w:marLeft w:val="0"/>
              <w:marRight w:val="0"/>
              <w:marTop w:val="0"/>
              <w:marBottom w:val="0"/>
              <w:divBdr>
                <w:top w:val="none" w:sz="0" w:space="0" w:color="auto"/>
                <w:left w:val="none" w:sz="0" w:space="0" w:color="auto"/>
                <w:bottom w:val="none" w:sz="0" w:space="0" w:color="auto"/>
                <w:right w:val="none" w:sz="0" w:space="0" w:color="auto"/>
              </w:divBdr>
            </w:div>
            <w:div w:id="1518806789">
              <w:marLeft w:val="0"/>
              <w:marRight w:val="0"/>
              <w:marTop w:val="0"/>
              <w:marBottom w:val="0"/>
              <w:divBdr>
                <w:top w:val="none" w:sz="0" w:space="0" w:color="auto"/>
                <w:left w:val="none" w:sz="0" w:space="0" w:color="auto"/>
                <w:bottom w:val="none" w:sz="0" w:space="0" w:color="auto"/>
                <w:right w:val="none" w:sz="0" w:space="0" w:color="auto"/>
              </w:divBdr>
            </w:div>
            <w:div w:id="1964310905">
              <w:marLeft w:val="0"/>
              <w:marRight w:val="0"/>
              <w:marTop w:val="0"/>
              <w:marBottom w:val="0"/>
              <w:divBdr>
                <w:top w:val="none" w:sz="0" w:space="0" w:color="auto"/>
                <w:left w:val="none" w:sz="0" w:space="0" w:color="auto"/>
                <w:bottom w:val="none" w:sz="0" w:space="0" w:color="auto"/>
                <w:right w:val="none" w:sz="0" w:space="0" w:color="auto"/>
              </w:divBdr>
            </w:div>
            <w:div w:id="416757928">
              <w:marLeft w:val="0"/>
              <w:marRight w:val="0"/>
              <w:marTop w:val="0"/>
              <w:marBottom w:val="0"/>
              <w:divBdr>
                <w:top w:val="none" w:sz="0" w:space="0" w:color="auto"/>
                <w:left w:val="none" w:sz="0" w:space="0" w:color="auto"/>
                <w:bottom w:val="none" w:sz="0" w:space="0" w:color="auto"/>
                <w:right w:val="none" w:sz="0" w:space="0" w:color="auto"/>
              </w:divBdr>
            </w:div>
            <w:div w:id="466431810">
              <w:marLeft w:val="0"/>
              <w:marRight w:val="0"/>
              <w:marTop w:val="0"/>
              <w:marBottom w:val="0"/>
              <w:divBdr>
                <w:top w:val="none" w:sz="0" w:space="0" w:color="auto"/>
                <w:left w:val="none" w:sz="0" w:space="0" w:color="auto"/>
                <w:bottom w:val="none" w:sz="0" w:space="0" w:color="auto"/>
                <w:right w:val="none" w:sz="0" w:space="0" w:color="auto"/>
              </w:divBdr>
            </w:div>
            <w:div w:id="330378131">
              <w:marLeft w:val="0"/>
              <w:marRight w:val="0"/>
              <w:marTop w:val="0"/>
              <w:marBottom w:val="0"/>
              <w:divBdr>
                <w:top w:val="none" w:sz="0" w:space="0" w:color="auto"/>
                <w:left w:val="none" w:sz="0" w:space="0" w:color="auto"/>
                <w:bottom w:val="none" w:sz="0" w:space="0" w:color="auto"/>
                <w:right w:val="none" w:sz="0" w:space="0" w:color="auto"/>
              </w:divBdr>
            </w:div>
            <w:div w:id="1100760582">
              <w:marLeft w:val="0"/>
              <w:marRight w:val="0"/>
              <w:marTop w:val="0"/>
              <w:marBottom w:val="0"/>
              <w:divBdr>
                <w:top w:val="none" w:sz="0" w:space="0" w:color="auto"/>
                <w:left w:val="none" w:sz="0" w:space="0" w:color="auto"/>
                <w:bottom w:val="none" w:sz="0" w:space="0" w:color="auto"/>
                <w:right w:val="none" w:sz="0" w:space="0" w:color="auto"/>
              </w:divBdr>
            </w:div>
            <w:div w:id="62879172">
              <w:marLeft w:val="0"/>
              <w:marRight w:val="0"/>
              <w:marTop w:val="0"/>
              <w:marBottom w:val="0"/>
              <w:divBdr>
                <w:top w:val="none" w:sz="0" w:space="0" w:color="auto"/>
                <w:left w:val="none" w:sz="0" w:space="0" w:color="auto"/>
                <w:bottom w:val="none" w:sz="0" w:space="0" w:color="auto"/>
                <w:right w:val="none" w:sz="0" w:space="0" w:color="auto"/>
              </w:divBdr>
            </w:div>
            <w:div w:id="435832690">
              <w:marLeft w:val="0"/>
              <w:marRight w:val="0"/>
              <w:marTop w:val="0"/>
              <w:marBottom w:val="0"/>
              <w:divBdr>
                <w:top w:val="none" w:sz="0" w:space="0" w:color="auto"/>
                <w:left w:val="none" w:sz="0" w:space="0" w:color="auto"/>
                <w:bottom w:val="none" w:sz="0" w:space="0" w:color="auto"/>
                <w:right w:val="none" w:sz="0" w:space="0" w:color="auto"/>
              </w:divBdr>
            </w:div>
            <w:div w:id="1874726896">
              <w:marLeft w:val="0"/>
              <w:marRight w:val="0"/>
              <w:marTop w:val="0"/>
              <w:marBottom w:val="0"/>
              <w:divBdr>
                <w:top w:val="none" w:sz="0" w:space="0" w:color="auto"/>
                <w:left w:val="none" w:sz="0" w:space="0" w:color="auto"/>
                <w:bottom w:val="none" w:sz="0" w:space="0" w:color="auto"/>
                <w:right w:val="none" w:sz="0" w:space="0" w:color="auto"/>
              </w:divBdr>
            </w:div>
            <w:div w:id="159543235">
              <w:marLeft w:val="0"/>
              <w:marRight w:val="0"/>
              <w:marTop w:val="0"/>
              <w:marBottom w:val="0"/>
              <w:divBdr>
                <w:top w:val="none" w:sz="0" w:space="0" w:color="auto"/>
                <w:left w:val="none" w:sz="0" w:space="0" w:color="auto"/>
                <w:bottom w:val="none" w:sz="0" w:space="0" w:color="auto"/>
                <w:right w:val="none" w:sz="0" w:space="0" w:color="auto"/>
              </w:divBdr>
            </w:div>
            <w:div w:id="928151546">
              <w:marLeft w:val="0"/>
              <w:marRight w:val="0"/>
              <w:marTop w:val="0"/>
              <w:marBottom w:val="0"/>
              <w:divBdr>
                <w:top w:val="none" w:sz="0" w:space="0" w:color="auto"/>
                <w:left w:val="none" w:sz="0" w:space="0" w:color="auto"/>
                <w:bottom w:val="none" w:sz="0" w:space="0" w:color="auto"/>
                <w:right w:val="none" w:sz="0" w:space="0" w:color="auto"/>
              </w:divBdr>
            </w:div>
            <w:div w:id="1283806089">
              <w:marLeft w:val="0"/>
              <w:marRight w:val="0"/>
              <w:marTop w:val="0"/>
              <w:marBottom w:val="0"/>
              <w:divBdr>
                <w:top w:val="none" w:sz="0" w:space="0" w:color="auto"/>
                <w:left w:val="none" w:sz="0" w:space="0" w:color="auto"/>
                <w:bottom w:val="none" w:sz="0" w:space="0" w:color="auto"/>
                <w:right w:val="none" w:sz="0" w:space="0" w:color="auto"/>
              </w:divBdr>
            </w:div>
            <w:div w:id="1239053413">
              <w:marLeft w:val="0"/>
              <w:marRight w:val="0"/>
              <w:marTop w:val="0"/>
              <w:marBottom w:val="0"/>
              <w:divBdr>
                <w:top w:val="none" w:sz="0" w:space="0" w:color="auto"/>
                <w:left w:val="none" w:sz="0" w:space="0" w:color="auto"/>
                <w:bottom w:val="none" w:sz="0" w:space="0" w:color="auto"/>
                <w:right w:val="none" w:sz="0" w:space="0" w:color="auto"/>
              </w:divBdr>
            </w:div>
            <w:div w:id="2012103390">
              <w:marLeft w:val="0"/>
              <w:marRight w:val="0"/>
              <w:marTop w:val="0"/>
              <w:marBottom w:val="0"/>
              <w:divBdr>
                <w:top w:val="none" w:sz="0" w:space="0" w:color="auto"/>
                <w:left w:val="none" w:sz="0" w:space="0" w:color="auto"/>
                <w:bottom w:val="none" w:sz="0" w:space="0" w:color="auto"/>
                <w:right w:val="none" w:sz="0" w:space="0" w:color="auto"/>
              </w:divBdr>
            </w:div>
            <w:div w:id="1729526141">
              <w:marLeft w:val="0"/>
              <w:marRight w:val="0"/>
              <w:marTop w:val="0"/>
              <w:marBottom w:val="0"/>
              <w:divBdr>
                <w:top w:val="none" w:sz="0" w:space="0" w:color="auto"/>
                <w:left w:val="none" w:sz="0" w:space="0" w:color="auto"/>
                <w:bottom w:val="none" w:sz="0" w:space="0" w:color="auto"/>
                <w:right w:val="none" w:sz="0" w:space="0" w:color="auto"/>
              </w:divBdr>
            </w:div>
            <w:div w:id="1814372972">
              <w:marLeft w:val="0"/>
              <w:marRight w:val="0"/>
              <w:marTop w:val="0"/>
              <w:marBottom w:val="0"/>
              <w:divBdr>
                <w:top w:val="none" w:sz="0" w:space="0" w:color="auto"/>
                <w:left w:val="none" w:sz="0" w:space="0" w:color="auto"/>
                <w:bottom w:val="none" w:sz="0" w:space="0" w:color="auto"/>
                <w:right w:val="none" w:sz="0" w:space="0" w:color="auto"/>
              </w:divBdr>
            </w:div>
            <w:div w:id="662858408">
              <w:marLeft w:val="0"/>
              <w:marRight w:val="0"/>
              <w:marTop w:val="0"/>
              <w:marBottom w:val="0"/>
              <w:divBdr>
                <w:top w:val="none" w:sz="0" w:space="0" w:color="auto"/>
                <w:left w:val="none" w:sz="0" w:space="0" w:color="auto"/>
                <w:bottom w:val="none" w:sz="0" w:space="0" w:color="auto"/>
                <w:right w:val="none" w:sz="0" w:space="0" w:color="auto"/>
              </w:divBdr>
            </w:div>
            <w:div w:id="1600024603">
              <w:marLeft w:val="0"/>
              <w:marRight w:val="0"/>
              <w:marTop w:val="0"/>
              <w:marBottom w:val="0"/>
              <w:divBdr>
                <w:top w:val="none" w:sz="0" w:space="0" w:color="auto"/>
                <w:left w:val="none" w:sz="0" w:space="0" w:color="auto"/>
                <w:bottom w:val="none" w:sz="0" w:space="0" w:color="auto"/>
                <w:right w:val="none" w:sz="0" w:space="0" w:color="auto"/>
              </w:divBdr>
            </w:div>
            <w:div w:id="1759131409">
              <w:marLeft w:val="0"/>
              <w:marRight w:val="0"/>
              <w:marTop w:val="0"/>
              <w:marBottom w:val="0"/>
              <w:divBdr>
                <w:top w:val="none" w:sz="0" w:space="0" w:color="auto"/>
                <w:left w:val="none" w:sz="0" w:space="0" w:color="auto"/>
                <w:bottom w:val="none" w:sz="0" w:space="0" w:color="auto"/>
                <w:right w:val="none" w:sz="0" w:space="0" w:color="auto"/>
              </w:divBdr>
            </w:div>
            <w:div w:id="633559576">
              <w:marLeft w:val="0"/>
              <w:marRight w:val="0"/>
              <w:marTop w:val="0"/>
              <w:marBottom w:val="0"/>
              <w:divBdr>
                <w:top w:val="none" w:sz="0" w:space="0" w:color="auto"/>
                <w:left w:val="none" w:sz="0" w:space="0" w:color="auto"/>
                <w:bottom w:val="none" w:sz="0" w:space="0" w:color="auto"/>
                <w:right w:val="none" w:sz="0" w:space="0" w:color="auto"/>
              </w:divBdr>
            </w:div>
            <w:div w:id="1712610785">
              <w:marLeft w:val="0"/>
              <w:marRight w:val="0"/>
              <w:marTop w:val="0"/>
              <w:marBottom w:val="0"/>
              <w:divBdr>
                <w:top w:val="none" w:sz="0" w:space="0" w:color="auto"/>
                <w:left w:val="none" w:sz="0" w:space="0" w:color="auto"/>
                <w:bottom w:val="none" w:sz="0" w:space="0" w:color="auto"/>
                <w:right w:val="none" w:sz="0" w:space="0" w:color="auto"/>
              </w:divBdr>
            </w:div>
            <w:div w:id="449713286">
              <w:marLeft w:val="0"/>
              <w:marRight w:val="0"/>
              <w:marTop w:val="0"/>
              <w:marBottom w:val="0"/>
              <w:divBdr>
                <w:top w:val="none" w:sz="0" w:space="0" w:color="auto"/>
                <w:left w:val="none" w:sz="0" w:space="0" w:color="auto"/>
                <w:bottom w:val="none" w:sz="0" w:space="0" w:color="auto"/>
                <w:right w:val="none" w:sz="0" w:space="0" w:color="auto"/>
              </w:divBdr>
            </w:div>
            <w:div w:id="1690839826">
              <w:marLeft w:val="0"/>
              <w:marRight w:val="0"/>
              <w:marTop w:val="0"/>
              <w:marBottom w:val="0"/>
              <w:divBdr>
                <w:top w:val="none" w:sz="0" w:space="0" w:color="auto"/>
                <w:left w:val="none" w:sz="0" w:space="0" w:color="auto"/>
                <w:bottom w:val="none" w:sz="0" w:space="0" w:color="auto"/>
                <w:right w:val="none" w:sz="0" w:space="0" w:color="auto"/>
              </w:divBdr>
            </w:div>
            <w:div w:id="1558740070">
              <w:marLeft w:val="0"/>
              <w:marRight w:val="0"/>
              <w:marTop w:val="0"/>
              <w:marBottom w:val="0"/>
              <w:divBdr>
                <w:top w:val="none" w:sz="0" w:space="0" w:color="auto"/>
                <w:left w:val="none" w:sz="0" w:space="0" w:color="auto"/>
                <w:bottom w:val="none" w:sz="0" w:space="0" w:color="auto"/>
                <w:right w:val="none" w:sz="0" w:space="0" w:color="auto"/>
              </w:divBdr>
            </w:div>
            <w:div w:id="152573435">
              <w:marLeft w:val="0"/>
              <w:marRight w:val="0"/>
              <w:marTop w:val="0"/>
              <w:marBottom w:val="0"/>
              <w:divBdr>
                <w:top w:val="none" w:sz="0" w:space="0" w:color="auto"/>
                <w:left w:val="none" w:sz="0" w:space="0" w:color="auto"/>
                <w:bottom w:val="none" w:sz="0" w:space="0" w:color="auto"/>
                <w:right w:val="none" w:sz="0" w:space="0" w:color="auto"/>
              </w:divBdr>
            </w:div>
            <w:div w:id="1002972917">
              <w:marLeft w:val="0"/>
              <w:marRight w:val="0"/>
              <w:marTop w:val="0"/>
              <w:marBottom w:val="0"/>
              <w:divBdr>
                <w:top w:val="none" w:sz="0" w:space="0" w:color="auto"/>
                <w:left w:val="none" w:sz="0" w:space="0" w:color="auto"/>
                <w:bottom w:val="none" w:sz="0" w:space="0" w:color="auto"/>
                <w:right w:val="none" w:sz="0" w:space="0" w:color="auto"/>
              </w:divBdr>
            </w:div>
            <w:div w:id="287860003">
              <w:marLeft w:val="0"/>
              <w:marRight w:val="0"/>
              <w:marTop w:val="0"/>
              <w:marBottom w:val="0"/>
              <w:divBdr>
                <w:top w:val="none" w:sz="0" w:space="0" w:color="auto"/>
                <w:left w:val="none" w:sz="0" w:space="0" w:color="auto"/>
                <w:bottom w:val="none" w:sz="0" w:space="0" w:color="auto"/>
                <w:right w:val="none" w:sz="0" w:space="0" w:color="auto"/>
              </w:divBdr>
            </w:div>
            <w:div w:id="540553014">
              <w:marLeft w:val="0"/>
              <w:marRight w:val="0"/>
              <w:marTop w:val="0"/>
              <w:marBottom w:val="0"/>
              <w:divBdr>
                <w:top w:val="none" w:sz="0" w:space="0" w:color="auto"/>
                <w:left w:val="none" w:sz="0" w:space="0" w:color="auto"/>
                <w:bottom w:val="none" w:sz="0" w:space="0" w:color="auto"/>
                <w:right w:val="none" w:sz="0" w:space="0" w:color="auto"/>
              </w:divBdr>
            </w:div>
            <w:div w:id="1078743997">
              <w:marLeft w:val="0"/>
              <w:marRight w:val="0"/>
              <w:marTop w:val="0"/>
              <w:marBottom w:val="0"/>
              <w:divBdr>
                <w:top w:val="none" w:sz="0" w:space="0" w:color="auto"/>
                <w:left w:val="none" w:sz="0" w:space="0" w:color="auto"/>
                <w:bottom w:val="none" w:sz="0" w:space="0" w:color="auto"/>
                <w:right w:val="none" w:sz="0" w:space="0" w:color="auto"/>
              </w:divBdr>
            </w:div>
            <w:div w:id="207882033">
              <w:marLeft w:val="0"/>
              <w:marRight w:val="0"/>
              <w:marTop w:val="0"/>
              <w:marBottom w:val="0"/>
              <w:divBdr>
                <w:top w:val="none" w:sz="0" w:space="0" w:color="auto"/>
                <w:left w:val="none" w:sz="0" w:space="0" w:color="auto"/>
                <w:bottom w:val="none" w:sz="0" w:space="0" w:color="auto"/>
                <w:right w:val="none" w:sz="0" w:space="0" w:color="auto"/>
              </w:divBdr>
            </w:div>
            <w:div w:id="1928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5965502">
      <w:bodyDiv w:val="1"/>
      <w:marLeft w:val="0"/>
      <w:marRight w:val="0"/>
      <w:marTop w:val="0"/>
      <w:marBottom w:val="0"/>
      <w:divBdr>
        <w:top w:val="none" w:sz="0" w:space="0" w:color="auto"/>
        <w:left w:val="none" w:sz="0" w:space="0" w:color="auto"/>
        <w:bottom w:val="none" w:sz="0" w:space="0" w:color="auto"/>
        <w:right w:val="none" w:sz="0" w:space="0" w:color="auto"/>
      </w:divBdr>
      <w:divsChild>
        <w:div w:id="1340810915">
          <w:marLeft w:val="0"/>
          <w:marRight w:val="0"/>
          <w:marTop w:val="0"/>
          <w:marBottom w:val="0"/>
          <w:divBdr>
            <w:top w:val="none" w:sz="0" w:space="0" w:color="auto"/>
            <w:left w:val="none" w:sz="0" w:space="0" w:color="auto"/>
            <w:bottom w:val="none" w:sz="0" w:space="0" w:color="auto"/>
            <w:right w:val="none" w:sz="0" w:space="0" w:color="auto"/>
          </w:divBdr>
        </w:div>
        <w:div w:id="1519352458">
          <w:marLeft w:val="0"/>
          <w:marRight w:val="0"/>
          <w:marTop w:val="0"/>
          <w:marBottom w:val="0"/>
          <w:divBdr>
            <w:top w:val="none" w:sz="0" w:space="0" w:color="auto"/>
            <w:left w:val="none" w:sz="0" w:space="0" w:color="auto"/>
            <w:bottom w:val="none" w:sz="0" w:space="0" w:color="auto"/>
            <w:right w:val="none" w:sz="0" w:space="0" w:color="auto"/>
          </w:divBdr>
        </w:div>
        <w:div w:id="703989005">
          <w:marLeft w:val="0"/>
          <w:marRight w:val="0"/>
          <w:marTop w:val="0"/>
          <w:marBottom w:val="0"/>
          <w:divBdr>
            <w:top w:val="none" w:sz="0" w:space="0" w:color="auto"/>
            <w:left w:val="none" w:sz="0" w:space="0" w:color="auto"/>
            <w:bottom w:val="none" w:sz="0" w:space="0" w:color="auto"/>
            <w:right w:val="none" w:sz="0" w:space="0" w:color="auto"/>
          </w:divBdr>
        </w:div>
        <w:div w:id="1358193519">
          <w:marLeft w:val="0"/>
          <w:marRight w:val="0"/>
          <w:marTop w:val="0"/>
          <w:marBottom w:val="0"/>
          <w:divBdr>
            <w:top w:val="none" w:sz="0" w:space="0" w:color="auto"/>
            <w:left w:val="none" w:sz="0" w:space="0" w:color="auto"/>
            <w:bottom w:val="none" w:sz="0" w:space="0" w:color="auto"/>
            <w:right w:val="none" w:sz="0" w:space="0" w:color="auto"/>
          </w:divBdr>
        </w:div>
        <w:div w:id="1374966387">
          <w:marLeft w:val="0"/>
          <w:marRight w:val="0"/>
          <w:marTop w:val="0"/>
          <w:marBottom w:val="0"/>
          <w:divBdr>
            <w:top w:val="none" w:sz="0" w:space="0" w:color="auto"/>
            <w:left w:val="none" w:sz="0" w:space="0" w:color="auto"/>
            <w:bottom w:val="none" w:sz="0" w:space="0" w:color="auto"/>
            <w:right w:val="none" w:sz="0" w:space="0" w:color="auto"/>
          </w:divBdr>
        </w:div>
        <w:div w:id="488207598">
          <w:marLeft w:val="0"/>
          <w:marRight w:val="0"/>
          <w:marTop w:val="0"/>
          <w:marBottom w:val="0"/>
          <w:divBdr>
            <w:top w:val="none" w:sz="0" w:space="0" w:color="auto"/>
            <w:left w:val="none" w:sz="0" w:space="0" w:color="auto"/>
            <w:bottom w:val="none" w:sz="0" w:space="0" w:color="auto"/>
            <w:right w:val="none" w:sz="0" w:space="0" w:color="auto"/>
          </w:divBdr>
        </w:div>
        <w:div w:id="1778326368">
          <w:marLeft w:val="0"/>
          <w:marRight w:val="0"/>
          <w:marTop w:val="0"/>
          <w:marBottom w:val="0"/>
          <w:divBdr>
            <w:top w:val="none" w:sz="0" w:space="0" w:color="auto"/>
            <w:left w:val="none" w:sz="0" w:space="0" w:color="auto"/>
            <w:bottom w:val="none" w:sz="0" w:space="0" w:color="auto"/>
            <w:right w:val="none" w:sz="0" w:space="0" w:color="auto"/>
          </w:divBdr>
        </w:div>
        <w:div w:id="1009941244">
          <w:marLeft w:val="0"/>
          <w:marRight w:val="0"/>
          <w:marTop w:val="0"/>
          <w:marBottom w:val="0"/>
          <w:divBdr>
            <w:top w:val="none" w:sz="0" w:space="0" w:color="auto"/>
            <w:left w:val="none" w:sz="0" w:space="0" w:color="auto"/>
            <w:bottom w:val="none" w:sz="0" w:space="0" w:color="auto"/>
            <w:right w:val="none" w:sz="0" w:space="0" w:color="auto"/>
          </w:divBdr>
        </w:div>
        <w:div w:id="1102534941">
          <w:marLeft w:val="0"/>
          <w:marRight w:val="0"/>
          <w:marTop w:val="0"/>
          <w:marBottom w:val="0"/>
          <w:divBdr>
            <w:top w:val="none" w:sz="0" w:space="0" w:color="auto"/>
            <w:left w:val="none" w:sz="0" w:space="0" w:color="auto"/>
            <w:bottom w:val="none" w:sz="0" w:space="0" w:color="auto"/>
            <w:right w:val="none" w:sz="0" w:space="0" w:color="auto"/>
          </w:divBdr>
        </w:div>
        <w:div w:id="1256788799">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65221919">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167979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03666611">
          <w:marLeft w:val="0"/>
          <w:marRight w:val="0"/>
          <w:marTop w:val="0"/>
          <w:marBottom w:val="0"/>
          <w:divBdr>
            <w:top w:val="none" w:sz="0" w:space="0" w:color="auto"/>
            <w:left w:val="none" w:sz="0" w:space="0" w:color="auto"/>
            <w:bottom w:val="none" w:sz="0" w:space="0" w:color="auto"/>
            <w:right w:val="none" w:sz="0" w:space="0" w:color="auto"/>
          </w:divBdr>
          <w:divsChild>
            <w:div w:id="717777567">
              <w:marLeft w:val="0"/>
              <w:marRight w:val="0"/>
              <w:marTop w:val="0"/>
              <w:marBottom w:val="0"/>
              <w:divBdr>
                <w:top w:val="none" w:sz="0" w:space="0" w:color="auto"/>
                <w:left w:val="none" w:sz="0" w:space="0" w:color="auto"/>
                <w:bottom w:val="none" w:sz="0" w:space="0" w:color="auto"/>
                <w:right w:val="none" w:sz="0" w:space="0" w:color="auto"/>
              </w:divBdr>
            </w:div>
            <w:div w:id="1907567063">
              <w:marLeft w:val="0"/>
              <w:marRight w:val="0"/>
              <w:marTop w:val="0"/>
              <w:marBottom w:val="0"/>
              <w:divBdr>
                <w:top w:val="none" w:sz="0" w:space="0" w:color="auto"/>
                <w:left w:val="none" w:sz="0" w:space="0" w:color="auto"/>
                <w:bottom w:val="none" w:sz="0" w:space="0" w:color="auto"/>
                <w:right w:val="none" w:sz="0" w:space="0" w:color="auto"/>
              </w:divBdr>
            </w:div>
            <w:div w:id="593366997">
              <w:marLeft w:val="0"/>
              <w:marRight w:val="0"/>
              <w:marTop w:val="0"/>
              <w:marBottom w:val="0"/>
              <w:divBdr>
                <w:top w:val="none" w:sz="0" w:space="0" w:color="auto"/>
                <w:left w:val="none" w:sz="0" w:space="0" w:color="auto"/>
                <w:bottom w:val="none" w:sz="0" w:space="0" w:color="auto"/>
                <w:right w:val="none" w:sz="0" w:space="0" w:color="auto"/>
              </w:divBdr>
            </w:div>
            <w:div w:id="2086609696">
              <w:marLeft w:val="0"/>
              <w:marRight w:val="0"/>
              <w:marTop w:val="0"/>
              <w:marBottom w:val="0"/>
              <w:divBdr>
                <w:top w:val="none" w:sz="0" w:space="0" w:color="auto"/>
                <w:left w:val="none" w:sz="0" w:space="0" w:color="auto"/>
                <w:bottom w:val="none" w:sz="0" w:space="0" w:color="auto"/>
                <w:right w:val="none" w:sz="0" w:space="0" w:color="auto"/>
              </w:divBdr>
            </w:div>
            <w:div w:id="65880003">
              <w:marLeft w:val="0"/>
              <w:marRight w:val="0"/>
              <w:marTop w:val="0"/>
              <w:marBottom w:val="0"/>
              <w:divBdr>
                <w:top w:val="none" w:sz="0" w:space="0" w:color="auto"/>
                <w:left w:val="none" w:sz="0" w:space="0" w:color="auto"/>
                <w:bottom w:val="none" w:sz="0" w:space="0" w:color="auto"/>
                <w:right w:val="none" w:sz="0" w:space="0" w:color="auto"/>
              </w:divBdr>
            </w:div>
            <w:div w:id="883249787">
              <w:marLeft w:val="0"/>
              <w:marRight w:val="0"/>
              <w:marTop w:val="0"/>
              <w:marBottom w:val="0"/>
              <w:divBdr>
                <w:top w:val="none" w:sz="0" w:space="0" w:color="auto"/>
                <w:left w:val="none" w:sz="0" w:space="0" w:color="auto"/>
                <w:bottom w:val="none" w:sz="0" w:space="0" w:color="auto"/>
                <w:right w:val="none" w:sz="0" w:space="0" w:color="auto"/>
              </w:divBdr>
            </w:div>
            <w:div w:id="1188182256">
              <w:marLeft w:val="0"/>
              <w:marRight w:val="0"/>
              <w:marTop w:val="0"/>
              <w:marBottom w:val="0"/>
              <w:divBdr>
                <w:top w:val="none" w:sz="0" w:space="0" w:color="auto"/>
                <w:left w:val="none" w:sz="0" w:space="0" w:color="auto"/>
                <w:bottom w:val="none" w:sz="0" w:space="0" w:color="auto"/>
                <w:right w:val="none" w:sz="0" w:space="0" w:color="auto"/>
              </w:divBdr>
            </w:div>
            <w:div w:id="1622760826">
              <w:marLeft w:val="0"/>
              <w:marRight w:val="0"/>
              <w:marTop w:val="0"/>
              <w:marBottom w:val="0"/>
              <w:divBdr>
                <w:top w:val="none" w:sz="0" w:space="0" w:color="auto"/>
                <w:left w:val="none" w:sz="0" w:space="0" w:color="auto"/>
                <w:bottom w:val="none" w:sz="0" w:space="0" w:color="auto"/>
                <w:right w:val="none" w:sz="0" w:space="0" w:color="auto"/>
              </w:divBdr>
            </w:div>
            <w:div w:id="1087383505">
              <w:marLeft w:val="0"/>
              <w:marRight w:val="0"/>
              <w:marTop w:val="0"/>
              <w:marBottom w:val="0"/>
              <w:divBdr>
                <w:top w:val="none" w:sz="0" w:space="0" w:color="auto"/>
                <w:left w:val="none" w:sz="0" w:space="0" w:color="auto"/>
                <w:bottom w:val="none" w:sz="0" w:space="0" w:color="auto"/>
                <w:right w:val="none" w:sz="0" w:space="0" w:color="auto"/>
              </w:divBdr>
            </w:div>
            <w:div w:id="392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31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004046470">
          <w:marLeft w:val="0"/>
          <w:marRight w:val="0"/>
          <w:marTop w:val="0"/>
          <w:marBottom w:val="0"/>
          <w:divBdr>
            <w:top w:val="none" w:sz="0" w:space="0" w:color="auto"/>
            <w:left w:val="none" w:sz="0" w:space="0" w:color="auto"/>
            <w:bottom w:val="none" w:sz="0" w:space="0" w:color="auto"/>
            <w:right w:val="none" w:sz="0" w:space="0" w:color="auto"/>
          </w:divBdr>
          <w:divsChild>
            <w:div w:id="554048187">
              <w:marLeft w:val="0"/>
              <w:marRight w:val="0"/>
              <w:marTop w:val="0"/>
              <w:marBottom w:val="0"/>
              <w:divBdr>
                <w:top w:val="none" w:sz="0" w:space="0" w:color="auto"/>
                <w:left w:val="none" w:sz="0" w:space="0" w:color="auto"/>
                <w:bottom w:val="none" w:sz="0" w:space="0" w:color="auto"/>
                <w:right w:val="none" w:sz="0" w:space="0" w:color="auto"/>
              </w:divBdr>
            </w:div>
            <w:div w:id="2036882330">
              <w:marLeft w:val="0"/>
              <w:marRight w:val="0"/>
              <w:marTop w:val="0"/>
              <w:marBottom w:val="0"/>
              <w:divBdr>
                <w:top w:val="none" w:sz="0" w:space="0" w:color="auto"/>
                <w:left w:val="none" w:sz="0" w:space="0" w:color="auto"/>
                <w:bottom w:val="none" w:sz="0" w:space="0" w:color="auto"/>
                <w:right w:val="none" w:sz="0" w:space="0" w:color="auto"/>
              </w:divBdr>
            </w:div>
            <w:div w:id="1127627686">
              <w:marLeft w:val="0"/>
              <w:marRight w:val="0"/>
              <w:marTop w:val="0"/>
              <w:marBottom w:val="0"/>
              <w:divBdr>
                <w:top w:val="none" w:sz="0" w:space="0" w:color="auto"/>
                <w:left w:val="none" w:sz="0" w:space="0" w:color="auto"/>
                <w:bottom w:val="none" w:sz="0" w:space="0" w:color="auto"/>
                <w:right w:val="none" w:sz="0" w:space="0" w:color="auto"/>
              </w:divBdr>
            </w:div>
            <w:div w:id="1726679047">
              <w:marLeft w:val="0"/>
              <w:marRight w:val="0"/>
              <w:marTop w:val="0"/>
              <w:marBottom w:val="0"/>
              <w:divBdr>
                <w:top w:val="none" w:sz="0" w:space="0" w:color="auto"/>
                <w:left w:val="none" w:sz="0" w:space="0" w:color="auto"/>
                <w:bottom w:val="none" w:sz="0" w:space="0" w:color="auto"/>
                <w:right w:val="none" w:sz="0" w:space="0" w:color="auto"/>
              </w:divBdr>
            </w:div>
            <w:div w:id="1898662206">
              <w:marLeft w:val="0"/>
              <w:marRight w:val="0"/>
              <w:marTop w:val="0"/>
              <w:marBottom w:val="0"/>
              <w:divBdr>
                <w:top w:val="none" w:sz="0" w:space="0" w:color="auto"/>
                <w:left w:val="none" w:sz="0" w:space="0" w:color="auto"/>
                <w:bottom w:val="none" w:sz="0" w:space="0" w:color="auto"/>
                <w:right w:val="none" w:sz="0" w:space="0" w:color="auto"/>
              </w:divBdr>
            </w:div>
            <w:div w:id="2109810672">
              <w:marLeft w:val="0"/>
              <w:marRight w:val="0"/>
              <w:marTop w:val="0"/>
              <w:marBottom w:val="0"/>
              <w:divBdr>
                <w:top w:val="none" w:sz="0" w:space="0" w:color="auto"/>
                <w:left w:val="none" w:sz="0" w:space="0" w:color="auto"/>
                <w:bottom w:val="none" w:sz="0" w:space="0" w:color="auto"/>
                <w:right w:val="none" w:sz="0" w:space="0" w:color="auto"/>
              </w:divBdr>
            </w:div>
            <w:div w:id="684131484">
              <w:marLeft w:val="0"/>
              <w:marRight w:val="0"/>
              <w:marTop w:val="0"/>
              <w:marBottom w:val="0"/>
              <w:divBdr>
                <w:top w:val="none" w:sz="0" w:space="0" w:color="auto"/>
                <w:left w:val="none" w:sz="0" w:space="0" w:color="auto"/>
                <w:bottom w:val="none" w:sz="0" w:space="0" w:color="auto"/>
                <w:right w:val="none" w:sz="0" w:space="0" w:color="auto"/>
              </w:divBdr>
            </w:div>
            <w:div w:id="1352799802">
              <w:marLeft w:val="0"/>
              <w:marRight w:val="0"/>
              <w:marTop w:val="0"/>
              <w:marBottom w:val="0"/>
              <w:divBdr>
                <w:top w:val="none" w:sz="0" w:space="0" w:color="auto"/>
                <w:left w:val="none" w:sz="0" w:space="0" w:color="auto"/>
                <w:bottom w:val="none" w:sz="0" w:space="0" w:color="auto"/>
                <w:right w:val="none" w:sz="0" w:space="0" w:color="auto"/>
              </w:divBdr>
            </w:div>
            <w:div w:id="873729932">
              <w:marLeft w:val="0"/>
              <w:marRight w:val="0"/>
              <w:marTop w:val="0"/>
              <w:marBottom w:val="0"/>
              <w:divBdr>
                <w:top w:val="none" w:sz="0" w:space="0" w:color="auto"/>
                <w:left w:val="none" w:sz="0" w:space="0" w:color="auto"/>
                <w:bottom w:val="none" w:sz="0" w:space="0" w:color="auto"/>
                <w:right w:val="none" w:sz="0" w:space="0" w:color="auto"/>
              </w:divBdr>
            </w:div>
            <w:div w:id="2058313893">
              <w:marLeft w:val="0"/>
              <w:marRight w:val="0"/>
              <w:marTop w:val="0"/>
              <w:marBottom w:val="0"/>
              <w:divBdr>
                <w:top w:val="none" w:sz="0" w:space="0" w:color="auto"/>
                <w:left w:val="none" w:sz="0" w:space="0" w:color="auto"/>
                <w:bottom w:val="none" w:sz="0" w:space="0" w:color="auto"/>
                <w:right w:val="none" w:sz="0" w:space="0" w:color="auto"/>
              </w:divBdr>
            </w:div>
            <w:div w:id="777991907">
              <w:marLeft w:val="0"/>
              <w:marRight w:val="0"/>
              <w:marTop w:val="0"/>
              <w:marBottom w:val="0"/>
              <w:divBdr>
                <w:top w:val="none" w:sz="0" w:space="0" w:color="auto"/>
                <w:left w:val="none" w:sz="0" w:space="0" w:color="auto"/>
                <w:bottom w:val="none" w:sz="0" w:space="0" w:color="auto"/>
                <w:right w:val="none" w:sz="0" w:space="0" w:color="auto"/>
              </w:divBdr>
            </w:div>
            <w:div w:id="913468234">
              <w:marLeft w:val="0"/>
              <w:marRight w:val="0"/>
              <w:marTop w:val="0"/>
              <w:marBottom w:val="0"/>
              <w:divBdr>
                <w:top w:val="none" w:sz="0" w:space="0" w:color="auto"/>
                <w:left w:val="none" w:sz="0" w:space="0" w:color="auto"/>
                <w:bottom w:val="none" w:sz="0" w:space="0" w:color="auto"/>
                <w:right w:val="none" w:sz="0" w:space="0" w:color="auto"/>
              </w:divBdr>
            </w:div>
            <w:div w:id="681443949">
              <w:marLeft w:val="0"/>
              <w:marRight w:val="0"/>
              <w:marTop w:val="0"/>
              <w:marBottom w:val="0"/>
              <w:divBdr>
                <w:top w:val="none" w:sz="0" w:space="0" w:color="auto"/>
                <w:left w:val="none" w:sz="0" w:space="0" w:color="auto"/>
                <w:bottom w:val="none" w:sz="0" w:space="0" w:color="auto"/>
                <w:right w:val="none" w:sz="0" w:space="0" w:color="auto"/>
              </w:divBdr>
            </w:div>
            <w:div w:id="493566298">
              <w:marLeft w:val="0"/>
              <w:marRight w:val="0"/>
              <w:marTop w:val="0"/>
              <w:marBottom w:val="0"/>
              <w:divBdr>
                <w:top w:val="none" w:sz="0" w:space="0" w:color="auto"/>
                <w:left w:val="none" w:sz="0" w:space="0" w:color="auto"/>
                <w:bottom w:val="none" w:sz="0" w:space="0" w:color="auto"/>
                <w:right w:val="none" w:sz="0" w:space="0" w:color="auto"/>
              </w:divBdr>
            </w:div>
            <w:div w:id="1367802177">
              <w:marLeft w:val="0"/>
              <w:marRight w:val="0"/>
              <w:marTop w:val="0"/>
              <w:marBottom w:val="0"/>
              <w:divBdr>
                <w:top w:val="none" w:sz="0" w:space="0" w:color="auto"/>
                <w:left w:val="none" w:sz="0" w:space="0" w:color="auto"/>
                <w:bottom w:val="none" w:sz="0" w:space="0" w:color="auto"/>
                <w:right w:val="none" w:sz="0" w:space="0" w:color="auto"/>
              </w:divBdr>
            </w:div>
            <w:div w:id="705982292">
              <w:marLeft w:val="0"/>
              <w:marRight w:val="0"/>
              <w:marTop w:val="0"/>
              <w:marBottom w:val="0"/>
              <w:divBdr>
                <w:top w:val="none" w:sz="0" w:space="0" w:color="auto"/>
                <w:left w:val="none" w:sz="0" w:space="0" w:color="auto"/>
                <w:bottom w:val="none" w:sz="0" w:space="0" w:color="auto"/>
                <w:right w:val="none" w:sz="0" w:space="0" w:color="auto"/>
              </w:divBdr>
            </w:div>
            <w:div w:id="275869779">
              <w:marLeft w:val="0"/>
              <w:marRight w:val="0"/>
              <w:marTop w:val="0"/>
              <w:marBottom w:val="0"/>
              <w:divBdr>
                <w:top w:val="none" w:sz="0" w:space="0" w:color="auto"/>
                <w:left w:val="none" w:sz="0" w:space="0" w:color="auto"/>
                <w:bottom w:val="none" w:sz="0" w:space="0" w:color="auto"/>
                <w:right w:val="none" w:sz="0" w:space="0" w:color="auto"/>
              </w:divBdr>
            </w:div>
            <w:div w:id="929042395">
              <w:marLeft w:val="0"/>
              <w:marRight w:val="0"/>
              <w:marTop w:val="0"/>
              <w:marBottom w:val="0"/>
              <w:divBdr>
                <w:top w:val="none" w:sz="0" w:space="0" w:color="auto"/>
                <w:left w:val="none" w:sz="0" w:space="0" w:color="auto"/>
                <w:bottom w:val="none" w:sz="0" w:space="0" w:color="auto"/>
                <w:right w:val="none" w:sz="0" w:space="0" w:color="auto"/>
              </w:divBdr>
            </w:div>
            <w:div w:id="1399550955">
              <w:marLeft w:val="0"/>
              <w:marRight w:val="0"/>
              <w:marTop w:val="0"/>
              <w:marBottom w:val="0"/>
              <w:divBdr>
                <w:top w:val="none" w:sz="0" w:space="0" w:color="auto"/>
                <w:left w:val="none" w:sz="0" w:space="0" w:color="auto"/>
                <w:bottom w:val="none" w:sz="0" w:space="0" w:color="auto"/>
                <w:right w:val="none" w:sz="0" w:space="0" w:color="auto"/>
              </w:divBdr>
            </w:div>
            <w:div w:id="892891630">
              <w:marLeft w:val="0"/>
              <w:marRight w:val="0"/>
              <w:marTop w:val="0"/>
              <w:marBottom w:val="0"/>
              <w:divBdr>
                <w:top w:val="none" w:sz="0" w:space="0" w:color="auto"/>
                <w:left w:val="none" w:sz="0" w:space="0" w:color="auto"/>
                <w:bottom w:val="none" w:sz="0" w:space="0" w:color="auto"/>
                <w:right w:val="none" w:sz="0" w:space="0" w:color="auto"/>
              </w:divBdr>
            </w:div>
            <w:div w:id="1433550073">
              <w:marLeft w:val="0"/>
              <w:marRight w:val="0"/>
              <w:marTop w:val="0"/>
              <w:marBottom w:val="0"/>
              <w:divBdr>
                <w:top w:val="none" w:sz="0" w:space="0" w:color="auto"/>
                <w:left w:val="none" w:sz="0" w:space="0" w:color="auto"/>
                <w:bottom w:val="none" w:sz="0" w:space="0" w:color="auto"/>
                <w:right w:val="none" w:sz="0" w:space="0" w:color="auto"/>
              </w:divBdr>
            </w:div>
            <w:div w:id="968898409">
              <w:marLeft w:val="0"/>
              <w:marRight w:val="0"/>
              <w:marTop w:val="0"/>
              <w:marBottom w:val="0"/>
              <w:divBdr>
                <w:top w:val="none" w:sz="0" w:space="0" w:color="auto"/>
                <w:left w:val="none" w:sz="0" w:space="0" w:color="auto"/>
                <w:bottom w:val="none" w:sz="0" w:space="0" w:color="auto"/>
                <w:right w:val="none" w:sz="0" w:space="0" w:color="auto"/>
              </w:divBdr>
            </w:div>
            <w:div w:id="1060059455">
              <w:marLeft w:val="0"/>
              <w:marRight w:val="0"/>
              <w:marTop w:val="0"/>
              <w:marBottom w:val="0"/>
              <w:divBdr>
                <w:top w:val="none" w:sz="0" w:space="0" w:color="auto"/>
                <w:left w:val="none" w:sz="0" w:space="0" w:color="auto"/>
                <w:bottom w:val="none" w:sz="0" w:space="0" w:color="auto"/>
                <w:right w:val="none" w:sz="0" w:space="0" w:color="auto"/>
              </w:divBdr>
            </w:div>
            <w:div w:id="923488271">
              <w:marLeft w:val="0"/>
              <w:marRight w:val="0"/>
              <w:marTop w:val="0"/>
              <w:marBottom w:val="0"/>
              <w:divBdr>
                <w:top w:val="none" w:sz="0" w:space="0" w:color="auto"/>
                <w:left w:val="none" w:sz="0" w:space="0" w:color="auto"/>
                <w:bottom w:val="none" w:sz="0" w:space="0" w:color="auto"/>
                <w:right w:val="none" w:sz="0" w:space="0" w:color="auto"/>
              </w:divBdr>
            </w:div>
            <w:div w:id="1969241160">
              <w:marLeft w:val="0"/>
              <w:marRight w:val="0"/>
              <w:marTop w:val="0"/>
              <w:marBottom w:val="0"/>
              <w:divBdr>
                <w:top w:val="none" w:sz="0" w:space="0" w:color="auto"/>
                <w:left w:val="none" w:sz="0" w:space="0" w:color="auto"/>
                <w:bottom w:val="none" w:sz="0" w:space="0" w:color="auto"/>
                <w:right w:val="none" w:sz="0" w:space="0" w:color="auto"/>
              </w:divBdr>
            </w:div>
            <w:div w:id="861896072">
              <w:marLeft w:val="0"/>
              <w:marRight w:val="0"/>
              <w:marTop w:val="0"/>
              <w:marBottom w:val="0"/>
              <w:divBdr>
                <w:top w:val="none" w:sz="0" w:space="0" w:color="auto"/>
                <w:left w:val="none" w:sz="0" w:space="0" w:color="auto"/>
                <w:bottom w:val="none" w:sz="0" w:space="0" w:color="auto"/>
                <w:right w:val="none" w:sz="0" w:space="0" w:color="auto"/>
              </w:divBdr>
            </w:div>
            <w:div w:id="1713771777">
              <w:marLeft w:val="0"/>
              <w:marRight w:val="0"/>
              <w:marTop w:val="0"/>
              <w:marBottom w:val="0"/>
              <w:divBdr>
                <w:top w:val="none" w:sz="0" w:space="0" w:color="auto"/>
                <w:left w:val="none" w:sz="0" w:space="0" w:color="auto"/>
                <w:bottom w:val="none" w:sz="0" w:space="0" w:color="auto"/>
                <w:right w:val="none" w:sz="0" w:space="0" w:color="auto"/>
              </w:divBdr>
            </w:div>
            <w:div w:id="1165780834">
              <w:marLeft w:val="0"/>
              <w:marRight w:val="0"/>
              <w:marTop w:val="0"/>
              <w:marBottom w:val="0"/>
              <w:divBdr>
                <w:top w:val="none" w:sz="0" w:space="0" w:color="auto"/>
                <w:left w:val="none" w:sz="0" w:space="0" w:color="auto"/>
                <w:bottom w:val="none" w:sz="0" w:space="0" w:color="auto"/>
                <w:right w:val="none" w:sz="0" w:space="0" w:color="auto"/>
              </w:divBdr>
            </w:div>
            <w:div w:id="1213274132">
              <w:marLeft w:val="0"/>
              <w:marRight w:val="0"/>
              <w:marTop w:val="0"/>
              <w:marBottom w:val="0"/>
              <w:divBdr>
                <w:top w:val="none" w:sz="0" w:space="0" w:color="auto"/>
                <w:left w:val="none" w:sz="0" w:space="0" w:color="auto"/>
                <w:bottom w:val="none" w:sz="0" w:space="0" w:color="auto"/>
                <w:right w:val="none" w:sz="0" w:space="0" w:color="auto"/>
              </w:divBdr>
            </w:div>
            <w:div w:id="866603301">
              <w:marLeft w:val="0"/>
              <w:marRight w:val="0"/>
              <w:marTop w:val="0"/>
              <w:marBottom w:val="0"/>
              <w:divBdr>
                <w:top w:val="none" w:sz="0" w:space="0" w:color="auto"/>
                <w:left w:val="none" w:sz="0" w:space="0" w:color="auto"/>
                <w:bottom w:val="none" w:sz="0" w:space="0" w:color="auto"/>
                <w:right w:val="none" w:sz="0" w:space="0" w:color="auto"/>
              </w:divBdr>
            </w:div>
            <w:div w:id="476529995">
              <w:marLeft w:val="0"/>
              <w:marRight w:val="0"/>
              <w:marTop w:val="0"/>
              <w:marBottom w:val="0"/>
              <w:divBdr>
                <w:top w:val="none" w:sz="0" w:space="0" w:color="auto"/>
                <w:left w:val="none" w:sz="0" w:space="0" w:color="auto"/>
                <w:bottom w:val="none" w:sz="0" w:space="0" w:color="auto"/>
                <w:right w:val="none" w:sz="0" w:space="0" w:color="auto"/>
              </w:divBdr>
            </w:div>
            <w:div w:id="1815178104">
              <w:marLeft w:val="0"/>
              <w:marRight w:val="0"/>
              <w:marTop w:val="0"/>
              <w:marBottom w:val="0"/>
              <w:divBdr>
                <w:top w:val="none" w:sz="0" w:space="0" w:color="auto"/>
                <w:left w:val="none" w:sz="0" w:space="0" w:color="auto"/>
                <w:bottom w:val="none" w:sz="0" w:space="0" w:color="auto"/>
                <w:right w:val="none" w:sz="0" w:space="0" w:color="auto"/>
              </w:divBdr>
            </w:div>
            <w:div w:id="3398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49893861">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0722947">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03652624">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41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9521417">
          <w:marLeft w:val="0"/>
          <w:marRight w:val="0"/>
          <w:marTop w:val="0"/>
          <w:marBottom w:val="0"/>
          <w:divBdr>
            <w:top w:val="none" w:sz="0" w:space="0" w:color="auto"/>
            <w:left w:val="none" w:sz="0" w:space="0" w:color="auto"/>
            <w:bottom w:val="none" w:sz="0" w:space="0" w:color="auto"/>
            <w:right w:val="none" w:sz="0" w:space="0" w:color="auto"/>
          </w:divBdr>
          <w:divsChild>
            <w:div w:id="144974366">
              <w:marLeft w:val="0"/>
              <w:marRight w:val="0"/>
              <w:marTop w:val="0"/>
              <w:marBottom w:val="0"/>
              <w:divBdr>
                <w:top w:val="none" w:sz="0" w:space="0" w:color="auto"/>
                <w:left w:val="none" w:sz="0" w:space="0" w:color="auto"/>
                <w:bottom w:val="none" w:sz="0" w:space="0" w:color="auto"/>
                <w:right w:val="none" w:sz="0" w:space="0" w:color="auto"/>
              </w:divBdr>
            </w:div>
            <w:div w:id="1625383059">
              <w:marLeft w:val="0"/>
              <w:marRight w:val="0"/>
              <w:marTop w:val="0"/>
              <w:marBottom w:val="0"/>
              <w:divBdr>
                <w:top w:val="none" w:sz="0" w:space="0" w:color="auto"/>
                <w:left w:val="none" w:sz="0" w:space="0" w:color="auto"/>
                <w:bottom w:val="none" w:sz="0" w:space="0" w:color="auto"/>
                <w:right w:val="none" w:sz="0" w:space="0" w:color="auto"/>
              </w:divBdr>
            </w:div>
            <w:div w:id="2099860111">
              <w:marLeft w:val="0"/>
              <w:marRight w:val="0"/>
              <w:marTop w:val="0"/>
              <w:marBottom w:val="0"/>
              <w:divBdr>
                <w:top w:val="none" w:sz="0" w:space="0" w:color="auto"/>
                <w:left w:val="none" w:sz="0" w:space="0" w:color="auto"/>
                <w:bottom w:val="none" w:sz="0" w:space="0" w:color="auto"/>
                <w:right w:val="none" w:sz="0" w:space="0" w:color="auto"/>
              </w:divBdr>
            </w:div>
            <w:div w:id="1530340615">
              <w:marLeft w:val="0"/>
              <w:marRight w:val="0"/>
              <w:marTop w:val="0"/>
              <w:marBottom w:val="0"/>
              <w:divBdr>
                <w:top w:val="none" w:sz="0" w:space="0" w:color="auto"/>
                <w:left w:val="none" w:sz="0" w:space="0" w:color="auto"/>
                <w:bottom w:val="none" w:sz="0" w:space="0" w:color="auto"/>
                <w:right w:val="none" w:sz="0" w:space="0" w:color="auto"/>
              </w:divBdr>
            </w:div>
            <w:div w:id="155465605">
              <w:marLeft w:val="0"/>
              <w:marRight w:val="0"/>
              <w:marTop w:val="0"/>
              <w:marBottom w:val="0"/>
              <w:divBdr>
                <w:top w:val="none" w:sz="0" w:space="0" w:color="auto"/>
                <w:left w:val="none" w:sz="0" w:space="0" w:color="auto"/>
                <w:bottom w:val="none" w:sz="0" w:space="0" w:color="auto"/>
                <w:right w:val="none" w:sz="0" w:space="0" w:color="auto"/>
              </w:divBdr>
            </w:div>
            <w:div w:id="24604041">
              <w:marLeft w:val="0"/>
              <w:marRight w:val="0"/>
              <w:marTop w:val="0"/>
              <w:marBottom w:val="0"/>
              <w:divBdr>
                <w:top w:val="none" w:sz="0" w:space="0" w:color="auto"/>
                <w:left w:val="none" w:sz="0" w:space="0" w:color="auto"/>
                <w:bottom w:val="none" w:sz="0" w:space="0" w:color="auto"/>
                <w:right w:val="none" w:sz="0" w:space="0" w:color="auto"/>
              </w:divBdr>
            </w:div>
            <w:div w:id="1374421157">
              <w:marLeft w:val="0"/>
              <w:marRight w:val="0"/>
              <w:marTop w:val="0"/>
              <w:marBottom w:val="0"/>
              <w:divBdr>
                <w:top w:val="none" w:sz="0" w:space="0" w:color="auto"/>
                <w:left w:val="none" w:sz="0" w:space="0" w:color="auto"/>
                <w:bottom w:val="none" w:sz="0" w:space="0" w:color="auto"/>
                <w:right w:val="none" w:sz="0" w:space="0" w:color="auto"/>
              </w:divBdr>
            </w:div>
            <w:div w:id="1115910194">
              <w:marLeft w:val="0"/>
              <w:marRight w:val="0"/>
              <w:marTop w:val="0"/>
              <w:marBottom w:val="0"/>
              <w:divBdr>
                <w:top w:val="none" w:sz="0" w:space="0" w:color="auto"/>
                <w:left w:val="none" w:sz="0" w:space="0" w:color="auto"/>
                <w:bottom w:val="none" w:sz="0" w:space="0" w:color="auto"/>
                <w:right w:val="none" w:sz="0" w:space="0" w:color="auto"/>
              </w:divBdr>
            </w:div>
            <w:div w:id="1442142760">
              <w:marLeft w:val="0"/>
              <w:marRight w:val="0"/>
              <w:marTop w:val="0"/>
              <w:marBottom w:val="0"/>
              <w:divBdr>
                <w:top w:val="none" w:sz="0" w:space="0" w:color="auto"/>
                <w:left w:val="none" w:sz="0" w:space="0" w:color="auto"/>
                <w:bottom w:val="none" w:sz="0" w:space="0" w:color="auto"/>
                <w:right w:val="none" w:sz="0" w:space="0" w:color="auto"/>
              </w:divBdr>
            </w:div>
            <w:div w:id="1208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32">
      <w:bodyDiv w:val="1"/>
      <w:marLeft w:val="0"/>
      <w:marRight w:val="0"/>
      <w:marTop w:val="0"/>
      <w:marBottom w:val="0"/>
      <w:divBdr>
        <w:top w:val="none" w:sz="0" w:space="0" w:color="auto"/>
        <w:left w:val="none" w:sz="0" w:space="0" w:color="auto"/>
        <w:bottom w:val="none" w:sz="0" w:space="0" w:color="auto"/>
        <w:right w:val="none" w:sz="0" w:space="0" w:color="auto"/>
      </w:divBdr>
      <w:divsChild>
        <w:div w:id="10331895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275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http://edappgistfsprd1:8080/tfs/ElectricDistCollection/EDAMGIS/_workitems"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ElectricDistCollection/EDAMGIS/_workitems" TargetMode="External"/><Relationship Id="rId24" Type="http://schemas.openxmlformats.org/officeDocument/2006/relationships/image" Target="media/image9.png"/><Relationship Id="rId32" Type="http://schemas.openxmlformats.org/officeDocument/2006/relationships/hyperlink" Target="file:///\\sfetgis-nas01\sfgispoc_data\ApplicationDevelopment\IBM_Delivery\10.2.1\Releases\WEBR\EDVIEWER_v4.0.0\Data%20Model%20Changes\SAP\sap.gdb"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file:///\\sfetgis-nas01\sfgispoc_data\ApplicationDevelopment\IBM_Delivery\ReleaseInstructions\9.7\FEEDERTYPE" TargetMode="External"/><Relationship Id="rId19" Type="http://schemas.openxmlformats.org/officeDocument/2006/relationships/image" Target="media/image7.png"/><Relationship Id="rId31" Type="http://schemas.openxmlformats.org/officeDocument/2006/relationships/hyperlink" Target="file:///\\sfetgis-nas01\sfgispoc_data\ApplicationDevelopment\IBM_Delivery\ReleaseInstructions\9.7\ArcFMXML" TargetMode="External"/><Relationship Id="rId4" Type="http://schemas.microsoft.com/office/2007/relationships/stylesWithEffects" Target="stylesWithEffects.xml"/><Relationship Id="rId9" Type="http://schemas.openxmlformats.org/officeDocument/2006/relationships/hyperlink" Target="file:///\\sfetgis-nas01\sfgispoc_data\ApplicationDevelopment\IBM_Delivery\ReleaseInstructions\9.7"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8676270F824A25A972C135FCC22B5C"/>
        <w:category>
          <w:name w:val="General"/>
          <w:gallery w:val="placeholder"/>
        </w:category>
        <w:types>
          <w:type w:val="bbPlcHdr"/>
        </w:types>
        <w:behaviors>
          <w:behavior w:val="content"/>
        </w:behaviors>
        <w:guid w:val="{DADA0C6D-2098-4070-9340-CB060D8CAA28}"/>
      </w:docPartPr>
      <w:docPartBody>
        <w:p w:rsidR="006E2D50" w:rsidRDefault="00926727">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17A2E"/>
    <w:rsid w:val="00017B8F"/>
    <w:rsid w:val="00056BDB"/>
    <w:rsid w:val="00090EED"/>
    <w:rsid w:val="0009263E"/>
    <w:rsid w:val="000B7D8C"/>
    <w:rsid w:val="000C080C"/>
    <w:rsid w:val="0011338E"/>
    <w:rsid w:val="001F583C"/>
    <w:rsid w:val="00261BE4"/>
    <w:rsid w:val="002B61CE"/>
    <w:rsid w:val="002E0F23"/>
    <w:rsid w:val="00345E1F"/>
    <w:rsid w:val="00383956"/>
    <w:rsid w:val="003B2209"/>
    <w:rsid w:val="003D2F74"/>
    <w:rsid w:val="003D49F3"/>
    <w:rsid w:val="00406D2E"/>
    <w:rsid w:val="00407783"/>
    <w:rsid w:val="00446396"/>
    <w:rsid w:val="00446BA0"/>
    <w:rsid w:val="00591328"/>
    <w:rsid w:val="005C4FBE"/>
    <w:rsid w:val="00650635"/>
    <w:rsid w:val="006A68A2"/>
    <w:rsid w:val="006E2D50"/>
    <w:rsid w:val="006F064B"/>
    <w:rsid w:val="00703242"/>
    <w:rsid w:val="007200D9"/>
    <w:rsid w:val="00790176"/>
    <w:rsid w:val="007F66D8"/>
    <w:rsid w:val="007F7184"/>
    <w:rsid w:val="00817CE2"/>
    <w:rsid w:val="008251F8"/>
    <w:rsid w:val="00853454"/>
    <w:rsid w:val="00870BD7"/>
    <w:rsid w:val="00896811"/>
    <w:rsid w:val="008F22CD"/>
    <w:rsid w:val="00926727"/>
    <w:rsid w:val="00944093"/>
    <w:rsid w:val="00960ECA"/>
    <w:rsid w:val="00970863"/>
    <w:rsid w:val="00980A50"/>
    <w:rsid w:val="009A404B"/>
    <w:rsid w:val="009A6425"/>
    <w:rsid w:val="009B167E"/>
    <w:rsid w:val="00A43402"/>
    <w:rsid w:val="00A62891"/>
    <w:rsid w:val="00A9662D"/>
    <w:rsid w:val="00AA3324"/>
    <w:rsid w:val="00B47592"/>
    <w:rsid w:val="00BB7800"/>
    <w:rsid w:val="00BE451F"/>
    <w:rsid w:val="00C40BC9"/>
    <w:rsid w:val="00C65CDE"/>
    <w:rsid w:val="00CB5524"/>
    <w:rsid w:val="00D73B72"/>
    <w:rsid w:val="00D7781D"/>
    <w:rsid w:val="00DC32AF"/>
    <w:rsid w:val="00E67638"/>
    <w:rsid w:val="00E87E1B"/>
    <w:rsid w:val="00ED2B77"/>
    <w:rsid w:val="00ED46E4"/>
    <w:rsid w:val="00ED585B"/>
    <w:rsid w:val="00F36142"/>
    <w:rsid w:val="00F800A5"/>
    <w:rsid w:val="00FA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7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7D527-642B-422D-90F2-66901042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TotalTime>
  <Pages>1</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Release 9.7 Installation Guide</vt:lpstr>
    </vt:vector>
  </TitlesOfParts>
  <Company>IBM</Company>
  <LinksUpToDate>false</LinksUpToDate>
  <CharactersWithSpaces>22328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9.7 Installation Guide</dc:title>
  <dc:creator>Ashish Narasimham</dc:creator>
  <cp:lastModifiedBy>Narasimham, Ashish</cp:lastModifiedBy>
  <cp:revision>711</cp:revision>
  <cp:lastPrinted>2013-04-05T20:16:00Z</cp:lastPrinted>
  <dcterms:created xsi:type="dcterms:W3CDTF">2015-06-08T20:48:00Z</dcterms:created>
  <dcterms:modified xsi:type="dcterms:W3CDTF">2015-08-17T03:26:00Z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