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2EB" w:rsidRPr="0027571D" w:rsidRDefault="001432EB">
      <w:pPr>
        <w:rPr>
          <w:b/>
          <w:u w:val="single"/>
        </w:rPr>
      </w:pPr>
      <w:bookmarkStart w:id="0" w:name="_GoBack"/>
      <w:bookmarkEnd w:id="0"/>
      <w:r w:rsidRPr="0027571D">
        <w:rPr>
          <w:b/>
          <w:u w:val="single"/>
        </w:rPr>
        <w:t xml:space="preserve">Dropping the </w:t>
      </w:r>
      <w:r w:rsidR="0075461B">
        <w:rPr>
          <w:b/>
          <w:u w:val="single"/>
        </w:rPr>
        <w:t>Substation</w:t>
      </w:r>
      <w:r w:rsidR="00613ABA">
        <w:rPr>
          <w:b/>
          <w:u w:val="single"/>
        </w:rPr>
        <w:t xml:space="preserve"> </w:t>
      </w:r>
      <w:r w:rsidRPr="0027571D">
        <w:rPr>
          <w:b/>
          <w:u w:val="single"/>
        </w:rPr>
        <w:t>Geometric Network</w:t>
      </w:r>
    </w:p>
    <w:p w:rsidR="00530135" w:rsidRDefault="00EA5E9F" w:rsidP="001432EB">
      <w:pPr>
        <w:pStyle w:val="ListParagraph"/>
        <w:numPr>
          <w:ilvl w:val="0"/>
          <w:numId w:val="1"/>
        </w:numPr>
      </w:pPr>
      <w:r>
        <w:t>Drop</w:t>
      </w:r>
      <w:r w:rsidR="008F64C7">
        <w:t xml:space="preserve"> all versions </w:t>
      </w:r>
      <w:r w:rsidR="00530135">
        <w:t>except sde.default.</w:t>
      </w:r>
      <w:r w:rsidR="00530135">
        <w:br/>
      </w:r>
      <w:r w:rsidR="00530135">
        <w:tab/>
        <w:t>as sde run “delete from sde.versions where name&lt;&gt;’DEFAULT’;”</w:t>
      </w:r>
    </w:p>
    <w:p w:rsidR="008F64C7" w:rsidRDefault="00530135" w:rsidP="001432EB">
      <w:pPr>
        <w:pStyle w:val="ListParagraph"/>
        <w:numPr>
          <w:ilvl w:val="0"/>
          <w:numId w:val="1"/>
        </w:numPr>
      </w:pPr>
      <w:r>
        <w:t>Run a compress from ArcCatalog.</w:t>
      </w:r>
    </w:p>
    <w:p w:rsidR="001432EB" w:rsidRDefault="001432EB" w:rsidP="001432EB">
      <w:pPr>
        <w:pStyle w:val="ListParagraph"/>
        <w:numPr>
          <w:ilvl w:val="0"/>
          <w:numId w:val="1"/>
        </w:numPr>
      </w:pPr>
      <w:r>
        <w:t>Ensure there are no connections to the database</w:t>
      </w:r>
      <w:r w:rsidR="00530135">
        <w:t>.</w:t>
      </w:r>
      <w:r>
        <w:t xml:space="preserve"> </w:t>
      </w:r>
    </w:p>
    <w:p w:rsidR="0075461B" w:rsidRDefault="0075461B" w:rsidP="001432EB">
      <w:pPr>
        <w:pStyle w:val="ListParagraph"/>
        <w:numPr>
          <w:ilvl w:val="0"/>
          <w:numId w:val="1"/>
        </w:numPr>
      </w:pPr>
      <w:r>
        <w:t>Open a command prompt, log into sqlplus as EDGIS, and run the ‘pm_order_number_idx_delete.sql’ script at the following location:</w:t>
      </w:r>
      <w:r>
        <w:br/>
      </w:r>
      <w:hyperlink r:id="rId6" w:anchor="path=%24%2FEDAMGIS%2FSource_Development%2FDocumentation%2FData+Model%2FSchema%2FIndexes&amp;_a=contents" w:history="1">
        <w:r w:rsidRPr="005C0531">
          <w:rPr>
            <w:rStyle w:val="Hyperlink"/>
          </w:rPr>
          <w:t>http://edappgistfsprd1:8080/tfs/ElectricDistCollection/EDAMGIS/_versionControl#path=%24%2FEDAMGIS%2FSource_Development%2FDocumentation%2FData+Model%2FSchema%2FIndexes&amp;_a=contents</w:t>
        </w:r>
      </w:hyperlink>
    </w:p>
    <w:p w:rsidR="001432EB" w:rsidRDefault="001432EB" w:rsidP="001432EB">
      <w:pPr>
        <w:pStyle w:val="ListParagraph"/>
        <w:numPr>
          <w:ilvl w:val="0"/>
          <w:numId w:val="1"/>
        </w:numPr>
      </w:pPr>
      <w:r>
        <w:t>Connect to the database in ArcC</w:t>
      </w:r>
      <w:r w:rsidR="00111E8E">
        <w:t xml:space="preserve">atalog as business owner </w:t>
      </w:r>
    </w:p>
    <w:p w:rsidR="008F64C7" w:rsidRDefault="001432EB" w:rsidP="001432EB">
      <w:pPr>
        <w:pStyle w:val="ListParagraph"/>
        <w:numPr>
          <w:ilvl w:val="0"/>
          <w:numId w:val="1"/>
        </w:numPr>
      </w:pPr>
      <w:r>
        <w:t>Add the following buttons to the toolbar:  Unregister as Versioned, Register as Versioned</w:t>
      </w:r>
      <w:r w:rsidR="008F64C7">
        <w:t xml:space="preserve">, </w:t>
      </w:r>
      <w:r w:rsidR="00777F13">
        <w:t>Initialize Electric Trace Weights</w:t>
      </w:r>
    </w:p>
    <w:p w:rsidR="001432EB" w:rsidRDefault="00777F13" w:rsidP="00777F13">
      <w:pPr>
        <w:pStyle w:val="ListParagraph"/>
        <w:ind w:left="0"/>
      </w:pPr>
      <w:r>
        <w:t xml:space="preserve">Will look like: </w:t>
      </w:r>
      <w:r w:rsidR="0027571D">
        <w:t xml:space="preserve"> </w:t>
      </w:r>
      <w:r w:rsidR="0027571D">
        <w:rPr>
          <w:noProof/>
        </w:rPr>
        <w:drawing>
          <wp:inline distT="0" distB="0" distL="0" distR="0" wp14:anchorId="68865FC9" wp14:editId="061592B7">
            <wp:extent cx="2505075" cy="238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71D">
        <w:rPr>
          <w:noProof/>
        </w:rPr>
        <w:t xml:space="preserve"> </w:t>
      </w:r>
      <w:r w:rsidR="008F64C7">
        <w:rPr>
          <w:noProof/>
        </w:rPr>
        <w:drawing>
          <wp:inline distT="0" distB="0" distL="0" distR="0" wp14:anchorId="04AA3127" wp14:editId="102C6144">
            <wp:extent cx="1647825" cy="228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06" w:rsidRDefault="00AD2306" w:rsidP="001432EB">
      <w:pPr>
        <w:pStyle w:val="ListParagraph"/>
        <w:numPr>
          <w:ilvl w:val="0"/>
          <w:numId w:val="1"/>
        </w:numPr>
      </w:pPr>
      <w:r w:rsidRPr="002208BD">
        <w:rPr>
          <w:noProof/>
        </w:rPr>
        <w:t>Export the connectivity rules via GDBDesigner</w:t>
      </w:r>
      <w:r w:rsidR="00777F13" w:rsidRPr="002208BD">
        <w:rPr>
          <w:noProof/>
        </w:rPr>
        <w:t xml:space="preserve"> or use a provided file from the DataModel Team.</w:t>
      </w:r>
    </w:p>
    <w:p w:rsidR="001432EB" w:rsidRDefault="00777F13" w:rsidP="001432EB">
      <w:pPr>
        <w:pStyle w:val="ListParagraph"/>
        <w:numPr>
          <w:ilvl w:val="0"/>
          <w:numId w:val="1"/>
        </w:numPr>
      </w:pPr>
      <w:r>
        <w:t xml:space="preserve">Select the </w:t>
      </w:r>
      <w:r w:rsidR="0063394B">
        <w:t>SubstationDataset</w:t>
      </w:r>
    </w:p>
    <w:p w:rsidR="007B5359" w:rsidRPr="00777F13" w:rsidRDefault="008F64C7" w:rsidP="00777F13">
      <w:pPr>
        <w:pStyle w:val="ListParagraph"/>
        <w:numPr>
          <w:ilvl w:val="0"/>
          <w:numId w:val="1"/>
        </w:numPr>
      </w:pPr>
      <w:r>
        <w:t xml:space="preserve">Unregister as Versioned. </w:t>
      </w:r>
    </w:p>
    <w:p w:rsidR="001432EB" w:rsidRDefault="00530135" w:rsidP="001432EB">
      <w:pPr>
        <w:pStyle w:val="ListParagraph"/>
        <w:numPr>
          <w:ilvl w:val="0"/>
          <w:numId w:val="1"/>
        </w:numPr>
      </w:pPr>
      <w:r>
        <w:t xml:space="preserve">Open the </w:t>
      </w:r>
      <w:r w:rsidR="0063394B">
        <w:t>Substation</w:t>
      </w:r>
      <w:r>
        <w:t>Dataset and s</w:t>
      </w:r>
      <w:r w:rsidR="00384A3A">
        <w:t xml:space="preserve">elect the </w:t>
      </w:r>
      <w:r w:rsidR="00777F13">
        <w:t>N</w:t>
      </w:r>
      <w:r w:rsidR="00384A3A">
        <w:t>etwork</w:t>
      </w:r>
    </w:p>
    <w:p w:rsidR="001432EB" w:rsidRDefault="001432EB" w:rsidP="001432EB">
      <w:pPr>
        <w:pStyle w:val="ListParagraph"/>
        <w:numPr>
          <w:ilvl w:val="0"/>
          <w:numId w:val="1"/>
        </w:numPr>
      </w:pPr>
      <w:r>
        <w:t>Delete it</w:t>
      </w:r>
    </w:p>
    <w:p w:rsidR="00751F1B" w:rsidRDefault="00751F1B" w:rsidP="00751F1B">
      <w:pPr>
        <w:pStyle w:val="ListParagraph"/>
        <w:numPr>
          <w:ilvl w:val="0"/>
          <w:numId w:val="1"/>
        </w:numPr>
      </w:pPr>
      <w:r>
        <w:t>Steps 12 – 14 should be run on a batch server for access to the log files.</w:t>
      </w:r>
    </w:p>
    <w:p w:rsidR="00751F1B" w:rsidRDefault="00751F1B" w:rsidP="00751F1B">
      <w:pPr>
        <w:pStyle w:val="ListParagraph"/>
        <w:numPr>
          <w:ilvl w:val="0"/>
          <w:numId w:val="1"/>
        </w:numPr>
      </w:pPr>
      <w:r>
        <w:t>Browse to the following location and delete any existing “FdrMgrWeightInitSql.txt” and “FdrMgrWeightInitLastStatement.txt” files.</w:t>
      </w:r>
      <w:r>
        <w:br/>
      </w:r>
      <w:r>
        <w:rPr>
          <w:rFonts w:ascii="Segoe UI" w:hAnsi="Segoe UI" w:cs="Segoe UI"/>
          <w:color w:val="555555"/>
          <w:sz w:val="20"/>
          <w:szCs w:val="20"/>
          <w:shd w:val="clear" w:color="auto" w:fill="EAEAEA"/>
        </w:rPr>
        <w:t>Documents and Settings\[User]\Application Data\Miner and Miner\ArcFM</w:t>
      </w:r>
      <w:r>
        <w:rPr>
          <w:rFonts w:ascii="Segoe UI" w:hAnsi="Segoe UI" w:cs="Segoe UI"/>
          <w:color w:val="555555"/>
          <w:sz w:val="20"/>
          <w:szCs w:val="20"/>
          <w:shd w:val="clear" w:color="auto" w:fill="EAEAEA"/>
        </w:rPr>
        <w:br/>
        <w:t>or</w:t>
      </w:r>
      <w:r>
        <w:rPr>
          <w:rFonts w:ascii="Segoe UI" w:hAnsi="Segoe UI" w:cs="Segoe UI"/>
          <w:color w:val="555555"/>
          <w:sz w:val="20"/>
          <w:szCs w:val="20"/>
          <w:shd w:val="clear" w:color="auto" w:fill="EAEAEA"/>
        </w:rPr>
        <w:br/>
        <w:t>Users\[User]\AppData\Roaming\Miner and Miner\ArcFM</w:t>
      </w:r>
    </w:p>
    <w:p w:rsidR="00751F1B" w:rsidRDefault="00751F1B" w:rsidP="00751F1B">
      <w:pPr>
        <w:pStyle w:val="ListParagraph"/>
        <w:numPr>
          <w:ilvl w:val="0"/>
          <w:numId w:val="1"/>
        </w:numPr>
      </w:pPr>
      <w:r>
        <w:t xml:space="preserve">Press “Initialize Electric Trace Weights” button : </w:t>
      </w:r>
      <w:r>
        <w:rPr>
          <w:noProof/>
        </w:rPr>
        <w:drawing>
          <wp:inline distT="0" distB="0" distL="0" distR="0" wp14:anchorId="0352BAAA" wp14:editId="17CFB067">
            <wp:extent cx="1647825" cy="22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1B" w:rsidRDefault="00751F1B" w:rsidP="00751F1B">
      <w:pPr>
        <w:pStyle w:val="ListParagraph"/>
        <w:numPr>
          <w:ilvl w:val="1"/>
          <w:numId w:val="1"/>
        </w:numPr>
      </w:pPr>
      <w:r>
        <w:t>This step must be verified that it ran successfully.  It does *not* tell you if anything failed, and success must be determined by reviewing the log files.</w:t>
      </w:r>
    </w:p>
    <w:p w:rsidR="00751F1B" w:rsidRDefault="00751F1B" w:rsidP="00751F1B">
      <w:pPr>
        <w:pStyle w:val="ListParagraph"/>
        <w:numPr>
          <w:ilvl w:val="1"/>
          <w:numId w:val="1"/>
        </w:numPr>
      </w:pPr>
      <w:r>
        <w:t>Browse to the same location as above and use the “FdrMgrWeightInitLastStatement.txt to gauge the progress.  It will execute the sql statements in “FdrMgrWeightInitSql.txt” file in order.</w:t>
      </w:r>
    </w:p>
    <w:p w:rsidR="00777F13" w:rsidRDefault="00751F1B" w:rsidP="00751F1B">
      <w:pPr>
        <w:pStyle w:val="ListParagraph"/>
        <w:numPr>
          <w:ilvl w:val="1"/>
          <w:numId w:val="1"/>
        </w:numPr>
      </w:pPr>
      <w:r>
        <w:t>When finished, the statement listed in “FdrMgrWeightInitLastStatement.txt” will match the very last statement in “FdrMgrWeightInitSql.txt” file.  If it doesn’t, then the initialize electric trace weights failed!</w:t>
      </w:r>
    </w:p>
    <w:p w:rsidR="001432EB" w:rsidRDefault="001432EB" w:rsidP="001432EB">
      <w:pPr>
        <w:pStyle w:val="ListParagraph"/>
        <w:numPr>
          <w:ilvl w:val="0"/>
          <w:numId w:val="1"/>
        </w:numPr>
      </w:pPr>
      <w:r>
        <w:t>Right cl</w:t>
      </w:r>
      <w:r w:rsidR="00777F13">
        <w:t>ick on the Dataset and select ‘New Geometric N</w:t>
      </w:r>
      <w:r>
        <w:t>etwork’</w:t>
      </w:r>
    </w:p>
    <w:p w:rsidR="001432EB" w:rsidRDefault="001432EB" w:rsidP="001432EB">
      <w:pPr>
        <w:pStyle w:val="ListParagraph"/>
        <w:numPr>
          <w:ilvl w:val="0"/>
          <w:numId w:val="1"/>
        </w:numPr>
      </w:pPr>
      <w:r>
        <w:t xml:space="preserve">Name: </w:t>
      </w:r>
      <w:r w:rsidR="0063394B">
        <w:t>SubGeometricNetwork</w:t>
      </w:r>
      <w:r>
        <w:t xml:space="preserve">. </w:t>
      </w:r>
    </w:p>
    <w:p w:rsidR="001432EB" w:rsidRDefault="00111E8E" w:rsidP="0063394B">
      <w:pPr>
        <w:pStyle w:val="ListParagraph"/>
        <w:numPr>
          <w:ilvl w:val="0"/>
          <w:numId w:val="1"/>
        </w:numPr>
      </w:pPr>
      <w:r>
        <w:t xml:space="preserve">Leave the snapping set to </w:t>
      </w:r>
      <w:r w:rsidRPr="00613ABA">
        <w:rPr>
          <w:b/>
        </w:rPr>
        <w:t>NO</w:t>
      </w:r>
      <w:r>
        <w:t xml:space="preserve"> </w:t>
      </w:r>
      <w:r w:rsidR="00777F13">
        <w:t xml:space="preserve"> (Unless this is an initial load of new data mostly used in conversion, never again!)</w:t>
      </w:r>
    </w:p>
    <w:p w:rsidR="00A67602" w:rsidRDefault="00A67602" w:rsidP="00A67602">
      <w:pPr>
        <w:pStyle w:val="ListParagraph"/>
      </w:pPr>
    </w:p>
    <w:p w:rsidR="001432EB" w:rsidRDefault="001432EB" w:rsidP="001432EB">
      <w:pPr>
        <w:pStyle w:val="ListParagraph"/>
        <w:numPr>
          <w:ilvl w:val="0"/>
          <w:numId w:val="1"/>
        </w:numPr>
      </w:pPr>
      <w:r>
        <w:t>Select the feature classes you want in the network</w:t>
      </w:r>
    </w:p>
    <w:tbl>
      <w:tblPr>
        <w:tblW w:w="7575" w:type="dxa"/>
        <w:tblInd w:w="93" w:type="dxa"/>
        <w:tblLook w:val="04A0" w:firstRow="1" w:lastRow="0" w:firstColumn="1" w:lastColumn="0" w:noHBand="0" w:noVBand="1"/>
      </w:tblPr>
      <w:tblGrid>
        <w:gridCol w:w="965"/>
        <w:gridCol w:w="2720"/>
        <w:gridCol w:w="2180"/>
        <w:gridCol w:w="1710"/>
      </w:tblGrid>
      <w:tr w:rsidR="00525E22" w:rsidRPr="00525E22" w:rsidTr="004B4340">
        <w:trPr>
          <w:trHeight w:val="30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25E22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Number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25E22">
              <w:rPr>
                <w:rFonts w:ascii="Calibri" w:eastAsia="Times New Roman" w:hAnsi="Calibri" w:cs="Calibri"/>
                <w:b/>
                <w:bCs/>
                <w:color w:val="FFFFFF"/>
              </w:rPr>
              <w:t>Feature Name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25E22">
              <w:rPr>
                <w:rFonts w:ascii="Calibri" w:eastAsia="Times New Roman" w:hAnsi="Calibri" w:cs="Calibri"/>
                <w:b/>
                <w:bCs/>
                <w:color w:val="FFFFFF"/>
              </w:rPr>
              <w:t>Role In Network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25E22">
              <w:rPr>
                <w:rFonts w:ascii="Calibri" w:eastAsia="Times New Roman" w:hAnsi="Calibri" w:cs="Calibri"/>
                <w:b/>
                <w:bCs/>
                <w:color w:val="FFFFFF"/>
              </w:rPr>
              <w:t>Source or Sink</w:t>
            </w:r>
          </w:p>
        </w:tc>
      </w:tr>
      <w:tr w:rsidR="00525E22" w:rsidRPr="00525E22" w:rsidTr="004B4340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SUBBusBar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Simple Edge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5E22" w:rsidRPr="00525E22" w:rsidTr="004B4340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SUBCapacitorBank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5E22" w:rsidRPr="00525E22" w:rsidTr="004B4340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SUBCurrentTransformer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5E22" w:rsidRPr="00525E22" w:rsidTr="004B4340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SUBElectricStitchPoint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 </w:t>
            </w:r>
            <w:r w:rsidR="002208BD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</w:tr>
      <w:tr w:rsidR="00525E22" w:rsidRPr="00525E22" w:rsidTr="004B4340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SUBExtraWinding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5E22" w:rsidRPr="00525E22" w:rsidTr="004B4340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SUBFuse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5E22" w:rsidRPr="00525E22" w:rsidTr="004B4340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SUBInterruptingDevice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5E22" w:rsidRPr="00525E22" w:rsidTr="004B4340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SUBLightingArrestor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5E22" w:rsidRPr="00525E22" w:rsidTr="004B4340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SUBLink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5E22" w:rsidRPr="00525E22" w:rsidTr="004B4340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SUBMtu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5E22" w:rsidRPr="00525E22" w:rsidTr="004B4340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SUBOHConductor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Simple Edge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5E22" w:rsidRPr="00525E22" w:rsidTr="004B4340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SUBPotentialTransformer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5E22" w:rsidRPr="00525E22" w:rsidTr="004B4340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SUBReactor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5E22" w:rsidRPr="00525E22" w:rsidRDefault="00525E22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65EF" w:rsidRPr="00525E22" w:rsidTr="004B4340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SUBRiser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950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65EF" w:rsidRPr="00525E22" w:rsidTr="004B4340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SUBStationTransformer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65EF" w:rsidRPr="00525E22" w:rsidTr="004B4340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SUBSwitch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65EF" w:rsidRPr="00525E22" w:rsidTr="004B4340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SUBTie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65EF" w:rsidRPr="00525E22" w:rsidTr="004B4340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2208BD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SUBTransformerBank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65EF" w:rsidRPr="00525E22" w:rsidTr="004B4340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2208BD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</w:t>
            </w:r>
            <w:r w:rsidR="006C65EF" w:rsidRPr="00525E22">
              <w:rPr>
                <w:rFonts w:ascii="Calibri" w:eastAsia="Times New Roman" w:hAnsi="Calibri" w:cs="Calibri"/>
                <w:color w:val="000000"/>
              </w:rPr>
              <w:t>UGConductor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2208BD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Simple</w:t>
            </w:r>
            <w:r w:rsidR="006C65EF" w:rsidRPr="00525E22">
              <w:rPr>
                <w:rFonts w:ascii="Calibri" w:eastAsia="Times New Roman" w:hAnsi="Calibri" w:cs="Calibri"/>
                <w:color w:val="000000"/>
              </w:rPr>
              <w:t xml:space="preserve"> Edge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65EF" w:rsidRPr="00525E22" w:rsidTr="004B4340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220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S</w:t>
            </w:r>
            <w:r w:rsidR="002208BD">
              <w:rPr>
                <w:rFonts w:ascii="Calibri" w:eastAsia="Times New Roman" w:hAnsi="Calibri" w:cs="Calibri"/>
                <w:color w:val="000000"/>
              </w:rPr>
              <w:t>UBVoltageRegulator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EF" w:rsidRPr="00525E22" w:rsidRDefault="006C65EF" w:rsidP="00525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B5359" w:rsidRDefault="007B5359" w:rsidP="00111E8E">
      <w:pPr>
        <w:spacing w:line="240" w:lineRule="auto"/>
      </w:pPr>
    </w:p>
    <w:p w:rsidR="004F48F7" w:rsidRDefault="004F48F7" w:rsidP="004F48F7">
      <w:pPr>
        <w:pStyle w:val="NoSpacing"/>
      </w:pPr>
    </w:p>
    <w:p w:rsidR="004F48F7" w:rsidRDefault="004F48F7" w:rsidP="004F48F7">
      <w:pPr>
        <w:spacing w:line="240" w:lineRule="auto"/>
        <w:ind w:left="360"/>
      </w:pPr>
    </w:p>
    <w:p w:rsidR="001432EB" w:rsidRDefault="0027571D" w:rsidP="004F48F7">
      <w:pPr>
        <w:pStyle w:val="ListParagraph"/>
        <w:numPr>
          <w:ilvl w:val="0"/>
          <w:numId w:val="1"/>
        </w:numPr>
        <w:spacing w:line="240" w:lineRule="auto"/>
      </w:pPr>
      <w:r>
        <w:t>Press next</w:t>
      </w:r>
    </w:p>
    <w:p w:rsidR="001432EB" w:rsidRDefault="00907A6D" w:rsidP="0027571D">
      <w:pPr>
        <w:ind w:left="360"/>
      </w:pPr>
      <w:r>
        <w:rPr>
          <w:noProof/>
        </w:rPr>
        <w:drawing>
          <wp:inline distT="0" distB="0" distL="0" distR="0" wp14:anchorId="3A09F9F7" wp14:editId="2BC74A2E">
            <wp:extent cx="3264196" cy="281499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2583" cy="281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33" w:rsidRPr="00D67333" w:rsidRDefault="00D67333" w:rsidP="00D67333">
      <w:pPr>
        <w:pStyle w:val="ListParagraph"/>
      </w:pPr>
    </w:p>
    <w:p w:rsidR="00717A17" w:rsidRPr="00D67333" w:rsidRDefault="00717A17" w:rsidP="001432EB">
      <w:pPr>
        <w:pStyle w:val="ListParagraph"/>
        <w:numPr>
          <w:ilvl w:val="0"/>
          <w:numId w:val="1"/>
        </w:numPr>
      </w:pPr>
      <w:r w:rsidRPr="00D67333">
        <w:rPr>
          <w:sz w:val="28"/>
        </w:rPr>
        <w:t>Change the role for</w:t>
      </w:r>
      <w:r w:rsidR="002208BD">
        <w:rPr>
          <w:sz w:val="28"/>
        </w:rPr>
        <w:t xml:space="preserve"> </w:t>
      </w:r>
      <w:r w:rsidR="002208BD">
        <w:rPr>
          <w:b/>
          <w:sz w:val="28"/>
        </w:rPr>
        <w:t>SUBE</w:t>
      </w:r>
      <w:r w:rsidR="000E64E1" w:rsidRPr="00D67333">
        <w:rPr>
          <w:b/>
          <w:sz w:val="28"/>
        </w:rPr>
        <w:t>lectricStitchPoint</w:t>
      </w:r>
      <w:r w:rsidRPr="00D67333">
        <w:rPr>
          <w:sz w:val="28"/>
        </w:rPr>
        <w:t xml:space="preserve"> to SOURCE</w:t>
      </w:r>
      <w:r w:rsidR="00D67333">
        <w:rPr>
          <w:sz w:val="28"/>
        </w:rPr>
        <w:t xml:space="preserve"> like below</w:t>
      </w:r>
    </w:p>
    <w:p w:rsidR="00D67333" w:rsidRDefault="002208BD" w:rsidP="00D67333">
      <w:pPr>
        <w:pStyle w:val="ListParagraph"/>
      </w:pPr>
      <w:r>
        <w:rPr>
          <w:noProof/>
        </w:rPr>
        <w:drawing>
          <wp:inline distT="0" distB="0" distL="0" distR="0">
            <wp:extent cx="4880344" cy="216916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761" cy="216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33" w:rsidRDefault="00D67333" w:rsidP="00D67333">
      <w:pPr>
        <w:pStyle w:val="ListParagraph"/>
      </w:pPr>
    </w:p>
    <w:p w:rsidR="00D67333" w:rsidRDefault="00D67333" w:rsidP="001432EB">
      <w:pPr>
        <w:pStyle w:val="ListParagraph"/>
        <w:numPr>
          <w:ilvl w:val="0"/>
          <w:numId w:val="1"/>
        </w:numPr>
      </w:pPr>
      <w:r w:rsidRPr="00D67333">
        <w:rPr>
          <w:sz w:val="24"/>
        </w:rPr>
        <w:t>After all set hit next button.</w:t>
      </w:r>
    </w:p>
    <w:p w:rsidR="00D67333" w:rsidRDefault="00D67333" w:rsidP="00D67333">
      <w:pPr>
        <w:pStyle w:val="ListParagraph"/>
      </w:pPr>
    </w:p>
    <w:p w:rsidR="0027571D" w:rsidRDefault="0027571D" w:rsidP="001432EB">
      <w:pPr>
        <w:pStyle w:val="ListParagraph"/>
        <w:numPr>
          <w:ilvl w:val="0"/>
          <w:numId w:val="1"/>
        </w:numPr>
      </w:pPr>
      <w:r>
        <w:t xml:space="preserve">Assign </w:t>
      </w:r>
      <w:r w:rsidRPr="0027571D">
        <w:rPr>
          <w:b/>
          <w:sz w:val="24"/>
          <w:szCs w:val="24"/>
        </w:rPr>
        <w:t>MMElectricTraceWeight</w:t>
      </w:r>
      <w:r>
        <w:t xml:space="preserve"> to the features (select the ElectricTraceWeight field) (you must spell exactly as written – case sensitive)</w:t>
      </w:r>
    </w:p>
    <w:p w:rsidR="0027571D" w:rsidRDefault="002208BD" w:rsidP="0027571D">
      <w:r>
        <w:rPr>
          <w:noProof/>
        </w:rPr>
        <w:drawing>
          <wp:inline distT="0" distB="0" distL="0" distR="0" wp14:anchorId="6BED5DB2" wp14:editId="35F0A7D2">
            <wp:extent cx="4679182" cy="3636335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843" cy="36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33" w:rsidRDefault="00D67333" w:rsidP="00D67333">
      <w:pPr>
        <w:pStyle w:val="ListParagraph"/>
        <w:numPr>
          <w:ilvl w:val="1"/>
          <w:numId w:val="1"/>
        </w:numPr>
      </w:pPr>
      <w:r>
        <w:t>NOTE Make sure you get all features. Many people have missed this step and it will cause you to rebuild the whole network again.</w:t>
      </w:r>
    </w:p>
    <w:p w:rsidR="00D67333" w:rsidRDefault="00D67333" w:rsidP="00D67333">
      <w:pPr>
        <w:pStyle w:val="ListParagraph"/>
      </w:pPr>
    </w:p>
    <w:p w:rsidR="00D67333" w:rsidRDefault="00D67333" w:rsidP="00D67333">
      <w:pPr>
        <w:pStyle w:val="ListParagraph"/>
        <w:numPr>
          <w:ilvl w:val="0"/>
          <w:numId w:val="1"/>
        </w:numPr>
      </w:pPr>
      <w:r>
        <w:lastRenderedPageBreak/>
        <w:t>Review the summary page and hit next</w:t>
      </w:r>
    </w:p>
    <w:p w:rsidR="00801DC3" w:rsidRDefault="00801DC3" w:rsidP="00801DC3">
      <w:pPr>
        <w:pStyle w:val="ListParagraph"/>
        <w:numPr>
          <w:ilvl w:val="1"/>
          <w:numId w:val="1"/>
        </w:numPr>
      </w:pPr>
      <w:r>
        <w:t>The actual build of the network may take a long time. Please do not kill the ArcCatalog application, it is running, honest.</w:t>
      </w:r>
    </w:p>
    <w:p w:rsidR="00801DC3" w:rsidRDefault="00801DC3" w:rsidP="00801DC3">
      <w:pPr>
        <w:pStyle w:val="ListParagraph"/>
        <w:numPr>
          <w:ilvl w:val="0"/>
          <w:numId w:val="1"/>
        </w:numPr>
      </w:pPr>
      <w:r>
        <w:t>Use GDB Designer to load the connectivity rules</w:t>
      </w:r>
      <w:r w:rsidR="006C0EB1">
        <w:t>, using the file created above.</w:t>
      </w:r>
    </w:p>
    <w:p w:rsidR="007E3047" w:rsidRDefault="007E3047" w:rsidP="007E3047">
      <w:pPr>
        <w:pStyle w:val="ListParagraph"/>
      </w:pPr>
      <w:r>
        <w:rPr>
          <w:b/>
          <w:highlight w:val="yellow"/>
        </w:rPr>
        <w:t>NOTE:</w:t>
      </w:r>
      <w:r>
        <w:t xml:space="preserve"> </w:t>
      </w:r>
      <w:r>
        <w:rPr>
          <w:highlight w:val="yellow"/>
        </w:rPr>
        <w:t>If there is no other network to rebuild, continue here, otherwise do up to this point and come back to this document once all of them are to this point</w:t>
      </w:r>
    </w:p>
    <w:p w:rsidR="00801DC3" w:rsidRDefault="0027571D" w:rsidP="00801DC3">
      <w:pPr>
        <w:pStyle w:val="ListParagraph"/>
        <w:numPr>
          <w:ilvl w:val="0"/>
          <w:numId w:val="1"/>
        </w:numPr>
      </w:pPr>
      <w:r>
        <w:t>Register as Versioned</w:t>
      </w:r>
    </w:p>
    <w:p w:rsidR="00285A5B" w:rsidRDefault="00285A5B" w:rsidP="00801DC3">
      <w:pPr>
        <w:pStyle w:val="ListParagraph"/>
        <w:numPr>
          <w:ilvl w:val="0"/>
          <w:numId w:val="1"/>
        </w:numPr>
      </w:pPr>
      <w:r>
        <w:t>Right click the SubstationDataset and select ‘Add Global IDs…’.</w:t>
      </w:r>
    </w:p>
    <w:p w:rsidR="0027571D" w:rsidRDefault="0027571D" w:rsidP="001432EB">
      <w:pPr>
        <w:pStyle w:val="ListParagraph"/>
        <w:numPr>
          <w:ilvl w:val="0"/>
          <w:numId w:val="1"/>
        </w:numPr>
      </w:pPr>
      <w:r>
        <w:t xml:space="preserve">Select the </w:t>
      </w:r>
      <w:r w:rsidR="002208BD">
        <w:t>Substation</w:t>
      </w:r>
      <w:r>
        <w:t xml:space="preserve"> dataset – right click and select ArcFM Solution Object Converter</w:t>
      </w:r>
    </w:p>
    <w:p w:rsidR="0027571D" w:rsidRDefault="0027571D" w:rsidP="0027571D">
      <w:pPr>
        <w:pStyle w:val="ListParagraph"/>
      </w:pPr>
    </w:p>
    <w:p w:rsidR="0027571D" w:rsidRDefault="0027571D" w:rsidP="0027571D">
      <w:pPr>
        <w:ind w:left="360"/>
      </w:pPr>
      <w:r>
        <w:rPr>
          <w:noProof/>
        </w:rPr>
        <w:drawing>
          <wp:inline distT="0" distB="0" distL="0" distR="0" wp14:anchorId="3631A478" wp14:editId="297F57E7">
            <wp:extent cx="3676650" cy="2524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1D" w:rsidRDefault="0027571D" w:rsidP="0027571D">
      <w:pPr>
        <w:pStyle w:val="ListParagraph"/>
      </w:pPr>
    </w:p>
    <w:p w:rsidR="00801DC3" w:rsidRDefault="00801DC3" w:rsidP="00801DC3">
      <w:pPr>
        <w:pStyle w:val="ListParagraph"/>
      </w:pPr>
    </w:p>
    <w:p w:rsidR="00AE776E" w:rsidRDefault="00AE776E" w:rsidP="00AE776E">
      <w:pPr>
        <w:pStyle w:val="ListParagraph"/>
        <w:numPr>
          <w:ilvl w:val="0"/>
          <w:numId w:val="1"/>
        </w:numPr>
        <w:spacing w:after="0" w:line="240" w:lineRule="auto"/>
      </w:pPr>
      <w:r>
        <w:t>Run “Inspect/Fix Source Weights” by right clicking on the network and selecting the option under the Feeder Manager menu.</w:t>
      </w:r>
    </w:p>
    <w:p w:rsidR="00AE776E" w:rsidRDefault="00AE776E" w:rsidP="002932D3">
      <w:pPr>
        <w:pStyle w:val="ListParagraph"/>
        <w:numPr>
          <w:ilvl w:val="1"/>
          <w:numId w:val="1"/>
        </w:numPr>
      </w:pPr>
      <w:r>
        <w:t>This is a verification step.  If it reports anything as incorrect, then the initialize electric trace weights failed somewhere and it needs to be analyzed.</w:t>
      </w:r>
    </w:p>
    <w:p w:rsidR="00801DC3" w:rsidRDefault="00801DC3" w:rsidP="001432EB">
      <w:pPr>
        <w:pStyle w:val="ListParagraph"/>
        <w:numPr>
          <w:ilvl w:val="0"/>
          <w:numId w:val="1"/>
        </w:numPr>
      </w:pPr>
      <w:r>
        <w:t>Run Trace all feeders, by right clicking on the network,  if the data has been appended or changed in this process.</w:t>
      </w:r>
    </w:p>
    <w:p w:rsidR="00801DC3" w:rsidRDefault="00801DC3" w:rsidP="00801DC3">
      <w:pPr>
        <w:pStyle w:val="ListParagraph"/>
        <w:ind w:left="1440"/>
      </w:pPr>
      <w:r>
        <w:rPr>
          <w:noProof/>
        </w:rPr>
        <w:drawing>
          <wp:inline distT="0" distB="0" distL="0" distR="0" wp14:anchorId="29EB0CA7" wp14:editId="395127C1">
            <wp:extent cx="5475605" cy="12439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DC3" w:rsidRDefault="00801DC3" w:rsidP="00801DC3">
      <w:pPr>
        <w:pStyle w:val="ListParagraph"/>
      </w:pPr>
    </w:p>
    <w:p w:rsidR="00801DC3" w:rsidRDefault="00801DC3" w:rsidP="00801DC3">
      <w:pPr>
        <w:pStyle w:val="ListParagraph"/>
      </w:pPr>
      <w:r>
        <w:t>Notes:</w:t>
      </w:r>
    </w:p>
    <w:p w:rsidR="00801DC3" w:rsidRDefault="00801DC3" w:rsidP="0075461B">
      <w:pPr>
        <w:pStyle w:val="ListParagraph"/>
        <w:numPr>
          <w:ilvl w:val="0"/>
          <w:numId w:val="1"/>
        </w:numPr>
      </w:pPr>
      <w:r>
        <w:t>All permissions must be reassigned because the data was versioned and unversioned.</w:t>
      </w:r>
    </w:p>
    <w:p w:rsidR="00C927AC" w:rsidRPr="00296FEC" w:rsidRDefault="0075461B" w:rsidP="00296FEC">
      <w:pPr>
        <w:pStyle w:val="ListParagraph"/>
        <w:numPr>
          <w:ilvl w:val="0"/>
          <w:numId w:val="1"/>
        </w:numPr>
      </w:pPr>
      <w:r>
        <w:lastRenderedPageBreak/>
        <w:t>Log into sqlplus as edgis and run the ‘pm_order_number_idx_create.sql’ script, located here:</w:t>
      </w:r>
      <w:r>
        <w:br/>
      </w:r>
      <w:hyperlink r:id="rId14" w:anchor="path=%24%2FEDAMGIS%2FSource_Development%2FDocumentation%2FData+Model%2FSchema%2FIndexes&amp;_a=contents" w:history="1">
        <w:r w:rsidRPr="005C0531">
          <w:rPr>
            <w:rStyle w:val="Hyperlink"/>
          </w:rPr>
          <w:t>http://edappgistfsprd1:8080/tfs/ElectricDistCollection/EDAMGIS/_versionControl#path=%24%2FEDAMGIS%2FSource_Development%2FDocumentation%2FData+Model%2FSchema%2FIndexes&amp;_a=contents</w:t>
        </w:r>
      </w:hyperlink>
    </w:p>
    <w:p w:rsidR="00C927AC" w:rsidRDefault="00C927AC" w:rsidP="00801DC3">
      <w:pPr>
        <w:pStyle w:val="ListParagraph"/>
      </w:pPr>
    </w:p>
    <w:sectPr w:rsidR="00C9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76BB5"/>
    <w:multiLevelType w:val="hybridMultilevel"/>
    <w:tmpl w:val="4236A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B03AB"/>
    <w:multiLevelType w:val="hybridMultilevel"/>
    <w:tmpl w:val="A92EB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EB"/>
    <w:rsid w:val="0003268A"/>
    <w:rsid w:val="000E64E1"/>
    <w:rsid w:val="00111E8E"/>
    <w:rsid w:val="001432EB"/>
    <w:rsid w:val="00176E45"/>
    <w:rsid w:val="001C5684"/>
    <w:rsid w:val="0021539B"/>
    <w:rsid w:val="002208BD"/>
    <w:rsid w:val="00264827"/>
    <w:rsid w:val="0027571D"/>
    <w:rsid w:val="00285A5B"/>
    <w:rsid w:val="002932D3"/>
    <w:rsid w:val="00296FEC"/>
    <w:rsid w:val="00384A3A"/>
    <w:rsid w:val="003A12BB"/>
    <w:rsid w:val="00463721"/>
    <w:rsid w:val="004B4340"/>
    <w:rsid w:val="004F48F7"/>
    <w:rsid w:val="00525E22"/>
    <w:rsid w:val="00530135"/>
    <w:rsid w:val="00546CCE"/>
    <w:rsid w:val="00613ABA"/>
    <w:rsid w:val="0063394B"/>
    <w:rsid w:val="006C0EB1"/>
    <w:rsid w:val="006C65EF"/>
    <w:rsid w:val="006E1356"/>
    <w:rsid w:val="00717A17"/>
    <w:rsid w:val="00751F1B"/>
    <w:rsid w:val="0075461B"/>
    <w:rsid w:val="00777F13"/>
    <w:rsid w:val="007B5359"/>
    <w:rsid w:val="007E3047"/>
    <w:rsid w:val="00801DC3"/>
    <w:rsid w:val="00882240"/>
    <w:rsid w:val="008F64C7"/>
    <w:rsid w:val="00907A6D"/>
    <w:rsid w:val="00A23945"/>
    <w:rsid w:val="00A67602"/>
    <w:rsid w:val="00A8391D"/>
    <w:rsid w:val="00AD2306"/>
    <w:rsid w:val="00AE776E"/>
    <w:rsid w:val="00C927AC"/>
    <w:rsid w:val="00D67333"/>
    <w:rsid w:val="00EA5E9F"/>
    <w:rsid w:val="00F40DA0"/>
    <w:rsid w:val="00F5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2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E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F48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546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2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E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F48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546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dappgistfsprd1:8080/tfs/ElectricDistCollection/EDAMGIS/_versionContro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edappgistfsprd1:8080/tfs/ElectricDistCollection/EDAMGIS/_version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Dunbar, Shirley</dc:creator>
  <cp:lastModifiedBy>Narasimham, Ashish</cp:lastModifiedBy>
  <cp:revision>16</cp:revision>
  <dcterms:created xsi:type="dcterms:W3CDTF">2014-01-21T21:53:00Z</dcterms:created>
  <dcterms:modified xsi:type="dcterms:W3CDTF">2015-07-08T20:16:00Z</dcterms:modified>
</cp:coreProperties>
</file>