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21B7" w:rsidRDefault="00AB21B7" w:rsidP="00AB21B7">
      <w:pPr>
        <w:autoSpaceDE w:val="0"/>
        <w:autoSpaceDN w:val="0"/>
        <w:spacing w:after="0" w:line="280" w:lineRule="exact"/>
        <w:jc w:val="right"/>
        <w:rPr>
          <w:rFonts w:ascii="Arial" w:eastAsia="Times New Roman" w:hAnsi="Arial" w:cs="Arial"/>
          <w:b/>
          <w:bCs/>
          <w:caps/>
          <w:sz w:val="28"/>
          <w:szCs w:val="28"/>
        </w:rPr>
      </w:pPr>
    </w:p>
    <w:p w:rsidR="001B7FE2" w:rsidRDefault="001B7FE2" w:rsidP="00AB21B7">
      <w:pPr>
        <w:autoSpaceDE w:val="0"/>
        <w:autoSpaceDN w:val="0"/>
        <w:spacing w:after="0" w:line="280" w:lineRule="exact"/>
        <w:jc w:val="right"/>
        <w:rPr>
          <w:rFonts w:ascii="Arial" w:eastAsia="Times New Roman" w:hAnsi="Arial" w:cs="Arial"/>
          <w:b/>
          <w:bCs/>
          <w:caps/>
          <w:sz w:val="28"/>
          <w:szCs w:val="28"/>
        </w:rPr>
      </w:pPr>
    </w:p>
    <w:p w:rsidR="001B7FE2" w:rsidRDefault="001B7FE2" w:rsidP="00AB21B7">
      <w:pPr>
        <w:autoSpaceDE w:val="0"/>
        <w:autoSpaceDN w:val="0"/>
        <w:spacing w:after="0" w:line="280" w:lineRule="exact"/>
        <w:jc w:val="right"/>
        <w:rPr>
          <w:rFonts w:ascii="Arial" w:eastAsia="Times New Roman" w:hAnsi="Arial" w:cs="Arial"/>
          <w:b/>
          <w:bCs/>
          <w:caps/>
          <w:sz w:val="28"/>
          <w:szCs w:val="28"/>
        </w:rPr>
      </w:pPr>
    </w:p>
    <w:p w:rsidR="001B7FE2" w:rsidRPr="0039352C" w:rsidRDefault="001B7FE2" w:rsidP="00AB21B7">
      <w:pPr>
        <w:autoSpaceDE w:val="0"/>
        <w:autoSpaceDN w:val="0"/>
        <w:spacing w:after="0" w:line="280" w:lineRule="exact"/>
        <w:jc w:val="right"/>
        <w:rPr>
          <w:rFonts w:ascii="Arial" w:eastAsia="Times New Roman" w:hAnsi="Arial" w:cs="Arial"/>
          <w:b/>
          <w:bCs/>
          <w:caps/>
          <w:sz w:val="28"/>
          <w:szCs w:val="28"/>
        </w:rPr>
      </w:pPr>
    </w:p>
    <w:p w:rsidR="0009576D" w:rsidRDefault="0009576D" w:rsidP="0009576D">
      <w:pPr>
        <w:autoSpaceDE w:val="0"/>
        <w:autoSpaceDN w:val="0"/>
        <w:spacing w:after="0" w:line="240" w:lineRule="auto"/>
        <w:jc w:val="center"/>
        <w:rPr>
          <w:rFonts w:asciiTheme="minorHAnsi" w:eastAsia="Times New Roman" w:hAnsiTheme="minorHAnsi" w:cstheme="minorHAnsi"/>
          <w:b/>
          <w:sz w:val="44"/>
          <w:szCs w:val="44"/>
        </w:rPr>
      </w:pPr>
    </w:p>
    <w:p w:rsidR="0009576D" w:rsidRDefault="00707C17" w:rsidP="0009576D">
      <w:pPr>
        <w:autoSpaceDE w:val="0"/>
        <w:autoSpaceDN w:val="0"/>
        <w:spacing w:after="0" w:line="240" w:lineRule="auto"/>
        <w:rPr>
          <w:rFonts w:asciiTheme="minorHAnsi" w:eastAsia="Times New Roman" w:hAnsiTheme="minorHAnsi" w:cstheme="minorHAnsi"/>
          <w:b/>
          <w:sz w:val="44"/>
          <w:szCs w:val="44"/>
        </w:rPr>
      </w:pPr>
      <w:r>
        <w:rPr>
          <w:noProof/>
        </w:rPr>
        <w:drawing>
          <wp:inline distT="0" distB="0" distL="0" distR="0" wp14:anchorId="3156FB00" wp14:editId="70E80910">
            <wp:extent cx="4079875" cy="2513364"/>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cstate="print"/>
                    <a:srcRect/>
                    <a:stretch>
                      <a:fillRect/>
                    </a:stretch>
                  </pic:blipFill>
                  <pic:spPr bwMode="auto">
                    <a:xfrm>
                      <a:off x="0" y="0"/>
                      <a:ext cx="4079875" cy="2513364"/>
                    </a:xfrm>
                    <a:prstGeom prst="rect">
                      <a:avLst/>
                    </a:prstGeom>
                    <a:noFill/>
                    <a:ln w="9525">
                      <a:noFill/>
                      <a:miter lim="800000"/>
                      <a:headEnd/>
                      <a:tailEnd/>
                    </a:ln>
                  </pic:spPr>
                </pic:pic>
              </a:graphicData>
            </a:graphic>
          </wp:inline>
        </w:drawing>
      </w:r>
    </w:p>
    <w:p w:rsidR="0009576D" w:rsidRDefault="0009576D" w:rsidP="0009576D">
      <w:pPr>
        <w:autoSpaceDE w:val="0"/>
        <w:autoSpaceDN w:val="0"/>
        <w:spacing w:after="0" w:line="240" w:lineRule="auto"/>
        <w:rPr>
          <w:rFonts w:asciiTheme="minorHAnsi" w:eastAsia="Times New Roman" w:hAnsiTheme="minorHAnsi" w:cstheme="minorHAnsi"/>
          <w:b/>
          <w:sz w:val="44"/>
          <w:szCs w:val="44"/>
        </w:rPr>
      </w:pPr>
    </w:p>
    <w:p w:rsidR="00AB21B7" w:rsidRPr="00A75AE8" w:rsidRDefault="0009576D" w:rsidP="0009576D">
      <w:pPr>
        <w:autoSpaceDE w:val="0"/>
        <w:autoSpaceDN w:val="0"/>
        <w:spacing w:after="0" w:line="240" w:lineRule="auto"/>
        <w:rPr>
          <w:rFonts w:asciiTheme="minorHAnsi" w:eastAsia="Times New Roman" w:hAnsiTheme="minorHAnsi" w:cstheme="minorHAnsi"/>
          <w:b/>
          <w:color w:val="1F497D" w:themeColor="text2"/>
          <w:sz w:val="44"/>
          <w:szCs w:val="44"/>
        </w:rPr>
      </w:pPr>
      <w:r w:rsidRPr="0009576D">
        <w:rPr>
          <w:rFonts w:asciiTheme="minorHAnsi" w:eastAsia="Times New Roman" w:hAnsiTheme="minorHAnsi" w:cstheme="minorHAnsi"/>
          <w:b/>
          <w:color w:val="1F497D" w:themeColor="text2"/>
          <w:sz w:val="44"/>
          <w:szCs w:val="44"/>
        </w:rPr>
        <w:t xml:space="preserve">PG&amp;E Electric Distribution </w:t>
      </w:r>
      <w:r w:rsidR="00535748">
        <w:rPr>
          <w:rFonts w:asciiTheme="minorHAnsi" w:eastAsia="Times New Roman" w:hAnsiTheme="minorHAnsi" w:cstheme="minorHAnsi"/>
          <w:b/>
          <w:color w:val="1F497D" w:themeColor="text2"/>
          <w:sz w:val="44"/>
          <w:szCs w:val="44"/>
        </w:rPr>
        <w:t xml:space="preserve">                                        </w:t>
      </w:r>
    </w:p>
    <w:p w:rsidR="00AB21B7" w:rsidRPr="00A900CA" w:rsidRDefault="00AB21B7" w:rsidP="0009576D">
      <w:pPr>
        <w:autoSpaceDE w:val="0"/>
        <w:autoSpaceDN w:val="0"/>
        <w:spacing w:after="0" w:line="240" w:lineRule="exact"/>
        <w:rPr>
          <w:rFonts w:asciiTheme="minorHAnsi" w:eastAsia="Times New Roman" w:hAnsiTheme="minorHAnsi" w:cstheme="minorHAnsi"/>
          <w:sz w:val="24"/>
          <w:szCs w:val="24"/>
        </w:rPr>
      </w:pPr>
    </w:p>
    <w:tbl>
      <w:tblPr>
        <w:tblW w:w="4906" w:type="pct"/>
        <w:tblInd w:w="108" w:type="dxa"/>
        <w:tblBorders>
          <w:top w:val="single" w:sz="8" w:space="0" w:color="404040"/>
          <w:left w:val="single" w:sz="8" w:space="0" w:color="404040"/>
          <w:bottom w:val="single" w:sz="8" w:space="0" w:color="404040"/>
          <w:right w:val="single" w:sz="8" w:space="0" w:color="404040"/>
          <w:insideH w:val="single" w:sz="8" w:space="0" w:color="404040"/>
        </w:tblBorders>
        <w:shd w:val="clear" w:color="auto" w:fill="D9D9D9" w:themeFill="background1" w:themeFillShade="D9"/>
        <w:tblLook w:val="0000" w:firstRow="0" w:lastRow="0" w:firstColumn="0" w:lastColumn="0" w:noHBand="0" w:noVBand="0"/>
      </w:tblPr>
      <w:tblGrid>
        <w:gridCol w:w="9396"/>
      </w:tblGrid>
      <w:tr w:rsidR="003A14A8" w:rsidRPr="003A14A8" w:rsidTr="00A75AE8">
        <w:trPr>
          <w:trHeight w:val="1138"/>
        </w:trPr>
        <w:tc>
          <w:tcPr>
            <w:tcW w:w="9396" w:type="dxa"/>
            <w:tcBorders>
              <w:top w:val="nil"/>
              <w:left w:val="nil"/>
              <w:bottom w:val="nil"/>
              <w:right w:val="nil"/>
            </w:tcBorders>
            <w:shd w:val="clear" w:color="auto" w:fill="D9D9D9" w:themeFill="background1" w:themeFillShade="D9"/>
            <w:vAlign w:val="center"/>
          </w:tcPr>
          <w:p w:rsidR="0038625E" w:rsidRPr="00512416" w:rsidRDefault="004E1C86" w:rsidP="0009576D">
            <w:pPr>
              <w:spacing w:before="120" w:after="0" w:line="280" w:lineRule="atLeast"/>
              <w:rPr>
                <w:rFonts w:asciiTheme="minorHAnsi" w:eastAsia="Times New Roman" w:hAnsiTheme="minorHAnsi"/>
                <w:b/>
                <w:bCs/>
                <w:i/>
                <w:color w:val="1F497D" w:themeColor="text2"/>
                <w:spacing w:val="28"/>
                <w:sz w:val="48"/>
                <w:szCs w:val="48"/>
              </w:rPr>
            </w:pPr>
            <w:r>
              <w:rPr>
                <w:rFonts w:asciiTheme="minorHAnsi" w:eastAsia="Times New Roman" w:hAnsiTheme="minorHAnsi"/>
                <w:b/>
                <w:bCs/>
                <w:i/>
                <w:color w:val="1F497D" w:themeColor="text2"/>
                <w:spacing w:val="28"/>
                <w:sz w:val="48"/>
                <w:szCs w:val="48"/>
              </w:rPr>
              <w:t>GIS Web-Viewer Functional Specification</w:t>
            </w:r>
          </w:p>
        </w:tc>
      </w:tr>
    </w:tbl>
    <w:p w:rsidR="0009576D" w:rsidRDefault="0009576D" w:rsidP="00FA79AC">
      <w:pPr>
        <w:pStyle w:val="head2"/>
      </w:pPr>
    </w:p>
    <w:p w:rsidR="0009576D" w:rsidRPr="00D52DFB" w:rsidRDefault="00C80CE1" w:rsidP="00FA79AC">
      <w:pPr>
        <w:pStyle w:val="head2"/>
      </w:pPr>
      <w:r>
        <w:t>December 15</w:t>
      </w:r>
      <w:r w:rsidR="00B67541">
        <w:t>, 2014</w:t>
      </w:r>
    </w:p>
    <w:p w:rsidR="00707C17" w:rsidRDefault="00707C17" w:rsidP="00FA79AC">
      <w:pPr>
        <w:pStyle w:val="head2"/>
      </w:pPr>
    </w:p>
    <w:p w:rsidR="00707C17" w:rsidRDefault="00707C17" w:rsidP="00FA79AC">
      <w:pPr>
        <w:pStyle w:val="head2"/>
      </w:pPr>
    </w:p>
    <w:p w:rsidR="00B341B5" w:rsidRDefault="00B341B5" w:rsidP="00FA79AC">
      <w:pPr>
        <w:pStyle w:val="head2"/>
      </w:pPr>
    </w:p>
    <w:p w:rsidR="004E1C86" w:rsidRDefault="004E1C86" w:rsidP="00FA79AC">
      <w:pPr>
        <w:pStyle w:val="head2"/>
      </w:pPr>
    </w:p>
    <w:p w:rsidR="004E1C86" w:rsidRDefault="004E1C86" w:rsidP="00FA79AC">
      <w:pPr>
        <w:pStyle w:val="head2"/>
      </w:pPr>
    </w:p>
    <w:p w:rsidR="008B314C" w:rsidRDefault="008B314C" w:rsidP="00FA79AC">
      <w:pPr>
        <w:pStyle w:val="head2"/>
      </w:pPr>
    </w:p>
    <w:p w:rsidR="008B314C" w:rsidRDefault="008B314C" w:rsidP="00FA79AC">
      <w:pPr>
        <w:pStyle w:val="head2"/>
      </w:pPr>
    </w:p>
    <w:p w:rsidR="008F03C6" w:rsidRPr="00FA79AC" w:rsidRDefault="008F03C6" w:rsidP="00FA79AC">
      <w:pPr>
        <w:pStyle w:val="head2"/>
      </w:pPr>
      <w:r w:rsidRPr="00FA79AC">
        <w:lastRenderedPageBreak/>
        <w:t>Revision History</w:t>
      </w:r>
    </w:p>
    <w:tbl>
      <w:tblPr>
        <w:tblW w:w="0" w:type="auto"/>
        <w:tblInd w:w="108" w:type="dxa"/>
        <w:tblLook w:val="01E0" w:firstRow="1" w:lastRow="1" w:firstColumn="1" w:lastColumn="1" w:noHBand="0" w:noVBand="0"/>
      </w:tblPr>
      <w:tblGrid>
        <w:gridCol w:w="1170"/>
        <w:gridCol w:w="990"/>
        <w:gridCol w:w="5490"/>
        <w:gridCol w:w="1625"/>
      </w:tblGrid>
      <w:tr w:rsidR="008F03C6" w:rsidRPr="00A900CA" w:rsidTr="00FA79AC">
        <w:trPr>
          <w:trHeight w:val="431"/>
        </w:trPr>
        <w:tc>
          <w:tcPr>
            <w:tcW w:w="1170" w:type="dxa"/>
            <w:tcBorders>
              <w:top w:val="single" w:sz="4" w:space="0" w:color="auto"/>
              <w:left w:val="single" w:sz="4" w:space="0" w:color="auto"/>
              <w:bottom w:val="single" w:sz="4" w:space="0" w:color="auto"/>
              <w:right w:val="single" w:sz="4" w:space="0" w:color="auto"/>
            </w:tcBorders>
            <w:shd w:val="clear" w:color="auto" w:fill="336699"/>
          </w:tcPr>
          <w:p w:rsidR="008F03C6" w:rsidRPr="00FA79AC" w:rsidRDefault="008F03C6" w:rsidP="00FE478F">
            <w:pPr>
              <w:spacing w:before="120" w:after="120"/>
              <w:rPr>
                <w:rFonts w:asciiTheme="minorHAnsi" w:hAnsiTheme="minorHAnsi" w:cstheme="minorHAnsi"/>
                <w:b/>
                <w:color w:val="FFFFFF" w:themeColor="background1"/>
              </w:rPr>
            </w:pPr>
            <w:r w:rsidRPr="00FA79AC">
              <w:rPr>
                <w:rFonts w:asciiTheme="minorHAnsi" w:hAnsiTheme="minorHAnsi" w:cstheme="minorHAnsi"/>
                <w:b/>
                <w:color w:val="FFFFFF" w:themeColor="background1"/>
              </w:rPr>
              <w:t>Date</w:t>
            </w:r>
          </w:p>
        </w:tc>
        <w:tc>
          <w:tcPr>
            <w:tcW w:w="990" w:type="dxa"/>
            <w:tcBorders>
              <w:top w:val="single" w:sz="4" w:space="0" w:color="auto"/>
              <w:left w:val="single" w:sz="4" w:space="0" w:color="auto"/>
              <w:bottom w:val="single" w:sz="4" w:space="0" w:color="auto"/>
              <w:right w:val="single" w:sz="4" w:space="0" w:color="auto"/>
            </w:tcBorders>
            <w:shd w:val="clear" w:color="auto" w:fill="336699"/>
          </w:tcPr>
          <w:p w:rsidR="008F03C6" w:rsidRPr="00FA79AC" w:rsidRDefault="008F03C6" w:rsidP="00FE478F">
            <w:pPr>
              <w:spacing w:before="120" w:after="120"/>
              <w:rPr>
                <w:rFonts w:asciiTheme="minorHAnsi" w:hAnsiTheme="minorHAnsi" w:cstheme="minorHAnsi"/>
                <w:b/>
                <w:color w:val="FFFFFF" w:themeColor="background1"/>
              </w:rPr>
            </w:pPr>
            <w:r w:rsidRPr="00FA79AC">
              <w:rPr>
                <w:rFonts w:asciiTheme="minorHAnsi" w:hAnsiTheme="minorHAnsi" w:cstheme="minorHAnsi"/>
                <w:b/>
                <w:color w:val="FFFFFF" w:themeColor="background1"/>
              </w:rPr>
              <w:t>Version</w:t>
            </w:r>
          </w:p>
        </w:tc>
        <w:tc>
          <w:tcPr>
            <w:tcW w:w="5490" w:type="dxa"/>
            <w:tcBorders>
              <w:top w:val="single" w:sz="4" w:space="0" w:color="auto"/>
              <w:left w:val="single" w:sz="4" w:space="0" w:color="auto"/>
              <w:bottom w:val="single" w:sz="4" w:space="0" w:color="auto"/>
              <w:right w:val="single" w:sz="4" w:space="0" w:color="auto"/>
            </w:tcBorders>
            <w:shd w:val="clear" w:color="auto" w:fill="336699"/>
          </w:tcPr>
          <w:p w:rsidR="008F03C6" w:rsidRPr="00FA79AC" w:rsidRDefault="008F03C6" w:rsidP="00FE478F">
            <w:pPr>
              <w:spacing w:before="120" w:after="120"/>
              <w:rPr>
                <w:rFonts w:asciiTheme="minorHAnsi" w:hAnsiTheme="minorHAnsi" w:cstheme="minorHAnsi"/>
                <w:b/>
                <w:color w:val="FFFFFF" w:themeColor="background1"/>
              </w:rPr>
            </w:pPr>
            <w:r w:rsidRPr="00FA79AC">
              <w:rPr>
                <w:rFonts w:asciiTheme="minorHAnsi" w:hAnsiTheme="minorHAnsi" w:cstheme="minorHAnsi"/>
                <w:b/>
                <w:color w:val="FFFFFF" w:themeColor="background1"/>
              </w:rPr>
              <w:t>Description</w:t>
            </w:r>
          </w:p>
        </w:tc>
        <w:tc>
          <w:tcPr>
            <w:tcW w:w="1625" w:type="dxa"/>
            <w:tcBorders>
              <w:top w:val="single" w:sz="4" w:space="0" w:color="auto"/>
              <w:left w:val="single" w:sz="4" w:space="0" w:color="auto"/>
              <w:bottom w:val="single" w:sz="4" w:space="0" w:color="auto"/>
              <w:right w:val="single" w:sz="4" w:space="0" w:color="auto"/>
            </w:tcBorders>
            <w:shd w:val="clear" w:color="auto" w:fill="336699"/>
          </w:tcPr>
          <w:p w:rsidR="008F03C6" w:rsidRPr="00FA79AC" w:rsidRDefault="008F03C6" w:rsidP="00FE478F">
            <w:pPr>
              <w:spacing w:before="120" w:after="120"/>
              <w:rPr>
                <w:rFonts w:asciiTheme="minorHAnsi" w:hAnsiTheme="minorHAnsi" w:cstheme="minorHAnsi"/>
                <w:b/>
                <w:color w:val="FFFFFF" w:themeColor="background1"/>
              </w:rPr>
            </w:pPr>
            <w:r w:rsidRPr="00FA79AC">
              <w:rPr>
                <w:rFonts w:asciiTheme="minorHAnsi" w:hAnsiTheme="minorHAnsi" w:cstheme="minorHAnsi"/>
                <w:b/>
                <w:color w:val="FFFFFF" w:themeColor="background1"/>
              </w:rPr>
              <w:t>Author</w:t>
            </w:r>
            <w:r w:rsidR="00096725" w:rsidRPr="00FA79AC">
              <w:rPr>
                <w:rFonts w:asciiTheme="minorHAnsi" w:hAnsiTheme="minorHAnsi" w:cstheme="minorHAnsi"/>
                <w:b/>
                <w:color w:val="FFFFFF" w:themeColor="background1"/>
              </w:rPr>
              <w:t>(s)</w:t>
            </w:r>
          </w:p>
        </w:tc>
      </w:tr>
      <w:tr w:rsidR="00EC6196" w:rsidRPr="00A900CA" w:rsidTr="00E57669">
        <w:tc>
          <w:tcPr>
            <w:tcW w:w="1170" w:type="dxa"/>
            <w:tcBorders>
              <w:top w:val="single" w:sz="4" w:space="0" w:color="auto"/>
              <w:left w:val="single" w:sz="4" w:space="0" w:color="auto"/>
              <w:bottom w:val="single" w:sz="4" w:space="0" w:color="auto"/>
              <w:right w:val="single" w:sz="4" w:space="0" w:color="auto"/>
            </w:tcBorders>
            <w:shd w:val="clear" w:color="auto" w:fill="auto"/>
          </w:tcPr>
          <w:p w:rsidR="00EC6196" w:rsidRPr="002B10C3" w:rsidRDefault="00BC2EA8" w:rsidP="00FE478F">
            <w:pPr>
              <w:spacing w:before="120" w:after="120"/>
              <w:rPr>
                <w:rFonts w:asciiTheme="minorHAnsi" w:hAnsiTheme="minorHAnsi" w:cstheme="minorHAnsi"/>
              </w:rPr>
            </w:pPr>
            <w:r>
              <w:rPr>
                <w:rFonts w:asciiTheme="minorHAnsi" w:hAnsiTheme="minorHAnsi" w:cstheme="minorHAnsi"/>
              </w:rPr>
              <w:t>01/08</w:t>
            </w:r>
            <w:r w:rsidR="000E04DE">
              <w:rPr>
                <w:rFonts w:asciiTheme="minorHAnsi" w:hAnsiTheme="minorHAnsi" w:cstheme="minorHAnsi"/>
              </w:rPr>
              <w:t>/15</w:t>
            </w:r>
          </w:p>
        </w:tc>
        <w:tc>
          <w:tcPr>
            <w:tcW w:w="990" w:type="dxa"/>
            <w:tcBorders>
              <w:top w:val="single" w:sz="4" w:space="0" w:color="auto"/>
              <w:left w:val="single" w:sz="4" w:space="0" w:color="auto"/>
              <w:bottom w:val="single" w:sz="4" w:space="0" w:color="auto"/>
              <w:right w:val="single" w:sz="4" w:space="0" w:color="auto"/>
            </w:tcBorders>
            <w:shd w:val="clear" w:color="auto" w:fill="auto"/>
          </w:tcPr>
          <w:p w:rsidR="00EC6196" w:rsidRPr="002B10C3" w:rsidRDefault="00317523" w:rsidP="00FE478F">
            <w:pPr>
              <w:spacing w:before="120" w:after="120"/>
              <w:rPr>
                <w:rFonts w:asciiTheme="minorHAnsi" w:hAnsiTheme="minorHAnsi" w:cstheme="minorHAnsi"/>
              </w:rPr>
            </w:pPr>
            <w:r>
              <w:rPr>
                <w:rFonts w:asciiTheme="minorHAnsi" w:hAnsiTheme="minorHAnsi" w:cstheme="minorHAnsi"/>
              </w:rPr>
              <w:t>V1</w:t>
            </w:r>
          </w:p>
        </w:tc>
        <w:tc>
          <w:tcPr>
            <w:tcW w:w="5490" w:type="dxa"/>
            <w:tcBorders>
              <w:top w:val="single" w:sz="4" w:space="0" w:color="auto"/>
              <w:left w:val="single" w:sz="4" w:space="0" w:color="auto"/>
              <w:bottom w:val="single" w:sz="4" w:space="0" w:color="auto"/>
              <w:right w:val="single" w:sz="4" w:space="0" w:color="auto"/>
            </w:tcBorders>
            <w:shd w:val="clear" w:color="auto" w:fill="auto"/>
          </w:tcPr>
          <w:p w:rsidR="00EC6196" w:rsidRPr="002B10C3" w:rsidRDefault="003A0BD8" w:rsidP="00FE478F">
            <w:pPr>
              <w:spacing w:before="120" w:after="120"/>
              <w:rPr>
                <w:rFonts w:asciiTheme="minorHAnsi" w:hAnsiTheme="minorHAnsi" w:cstheme="minorHAnsi"/>
              </w:rPr>
            </w:pPr>
            <w:r>
              <w:rPr>
                <w:rFonts w:asciiTheme="minorHAnsi" w:hAnsiTheme="minorHAnsi" w:cstheme="minorHAnsi"/>
              </w:rPr>
              <w:t>PMO Review</w:t>
            </w:r>
          </w:p>
        </w:tc>
        <w:tc>
          <w:tcPr>
            <w:tcW w:w="1625" w:type="dxa"/>
            <w:tcBorders>
              <w:top w:val="single" w:sz="4" w:space="0" w:color="auto"/>
              <w:left w:val="single" w:sz="4" w:space="0" w:color="auto"/>
              <w:bottom w:val="single" w:sz="4" w:space="0" w:color="auto"/>
              <w:right w:val="single" w:sz="4" w:space="0" w:color="auto"/>
            </w:tcBorders>
            <w:shd w:val="clear" w:color="auto" w:fill="auto"/>
          </w:tcPr>
          <w:p w:rsidR="00EC6196" w:rsidRPr="002B10C3" w:rsidRDefault="000E04DE" w:rsidP="00FE478F">
            <w:pPr>
              <w:spacing w:before="120" w:after="120"/>
              <w:rPr>
                <w:rFonts w:asciiTheme="minorHAnsi" w:hAnsiTheme="minorHAnsi" w:cstheme="minorHAnsi"/>
              </w:rPr>
            </w:pPr>
            <w:r>
              <w:rPr>
                <w:rFonts w:asciiTheme="minorHAnsi" w:hAnsiTheme="minorHAnsi" w:cstheme="minorHAnsi"/>
              </w:rPr>
              <w:t>Todd Medrano</w:t>
            </w:r>
          </w:p>
        </w:tc>
      </w:tr>
      <w:tr w:rsidR="00030B92" w:rsidRPr="00A900CA" w:rsidTr="00E57669">
        <w:tc>
          <w:tcPr>
            <w:tcW w:w="1170" w:type="dxa"/>
            <w:tcBorders>
              <w:top w:val="single" w:sz="4" w:space="0" w:color="auto"/>
              <w:left w:val="single" w:sz="4" w:space="0" w:color="auto"/>
              <w:bottom w:val="single" w:sz="4" w:space="0" w:color="auto"/>
              <w:right w:val="single" w:sz="4" w:space="0" w:color="auto"/>
            </w:tcBorders>
            <w:shd w:val="clear" w:color="auto" w:fill="auto"/>
          </w:tcPr>
          <w:p w:rsidR="00030B92" w:rsidRPr="002B10C3" w:rsidRDefault="008B314C" w:rsidP="008B314C">
            <w:pPr>
              <w:tabs>
                <w:tab w:val="left" w:pos="783"/>
              </w:tabs>
              <w:spacing w:before="120" w:after="120"/>
              <w:rPr>
                <w:rFonts w:asciiTheme="minorHAnsi" w:hAnsiTheme="minorHAnsi" w:cstheme="minorHAnsi"/>
              </w:rPr>
            </w:pPr>
            <w:r>
              <w:rPr>
                <w:rFonts w:asciiTheme="minorHAnsi" w:hAnsiTheme="minorHAnsi" w:cstheme="minorHAnsi"/>
              </w:rPr>
              <w:t>1/13/15</w:t>
            </w:r>
          </w:p>
        </w:tc>
        <w:tc>
          <w:tcPr>
            <w:tcW w:w="990" w:type="dxa"/>
            <w:tcBorders>
              <w:top w:val="single" w:sz="4" w:space="0" w:color="auto"/>
              <w:left w:val="single" w:sz="4" w:space="0" w:color="auto"/>
              <w:bottom w:val="single" w:sz="4" w:space="0" w:color="auto"/>
              <w:right w:val="single" w:sz="4" w:space="0" w:color="auto"/>
            </w:tcBorders>
            <w:shd w:val="clear" w:color="auto" w:fill="auto"/>
          </w:tcPr>
          <w:p w:rsidR="00030B92" w:rsidRPr="002B10C3" w:rsidRDefault="008B314C" w:rsidP="00FE478F">
            <w:pPr>
              <w:spacing w:before="120" w:after="120"/>
              <w:rPr>
                <w:rFonts w:asciiTheme="minorHAnsi" w:hAnsiTheme="minorHAnsi" w:cstheme="minorHAnsi"/>
              </w:rPr>
            </w:pPr>
            <w:r>
              <w:rPr>
                <w:rFonts w:asciiTheme="minorHAnsi" w:hAnsiTheme="minorHAnsi" w:cstheme="minorHAnsi"/>
              </w:rPr>
              <w:t>V1.1</w:t>
            </w:r>
          </w:p>
        </w:tc>
        <w:tc>
          <w:tcPr>
            <w:tcW w:w="5490" w:type="dxa"/>
            <w:tcBorders>
              <w:top w:val="single" w:sz="4" w:space="0" w:color="auto"/>
              <w:left w:val="single" w:sz="4" w:space="0" w:color="auto"/>
              <w:bottom w:val="single" w:sz="4" w:space="0" w:color="auto"/>
              <w:right w:val="single" w:sz="4" w:space="0" w:color="auto"/>
            </w:tcBorders>
            <w:shd w:val="clear" w:color="auto" w:fill="auto"/>
          </w:tcPr>
          <w:p w:rsidR="00030B92" w:rsidRPr="002B10C3" w:rsidRDefault="008B314C" w:rsidP="00FE478F">
            <w:pPr>
              <w:spacing w:before="120" w:after="120"/>
              <w:rPr>
                <w:rFonts w:asciiTheme="minorHAnsi" w:hAnsiTheme="minorHAnsi" w:cstheme="minorHAnsi"/>
              </w:rPr>
            </w:pPr>
            <w:r>
              <w:rPr>
                <w:rFonts w:asciiTheme="minorHAnsi" w:hAnsiTheme="minorHAnsi" w:cstheme="minorHAnsi"/>
              </w:rPr>
              <w:t>Added WEBR3.101 – 3.111 to the Stored Display segment to support deployment of UFM to Central Valley / Coast</w:t>
            </w:r>
          </w:p>
        </w:tc>
        <w:tc>
          <w:tcPr>
            <w:tcW w:w="1625" w:type="dxa"/>
            <w:tcBorders>
              <w:top w:val="single" w:sz="4" w:space="0" w:color="auto"/>
              <w:left w:val="single" w:sz="4" w:space="0" w:color="auto"/>
              <w:bottom w:val="single" w:sz="4" w:space="0" w:color="auto"/>
              <w:right w:val="single" w:sz="4" w:space="0" w:color="auto"/>
            </w:tcBorders>
            <w:shd w:val="clear" w:color="auto" w:fill="auto"/>
          </w:tcPr>
          <w:p w:rsidR="00030B92" w:rsidRPr="002B10C3" w:rsidRDefault="008B314C" w:rsidP="00FE478F">
            <w:pPr>
              <w:spacing w:before="120" w:after="120"/>
              <w:rPr>
                <w:rFonts w:asciiTheme="minorHAnsi" w:hAnsiTheme="minorHAnsi" w:cstheme="minorHAnsi"/>
              </w:rPr>
            </w:pPr>
            <w:r>
              <w:rPr>
                <w:rFonts w:asciiTheme="minorHAnsi" w:hAnsiTheme="minorHAnsi" w:cstheme="minorHAnsi"/>
              </w:rPr>
              <w:t>Todd Medrano</w:t>
            </w:r>
          </w:p>
        </w:tc>
      </w:tr>
      <w:tr w:rsidR="00447AC2" w:rsidRPr="00A900CA" w:rsidTr="00E57669">
        <w:tc>
          <w:tcPr>
            <w:tcW w:w="1170" w:type="dxa"/>
            <w:tcBorders>
              <w:top w:val="single" w:sz="4" w:space="0" w:color="auto"/>
              <w:left w:val="single" w:sz="4" w:space="0" w:color="auto"/>
              <w:bottom w:val="single" w:sz="4" w:space="0" w:color="auto"/>
              <w:right w:val="single" w:sz="4" w:space="0" w:color="auto"/>
            </w:tcBorders>
            <w:shd w:val="clear" w:color="auto" w:fill="auto"/>
          </w:tcPr>
          <w:p w:rsidR="00447AC2" w:rsidRDefault="00447AC2" w:rsidP="008B314C">
            <w:pPr>
              <w:tabs>
                <w:tab w:val="left" w:pos="783"/>
              </w:tabs>
              <w:spacing w:before="120" w:after="120"/>
              <w:rPr>
                <w:rFonts w:asciiTheme="minorHAnsi" w:hAnsiTheme="minorHAnsi" w:cstheme="minorHAnsi"/>
              </w:rPr>
            </w:pPr>
            <w:r>
              <w:rPr>
                <w:rFonts w:asciiTheme="minorHAnsi" w:hAnsiTheme="minorHAnsi" w:cstheme="minorHAnsi"/>
              </w:rPr>
              <w:t>2/26/15</w:t>
            </w:r>
          </w:p>
        </w:tc>
        <w:tc>
          <w:tcPr>
            <w:tcW w:w="990" w:type="dxa"/>
            <w:tcBorders>
              <w:top w:val="single" w:sz="4" w:space="0" w:color="auto"/>
              <w:left w:val="single" w:sz="4" w:space="0" w:color="auto"/>
              <w:bottom w:val="single" w:sz="4" w:space="0" w:color="auto"/>
              <w:right w:val="single" w:sz="4" w:space="0" w:color="auto"/>
            </w:tcBorders>
            <w:shd w:val="clear" w:color="auto" w:fill="auto"/>
          </w:tcPr>
          <w:p w:rsidR="00447AC2" w:rsidRDefault="00447AC2" w:rsidP="00FE478F">
            <w:pPr>
              <w:spacing w:before="120" w:after="120"/>
              <w:rPr>
                <w:rFonts w:asciiTheme="minorHAnsi" w:hAnsiTheme="minorHAnsi" w:cstheme="minorHAnsi"/>
              </w:rPr>
            </w:pPr>
            <w:r>
              <w:rPr>
                <w:rFonts w:asciiTheme="minorHAnsi" w:hAnsiTheme="minorHAnsi" w:cstheme="minorHAnsi"/>
              </w:rPr>
              <w:t>V1.2</w:t>
            </w:r>
          </w:p>
        </w:tc>
        <w:tc>
          <w:tcPr>
            <w:tcW w:w="5490" w:type="dxa"/>
            <w:tcBorders>
              <w:top w:val="single" w:sz="4" w:space="0" w:color="auto"/>
              <w:left w:val="single" w:sz="4" w:space="0" w:color="auto"/>
              <w:bottom w:val="single" w:sz="4" w:space="0" w:color="auto"/>
              <w:right w:val="single" w:sz="4" w:space="0" w:color="auto"/>
            </w:tcBorders>
            <w:shd w:val="clear" w:color="auto" w:fill="auto"/>
          </w:tcPr>
          <w:p w:rsidR="00447AC2" w:rsidRDefault="00447AC2" w:rsidP="00FE478F">
            <w:pPr>
              <w:spacing w:before="120" w:after="120"/>
              <w:rPr>
                <w:rFonts w:asciiTheme="minorHAnsi" w:hAnsiTheme="minorHAnsi" w:cstheme="minorHAnsi"/>
              </w:rPr>
            </w:pPr>
            <w:r>
              <w:rPr>
                <w:rFonts w:asciiTheme="minorHAnsi" w:hAnsiTheme="minorHAnsi" w:cstheme="minorHAnsi"/>
              </w:rPr>
              <w:t>Added existing requirement from SETR3 regarding viewing</w:t>
            </w:r>
            <w:r w:rsidR="00573D8C">
              <w:rPr>
                <w:rFonts w:asciiTheme="minorHAnsi" w:hAnsiTheme="minorHAnsi" w:cstheme="minorHAnsi"/>
              </w:rPr>
              <w:t xml:space="preserve"> Primary Meters and Primary Generation</w:t>
            </w:r>
          </w:p>
        </w:tc>
        <w:tc>
          <w:tcPr>
            <w:tcW w:w="1625" w:type="dxa"/>
            <w:tcBorders>
              <w:top w:val="single" w:sz="4" w:space="0" w:color="auto"/>
              <w:left w:val="single" w:sz="4" w:space="0" w:color="auto"/>
              <w:bottom w:val="single" w:sz="4" w:space="0" w:color="auto"/>
              <w:right w:val="single" w:sz="4" w:space="0" w:color="auto"/>
            </w:tcBorders>
            <w:shd w:val="clear" w:color="auto" w:fill="auto"/>
          </w:tcPr>
          <w:p w:rsidR="00447AC2" w:rsidRDefault="00573D8C" w:rsidP="00FE478F">
            <w:pPr>
              <w:spacing w:before="120" w:after="120"/>
              <w:rPr>
                <w:rFonts w:asciiTheme="minorHAnsi" w:hAnsiTheme="minorHAnsi" w:cstheme="minorHAnsi"/>
              </w:rPr>
            </w:pPr>
            <w:r>
              <w:rPr>
                <w:rFonts w:asciiTheme="minorHAnsi" w:hAnsiTheme="minorHAnsi" w:cstheme="minorHAnsi"/>
              </w:rPr>
              <w:t>Todd Medrano</w:t>
            </w:r>
          </w:p>
        </w:tc>
      </w:tr>
    </w:tbl>
    <w:p w:rsidR="0062285B" w:rsidRPr="00FA79AC" w:rsidRDefault="0062285B" w:rsidP="00FA79AC">
      <w:pPr>
        <w:pStyle w:val="head2"/>
      </w:pPr>
      <w:r w:rsidRPr="00FA79AC">
        <w:t>Document Reviewers</w:t>
      </w:r>
    </w:p>
    <w:tbl>
      <w:tblPr>
        <w:tblW w:w="0" w:type="auto"/>
        <w:tblInd w:w="108" w:type="dxa"/>
        <w:tblLook w:val="01E0" w:firstRow="1" w:lastRow="1" w:firstColumn="1" w:lastColumn="1" w:noHBand="0" w:noVBand="0"/>
      </w:tblPr>
      <w:tblGrid>
        <w:gridCol w:w="3608"/>
        <w:gridCol w:w="5662"/>
      </w:tblGrid>
      <w:tr w:rsidR="00D24585" w:rsidRPr="00A900CA" w:rsidTr="00FA79AC">
        <w:trPr>
          <w:trHeight w:val="431"/>
        </w:trPr>
        <w:tc>
          <w:tcPr>
            <w:tcW w:w="3608" w:type="dxa"/>
            <w:tcBorders>
              <w:top w:val="single" w:sz="4" w:space="0" w:color="auto"/>
              <w:left w:val="single" w:sz="4" w:space="0" w:color="auto"/>
              <w:bottom w:val="single" w:sz="4" w:space="0" w:color="auto"/>
              <w:right w:val="single" w:sz="4" w:space="0" w:color="auto"/>
            </w:tcBorders>
            <w:shd w:val="clear" w:color="auto" w:fill="336699"/>
          </w:tcPr>
          <w:p w:rsidR="00D24585" w:rsidRPr="00FA79AC" w:rsidRDefault="00D24585" w:rsidP="00B05D3B">
            <w:pPr>
              <w:spacing w:before="120" w:after="120"/>
              <w:rPr>
                <w:rFonts w:asciiTheme="minorHAnsi" w:hAnsiTheme="minorHAnsi" w:cstheme="minorHAnsi"/>
                <w:b/>
                <w:color w:val="FFFFFF" w:themeColor="background1"/>
              </w:rPr>
            </w:pPr>
            <w:r w:rsidRPr="00FA79AC">
              <w:rPr>
                <w:rFonts w:asciiTheme="minorHAnsi" w:hAnsiTheme="minorHAnsi" w:cstheme="minorHAnsi"/>
                <w:b/>
                <w:color w:val="FFFFFF" w:themeColor="background1"/>
              </w:rPr>
              <w:t>Title</w:t>
            </w:r>
          </w:p>
        </w:tc>
        <w:tc>
          <w:tcPr>
            <w:tcW w:w="5662" w:type="dxa"/>
            <w:tcBorders>
              <w:top w:val="single" w:sz="4" w:space="0" w:color="auto"/>
              <w:left w:val="single" w:sz="4" w:space="0" w:color="auto"/>
              <w:bottom w:val="single" w:sz="4" w:space="0" w:color="auto"/>
              <w:right w:val="single" w:sz="4" w:space="0" w:color="auto"/>
            </w:tcBorders>
            <w:shd w:val="clear" w:color="auto" w:fill="336699"/>
          </w:tcPr>
          <w:p w:rsidR="00D24585" w:rsidRPr="00FA79AC" w:rsidRDefault="00D24585" w:rsidP="00B05D3B">
            <w:pPr>
              <w:spacing w:before="120" w:after="120"/>
              <w:rPr>
                <w:rFonts w:asciiTheme="minorHAnsi" w:hAnsiTheme="minorHAnsi" w:cstheme="minorHAnsi"/>
                <w:b/>
                <w:color w:val="FFFFFF" w:themeColor="background1"/>
              </w:rPr>
            </w:pPr>
            <w:r w:rsidRPr="00FA79AC">
              <w:rPr>
                <w:rFonts w:asciiTheme="minorHAnsi" w:hAnsiTheme="minorHAnsi" w:cstheme="minorHAnsi"/>
                <w:b/>
                <w:color w:val="FFFFFF" w:themeColor="background1"/>
              </w:rPr>
              <w:t>Name</w:t>
            </w:r>
          </w:p>
        </w:tc>
      </w:tr>
      <w:tr w:rsidR="004819AF" w:rsidRPr="00A900CA" w:rsidTr="00D24585">
        <w:tc>
          <w:tcPr>
            <w:tcW w:w="3608" w:type="dxa"/>
            <w:tcBorders>
              <w:top w:val="single" w:sz="4" w:space="0" w:color="auto"/>
              <w:left w:val="single" w:sz="4" w:space="0" w:color="auto"/>
              <w:bottom w:val="single" w:sz="4" w:space="0" w:color="auto"/>
              <w:right w:val="single" w:sz="4" w:space="0" w:color="auto"/>
            </w:tcBorders>
            <w:shd w:val="clear" w:color="auto" w:fill="auto"/>
          </w:tcPr>
          <w:p w:rsidR="004819AF" w:rsidRDefault="004819AF" w:rsidP="00B05D3B">
            <w:pPr>
              <w:spacing w:before="120" w:after="120"/>
              <w:rPr>
                <w:rFonts w:asciiTheme="minorHAnsi" w:hAnsiTheme="minorHAnsi" w:cstheme="minorHAnsi"/>
              </w:rPr>
            </w:pPr>
            <w:r>
              <w:rPr>
                <w:rFonts w:asciiTheme="minorHAnsi" w:hAnsiTheme="minorHAnsi" w:cstheme="minorHAnsi"/>
              </w:rPr>
              <w:t>PG&amp;E Project Director</w:t>
            </w:r>
          </w:p>
        </w:tc>
        <w:tc>
          <w:tcPr>
            <w:tcW w:w="5662" w:type="dxa"/>
            <w:tcBorders>
              <w:top w:val="single" w:sz="4" w:space="0" w:color="auto"/>
              <w:left w:val="single" w:sz="4" w:space="0" w:color="auto"/>
              <w:bottom w:val="single" w:sz="4" w:space="0" w:color="auto"/>
              <w:right w:val="single" w:sz="4" w:space="0" w:color="auto"/>
            </w:tcBorders>
            <w:shd w:val="clear" w:color="auto" w:fill="auto"/>
          </w:tcPr>
          <w:p w:rsidR="004819AF" w:rsidRPr="00A900CA" w:rsidRDefault="004819AF" w:rsidP="00B05D3B">
            <w:pPr>
              <w:spacing w:before="120" w:after="120"/>
              <w:rPr>
                <w:rFonts w:asciiTheme="minorHAnsi" w:hAnsiTheme="minorHAnsi" w:cstheme="minorHAnsi"/>
              </w:rPr>
            </w:pPr>
            <w:r>
              <w:rPr>
                <w:rFonts w:asciiTheme="minorHAnsi" w:hAnsiTheme="minorHAnsi" w:cstheme="minorHAnsi"/>
              </w:rPr>
              <w:t>Ahmad Ababneh</w:t>
            </w:r>
          </w:p>
        </w:tc>
      </w:tr>
      <w:tr w:rsidR="00D24585" w:rsidRPr="00A900CA" w:rsidTr="00D24585">
        <w:tc>
          <w:tcPr>
            <w:tcW w:w="3608" w:type="dxa"/>
            <w:tcBorders>
              <w:top w:val="single" w:sz="4" w:space="0" w:color="auto"/>
              <w:left w:val="single" w:sz="4" w:space="0" w:color="auto"/>
              <w:bottom w:val="single" w:sz="4" w:space="0" w:color="auto"/>
              <w:right w:val="single" w:sz="4" w:space="0" w:color="auto"/>
            </w:tcBorders>
            <w:shd w:val="clear" w:color="auto" w:fill="auto"/>
          </w:tcPr>
          <w:p w:rsidR="00D24585" w:rsidRPr="00A900CA" w:rsidRDefault="00D81999" w:rsidP="00B05D3B">
            <w:pPr>
              <w:spacing w:before="120" w:after="120"/>
              <w:rPr>
                <w:rFonts w:asciiTheme="minorHAnsi" w:hAnsiTheme="minorHAnsi" w:cstheme="minorHAnsi"/>
              </w:rPr>
            </w:pPr>
            <w:r>
              <w:rPr>
                <w:rFonts w:asciiTheme="minorHAnsi" w:hAnsiTheme="minorHAnsi" w:cstheme="minorHAnsi"/>
              </w:rPr>
              <w:t>PG&amp;E Project Manager</w:t>
            </w:r>
          </w:p>
        </w:tc>
        <w:tc>
          <w:tcPr>
            <w:tcW w:w="5662" w:type="dxa"/>
            <w:tcBorders>
              <w:top w:val="single" w:sz="4" w:space="0" w:color="auto"/>
              <w:left w:val="single" w:sz="4" w:space="0" w:color="auto"/>
              <w:bottom w:val="single" w:sz="4" w:space="0" w:color="auto"/>
              <w:right w:val="single" w:sz="4" w:space="0" w:color="auto"/>
            </w:tcBorders>
            <w:shd w:val="clear" w:color="auto" w:fill="auto"/>
          </w:tcPr>
          <w:p w:rsidR="00D24585" w:rsidRPr="00A900CA" w:rsidRDefault="00D24585" w:rsidP="00B05D3B">
            <w:pPr>
              <w:spacing w:before="120" w:after="120"/>
              <w:rPr>
                <w:rFonts w:asciiTheme="minorHAnsi" w:hAnsiTheme="minorHAnsi" w:cstheme="minorHAnsi"/>
              </w:rPr>
            </w:pPr>
            <w:r w:rsidRPr="00A900CA">
              <w:rPr>
                <w:rFonts w:asciiTheme="minorHAnsi" w:hAnsiTheme="minorHAnsi" w:cstheme="minorHAnsi"/>
              </w:rPr>
              <w:t>Nick</w:t>
            </w:r>
            <w:r w:rsidR="00D81999">
              <w:rPr>
                <w:rFonts w:asciiTheme="minorHAnsi" w:hAnsiTheme="minorHAnsi" w:cstheme="minorHAnsi"/>
              </w:rPr>
              <w:t xml:space="preserve"> Moran</w:t>
            </w:r>
          </w:p>
        </w:tc>
      </w:tr>
      <w:tr w:rsidR="00D24585" w:rsidRPr="00A900CA" w:rsidTr="002B10C3">
        <w:trPr>
          <w:trHeight w:val="318"/>
        </w:trPr>
        <w:tc>
          <w:tcPr>
            <w:tcW w:w="3608" w:type="dxa"/>
            <w:tcBorders>
              <w:top w:val="single" w:sz="4" w:space="0" w:color="auto"/>
              <w:left w:val="single" w:sz="4" w:space="0" w:color="auto"/>
              <w:bottom w:val="single" w:sz="4" w:space="0" w:color="auto"/>
              <w:right w:val="single" w:sz="4" w:space="0" w:color="auto"/>
            </w:tcBorders>
            <w:shd w:val="clear" w:color="auto" w:fill="auto"/>
          </w:tcPr>
          <w:p w:rsidR="00D24585" w:rsidRPr="00A900CA" w:rsidRDefault="00D81999" w:rsidP="004819AF">
            <w:pPr>
              <w:spacing w:before="120" w:after="120"/>
              <w:rPr>
                <w:rFonts w:asciiTheme="minorHAnsi" w:hAnsiTheme="minorHAnsi" w:cstheme="minorHAnsi"/>
              </w:rPr>
            </w:pPr>
            <w:r>
              <w:rPr>
                <w:rFonts w:asciiTheme="minorHAnsi" w:hAnsiTheme="minorHAnsi" w:cstheme="minorHAnsi"/>
              </w:rPr>
              <w:t>PG&amp;E Project</w:t>
            </w:r>
            <w:r w:rsidR="004819AF">
              <w:rPr>
                <w:rFonts w:asciiTheme="minorHAnsi" w:hAnsiTheme="minorHAnsi" w:cstheme="minorHAnsi"/>
              </w:rPr>
              <w:t xml:space="preserve"> Director</w:t>
            </w:r>
          </w:p>
        </w:tc>
        <w:tc>
          <w:tcPr>
            <w:tcW w:w="5662" w:type="dxa"/>
            <w:tcBorders>
              <w:top w:val="single" w:sz="4" w:space="0" w:color="auto"/>
              <w:left w:val="single" w:sz="4" w:space="0" w:color="auto"/>
              <w:bottom w:val="single" w:sz="4" w:space="0" w:color="auto"/>
              <w:right w:val="single" w:sz="4" w:space="0" w:color="auto"/>
            </w:tcBorders>
            <w:shd w:val="clear" w:color="auto" w:fill="auto"/>
          </w:tcPr>
          <w:p w:rsidR="00D24585" w:rsidRPr="00A900CA" w:rsidRDefault="00B21B69" w:rsidP="00CC1170">
            <w:pPr>
              <w:spacing w:before="120" w:after="120"/>
              <w:rPr>
                <w:rFonts w:asciiTheme="minorHAnsi" w:hAnsiTheme="minorHAnsi" w:cstheme="minorHAnsi"/>
              </w:rPr>
            </w:pPr>
            <w:r>
              <w:rPr>
                <w:rFonts w:asciiTheme="minorHAnsi" w:hAnsiTheme="minorHAnsi" w:cstheme="minorHAnsi"/>
              </w:rPr>
              <w:t>Rajesh Arora</w:t>
            </w:r>
          </w:p>
        </w:tc>
      </w:tr>
      <w:tr w:rsidR="00FF36C8" w:rsidRPr="00A900CA" w:rsidTr="002B10C3">
        <w:trPr>
          <w:trHeight w:val="390"/>
        </w:trPr>
        <w:tc>
          <w:tcPr>
            <w:tcW w:w="3608" w:type="dxa"/>
            <w:tcBorders>
              <w:top w:val="single" w:sz="4" w:space="0" w:color="auto"/>
              <w:left w:val="single" w:sz="4" w:space="0" w:color="auto"/>
              <w:bottom w:val="single" w:sz="4" w:space="0" w:color="auto"/>
              <w:right w:val="single" w:sz="4" w:space="0" w:color="auto"/>
            </w:tcBorders>
            <w:shd w:val="clear" w:color="auto" w:fill="auto"/>
          </w:tcPr>
          <w:p w:rsidR="00FF36C8" w:rsidRPr="00A900CA" w:rsidRDefault="003D008D" w:rsidP="004E1C86">
            <w:pPr>
              <w:spacing w:before="120" w:after="120"/>
              <w:rPr>
                <w:rFonts w:asciiTheme="minorHAnsi" w:hAnsiTheme="minorHAnsi" w:cstheme="minorHAnsi"/>
              </w:rPr>
            </w:pPr>
            <w:r>
              <w:rPr>
                <w:rFonts w:asciiTheme="minorHAnsi" w:hAnsiTheme="minorHAnsi" w:cstheme="minorHAnsi"/>
              </w:rPr>
              <w:t xml:space="preserve">Training &amp; Deployment </w:t>
            </w:r>
            <w:r w:rsidR="00C83107">
              <w:rPr>
                <w:rFonts w:asciiTheme="minorHAnsi" w:hAnsiTheme="minorHAnsi" w:cstheme="minorHAnsi"/>
              </w:rPr>
              <w:t>Manager</w:t>
            </w:r>
          </w:p>
        </w:tc>
        <w:tc>
          <w:tcPr>
            <w:tcW w:w="5662" w:type="dxa"/>
            <w:tcBorders>
              <w:top w:val="single" w:sz="4" w:space="0" w:color="auto"/>
              <w:left w:val="single" w:sz="4" w:space="0" w:color="auto"/>
              <w:bottom w:val="single" w:sz="4" w:space="0" w:color="auto"/>
              <w:right w:val="single" w:sz="4" w:space="0" w:color="auto"/>
            </w:tcBorders>
            <w:shd w:val="clear" w:color="auto" w:fill="auto"/>
          </w:tcPr>
          <w:p w:rsidR="00FF36C8" w:rsidRPr="00A900CA" w:rsidRDefault="003D008D" w:rsidP="004E1C86">
            <w:pPr>
              <w:spacing w:before="120" w:after="120"/>
              <w:rPr>
                <w:rFonts w:asciiTheme="minorHAnsi" w:hAnsiTheme="minorHAnsi" w:cstheme="minorHAnsi"/>
              </w:rPr>
            </w:pPr>
            <w:r>
              <w:rPr>
                <w:rFonts w:asciiTheme="minorHAnsi" w:hAnsiTheme="minorHAnsi" w:cstheme="minorHAnsi"/>
              </w:rPr>
              <w:t>Jerry Baughman</w:t>
            </w:r>
          </w:p>
        </w:tc>
      </w:tr>
      <w:tr w:rsidR="00121417" w:rsidRPr="00A900CA" w:rsidTr="002B10C3">
        <w:trPr>
          <w:trHeight w:val="390"/>
        </w:trPr>
        <w:tc>
          <w:tcPr>
            <w:tcW w:w="3608" w:type="dxa"/>
            <w:tcBorders>
              <w:top w:val="single" w:sz="4" w:space="0" w:color="auto"/>
              <w:left w:val="single" w:sz="4" w:space="0" w:color="auto"/>
              <w:bottom w:val="single" w:sz="4" w:space="0" w:color="auto"/>
              <w:right w:val="single" w:sz="4" w:space="0" w:color="auto"/>
            </w:tcBorders>
            <w:shd w:val="clear" w:color="auto" w:fill="auto"/>
          </w:tcPr>
          <w:p w:rsidR="00121417" w:rsidRDefault="00C83107" w:rsidP="00C83107">
            <w:pPr>
              <w:spacing w:before="120" w:after="120"/>
              <w:rPr>
                <w:rFonts w:asciiTheme="minorHAnsi" w:hAnsiTheme="minorHAnsi" w:cstheme="minorHAnsi"/>
              </w:rPr>
            </w:pPr>
            <w:r>
              <w:rPr>
                <w:rFonts w:asciiTheme="minorHAnsi" w:hAnsiTheme="minorHAnsi" w:cstheme="minorHAnsi"/>
              </w:rPr>
              <w:t>IT Program Analyst</w:t>
            </w:r>
          </w:p>
        </w:tc>
        <w:tc>
          <w:tcPr>
            <w:tcW w:w="5662" w:type="dxa"/>
            <w:tcBorders>
              <w:top w:val="single" w:sz="4" w:space="0" w:color="auto"/>
              <w:left w:val="single" w:sz="4" w:space="0" w:color="auto"/>
              <w:bottom w:val="single" w:sz="4" w:space="0" w:color="auto"/>
              <w:right w:val="single" w:sz="4" w:space="0" w:color="auto"/>
            </w:tcBorders>
            <w:shd w:val="clear" w:color="auto" w:fill="auto"/>
          </w:tcPr>
          <w:p w:rsidR="00121417" w:rsidRDefault="00121417" w:rsidP="004E1C86">
            <w:pPr>
              <w:spacing w:before="120" w:after="120"/>
              <w:rPr>
                <w:rFonts w:asciiTheme="minorHAnsi" w:hAnsiTheme="minorHAnsi" w:cstheme="minorHAnsi"/>
              </w:rPr>
            </w:pPr>
            <w:r>
              <w:rPr>
                <w:rFonts w:asciiTheme="minorHAnsi" w:hAnsiTheme="minorHAnsi" w:cstheme="minorHAnsi"/>
              </w:rPr>
              <w:t>George</w:t>
            </w:r>
            <w:r w:rsidR="00C83107">
              <w:rPr>
                <w:rFonts w:asciiTheme="minorHAnsi" w:hAnsiTheme="minorHAnsi" w:cstheme="minorHAnsi"/>
              </w:rPr>
              <w:t xml:space="preserve"> Nadar</w:t>
            </w:r>
          </w:p>
        </w:tc>
      </w:tr>
    </w:tbl>
    <w:p w:rsidR="008F03C6" w:rsidRPr="00A900CA" w:rsidRDefault="008F03C6" w:rsidP="00FE478F">
      <w:pPr>
        <w:spacing w:before="120" w:after="120"/>
        <w:rPr>
          <w:rFonts w:asciiTheme="minorHAnsi" w:hAnsiTheme="minorHAnsi" w:cstheme="minorHAnsi"/>
        </w:rPr>
      </w:pPr>
    </w:p>
    <w:p w:rsidR="00A900CA" w:rsidRDefault="00A900CA" w:rsidP="00FE478F">
      <w:pPr>
        <w:spacing w:before="120" w:after="120"/>
        <w:rPr>
          <w:rFonts w:asciiTheme="minorHAnsi" w:hAnsiTheme="minorHAnsi" w:cstheme="minorHAnsi"/>
        </w:rPr>
      </w:pPr>
    </w:p>
    <w:p w:rsidR="0095512F" w:rsidRPr="00A900CA" w:rsidRDefault="0095512F" w:rsidP="00FE478F">
      <w:pPr>
        <w:spacing w:before="120" w:after="120"/>
        <w:rPr>
          <w:rFonts w:asciiTheme="minorHAnsi" w:hAnsiTheme="minorHAnsi" w:cstheme="minorHAnsi"/>
        </w:rPr>
      </w:pPr>
    </w:p>
    <w:p w:rsidR="00A900CA" w:rsidRDefault="00A900CA" w:rsidP="00FE478F">
      <w:pPr>
        <w:spacing w:before="120" w:after="120"/>
        <w:rPr>
          <w:rFonts w:asciiTheme="minorHAnsi" w:hAnsiTheme="minorHAnsi" w:cstheme="minorHAnsi"/>
        </w:rPr>
      </w:pPr>
    </w:p>
    <w:p w:rsidR="00C80CE1" w:rsidRDefault="00C80CE1" w:rsidP="00FE478F">
      <w:pPr>
        <w:spacing w:before="120" w:after="120"/>
        <w:rPr>
          <w:rFonts w:asciiTheme="minorHAnsi" w:hAnsiTheme="minorHAnsi" w:cstheme="minorHAnsi"/>
        </w:rPr>
      </w:pPr>
    </w:p>
    <w:p w:rsidR="00C80CE1" w:rsidRDefault="00C80CE1" w:rsidP="00FE478F">
      <w:pPr>
        <w:spacing w:before="120" w:after="120"/>
        <w:rPr>
          <w:rFonts w:asciiTheme="minorHAnsi" w:hAnsiTheme="minorHAnsi" w:cstheme="minorHAnsi"/>
        </w:rPr>
      </w:pPr>
    </w:p>
    <w:p w:rsidR="00C80CE1" w:rsidRDefault="00C80CE1" w:rsidP="00FE478F">
      <w:pPr>
        <w:spacing w:before="120" w:after="120"/>
        <w:rPr>
          <w:rFonts w:asciiTheme="minorHAnsi" w:hAnsiTheme="minorHAnsi" w:cstheme="minorHAnsi"/>
        </w:rPr>
      </w:pPr>
    </w:p>
    <w:p w:rsidR="00121417" w:rsidRDefault="00121417" w:rsidP="00FE478F">
      <w:pPr>
        <w:spacing w:before="120" w:after="120"/>
        <w:rPr>
          <w:rFonts w:asciiTheme="minorHAnsi" w:hAnsiTheme="minorHAnsi" w:cstheme="minorHAnsi"/>
        </w:rPr>
      </w:pPr>
    </w:p>
    <w:p w:rsidR="00A900CA" w:rsidRPr="00A900CA" w:rsidRDefault="00A900CA" w:rsidP="00FE478F">
      <w:pPr>
        <w:spacing w:before="120" w:after="120"/>
        <w:rPr>
          <w:rFonts w:asciiTheme="minorHAnsi" w:hAnsiTheme="minorHAnsi" w:cstheme="minorHAnsi"/>
        </w:rPr>
      </w:pPr>
    </w:p>
    <w:p w:rsidR="008F03C6" w:rsidRDefault="008F03C6" w:rsidP="006B6CAA">
      <w:pPr>
        <w:spacing w:before="120" w:after="120"/>
        <w:jc w:val="both"/>
        <w:rPr>
          <w:rFonts w:asciiTheme="minorHAnsi" w:hAnsiTheme="minorHAnsi" w:cstheme="minorHAnsi"/>
        </w:rPr>
      </w:pPr>
      <w:r w:rsidRPr="00A900CA">
        <w:rPr>
          <w:rFonts w:asciiTheme="minorHAnsi" w:hAnsiTheme="minorHAnsi" w:cstheme="minorHAnsi"/>
        </w:rPr>
        <w:lastRenderedPageBreak/>
        <w:t>The intended audience includes project leads, functional leads, technical leads, functional staff, and technical staff such as programmers</w:t>
      </w:r>
      <w:r w:rsidR="007A4826" w:rsidRPr="00A900CA">
        <w:rPr>
          <w:rFonts w:asciiTheme="minorHAnsi" w:hAnsiTheme="minorHAnsi" w:cstheme="minorHAnsi"/>
        </w:rPr>
        <w:t xml:space="preserve"> </w:t>
      </w:r>
      <w:r w:rsidRPr="00A900CA">
        <w:rPr>
          <w:rFonts w:asciiTheme="minorHAnsi" w:hAnsiTheme="minorHAnsi" w:cstheme="minorHAnsi"/>
        </w:rPr>
        <w:t>/</w:t>
      </w:r>
      <w:r w:rsidR="007A4826" w:rsidRPr="00A900CA">
        <w:rPr>
          <w:rFonts w:asciiTheme="minorHAnsi" w:hAnsiTheme="minorHAnsi" w:cstheme="minorHAnsi"/>
        </w:rPr>
        <w:t xml:space="preserve"> </w:t>
      </w:r>
      <w:r w:rsidRPr="00A900CA">
        <w:rPr>
          <w:rFonts w:asciiTheme="minorHAnsi" w:hAnsiTheme="minorHAnsi" w:cstheme="minorHAnsi"/>
        </w:rPr>
        <w:t>developers from PG&amp;E and ED GIS Asset Management implementation partners.</w:t>
      </w:r>
    </w:p>
    <w:p w:rsidR="00573D8C" w:rsidRDefault="00DF3E55" w:rsidP="008A4041">
      <w:pPr>
        <w:keepNext/>
        <w:spacing w:before="240" w:after="60"/>
        <w:jc w:val="center"/>
        <w:outlineLvl w:val="0"/>
        <w:rPr>
          <w:noProof/>
        </w:rPr>
      </w:pPr>
      <w:bookmarkStart w:id="0" w:name="_Toc348638510"/>
      <w:bookmarkStart w:id="1" w:name="_Toc348676714"/>
      <w:bookmarkStart w:id="2" w:name="_Toc390169224"/>
      <w:bookmarkStart w:id="3" w:name="_Toc412712998"/>
      <w:r w:rsidRPr="008A4041">
        <w:rPr>
          <w:rFonts w:asciiTheme="minorHAnsi" w:hAnsiTheme="minorHAnsi" w:cstheme="minorHAnsi"/>
          <w:b/>
          <w:sz w:val="36"/>
          <w:szCs w:val="36"/>
        </w:rPr>
        <w:t>Table of Contents</w:t>
      </w:r>
      <w:bookmarkStart w:id="4" w:name="_Toc348630440"/>
      <w:bookmarkStart w:id="5" w:name="_Toc348630441"/>
      <w:bookmarkStart w:id="6" w:name="_Toc348630825"/>
      <w:bookmarkStart w:id="7" w:name="_Toc348630826"/>
      <w:bookmarkEnd w:id="0"/>
      <w:bookmarkEnd w:id="1"/>
      <w:bookmarkEnd w:id="2"/>
      <w:bookmarkEnd w:id="3"/>
      <w:r w:rsidRPr="00DF3E55">
        <w:rPr>
          <w:rFonts w:asciiTheme="minorHAnsi" w:hAnsiTheme="minorHAnsi" w:cstheme="minorHAnsi"/>
          <w:b/>
          <w:bCs/>
          <w:i/>
          <w:iCs/>
        </w:rPr>
        <w:fldChar w:fldCharType="begin"/>
      </w:r>
      <w:r w:rsidRPr="00DF3E55">
        <w:rPr>
          <w:rFonts w:asciiTheme="minorHAnsi" w:hAnsiTheme="minorHAnsi" w:cstheme="minorHAnsi"/>
          <w:b/>
          <w:bCs/>
          <w:i/>
          <w:iCs/>
        </w:rPr>
        <w:instrText xml:space="preserve"> TOC \o "1-4" \h \z \u </w:instrText>
      </w:r>
      <w:r w:rsidRPr="00DF3E55">
        <w:rPr>
          <w:rFonts w:asciiTheme="minorHAnsi" w:hAnsiTheme="minorHAnsi" w:cstheme="minorHAnsi"/>
          <w:b/>
          <w:bCs/>
          <w:i/>
          <w:iCs/>
        </w:rPr>
        <w:fldChar w:fldCharType="separate"/>
      </w:r>
    </w:p>
    <w:p w:rsidR="00573D8C" w:rsidRDefault="00B20341">
      <w:pPr>
        <w:pStyle w:val="TOC1"/>
        <w:tabs>
          <w:tab w:val="right" w:leader="dot" w:pos="9350"/>
        </w:tabs>
        <w:rPr>
          <w:rFonts w:asciiTheme="minorHAnsi" w:eastAsiaTheme="minorEastAsia" w:hAnsiTheme="minorHAnsi" w:cstheme="minorBidi"/>
          <w:b w:val="0"/>
          <w:bCs w:val="0"/>
          <w:i w:val="0"/>
          <w:iCs w:val="0"/>
          <w:noProof/>
          <w:sz w:val="22"/>
          <w:szCs w:val="22"/>
        </w:rPr>
      </w:pPr>
      <w:hyperlink w:anchor="_Toc412712998" w:history="1">
        <w:r w:rsidR="00573D8C" w:rsidRPr="002E5910">
          <w:rPr>
            <w:rStyle w:val="Hyperlink"/>
            <w:rFonts w:cstheme="minorHAnsi"/>
            <w:noProof/>
          </w:rPr>
          <w:t>Table of Contents</w:t>
        </w:r>
        <w:r w:rsidR="00573D8C">
          <w:rPr>
            <w:noProof/>
            <w:webHidden/>
          </w:rPr>
          <w:tab/>
        </w:r>
        <w:r w:rsidR="00573D8C">
          <w:rPr>
            <w:noProof/>
            <w:webHidden/>
          </w:rPr>
          <w:fldChar w:fldCharType="begin"/>
        </w:r>
        <w:r w:rsidR="00573D8C">
          <w:rPr>
            <w:noProof/>
            <w:webHidden/>
          </w:rPr>
          <w:instrText xml:space="preserve"> PAGEREF _Toc412712998 \h </w:instrText>
        </w:r>
        <w:r w:rsidR="00573D8C">
          <w:rPr>
            <w:noProof/>
            <w:webHidden/>
          </w:rPr>
        </w:r>
        <w:r w:rsidR="00573D8C">
          <w:rPr>
            <w:noProof/>
            <w:webHidden/>
          </w:rPr>
          <w:fldChar w:fldCharType="separate"/>
        </w:r>
        <w:r w:rsidR="00573D8C">
          <w:rPr>
            <w:noProof/>
            <w:webHidden/>
          </w:rPr>
          <w:t>3</w:t>
        </w:r>
        <w:r w:rsidR="00573D8C">
          <w:rPr>
            <w:noProof/>
            <w:webHidden/>
          </w:rPr>
          <w:fldChar w:fldCharType="end"/>
        </w:r>
      </w:hyperlink>
    </w:p>
    <w:p w:rsidR="00573D8C" w:rsidRDefault="00B20341">
      <w:pPr>
        <w:pStyle w:val="TOC1"/>
        <w:tabs>
          <w:tab w:val="left" w:pos="440"/>
          <w:tab w:val="right" w:leader="dot" w:pos="9350"/>
        </w:tabs>
        <w:rPr>
          <w:rFonts w:asciiTheme="minorHAnsi" w:eastAsiaTheme="minorEastAsia" w:hAnsiTheme="minorHAnsi" w:cstheme="minorBidi"/>
          <w:b w:val="0"/>
          <w:bCs w:val="0"/>
          <w:i w:val="0"/>
          <w:iCs w:val="0"/>
          <w:noProof/>
          <w:sz w:val="22"/>
          <w:szCs w:val="22"/>
        </w:rPr>
      </w:pPr>
      <w:hyperlink w:anchor="_Toc412712999" w:history="1">
        <w:r w:rsidR="00573D8C" w:rsidRPr="002E5910">
          <w:rPr>
            <w:rStyle w:val="Hyperlink"/>
            <w:noProof/>
            <w14:scene3d>
              <w14:camera w14:prst="orthographicFront"/>
              <w14:lightRig w14:rig="threePt" w14:dir="t">
                <w14:rot w14:lat="0" w14:lon="0" w14:rev="0"/>
              </w14:lightRig>
            </w14:scene3d>
          </w:rPr>
          <w:t>1</w:t>
        </w:r>
        <w:r w:rsidR="00573D8C">
          <w:rPr>
            <w:rFonts w:asciiTheme="minorHAnsi" w:eastAsiaTheme="minorEastAsia" w:hAnsiTheme="minorHAnsi" w:cstheme="minorBidi"/>
            <w:b w:val="0"/>
            <w:bCs w:val="0"/>
            <w:i w:val="0"/>
            <w:iCs w:val="0"/>
            <w:noProof/>
            <w:sz w:val="22"/>
            <w:szCs w:val="22"/>
          </w:rPr>
          <w:tab/>
        </w:r>
        <w:r w:rsidR="00573D8C" w:rsidRPr="002E5910">
          <w:rPr>
            <w:rStyle w:val="Hyperlink"/>
            <w:noProof/>
          </w:rPr>
          <w:t>Overview</w:t>
        </w:r>
        <w:r w:rsidR="00573D8C">
          <w:rPr>
            <w:noProof/>
            <w:webHidden/>
          </w:rPr>
          <w:tab/>
        </w:r>
        <w:r w:rsidR="00573D8C">
          <w:rPr>
            <w:noProof/>
            <w:webHidden/>
          </w:rPr>
          <w:fldChar w:fldCharType="begin"/>
        </w:r>
        <w:r w:rsidR="00573D8C">
          <w:rPr>
            <w:noProof/>
            <w:webHidden/>
          </w:rPr>
          <w:instrText xml:space="preserve"> PAGEREF _Toc412712999 \h </w:instrText>
        </w:r>
        <w:r w:rsidR="00573D8C">
          <w:rPr>
            <w:noProof/>
            <w:webHidden/>
          </w:rPr>
        </w:r>
        <w:r w:rsidR="00573D8C">
          <w:rPr>
            <w:noProof/>
            <w:webHidden/>
          </w:rPr>
          <w:fldChar w:fldCharType="separate"/>
        </w:r>
        <w:r w:rsidR="00573D8C">
          <w:rPr>
            <w:noProof/>
            <w:webHidden/>
          </w:rPr>
          <w:t>5</w:t>
        </w:r>
        <w:r w:rsidR="00573D8C">
          <w:rPr>
            <w:noProof/>
            <w:webHidden/>
          </w:rPr>
          <w:fldChar w:fldCharType="end"/>
        </w:r>
      </w:hyperlink>
    </w:p>
    <w:p w:rsidR="00573D8C" w:rsidRDefault="00B20341">
      <w:pPr>
        <w:pStyle w:val="TOC2"/>
        <w:tabs>
          <w:tab w:val="left" w:pos="880"/>
          <w:tab w:val="right" w:leader="dot" w:pos="9350"/>
        </w:tabs>
        <w:rPr>
          <w:rFonts w:asciiTheme="minorHAnsi" w:eastAsiaTheme="minorEastAsia" w:hAnsiTheme="minorHAnsi" w:cstheme="minorBidi"/>
          <w:b w:val="0"/>
          <w:bCs w:val="0"/>
          <w:noProof/>
        </w:rPr>
      </w:pPr>
      <w:hyperlink w:anchor="_Toc412713000" w:history="1">
        <w:r w:rsidR="00573D8C" w:rsidRPr="002E5910">
          <w:rPr>
            <w:rStyle w:val="Hyperlink"/>
            <w:noProof/>
            <w14:scene3d>
              <w14:camera w14:prst="orthographicFront"/>
              <w14:lightRig w14:rig="threePt" w14:dir="t">
                <w14:rot w14:lat="0" w14:lon="0" w14:rev="0"/>
              </w14:lightRig>
            </w14:scene3d>
          </w:rPr>
          <w:t>1.1</w:t>
        </w:r>
        <w:r w:rsidR="00573D8C">
          <w:rPr>
            <w:rFonts w:asciiTheme="minorHAnsi" w:eastAsiaTheme="minorEastAsia" w:hAnsiTheme="minorHAnsi" w:cstheme="minorBidi"/>
            <w:b w:val="0"/>
            <w:bCs w:val="0"/>
            <w:noProof/>
          </w:rPr>
          <w:tab/>
        </w:r>
        <w:r w:rsidR="00573D8C" w:rsidRPr="002E5910">
          <w:rPr>
            <w:rStyle w:val="Hyperlink"/>
            <w:noProof/>
          </w:rPr>
          <w:t>Application &amp; User Scope</w:t>
        </w:r>
        <w:r w:rsidR="00573D8C">
          <w:rPr>
            <w:noProof/>
            <w:webHidden/>
          </w:rPr>
          <w:tab/>
        </w:r>
        <w:r w:rsidR="00573D8C">
          <w:rPr>
            <w:noProof/>
            <w:webHidden/>
          </w:rPr>
          <w:fldChar w:fldCharType="begin"/>
        </w:r>
        <w:r w:rsidR="00573D8C">
          <w:rPr>
            <w:noProof/>
            <w:webHidden/>
          </w:rPr>
          <w:instrText xml:space="preserve"> PAGEREF _Toc412713000 \h </w:instrText>
        </w:r>
        <w:r w:rsidR="00573D8C">
          <w:rPr>
            <w:noProof/>
            <w:webHidden/>
          </w:rPr>
        </w:r>
        <w:r w:rsidR="00573D8C">
          <w:rPr>
            <w:noProof/>
            <w:webHidden/>
          </w:rPr>
          <w:fldChar w:fldCharType="separate"/>
        </w:r>
        <w:r w:rsidR="00573D8C">
          <w:rPr>
            <w:noProof/>
            <w:webHidden/>
          </w:rPr>
          <w:t>5</w:t>
        </w:r>
        <w:r w:rsidR="00573D8C">
          <w:rPr>
            <w:noProof/>
            <w:webHidden/>
          </w:rPr>
          <w:fldChar w:fldCharType="end"/>
        </w:r>
      </w:hyperlink>
    </w:p>
    <w:p w:rsidR="00573D8C" w:rsidRDefault="00B20341">
      <w:pPr>
        <w:pStyle w:val="TOC2"/>
        <w:tabs>
          <w:tab w:val="left" w:pos="880"/>
          <w:tab w:val="right" w:leader="dot" w:pos="9350"/>
        </w:tabs>
        <w:rPr>
          <w:rFonts w:asciiTheme="minorHAnsi" w:eastAsiaTheme="minorEastAsia" w:hAnsiTheme="minorHAnsi" w:cstheme="minorBidi"/>
          <w:b w:val="0"/>
          <w:bCs w:val="0"/>
          <w:noProof/>
        </w:rPr>
      </w:pPr>
      <w:hyperlink w:anchor="_Toc412713001" w:history="1">
        <w:r w:rsidR="00573D8C" w:rsidRPr="002E5910">
          <w:rPr>
            <w:rStyle w:val="Hyperlink"/>
            <w:noProof/>
            <w14:scene3d>
              <w14:camera w14:prst="orthographicFront"/>
              <w14:lightRig w14:rig="threePt" w14:dir="t">
                <w14:rot w14:lat="0" w14:lon="0" w14:rev="0"/>
              </w14:lightRig>
            </w14:scene3d>
          </w:rPr>
          <w:t>1.2</w:t>
        </w:r>
        <w:r w:rsidR="00573D8C">
          <w:rPr>
            <w:rFonts w:asciiTheme="minorHAnsi" w:eastAsiaTheme="minorEastAsia" w:hAnsiTheme="minorHAnsi" w:cstheme="minorBidi"/>
            <w:b w:val="0"/>
            <w:bCs w:val="0"/>
            <w:noProof/>
          </w:rPr>
          <w:tab/>
        </w:r>
        <w:r w:rsidR="00573D8C" w:rsidRPr="002E5910">
          <w:rPr>
            <w:rStyle w:val="Hyperlink"/>
            <w:noProof/>
          </w:rPr>
          <w:t>Application Development Lifecycle</w:t>
        </w:r>
        <w:r w:rsidR="00573D8C">
          <w:rPr>
            <w:noProof/>
            <w:webHidden/>
          </w:rPr>
          <w:tab/>
        </w:r>
        <w:r w:rsidR="00573D8C">
          <w:rPr>
            <w:noProof/>
            <w:webHidden/>
          </w:rPr>
          <w:fldChar w:fldCharType="begin"/>
        </w:r>
        <w:r w:rsidR="00573D8C">
          <w:rPr>
            <w:noProof/>
            <w:webHidden/>
          </w:rPr>
          <w:instrText xml:space="preserve"> PAGEREF _Toc412713001 \h </w:instrText>
        </w:r>
        <w:r w:rsidR="00573D8C">
          <w:rPr>
            <w:noProof/>
            <w:webHidden/>
          </w:rPr>
        </w:r>
        <w:r w:rsidR="00573D8C">
          <w:rPr>
            <w:noProof/>
            <w:webHidden/>
          </w:rPr>
          <w:fldChar w:fldCharType="separate"/>
        </w:r>
        <w:r w:rsidR="00573D8C">
          <w:rPr>
            <w:noProof/>
            <w:webHidden/>
          </w:rPr>
          <w:t>6</w:t>
        </w:r>
        <w:r w:rsidR="00573D8C">
          <w:rPr>
            <w:noProof/>
            <w:webHidden/>
          </w:rPr>
          <w:fldChar w:fldCharType="end"/>
        </w:r>
      </w:hyperlink>
    </w:p>
    <w:p w:rsidR="00573D8C" w:rsidRDefault="00B20341">
      <w:pPr>
        <w:pStyle w:val="TOC2"/>
        <w:tabs>
          <w:tab w:val="left" w:pos="880"/>
          <w:tab w:val="right" w:leader="dot" w:pos="9350"/>
        </w:tabs>
        <w:rPr>
          <w:rFonts w:asciiTheme="minorHAnsi" w:eastAsiaTheme="minorEastAsia" w:hAnsiTheme="minorHAnsi" w:cstheme="minorBidi"/>
          <w:b w:val="0"/>
          <w:bCs w:val="0"/>
          <w:noProof/>
        </w:rPr>
      </w:pPr>
      <w:hyperlink w:anchor="_Toc412713002" w:history="1">
        <w:r w:rsidR="00573D8C" w:rsidRPr="002E5910">
          <w:rPr>
            <w:rStyle w:val="Hyperlink"/>
            <w:noProof/>
            <w14:scene3d>
              <w14:camera w14:prst="orthographicFront"/>
              <w14:lightRig w14:rig="threePt" w14:dir="t">
                <w14:rot w14:lat="0" w14:lon="0" w14:rev="0"/>
              </w14:lightRig>
            </w14:scene3d>
          </w:rPr>
          <w:t>1.3</w:t>
        </w:r>
        <w:r w:rsidR="00573D8C">
          <w:rPr>
            <w:rFonts w:asciiTheme="minorHAnsi" w:eastAsiaTheme="minorEastAsia" w:hAnsiTheme="minorHAnsi" w:cstheme="minorBidi"/>
            <w:b w:val="0"/>
            <w:bCs w:val="0"/>
            <w:noProof/>
          </w:rPr>
          <w:tab/>
        </w:r>
        <w:r w:rsidR="00573D8C" w:rsidRPr="002E5910">
          <w:rPr>
            <w:rStyle w:val="Hyperlink"/>
            <w:noProof/>
          </w:rPr>
          <w:t>IT Methodology &amp; Deliverables</w:t>
        </w:r>
        <w:r w:rsidR="00573D8C">
          <w:rPr>
            <w:noProof/>
            <w:webHidden/>
          </w:rPr>
          <w:tab/>
        </w:r>
        <w:r w:rsidR="00573D8C">
          <w:rPr>
            <w:noProof/>
            <w:webHidden/>
          </w:rPr>
          <w:fldChar w:fldCharType="begin"/>
        </w:r>
        <w:r w:rsidR="00573D8C">
          <w:rPr>
            <w:noProof/>
            <w:webHidden/>
          </w:rPr>
          <w:instrText xml:space="preserve"> PAGEREF _Toc412713002 \h </w:instrText>
        </w:r>
        <w:r w:rsidR="00573D8C">
          <w:rPr>
            <w:noProof/>
            <w:webHidden/>
          </w:rPr>
        </w:r>
        <w:r w:rsidR="00573D8C">
          <w:rPr>
            <w:noProof/>
            <w:webHidden/>
          </w:rPr>
          <w:fldChar w:fldCharType="separate"/>
        </w:r>
        <w:r w:rsidR="00573D8C">
          <w:rPr>
            <w:noProof/>
            <w:webHidden/>
          </w:rPr>
          <w:t>6</w:t>
        </w:r>
        <w:r w:rsidR="00573D8C">
          <w:rPr>
            <w:noProof/>
            <w:webHidden/>
          </w:rPr>
          <w:fldChar w:fldCharType="end"/>
        </w:r>
      </w:hyperlink>
    </w:p>
    <w:p w:rsidR="00573D8C" w:rsidRDefault="00B20341">
      <w:pPr>
        <w:pStyle w:val="TOC1"/>
        <w:tabs>
          <w:tab w:val="left" w:pos="440"/>
          <w:tab w:val="right" w:leader="dot" w:pos="9350"/>
        </w:tabs>
        <w:rPr>
          <w:rFonts w:asciiTheme="minorHAnsi" w:eastAsiaTheme="minorEastAsia" w:hAnsiTheme="minorHAnsi" w:cstheme="minorBidi"/>
          <w:b w:val="0"/>
          <w:bCs w:val="0"/>
          <w:i w:val="0"/>
          <w:iCs w:val="0"/>
          <w:noProof/>
          <w:sz w:val="22"/>
          <w:szCs w:val="22"/>
        </w:rPr>
      </w:pPr>
      <w:hyperlink w:anchor="_Toc412713003" w:history="1">
        <w:r w:rsidR="00573D8C" w:rsidRPr="002E5910">
          <w:rPr>
            <w:rStyle w:val="Hyperlink"/>
            <w:noProof/>
            <w14:scene3d>
              <w14:camera w14:prst="orthographicFront"/>
              <w14:lightRig w14:rig="threePt" w14:dir="t">
                <w14:rot w14:lat="0" w14:lon="0" w14:rev="0"/>
              </w14:lightRig>
            </w14:scene3d>
          </w:rPr>
          <w:t>2</w:t>
        </w:r>
        <w:r w:rsidR="00573D8C">
          <w:rPr>
            <w:rFonts w:asciiTheme="minorHAnsi" w:eastAsiaTheme="minorEastAsia" w:hAnsiTheme="minorHAnsi" w:cstheme="minorBidi"/>
            <w:b w:val="0"/>
            <w:bCs w:val="0"/>
            <w:i w:val="0"/>
            <w:iCs w:val="0"/>
            <w:noProof/>
            <w:sz w:val="22"/>
            <w:szCs w:val="22"/>
          </w:rPr>
          <w:tab/>
        </w:r>
        <w:r w:rsidR="00573D8C" w:rsidRPr="002E5910">
          <w:rPr>
            <w:rStyle w:val="Hyperlink"/>
            <w:noProof/>
          </w:rPr>
          <w:t>Underground Facilities Stored Displays &amp; Symbology</w:t>
        </w:r>
        <w:r w:rsidR="00573D8C">
          <w:rPr>
            <w:noProof/>
            <w:webHidden/>
          </w:rPr>
          <w:tab/>
        </w:r>
        <w:r w:rsidR="00573D8C">
          <w:rPr>
            <w:noProof/>
            <w:webHidden/>
          </w:rPr>
          <w:fldChar w:fldCharType="begin"/>
        </w:r>
        <w:r w:rsidR="00573D8C">
          <w:rPr>
            <w:noProof/>
            <w:webHidden/>
          </w:rPr>
          <w:instrText xml:space="preserve"> PAGEREF _Toc412713003 \h </w:instrText>
        </w:r>
        <w:r w:rsidR="00573D8C">
          <w:rPr>
            <w:noProof/>
            <w:webHidden/>
          </w:rPr>
        </w:r>
        <w:r w:rsidR="00573D8C">
          <w:rPr>
            <w:noProof/>
            <w:webHidden/>
          </w:rPr>
          <w:fldChar w:fldCharType="separate"/>
        </w:r>
        <w:r w:rsidR="00573D8C">
          <w:rPr>
            <w:noProof/>
            <w:webHidden/>
          </w:rPr>
          <w:t>8</w:t>
        </w:r>
        <w:r w:rsidR="00573D8C">
          <w:rPr>
            <w:noProof/>
            <w:webHidden/>
          </w:rPr>
          <w:fldChar w:fldCharType="end"/>
        </w:r>
      </w:hyperlink>
    </w:p>
    <w:p w:rsidR="00573D8C" w:rsidRDefault="00B20341">
      <w:pPr>
        <w:pStyle w:val="TOC2"/>
        <w:tabs>
          <w:tab w:val="left" w:pos="880"/>
          <w:tab w:val="right" w:leader="dot" w:pos="9350"/>
        </w:tabs>
        <w:rPr>
          <w:rFonts w:asciiTheme="minorHAnsi" w:eastAsiaTheme="minorEastAsia" w:hAnsiTheme="minorHAnsi" w:cstheme="minorBidi"/>
          <w:b w:val="0"/>
          <w:bCs w:val="0"/>
          <w:noProof/>
        </w:rPr>
      </w:pPr>
      <w:hyperlink w:anchor="_Toc412713004" w:history="1">
        <w:r w:rsidR="00573D8C" w:rsidRPr="002E5910">
          <w:rPr>
            <w:rStyle w:val="Hyperlink"/>
            <w:noProof/>
            <w14:scene3d>
              <w14:camera w14:prst="orthographicFront"/>
              <w14:lightRig w14:rig="threePt" w14:dir="t">
                <w14:rot w14:lat="0" w14:lon="0" w14:rev="0"/>
              </w14:lightRig>
            </w14:scene3d>
          </w:rPr>
          <w:t>2.1</w:t>
        </w:r>
        <w:r w:rsidR="00573D8C">
          <w:rPr>
            <w:rFonts w:asciiTheme="minorHAnsi" w:eastAsiaTheme="minorEastAsia" w:hAnsiTheme="minorHAnsi" w:cstheme="minorBidi"/>
            <w:b w:val="0"/>
            <w:bCs w:val="0"/>
            <w:noProof/>
          </w:rPr>
          <w:tab/>
        </w:r>
        <w:r w:rsidR="00573D8C" w:rsidRPr="002E5910">
          <w:rPr>
            <w:rStyle w:val="Hyperlink"/>
            <w:noProof/>
          </w:rPr>
          <w:t>Description &amp; Business Requirements:</w:t>
        </w:r>
        <w:r w:rsidR="00573D8C">
          <w:rPr>
            <w:noProof/>
            <w:webHidden/>
          </w:rPr>
          <w:tab/>
        </w:r>
        <w:r w:rsidR="00573D8C">
          <w:rPr>
            <w:noProof/>
            <w:webHidden/>
          </w:rPr>
          <w:fldChar w:fldCharType="begin"/>
        </w:r>
        <w:r w:rsidR="00573D8C">
          <w:rPr>
            <w:noProof/>
            <w:webHidden/>
          </w:rPr>
          <w:instrText xml:space="preserve"> PAGEREF _Toc412713004 \h </w:instrText>
        </w:r>
        <w:r w:rsidR="00573D8C">
          <w:rPr>
            <w:noProof/>
            <w:webHidden/>
          </w:rPr>
        </w:r>
        <w:r w:rsidR="00573D8C">
          <w:rPr>
            <w:noProof/>
            <w:webHidden/>
          </w:rPr>
          <w:fldChar w:fldCharType="separate"/>
        </w:r>
        <w:r w:rsidR="00573D8C">
          <w:rPr>
            <w:noProof/>
            <w:webHidden/>
          </w:rPr>
          <w:t>8</w:t>
        </w:r>
        <w:r w:rsidR="00573D8C">
          <w:rPr>
            <w:noProof/>
            <w:webHidden/>
          </w:rPr>
          <w:fldChar w:fldCharType="end"/>
        </w:r>
      </w:hyperlink>
    </w:p>
    <w:p w:rsidR="00573D8C" w:rsidRDefault="00B20341">
      <w:pPr>
        <w:pStyle w:val="TOC2"/>
        <w:tabs>
          <w:tab w:val="left" w:pos="880"/>
          <w:tab w:val="right" w:leader="dot" w:pos="9350"/>
        </w:tabs>
        <w:rPr>
          <w:rFonts w:asciiTheme="minorHAnsi" w:eastAsiaTheme="minorEastAsia" w:hAnsiTheme="minorHAnsi" w:cstheme="minorBidi"/>
          <w:b w:val="0"/>
          <w:bCs w:val="0"/>
          <w:noProof/>
        </w:rPr>
      </w:pPr>
      <w:hyperlink w:anchor="_Toc412713005" w:history="1">
        <w:r w:rsidR="00573D8C" w:rsidRPr="002E5910">
          <w:rPr>
            <w:rStyle w:val="Hyperlink"/>
            <w:noProof/>
            <w14:scene3d>
              <w14:camera w14:prst="orthographicFront"/>
              <w14:lightRig w14:rig="threePt" w14:dir="t">
                <w14:rot w14:lat="0" w14:lon="0" w14:rev="0"/>
              </w14:lightRig>
            </w14:scene3d>
          </w:rPr>
          <w:t>2.2</w:t>
        </w:r>
        <w:r w:rsidR="00573D8C">
          <w:rPr>
            <w:rFonts w:asciiTheme="minorHAnsi" w:eastAsiaTheme="minorEastAsia" w:hAnsiTheme="minorHAnsi" w:cstheme="minorBidi"/>
            <w:b w:val="0"/>
            <w:bCs w:val="0"/>
            <w:noProof/>
          </w:rPr>
          <w:tab/>
        </w:r>
        <w:r w:rsidR="00573D8C" w:rsidRPr="002E5910">
          <w:rPr>
            <w:rStyle w:val="Hyperlink"/>
            <w:noProof/>
          </w:rPr>
          <w:t>Use Case: View Underground Facilities</w:t>
        </w:r>
        <w:r w:rsidR="00573D8C">
          <w:rPr>
            <w:noProof/>
            <w:webHidden/>
          </w:rPr>
          <w:tab/>
        </w:r>
        <w:r w:rsidR="00573D8C">
          <w:rPr>
            <w:noProof/>
            <w:webHidden/>
          </w:rPr>
          <w:fldChar w:fldCharType="begin"/>
        </w:r>
        <w:r w:rsidR="00573D8C">
          <w:rPr>
            <w:noProof/>
            <w:webHidden/>
          </w:rPr>
          <w:instrText xml:space="preserve"> PAGEREF _Toc412713005 \h </w:instrText>
        </w:r>
        <w:r w:rsidR="00573D8C">
          <w:rPr>
            <w:noProof/>
            <w:webHidden/>
          </w:rPr>
        </w:r>
        <w:r w:rsidR="00573D8C">
          <w:rPr>
            <w:noProof/>
            <w:webHidden/>
          </w:rPr>
          <w:fldChar w:fldCharType="separate"/>
        </w:r>
        <w:r w:rsidR="00573D8C">
          <w:rPr>
            <w:noProof/>
            <w:webHidden/>
          </w:rPr>
          <w:t>11</w:t>
        </w:r>
        <w:r w:rsidR="00573D8C">
          <w:rPr>
            <w:noProof/>
            <w:webHidden/>
          </w:rPr>
          <w:fldChar w:fldCharType="end"/>
        </w:r>
      </w:hyperlink>
    </w:p>
    <w:p w:rsidR="00573D8C" w:rsidRDefault="00B20341">
      <w:pPr>
        <w:pStyle w:val="TOC1"/>
        <w:tabs>
          <w:tab w:val="left" w:pos="440"/>
          <w:tab w:val="right" w:leader="dot" w:pos="9350"/>
        </w:tabs>
        <w:rPr>
          <w:rFonts w:asciiTheme="minorHAnsi" w:eastAsiaTheme="minorEastAsia" w:hAnsiTheme="minorHAnsi" w:cstheme="minorBidi"/>
          <w:b w:val="0"/>
          <w:bCs w:val="0"/>
          <w:i w:val="0"/>
          <w:iCs w:val="0"/>
          <w:noProof/>
          <w:sz w:val="22"/>
          <w:szCs w:val="22"/>
        </w:rPr>
      </w:pPr>
      <w:hyperlink w:anchor="_Toc412713006" w:history="1">
        <w:r w:rsidR="00573D8C" w:rsidRPr="002E5910">
          <w:rPr>
            <w:rStyle w:val="Hyperlink"/>
            <w:noProof/>
            <w14:scene3d>
              <w14:camera w14:prst="orthographicFront"/>
              <w14:lightRig w14:rig="threePt" w14:dir="t">
                <w14:rot w14:lat="0" w14:lon="0" w14:rev="0"/>
              </w14:lightRig>
            </w14:scene3d>
          </w:rPr>
          <w:t>3</w:t>
        </w:r>
        <w:r w:rsidR="00573D8C">
          <w:rPr>
            <w:rFonts w:asciiTheme="minorHAnsi" w:eastAsiaTheme="minorEastAsia" w:hAnsiTheme="minorHAnsi" w:cstheme="minorBidi"/>
            <w:b w:val="0"/>
            <w:bCs w:val="0"/>
            <w:i w:val="0"/>
            <w:iCs w:val="0"/>
            <w:noProof/>
            <w:sz w:val="22"/>
            <w:szCs w:val="22"/>
          </w:rPr>
          <w:tab/>
        </w:r>
        <w:r w:rsidR="00573D8C" w:rsidRPr="002E5910">
          <w:rPr>
            <w:rStyle w:val="Hyperlink"/>
            <w:noProof/>
          </w:rPr>
          <w:t>SAP Work History</w:t>
        </w:r>
        <w:r w:rsidR="00573D8C">
          <w:rPr>
            <w:noProof/>
            <w:webHidden/>
          </w:rPr>
          <w:tab/>
        </w:r>
        <w:r w:rsidR="00573D8C">
          <w:rPr>
            <w:noProof/>
            <w:webHidden/>
          </w:rPr>
          <w:fldChar w:fldCharType="begin"/>
        </w:r>
        <w:r w:rsidR="00573D8C">
          <w:rPr>
            <w:noProof/>
            <w:webHidden/>
          </w:rPr>
          <w:instrText xml:space="preserve"> PAGEREF _Toc412713006 \h </w:instrText>
        </w:r>
        <w:r w:rsidR="00573D8C">
          <w:rPr>
            <w:noProof/>
            <w:webHidden/>
          </w:rPr>
        </w:r>
        <w:r w:rsidR="00573D8C">
          <w:rPr>
            <w:noProof/>
            <w:webHidden/>
          </w:rPr>
          <w:fldChar w:fldCharType="separate"/>
        </w:r>
        <w:r w:rsidR="00573D8C">
          <w:rPr>
            <w:noProof/>
            <w:webHidden/>
          </w:rPr>
          <w:t>12</w:t>
        </w:r>
        <w:r w:rsidR="00573D8C">
          <w:rPr>
            <w:noProof/>
            <w:webHidden/>
          </w:rPr>
          <w:fldChar w:fldCharType="end"/>
        </w:r>
      </w:hyperlink>
    </w:p>
    <w:p w:rsidR="00573D8C" w:rsidRDefault="00B20341">
      <w:pPr>
        <w:pStyle w:val="TOC2"/>
        <w:tabs>
          <w:tab w:val="left" w:pos="880"/>
          <w:tab w:val="right" w:leader="dot" w:pos="9350"/>
        </w:tabs>
        <w:rPr>
          <w:rFonts w:asciiTheme="minorHAnsi" w:eastAsiaTheme="minorEastAsia" w:hAnsiTheme="minorHAnsi" w:cstheme="minorBidi"/>
          <w:b w:val="0"/>
          <w:bCs w:val="0"/>
          <w:noProof/>
        </w:rPr>
      </w:pPr>
      <w:hyperlink w:anchor="_Toc412713007" w:history="1">
        <w:r w:rsidR="00573D8C" w:rsidRPr="002E5910">
          <w:rPr>
            <w:rStyle w:val="Hyperlink"/>
            <w:noProof/>
            <w14:scene3d>
              <w14:camera w14:prst="orthographicFront"/>
              <w14:lightRig w14:rig="threePt" w14:dir="t">
                <w14:rot w14:lat="0" w14:lon="0" w14:rev="0"/>
              </w14:lightRig>
            </w14:scene3d>
          </w:rPr>
          <w:t>3.1</w:t>
        </w:r>
        <w:r w:rsidR="00573D8C">
          <w:rPr>
            <w:rFonts w:asciiTheme="minorHAnsi" w:eastAsiaTheme="minorEastAsia" w:hAnsiTheme="minorHAnsi" w:cstheme="minorBidi"/>
            <w:b w:val="0"/>
            <w:bCs w:val="0"/>
            <w:noProof/>
          </w:rPr>
          <w:tab/>
        </w:r>
        <w:r w:rsidR="00573D8C" w:rsidRPr="002E5910">
          <w:rPr>
            <w:rStyle w:val="Hyperlink"/>
            <w:noProof/>
          </w:rPr>
          <w:t>Description &amp; Business Requirements:</w:t>
        </w:r>
        <w:r w:rsidR="00573D8C">
          <w:rPr>
            <w:noProof/>
            <w:webHidden/>
          </w:rPr>
          <w:tab/>
        </w:r>
        <w:r w:rsidR="00573D8C">
          <w:rPr>
            <w:noProof/>
            <w:webHidden/>
          </w:rPr>
          <w:fldChar w:fldCharType="begin"/>
        </w:r>
        <w:r w:rsidR="00573D8C">
          <w:rPr>
            <w:noProof/>
            <w:webHidden/>
          </w:rPr>
          <w:instrText xml:space="preserve"> PAGEREF _Toc412713007 \h </w:instrText>
        </w:r>
        <w:r w:rsidR="00573D8C">
          <w:rPr>
            <w:noProof/>
            <w:webHidden/>
          </w:rPr>
        </w:r>
        <w:r w:rsidR="00573D8C">
          <w:rPr>
            <w:noProof/>
            <w:webHidden/>
          </w:rPr>
          <w:fldChar w:fldCharType="separate"/>
        </w:r>
        <w:r w:rsidR="00573D8C">
          <w:rPr>
            <w:noProof/>
            <w:webHidden/>
          </w:rPr>
          <w:t>12</w:t>
        </w:r>
        <w:r w:rsidR="00573D8C">
          <w:rPr>
            <w:noProof/>
            <w:webHidden/>
          </w:rPr>
          <w:fldChar w:fldCharType="end"/>
        </w:r>
      </w:hyperlink>
    </w:p>
    <w:p w:rsidR="00573D8C" w:rsidRDefault="00B20341">
      <w:pPr>
        <w:pStyle w:val="TOC2"/>
        <w:tabs>
          <w:tab w:val="left" w:pos="880"/>
          <w:tab w:val="right" w:leader="dot" w:pos="9350"/>
        </w:tabs>
        <w:rPr>
          <w:rFonts w:asciiTheme="minorHAnsi" w:eastAsiaTheme="minorEastAsia" w:hAnsiTheme="minorHAnsi" w:cstheme="minorBidi"/>
          <w:b w:val="0"/>
          <w:bCs w:val="0"/>
          <w:noProof/>
        </w:rPr>
      </w:pPr>
      <w:hyperlink w:anchor="_Toc412713008" w:history="1">
        <w:r w:rsidR="00573D8C" w:rsidRPr="002E5910">
          <w:rPr>
            <w:rStyle w:val="Hyperlink"/>
            <w:noProof/>
            <w14:scene3d>
              <w14:camera w14:prst="orthographicFront"/>
              <w14:lightRig w14:rig="threePt" w14:dir="t">
                <w14:rot w14:lat="0" w14:lon="0" w14:rev="0"/>
              </w14:lightRig>
            </w14:scene3d>
          </w:rPr>
          <w:t>3.2</w:t>
        </w:r>
        <w:r w:rsidR="00573D8C">
          <w:rPr>
            <w:rFonts w:asciiTheme="minorHAnsi" w:eastAsiaTheme="minorEastAsia" w:hAnsiTheme="minorHAnsi" w:cstheme="minorBidi"/>
            <w:b w:val="0"/>
            <w:bCs w:val="0"/>
            <w:noProof/>
          </w:rPr>
          <w:tab/>
        </w:r>
        <w:r w:rsidR="00573D8C" w:rsidRPr="002E5910">
          <w:rPr>
            <w:rStyle w:val="Hyperlink"/>
            <w:noProof/>
          </w:rPr>
          <w:t>Use Case: SAP Work History</w:t>
        </w:r>
        <w:r w:rsidR="00573D8C">
          <w:rPr>
            <w:noProof/>
            <w:webHidden/>
          </w:rPr>
          <w:tab/>
        </w:r>
        <w:r w:rsidR="00573D8C">
          <w:rPr>
            <w:noProof/>
            <w:webHidden/>
          </w:rPr>
          <w:fldChar w:fldCharType="begin"/>
        </w:r>
        <w:r w:rsidR="00573D8C">
          <w:rPr>
            <w:noProof/>
            <w:webHidden/>
          </w:rPr>
          <w:instrText xml:space="preserve"> PAGEREF _Toc412713008 \h </w:instrText>
        </w:r>
        <w:r w:rsidR="00573D8C">
          <w:rPr>
            <w:noProof/>
            <w:webHidden/>
          </w:rPr>
        </w:r>
        <w:r w:rsidR="00573D8C">
          <w:rPr>
            <w:noProof/>
            <w:webHidden/>
          </w:rPr>
          <w:fldChar w:fldCharType="separate"/>
        </w:r>
        <w:r w:rsidR="00573D8C">
          <w:rPr>
            <w:noProof/>
            <w:webHidden/>
          </w:rPr>
          <w:t>14</w:t>
        </w:r>
        <w:r w:rsidR="00573D8C">
          <w:rPr>
            <w:noProof/>
            <w:webHidden/>
          </w:rPr>
          <w:fldChar w:fldCharType="end"/>
        </w:r>
      </w:hyperlink>
    </w:p>
    <w:p w:rsidR="00573D8C" w:rsidRDefault="00B20341">
      <w:pPr>
        <w:pStyle w:val="TOC1"/>
        <w:tabs>
          <w:tab w:val="left" w:pos="440"/>
          <w:tab w:val="right" w:leader="dot" w:pos="9350"/>
        </w:tabs>
        <w:rPr>
          <w:rFonts w:asciiTheme="minorHAnsi" w:eastAsiaTheme="minorEastAsia" w:hAnsiTheme="minorHAnsi" w:cstheme="minorBidi"/>
          <w:b w:val="0"/>
          <w:bCs w:val="0"/>
          <w:i w:val="0"/>
          <w:iCs w:val="0"/>
          <w:noProof/>
          <w:sz w:val="22"/>
          <w:szCs w:val="22"/>
        </w:rPr>
      </w:pPr>
      <w:hyperlink w:anchor="_Toc412713009" w:history="1">
        <w:r w:rsidR="00573D8C" w:rsidRPr="002E5910">
          <w:rPr>
            <w:rStyle w:val="Hyperlink"/>
            <w:noProof/>
            <w14:scene3d>
              <w14:camera w14:prst="orthographicFront"/>
              <w14:lightRig w14:rig="threePt" w14:dir="t">
                <w14:rot w14:lat="0" w14:lon="0" w14:rev="0"/>
              </w14:lightRig>
            </w14:scene3d>
          </w:rPr>
          <w:t>4</w:t>
        </w:r>
        <w:r w:rsidR="00573D8C">
          <w:rPr>
            <w:rFonts w:asciiTheme="minorHAnsi" w:eastAsiaTheme="minorEastAsia" w:hAnsiTheme="minorHAnsi" w:cstheme="minorBidi"/>
            <w:b w:val="0"/>
            <w:bCs w:val="0"/>
            <w:i w:val="0"/>
            <w:iCs w:val="0"/>
            <w:noProof/>
            <w:sz w:val="22"/>
            <w:szCs w:val="22"/>
          </w:rPr>
          <w:tab/>
        </w:r>
        <w:r w:rsidR="00573D8C" w:rsidRPr="002E5910">
          <w:rPr>
            <w:rStyle w:val="Hyperlink"/>
            <w:noProof/>
          </w:rPr>
          <w:t>Tools &amp; Searching</w:t>
        </w:r>
        <w:r w:rsidR="00573D8C">
          <w:rPr>
            <w:noProof/>
            <w:webHidden/>
          </w:rPr>
          <w:tab/>
        </w:r>
        <w:r w:rsidR="00573D8C">
          <w:rPr>
            <w:noProof/>
            <w:webHidden/>
          </w:rPr>
          <w:fldChar w:fldCharType="begin"/>
        </w:r>
        <w:r w:rsidR="00573D8C">
          <w:rPr>
            <w:noProof/>
            <w:webHidden/>
          </w:rPr>
          <w:instrText xml:space="preserve"> PAGEREF _Toc412713009 \h </w:instrText>
        </w:r>
        <w:r w:rsidR="00573D8C">
          <w:rPr>
            <w:noProof/>
            <w:webHidden/>
          </w:rPr>
        </w:r>
        <w:r w:rsidR="00573D8C">
          <w:rPr>
            <w:noProof/>
            <w:webHidden/>
          </w:rPr>
          <w:fldChar w:fldCharType="separate"/>
        </w:r>
        <w:r w:rsidR="00573D8C">
          <w:rPr>
            <w:noProof/>
            <w:webHidden/>
          </w:rPr>
          <w:t>14</w:t>
        </w:r>
        <w:r w:rsidR="00573D8C">
          <w:rPr>
            <w:noProof/>
            <w:webHidden/>
          </w:rPr>
          <w:fldChar w:fldCharType="end"/>
        </w:r>
      </w:hyperlink>
    </w:p>
    <w:p w:rsidR="00573D8C" w:rsidRDefault="00B20341">
      <w:pPr>
        <w:pStyle w:val="TOC2"/>
        <w:tabs>
          <w:tab w:val="left" w:pos="880"/>
          <w:tab w:val="right" w:leader="dot" w:pos="9350"/>
        </w:tabs>
        <w:rPr>
          <w:rFonts w:asciiTheme="minorHAnsi" w:eastAsiaTheme="minorEastAsia" w:hAnsiTheme="minorHAnsi" w:cstheme="minorBidi"/>
          <w:b w:val="0"/>
          <w:bCs w:val="0"/>
          <w:noProof/>
        </w:rPr>
      </w:pPr>
      <w:hyperlink w:anchor="_Toc412713010" w:history="1">
        <w:r w:rsidR="00573D8C" w:rsidRPr="002E5910">
          <w:rPr>
            <w:rStyle w:val="Hyperlink"/>
            <w:noProof/>
            <w14:scene3d>
              <w14:camera w14:prst="orthographicFront"/>
              <w14:lightRig w14:rig="threePt" w14:dir="t">
                <w14:rot w14:lat="0" w14:lon="0" w14:rev="0"/>
              </w14:lightRig>
            </w14:scene3d>
          </w:rPr>
          <w:t>4.1</w:t>
        </w:r>
        <w:r w:rsidR="00573D8C">
          <w:rPr>
            <w:rFonts w:asciiTheme="minorHAnsi" w:eastAsiaTheme="minorEastAsia" w:hAnsiTheme="minorHAnsi" w:cstheme="minorBidi"/>
            <w:b w:val="0"/>
            <w:bCs w:val="0"/>
            <w:noProof/>
          </w:rPr>
          <w:tab/>
        </w:r>
        <w:r w:rsidR="00573D8C" w:rsidRPr="002E5910">
          <w:rPr>
            <w:rStyle w:val="Hyperlink"/>
            <w:noProof/>
          </w:rPr>
          <w:t>Description &amp; Business Requirements:</w:t>
        </w:r>
        <w:r w:rsidR="00573D8C">
          <w:rPr>
            <w:noProof/>
            <w:webHidden/>
          </w:rPr>
          <w:tab/>
        </w:r>
        <w:r w:rsidR="00573D8C">
          <w:rPr>
            <w:noProof/>
            <w:webHidden/>
          </w:rPr>
          <w:fldChar w:fldCharType="begin"/>
        </w:r>
        <w:r w:rsidR="00573D8C">
          <w:rPr>
            <w:noProof/>
            <w:webHidden/>
          </w:rPr>
          <w:instrText xml:space="preserve"> PAGEREF _Toc412713010 \h </w:instrText>
        </w:r>
        <w:r w:rsidR="00573D8C">
          <w:rPr>
            <w:noProof/>
            <w:webHidden/>
          </w:rPr>
        </w:r>
        <w:r w:rsidR="00573D8C">
          <w:rPr>
            <w:noProof/>
            <w:webHidden/>
          </w:rPr>
          <w:fldChar w:fldCharType="separate"/>
        </w:r>
        <w:r w:rsidR="00573D8C">
          <w:rPr>
            <w:noProof/>
            <w:webHidden/>
          </w:rPr>
          <w:t>14</w:t>
        </w:r>
        <w:r w:rsidR="00573D8C">
          <w:rPr>
            <w:noProof/>
            <w:webHidden/>
          </w:rPr>
          <w:fldChar w:fldCharType="end"/>
        </w:r>
      </w:hyperlink>
    </w:p>
    <w:p w:rsidR="00573D8C" w:rsidRDefault="00B20341">
      <w:pPr>
        <w:pStyle w:val="TOC2"/>
        <w:tabs>
          <w:tab w:val="left" w:pos="880"/>
          <w:tab w:val="right" w:leader="dot" w:pos="9350"/>
        </w:tabs>
        <w:rPr>
          <w:rFonts w:asciiTheme="minorHAnsi" w:eastAsiaTheme="minorEastAsia" w:hAnsiTheme="minorHAnsi" w:cstheme="minorBidi"/>
          <w:b w:val="0"/>
          <w:bCs w:val="0"/>
          <w:noProof/>
        </w:rPr>
      </w:pPr>
      <w:hyperlink w:anchor="_Toc412713011" w:history="1">
        <w:r w:rsidR="00573D8C" w:rsidRPr="002E5910">
          <w:rPr>
            <w:rStyle w:val="Hyperlink"/>
            <w:noProof/>
            <w14:scene3d>
              <w14:camera w14:prst="orthographicFront"/>
              <w14:lightRig w14:rig="threePt" w14:dir="t">
                <w14:rot w14:lat="0" w14:lon="0" w14:rev="0"/>
              </w14:lightRig>
            </w14:scene3d>
          </w:rPr>
          <w:t>4.2</w:t>
        </w:r>
        <w:r w:rsidR="00573D8C">
          <w:rPr>
            <w:rFonts w:asciiTheme="minorHAnsi" w:eastAsiaTheme="minorEastAsia" w:hAnsiTheme="minorHAnsi" w:cstheme="minorBidi"/>
            <w:b w:val="0"/>
            <w:bCs w:val="0"/>
            <w:noProof/>
          </w:rPr>
          <w:tab/>
        </w:r>
        <w:r w:rsidR="00573D8C" w:rsidRPr="002E5910">
          <w:rPr>
            <w:rStyle w:val="Hyperlink"/>
            <w:noProof/>
          </w:rPr>
          <w:t>Use Case: Search by Vault Number</w:t>
        </w:r>
        <w:r w:rsidR="00573D8C">
          <w:rPr>
            <w:noProof/>
            <w:webHidden/>
          </w:rPr>
          <w:tab/>
        </w:r>
        <w:r w:rsidR="00573D8C">
          <w:rPr>
            <w:noProof/>
            <w:webHidden/>
          </w:rPr>
          <w:fldChar w:fldCharType="begin"/>
        </w:r>
        <w:r w:rsidR="00573D8C">
          <w:rPr>
            <w:noProof/>
            <w:webHidden/>
          </w:rPr>
          <w:instrText xml:space="preserve"> PAGEREF _Toc412713011 \h </w:instrText>
        </w:r>
        <w:r w:rsidR="00573D8C">
          <w:rPr>
            <w:noProof/>
            <w:webHidden/>
          </w:rPr>
        </w:r>
        <w:r w:rsidR="00573D8C">
          <w:rPr>
            <w:noProof/>
            <w:webHidden/>
          </w:rPr>
          <w:fldChar w:fldCharType="separate"/>
        </w:r>
        <w:r w:rsidR="00573D8C">
          <w:rPr>
            <w:noProof/>
            <w:webHidden/>
          </w:rPr>
          <w:t>15</w:t>
        </w:r>
        <w:r w:rsidR="00573D8C">
          <w:rPr>
            <w:noProof/>
            <w:webHidden/>
          </w:rPr>
          <w:fldChar w:fldCharType="end"/>
        </w:r>
      </w:hyperlink>
    </w:p>
    <w:p w:rsidR="00573D8C" w:rsidRDefault="00B20341">
      <w:pPr>
        <w:pStyle w:val="TOC1"/>
        <w:tabs>
          <w:tab w:val="left" w:pos="440"/>
          <w:tab w:val="right" w:leader="dot" w:pos="9350"/>
        </w:tabs>
        <w:rPr>
          <w:rFonts w:asciiTheme="minorHAnsi" w:eastAsiaTheme="minorEastAsia" w:hAnsiTheme="minorHAnsi" w:cstheme="minorBidi"/>
          <w:b w:val="0"/>
          <w:bCs w:val="0"/>
          <w:i w:val="0"/>
          <w:iCs w:val="0"/>
          <w:noProof/>
          <w:sz w:val="22"/>
          <w:szCs w:val="22"/>
        </w:rPr>
      </w:pPr>
      <w:hyperlink w:anchor="_Toc412713012" w:history="1">
        <w:r w:rsidR="00573D8C" w:rsidRPr="002E5910">
          <w:rPr>
            <w:rStyle w:val="Hyperlink"/>
            <w:noProof/>
            <w14:scene3d>
              <w14:camera w14:prst="orthographicFront"/>
              <w14:lightRig w14:rig="threePt" w14:dir="t">
                <w14:rot w14:lat="0" w14:lon="0" w14:rev="0"/>
              </w14:lightRig>
            </w14:scene3d>
          </w:rPr>
          <w:t>5</w:t>
        </w:r>
        <w:r w:rsidR="00573D8C">
          <w:rPr>
            <w:rFonts w:asciiTheme="minorHAnsi" w:eastAsiaTheme="minorEastAsia" w:hAnsiTheme="minorHAnsi" w:cstheme="minorBidi"/>
            <w:b w:val="0"/>
            <w:bCs w:val="0"/>
            <w:i w:val="0"/>
            <w:iCs w:val="0"/>
            <w:noProof/>
            <w:sz w:val="22"/>
            <w:szCs w:val="22"/>
          </w:rPr>
          <w:tab/>
        </w:r>
        <w:r w:rsidR="00573D8C" w:rsidRPr="002E5910">
          <w:rPr>
            <w:rStyle w:val="Hyperlink"/>
            <w:noProof/>
          </w:rPr>
          <w:t>Printing &amp; Templates</w:t>
        </w:r>
        <w:r w:rsidR="00573D8C">
          <w:rPr>
            <w:noProof/>
            <w:webHidden/>
          </w:rPr>
          <w:tab/>
        </w:r>
        <w:r w:rsidR="00573D8C">
          <w:rPr>
            <w:noProof/>
            <w:webHidden/>
          </w:rPr>
          <w:fldChar w:fldCharType="begin"/>
        </w:r>
        <w:r w:rsidR="00573D8C">
          <w:rPr>
            <w:noProof/>
            <w:webHidden/>
          </w:rPr>
          <w:instrText xml:space="preserve"> PAGEREF _Toc412713012 \h </w:instrText>
        </w:r>
        <w:r w:rsidR="00573D8C">
          <w:rPr>
            <w:noProof/>
            <w:webHidden/>
          </w:rPr>
        </w:r>
        <w:r w:rsidR="00573D8C">
          <w:rPr>
            <w:noProof/>
            <w:webHidden/>
          </w:rPr>
          <w:fldChar w:fldCharType="separate"/>
        </w:r>
        <w:r w:rsidR="00573D8C">
          <w:rPr>
            <w:noProof/>
            <w:webHidden/>
          </w:rPr>
          <w:t>16</w:t>
        </w:r>
        <w:r w:rsidR="00573D8C">
          <w:rPr>
            <w:noProof/>
            <w:webHidden/>
          </w:rPr>
          <w:fldChar w:fldCharType="end"/>
        </w:r>
      </w:hyperlink>
    </w:p>
    <w:p w:rsidR="00573D8C" w:rsidRDefault="00B20341">
      <w:pPr>
        <w:pStyle w:val="TOC2"/>
        <w:tabs>
          <w:tab w:val="left" w:pos="880"/>
          <w:tab w:val="right" w:leader="dot" w:pos="9350"/>
        </w:tabs>
        <w:rPr>
          <w:rFonts w:asciiTheme="minorHAnsi" w:eastAsiaTheme="minorEastAsia" w:hAnsiTheme="minorHAnsi" w:cstheme="minorBidi"/>
          <w:b w:val="0"/>
          <w:bCs w:val="0"/>
          <w:noProof/>
        </w:rPr>
      </w:pPr>
      <w:hyperlink w:anchor="_Toc412713013" w:history="1">
        <w:r w:rsidR="00573D8C" w:rsidRPr="002E5910">
          <w:rPr>
            <w:rStyle w:val="Hyperlink"/>
            <w:noProof/>
            <w14:scene3d>
              <w14:camera w14:prst="orthographicFront"/>
              <w14:lightRig w14:rig="threePt" w14:dir="t">
                <w14:rot w14:lat="0" w14:lon="0" w14:rev="0"/>
              </w14:lightRig>
            </w14:scene3d>
          </w:rPr>
          <w:t>5.1</w:t>
        </w:r>
        <w:r w:rsidR="00573D8C">
          <w:rPr>
            <w:rFonts w:asciiTheme="minorHAnsi" w:eastAsiaTheme="minorEastAsia" w:hAnsiTheme="minorHAnsi" w:cstheme="minorBidi"/>
            <w:b w:val="0"/>
            <w:bCs w:val="0"/>
            <w:noProof/>
          </w:rPr>
          <w:tab/>
        </w:r>
        <w:r w:rsidR="00573D8C" w:rsidRPr="002E5910">
          <w:rPr>
            <w:rStyle w:val="Hyperlink"/>
            <w:noProof/>
          </w:rPr>
          <w:t>Description &amp; Business Requirements:</w:t>
        </w:r>
        <w:r w:rsidR="00573D8C">
          <w:rPr>
            <w:noProof/>
            <w:webHidden/>
          </w:rPr>
          <w:tab/>
        </w:r>
        <w:r w:rsidR="00573D8C">
          <w:rPr>
            <w:noProof/>
            <w:webHidden/>
          </w:rPr>
          <w:fldChar w:fldCharType="begin"/>
        </w:r>
        <w:r w:rsidR="00573D8C">
          <w:rPr>
            <w:noProof/>
            <w:webHidden/>
          </w:rPr>
          <w:instrText xml:space="preserve"> PAGEREF _Toc412713013 \h </w:instrText>
        </w:r>
        <w:r w:rsidR="00573D8C">
          <w:rPr>
            <w:noProof/>
            <w:webHidden/>
          </w:rPr>
        </w:r>
        <w:r w:rsidR="00573D8C">
          <w:rPr>
            <w:noProof/>
            <w:webHidden/>
          </w:rPr>
          <w:fldChar w:fldCharType="separate"/>
        </w:r>
        <w:r w:rsidR="00573D8C">
          <w:rPr>
            <w:noProof/>
            <w:webHidden/>
          </w:rPr>
          <w:t>16</w:t>
        </w:r>
        <w:r w:rsidR="00573D8C">
          <w:rPr>
            <w:noProof/>
            <w:webHidden/>
          </w:rPr>
          <w:fldChar w:fldCharType="end"/>
        </w:r>
      </w:hyperlink>
    </w:p>
    <w:p w:rsidR="00573D8C" w:rsidRDefault="00B20341">
      <w:pPr>
        <w:pStyle w:val="TOC2"/>
        <w:tabs>
          <w:tab w:val="left" w:pos="880"/>
          <w:tab w:val="right" w:leader="dot" w:pos="9350"/>
        </w:tabs>
        <w:rPr>
          <w:rFonts w:asciiTheme="minorHAnsi" w:eastAsiaTheme="minorEastAsia" w:hAnsiTheme="minorHAnsi" w:cstheme="minorBidi"/>
          <w:b w:val="0"/>
          <w:bCs w:val="0"/>
          <w:noProof/>
        </w:rPr>
      </w:pPr>
      <w:hyperlink w:anchor="_Toc412713014" w:history="1">
        <w:r w:rsidR="00573D8C" w:rsidRPr="002E5910">
          <w:rPr>
            <w:rStyle w:val="Hyperlink"/>
            <w:noProof/>
            <w14:scene3d>
              <w14:camera w14:prst="orthographicFront"/>
              <w14:lightRig w14:rig="threePt" w14:dir="t">
                <w14:rot w14:lat="0" w14:lon="0" w14:rev="0"/>
              </w14:lightRig>
            </w14:scene3d>
          </w:rPr>
          <w:t>5.2</w:t>
        </w:r>
        <w:r w:rsidR="00573D8C">
          <w:rPr>
            <w:rFonts w:asciiTheme="minorHAnsi" w:eastAsiaTheme="minorEastAsia" w:hAnsiTheme="minorHAnsi" w:cstheme="minorBidi"/>
            <w:b w:val="0"/>
            <w:bCs w:val="0"/>
            <w:noProof/>
          </w:rPr>
          <w:tab/>
        </w:r>
        <w:r w:rsidR="00573D8C" w:rsidRPr="002E5910">
          <w:rPr>
            <w:rStyle w:val="Hyperlink"/>
            <w:noProof/>
          </w:rPr>
          <w:t>Use Case: Print Template One to PDF</w:t>
        </w:r>
        <w:r w:rsidR="00573D8C">
          <w:rPr>
            <w:noProof/>
            <w:webHidden/>
          </w:rPr>
          <w:tab/>
        </w:r>
        <w:r w:rsidR="00573D8C">
          <w:rPr>
            <w:noProof/>
            <w:webHidden/>
          </w:rPr>
          <w:fldChar w:fldCharType="begin"/>
        </w:r>
        <w:r w:rsidR="00573D8C">
          <w:rPr>
            <w:noProof/>
            <w:webHidden/>
          </w:rPr>
          <w:instrText xml:space="preserve"> PAGEREF _Toc412713014 \h </w:instrText>
        </w:r>
        <w:r w:rsidR="00573D8C">
          <w:rPr>
            <w:noProof/>
            <w:webHidden/>
          </w:rPr>
        </w:r>
        <w:r w:rsidR="00573D8C">
          <w:rPr>
            <w:noProof/>
            <w:webHidden/>
          </w:rPr>
          <w:fldChar w:fldCharType="separate"/>
        </w:r>
        <w:r w:rsidR="00573D8C">
          <w:rPr>
            <w:noProof/>
            <w:webHidden/>
          </w:rPr>
          <w:t>18</w:t>
        </w:r>
        <w:r w:rsidR="00573D8C">
          <w:rPr>
            <w:noProof/>
            <w:webHidden/>
          </w:rPr>
          <w:fldChar w:fldCharType="end"/>
        </w:r>
      </w:hyperlink>
    </w:p>
    <w:p w:rsidR="00573D8C" w:rsidRDefault="00B20341">
      <w:pPr>
        <w:pStyle w:val="TOC1"/>
        <w:tabs>
          <w:tab w:val="left" w:pos="440"/>
          <w:tab w:val="right" w:leader="dot" w:pos="9350"/>
        </w:tabs>
        <w:rPr>
          <w:rFonts w:asciiTheme="minorHAnsi" w:eastAsiaTheme="minorEastAsia" w:hAnsiTheme="minorHAnsi" w:cstheme="minorBidi"/>
          <w:b w:val="0"/>
          <w:bCs w:val="0"/>
          <w:i w:val="0"/>
          <w:iCs w:val="0"/>
          <w:noProof/>
          <w:sz w:val="22"/>
          <w:szCs w:val="22"/>
        </w:rPr>
      </w:pPr>
      <w:hyperlink w:anchor="_Toc412713015" w:history="1">
        <w:r w:rsidR="00573D8C" w:rsidRPr="002E5910">
          <w:rPr>
            <w:rStyle w:val="Hyperlink"/>
            <w:noProof/>
            <w14:scene3d>
              <w14:camera w14:prst="orthographicFront"/>
              <w14:lightRig w14:rig="threePt" w14:dir="t">
                <w14:rot w14:lat="0" w14:lon="0" w14:rev="0"/>
              </w14:lightRig>
            </w14:scene3d>
          </w:rPr>
          <w:t>6</w:t>
        </w:r>
        <w:r w:rsidR="00573D8C">
          <w:rPr>
            <w:rFonts w:asciiTheme="minorHAnsi" w:eastAsiaTheme="minorEastAsia" w:hAnsiTheme="minorHAnsi" w:cstheme="minorBidi"/>
            <w:b w:val="0"/>
            <w:bCs w:val="0"/>
            <w:i w:val="0"/>
            <w:iCs w:val="0"/>
            <w:noProof/>
            <w:sz w:val="22"/>
            <w:szCs w:val="22"/>
          </w:rPr>
          <w:tab/>
        </w:r>
        <w:r w:rsidR="00573D8C" w:rsidRPr="002E5910">
          <w:rPr>
            <w:rStyle w:val="Hyperlink"/>
            <w:noProof/>
          </w:rPr>
          <w:t>Feature Attributes</w:t>
        </w:r>
        <w:r w:rsidR="00573D8C">
          <w:rPr>
            <w:noProof/>
            <w:webHidden/>
          </w:rPr>
          <w:tab/>
        </w:r>
        <w:r w:rsidR="00573D8C">
          <w:rPr>
            <w:noProof/>
            <w:webHidden/>
          </w:rPr>
          <w:fldChar w:fldCharType="begin"/>
        </w:r>
        <w:r w:rsidR="00573D8C">
          <w:rPr>
            <w:noProof/>
            <w:webHidden/>
          </w:rPr>
          <w:instrText xml:space="preserve"> PAGEREF _Toc412713015 \h </w:instrText>
        </w:r>
        <w:r w:rsidR="00573D8C">
          <w:rPr>
            <w:noProof/>
            <w:webHidden/>
          </w:rPr>
        </w:r>
        <w:r w:rsidR="00573D8C">
          <w:rPr>
            <w:noProof/>
            <w:webHidden/>
          </w:rPr>
          <w:fldChar w:fldCharType="separate"/>
        </w:r>
        <w:r w:rsidR="00573D8C">
          <w:rPr>
            <w:noProof/>
            <w:webHidden/>
          </w:rPr>
          <w:t>18</w:t>
        </w:r>
        <w:r w:rsidR="00573D8C">
          <w:rPr>
            <w:noProof/>
            <w:webHidden/>
          </w:rPr>
          <w:fldChar w:fldCharType="end"/>
        </w:r>
      </w:hyperlink>
    </w:p>
    <w:p w:rsidR="00573D8C" w:rsidRDefault="00B20341">
      <w:pPr>
        <w:pStyle w:val="TOC2"/>
        <w:tabs>
          <w:tab w:val="left" w:pos="880"/>
          <w:tab w:val="right" w:leader="dot" w:pos="9350"/>
        </w:tabs>
        <w:rPr>
          <w:rFonts w:asciiTheme="minorHAnsi" w:eastAsiaTheme="minorEastAsia" w:hAnsiTheme="minorHAnsi" w:cstheme="minorBidi"/>
          <w:b w:val="0"/>
          <w:bCs w:val="0"/>
          <w:noProof/>
        </w:rPr>
      </w:pPr>
      <w:hyperlink w:anchor="_Toc412713016" w:history="1">
        <w:r w:rsidR="00573D8C" w:rsidRPr="002E5910">
          <w:rPr>
            <w:rStyle w:val="Hyperlink"/>
            <w:noProof/>
            <w14:scene3d>
              <w14:camera w14:prst="orthographicFront"/>
              <w14:lightRig w14:rig="threePt" w14:dir="t">
                <w14:rot w14:lat="0" w14:lon="0" w14:rev="0"/>
              </w14:lightRig>
            </w14:scene3d>
          </w:rPr>
          <w:t>6.1</w:t>
        </w:r>
        <w:r w:rsidR="00573D8C">
          <w:rPr>
            <w:rFonts w:asciiTheme="minorHAnsi" w:eastAsiaTheme="minorEastAsia" w:hAnsiTheme="minorHAnsi" w:cstheme="minorBidi"/>
            <w:b w:val="0"/>
            <w:bCs w:val="0"/>
            <w:noProof/>
          </w:rPr>
          <w:tab/>
        </w:r>
        <w:r w:rsidR="00573D8C" w:rsidRPr="002E5910">
          <w:rPr>
            <w:rStyle w:val="Hyperlink"/>
            <w:noProof/>
          </w:rPr>
          <w:t>Description &amp; Business Requirements:</w:t>
        </w:r>
        <w:r w:rsidR="00573D8C">
          <w:rPr>
            <w:noProof/>
            <w:webHidden/>
          </w:rPr>
          <w:tab/>
        </w:r>
        <w:r w:rsidR="00573D8C">
          <w:rPr>
            <w:noProof/>
            <w:webHidden/>
          </w:rPr>
          <w:fldChar w:fldCharType="begin"/>
        </w:r>
        <w:r w:rsidR="00573D8C">
          <w:rPr>
            <w:noProof/>
            <w:webHidden/>
          </w:rPr>
          <w:instrText xml:space="preserve"> PAGEREF _Toc412713016 \h </w:instrText>
        </w:r>
        <w:r w:rsidR="00573D8C">
          <w:rPr>
            <w:noProof/>
            <w:webHidden/>
          </w:rPr>
        </w:r>
        <w:r w:rsidR="00573D8C">
          <w:rPr>
            <w:noProof/>
            <w:webHidden/>
          </w:rPr>
          <w:fldChar w:fldCharType="separate"/>
        </w:r>
        <w:r w:rsidR="00573D8C">
          <w:rPr>
            <w:noProof/>
            <w:webHidden/>
          </w:rPr>
          <w:t>18</w:t>
        </w:r>
        <w:r w:rsidR="00573D8C">
          <w:rPr>
            <w:noProof/>
            <w:webHidden/>
          </w:rPr>
          <w:fldChar w:fldCharType="end"/>
        </w:r>
      </w:hyperlink>
    </w:p>
    <w:p w:rsidR="00573D8C" w:rsidRDefault="00B20341">
      <w:pPr>
        <w:pStyle w:val="TOC2"/>
        <w:tabs>
          <w:tab w:val="left" w:pos="880"/>
          <w:tab w:val="right" w:leader="dot" w:pos="9350"/>
        </w:tabs>
        <w:rPr>
          <w:rFonts w:asciiTheme="minorHAnsi" w:eastAsiaTheme="minorEastAsia" w:hAnsiTheme="minorHAnsi" w:cstheme="minorBidi"/>
          <w:b w:val="0"/>
          <w:bCs w:val="0"/>
          <w:noProof/>
        </w:rPr>
      </w:pPr>
      <w:hyperlink w:anchor="_Toc412713017" w:history="1">
        <w:r w:rsidR="00573D8C" w:rsidRPr="002E5910">
          <w:rPr>
            <w:rStyle w:val="Hyperlink"/>
            <w:noProof/>
            <w14:scene3d>
              <w14:camera w14:prst="orthographicFront"/>
              <w14:lightRig w14:rig="threePt" w14:dir="t">
                <w14:rot w14:lat="0" w14:lon="0" w14:rev="0"/>
              </w14:lightRig>
            </w14:scene3d>
          </w:rPr>
          <w:t>6.2</w:t>
        </w:r>
        <w:r w:rsidR="00573D8C">
          <w:rPr>
            <w:rFonts w:asciiTheme="minorHAnsi" w:eastAsiaTheme="minorEastAsia" w:hAnsiTheme="minorHAnsi" w:cstheme="minorBidi"/>
            <w:b w:val="0"/>
            <w:bCs w:val="0"/>
            <w:noProof/>
          </w:rPr>
          <w:tab/>
        </w:r>
        <w:r w:rsidR="00573D8C" w:rsidRPr="002E5910">
          <w:rPr>
            <w:rStyle w:val="Hyperlink"/>
            <w:noProof/>
          </w:rPr>
          <w:t>Use Case: Run Trace &amp; Display Equipment Attributes</w:t>
        </w:r>
        <w:r w:rsidR="00573D8C">
          <w:rPr>
            <w:noProof/>
            <w:webHidden/>
          </w:rPr>
          <w:tab/>
        </w:r>
        <w:r w:rsidR="00573D8C">
          <w:rPr>
            <w:noProof/>
            <w:webHidden/>
          </w:rPr>
          <w:fldChar w:fldCharType="begin"/>
        </w:r>
        <w:r w:rsidR="00573D8C">
          <w:rPr>
            <w:noProof/>
            <w:webHidden/>
          </w:rPr>
          <w:instrText xml:space="preserve"> PAGEREF _Toc412713017 \h </w:instrText>
        </w:r>
        <w:r w:rsidR="00573D8C">
          <w:rPr>
            <w:noProof/>
            <w:webHidden/>
          </w:rPr>
        </w:r>
        <w:r w:rsidR="00573D8C">
          <w:rPr>
            <w:noProof/>
            <w:webHidden/>
          </w:rPr>
          <w:fldChar w:fldCharType="separate"/>
        </w:r>
        <w:r w:rsidR="00573D8C">
          <w:rPr>
            <w:noProof/>
            <w:webHidden/>
          </w:rPr>
          <w:t>19</w:t>
        </w:r>
        <w:r w:rsidR="00573D8C">
          <w:rPr>
            <w:noProof/>
            <w:webHidden/>
          </w:rPr>
          <w:fldChar w:fldCharType="end"/>
        </w:r>
      </w:hyperlink>
    </w:p>
    <w:p w:rsidR="00573D8C" w:rsidRDefault="00B20341">
      <w:pPr>
        <w:pStyle w:val="TOC1"/>
        <w:tabs>
          <w:tab w:val="left" w:pos="440"/>
          <w:tab w:val="right" w:leader="dot" w:pos="9350"/>
        </w:tabs>
        <w:rPr>
          <w:rFonts w:asciiTheme="minorHAnsi" w:eastAsiaTheme="minorEastAsia" w:hAnsiTheme="minorHAnsi" w:cstheme="minorBidi"/>
          <w:b w:val="0"/>
          <w:bCs w:val="0"/>
          <w:i w:val="0"/>
          <w:iCs w:val="0"/>
          <w:noProof/>
          <w:sz w:val="22"/>
          <w:szCs w:val="22"/>
        </w:rPr>
      </w:pPr>
      <w:hyperlink w:anchor="_Toc412713018" w:history="1">
        <w:r w:rsidR="00573D8C" w:rsidRPr="002E5910">
          <w:rPr>
            <w:rStyle w:val="Hyperlink"/>
            <w:noProof/>
            <w14:scene3d>
              <w14:camera w14:prst="orthographicFront"/>
              <w14:lightRig w14:rig="threePt" w14:dir="t">
                <w14:rot w14:lat="0" w14:lon="0" w14:rev="0"/>
              </w14:lightRig>
            </w14:scene3d>
          </w:rPr>
          <w:t>7</w:t>
        </w:r>
        <w:r w:rsidR="00573D8C">
          <w:rPr>
            <w:rFonts w:asciiTheme="minorHAnsi" w:eastAsiaTheme="minorEastAsia" w:hAnsiTheme="minorHAnsi" w:cstheme="minorBidi"/>
            <w:b w:val="0"/>
            <w:bCs w:val="0"/>
            <w:i w:val="0"/>
            <w:iCs w:val="0"/>
            <w:noProof/>
            <w:sz w:val="22"/>
            <w:szCs w:val="22"/>
          </w:rPr>
          <w:tab/>
        </w:r>
        <w:r w:rsidR="00573D8C" w:rsidRPr="002E5910">
          <w:rPr>
            <w:rStyle w:val="Hyperlink"/>
            <w:noProof/>
          </w:rPr>
          <w:t>Tracing</w:t>
        </w:r>
        <w:r w:rsidR="00573D8C">
          <w:rPr>
            <w:noProof/>
            <w:webHidden/>
          </w:rPr>
          <w:tab/>
        </w:r>
        <w:r w:rsidR="00573D8C">
          <w:rPr>
            <w:noProof/>
            <w:webHidden/>
          </w:rPr>
          <w:fldChar w:fldCharType="begin"/>
        </w:r>
        <w:r w:rsidR="00573D8C">
          <w:rPr>
            <w:noProof/>
            <w:webHidden/>
          </w:rPr>
          <w:instrText xml:space="preserve"> PAGEREF _Toc412713018 \h </w:instrText>
        </w:r>
        <w:r w:rsidR="00573D8C">
          <w:rPr>
            <w:noProof/>
            <w:webHidden/>
          </w:rPr>
        </w:r>
        <w:r w:rsidR="00573D8C">
          <w:rPr>
            <w:noProof/>
            <w:webHidden/>
          </w:rPr>
          <w:fldChar w:fldCharType="separate"/>
        </w:r>
        <w:r w:rsidR="00573D8C">
          <w:rPr>
            <w:noProof/>
            <w:webHidden/>
          </w:rPr>
          <w:t>20</w:t>
        </w:r>
        <w:r w:rsidR="00573D8C">
          <w:rPr>
            <w:noProof/>
            <w:webHidden/>
          </w:rPr>
          <w:fldChar w:fldCharType="end"/>
        </w:r>
      </w:hyperlink>
    </w:p>
    <w:p w:rsidR="00573D8C" w:rsidRDefault="00B20341">
      <w:pPr>
        <w:pStyle w:val="TOC2"/>
        <w:tabs>
          <w:tab w:val="left" w:pos="880"/>
          <w:tab w:val="right" w:leader="dot" w:pos="9350"/>
        </w:tabs>
        <w:rPr>
          <w:rFonts w:asciiTheme="minorHAnsi" w:eastAsiaTheme="minorEastAsia" w:hAnsiTheme="minorHAnsi" w:cstheme="minorBidi"/>
          <w:b w:val="0"/>
          <w:bCs w:val="0"/>
          <w:noProof/>
        </w:rPr>
      </w:pPr>
      <w:hyperlink w:anchor="_Toc412713019" w:history="1">
        <w:r w:rsidR="00573D8C" w:rsidRPr="002E5910">
          <w:rPr>
            <w:rStyle w:val="Hyperlink"/>
            <w:noProof/>
            <w14:scene3d>
              <w14:camera w14:prst="orthographicFront"/>
              <w14:lightRig w14:rig="threePt" w14:dir="t">
                <w14:rot w14:lat="0" w14:lon="0" w14:rev="0"/>
              </w14:lightRig>
            </w14:scene3d>
          </w:rPr>
          <w:t>7.1</w:t>
        </w:r>
        <w:r w:rsidR="00573D8C">
          <w:rPr>
            <w:rFonts w:asciiTheme="minorHAnsi" w:eastAsiaTheme="minorEastAsia" w:hAnsiTheme="minorHAnsi" w:cstheme="minorBidi"/>
            <w:b w:val="0"/>
            <w:bCs w:val="0"/>
            <w:noProof/>
          </w:rPr>
          <w:tab/>
        </w:r>
        <w:r w:rsidR="00573D8C" w:rsidRPr="002E5910">
          <w:rPr>
            <w:rStyle w:val="Hyperlink"/>
            <w:noProof/>
          </w:rPr>
          <w:t>Description &amp; Business Requirements:</w:t>
        </w:r>
        <w:r w:rsidR="00573D8C">
          <w:rPr>
            <w:noProof/>
            <w:webHidden/>
          </w:rPr>
          <w:tab/>
        </w:r>
        <w:r w:rsidR="00573D8C">
          <w:rPr>
            <w:noProof/>
            <w:webHidden/>
          </w:rPr>
          <w:fldChar w:fldCharType="begin"/>
        </w:r>
        <w:r w:rsidR="00573D8C">
          <w:rPr>
            <w:noProof/>
            <w:webHidden/>
          </w:rPr>
          <w:instrText xml:space="preserve"> PAGEREF _Toc412713019 \h </w:instrText>
        </w:r>
        <w:r w:rsidR="00573D8C">
          <w:rPr>
            <w:noProof/>
            <w:webHidden/>
          </w:rPr>
        </w:r>
        <w:r w:rsidR="00573D8C">
          <w:rPr>
            <w:noProof/>
            <w:webHidden/>
          </w:rPr>
          <w:fldChar w:fldCharType="separate"/>
        </w:r>
        <w:r w:rsidR="00573D8C">
          <w:rPr>
            <w:noProof/>
            <w:webHidden/>
          </w:rPr>
          <w:t>20</w:t>
        </w:r>
        <w:r w:rsidR="00573D8C">
          <w:rPr>
            <w:noProof/>
            <w:webHidden/>
          </w:rPr>
          <w:fldChar w:fldCharType="end"/>
        </w:r>
      </w:hyperlink>
    </w:p>
    <w:p w:rsidR="00573D8C" w:rsidRDefault="00B20341">
      <w:pPr>
        <w:pStyle w:val="TOC2"/>
        <w:tabs>
          <w:tab w:val="left" w:pos="880"/>
          <w:tab w:val="right" w:leader="dot" w:pos="9350"/>
        </w:tabs>
        <w:rPr>
          <w:rFonts w:asciiTheme="minorHAnsi" w:eastAsiaTheme="minorEastAsia" w:hAnsiTheme="minorHAnsi" w:cstheme="minorBidi"/>
          <w:b w:val="0"/>
          <w:bCs w:val="0"/>
          <w:noProof/>
        </w:rPr>
      </w:pPr>
      <w:hyperlink w:anchor="_Toc412713020" w:history="1">
        <w:r w:rsidR="00573D8C" w:rsidRPr="002E5910">
          <w:rPr>
            <w:rStyle w:val="Hyperlink"/>
            <w:noProof/>
            <w14:scene3d>
              <w14:camera w14:prst="orthographicFront"/>
              <w14:lightRig w14:rig="threePt" w14:dir="t">
                <w14:rot w14:lat="0" w14:lon="0" w14:rev="0"/>
              </w14:lightRig>
            </w14:scene3d>
          </w:rPr>
          <w:t>7.2</w:t>
        </w:r>
        <w:r w:rsidR="00573D8C">
          <w:rPr>
            <w:rFonts w:asciiTheme="minorHAnsi" w:eastAsiaTheme="minorEastAsia" w:hAnsiTheme="minorHAnsi" w:cstheme="minorBidi"/>
            <w:b w:val="0"/>
            <w:bCs w:val="0"/>
            <w:noProof/>
          </w:rPr>
          <w:tab/>
        </w:r>
        <w:r w:rsidR="00573D8C" w:rsidRPr="002E5910">
          <w:rPr>
            <w:rStyle w:val="Hyperlink"/>
            <w:noProof/>
          </w:rPr>
          <w:t>Use Case: Conduit Tracing</w:t>
        </w:r>
        <w:r w:rsidR="00573D8C">
          <w:rPr>
            <w:noProof/>
            <w:webHidden/>
          </w:rPr>
          <w:tab/>
        </w:r>
        <w:r w:rsidR="00573D8C">
          <w:rPr>
            <w:noProof/>
            <w:webHidden/>
          </w:rPr>
          <w:fldChar w:fldCharType="begin"/>
        </w:r>
        <w:r w:rsidR="00573D8C">
          <w:rPr>
            <w:noProof/>
            <w:webHidden/>
          </w:rPr>
          <w:instrText xml:space="preserve"> PAGEREF _Toc412713020 \h </w:instrText>
        </w:r>
        <w:r w:rsidR="00573D8C">
          <w:rPr>
            <w:noProof/>
            <w:webHidden/>
          </w:rPr>
        </w:r>
        <w:r w:rsidR="00573D8C">
          <w:rPr>
            <w:noProof/>
            <w:webHidden/>
          </w:rPr>
          <w:fldChar w:fldCharType="separate"/>
        </w:r>
        <w:r w:rsidR="00573D8C">
          <w:rPr>
            <w:noProof/>
            <w:webHidden/>
          </w:rPr>
          <w:t>20</w:t>
        </w:r>
        <w:r w:rsidR="00573D8C">
          <w:rPr>
            <w:noProof/>
            <w:webHidden/>
          </w:rPr>
          <w:fldChar w:fldCharType="end"/>
        </w:r>
      </w:hyperlink>
    </w:p>
    <w:p w:rsidR="00573D8C" w:rsidRDefault="00B20341">
      <w:pPr>
        <w:pStyle w:val="TOC1"/>
        <w:tabs>
          <w:tab w:val="left" w:pos="440"/>
          <w:tab w:val="right" w:leader="dot" w:pos="9350"/>
        </w:tabs>
        <w:rPr>
          <w:rFonts w:asciiTheme="minorHAnsi" w:eastAsiaTheme="minorEastAsia" w:hAnsiTheme="minorHAnsi" w:cstheme="minorBidi"/>
          <w:b w:val="0"/>
          <w:bCs w:val="0"/>
          <w:i w:val="0"/>
          <w:iCs w:val="0"/>
          <w:noProof/>
          <w:sz w:val="22"/>
          <w:szCs w:val="22"/>
        </w:rPr>
      </w:pPr>
      <w:hyperlink w:anchor="_Toc412713021" w:history="1">
        <w:r w:rsidR="00573D8C" w:rsidRPr="002E5910">
          <w:rPr>
            <w:rStyle w:val="Hyperlink"/>
            <w:noProof/>
            <w14:scene3d>
              <w14:camera w14:prst="orthographicFront"/>
              <w14:lightRig w14:rig="threePt" w14:dir="t">
                <w14:rot w14:lat="0" w14:lon="0" w14:rev="0"/>
              </w14:lightRig>
            </w14:scene3d>
          </w:rPr>
          <w:t>8</w:t>
        </w:r>
        <w:r w:rsidR="00573D8C">
          <w:rPr>
            <w:rFonts w:asciiTheme="minorHAnsi" w:eastAsiaTheme="minorEastAsia" w:hAnsiTheme="minorHAnsi" w:cstheme="minorBidi"/>
            <w:b w:val="0"/>
            <w:bCs w:val="0"/>
            <w:i w:val="0"/>
            <w:iCs w:val="0"/>
            <w:noProof/>
            <w:sz w:val="22"/>
            <w:szCs w:val="22"/>
          </w:rPr>
          <w:tab/>
        </w:r>
        <w:r w:rsidR="00573D8C" w:rsidRPr="002E5910">
          <w:rPr>
            <w:rStyle w:val="Hyperlink"/>
            <w:noProof/>
          </w:rPr>
          <w:t>Display Substation Facilities</w:t>
        </w:r>
        <w:r w:rsidR="00573D8C">
          <w:rPr>
            <w:noProof/>
            <w:webHidden/>
          </w:rPr>
          <w:tab/>
        </w:r>
        <w:r w:rsidR="00573D8C">
          <w:rPr>
            <w:noProof/>
            <w:webHidden/>
          </w:rPr>
          <w:fldChar w:fldCharType="begin"/>
        </w:r>
        <w:r w:rsidR="00573D8C">
          <w:rPr>
            <w:noProof/>
            <w:webHidden/>
          </w:rPr>
          <w:instrText xml:space="preserve"> PAGEREF _Toc412713021 \h </w:instrText>
        </w:r>
        <w:r w:rsidR="00573D8C">
          <w:rPr>
            <w:noProof/>
            <w:webHidden/>
          </w:rPr>
        </w:r>
        <w:r w:rsidR="00573D8C">
          <w:rPr>
            <w:noProof/>
            <w:webHidden/>
          </w:rPr>
          <w:fldChar w:fldCharType="separate"/>
        </w:r>
        <w:r w:rsidR="00573D8C">
          <w:rPr>
            <w:noProof/>
            <w:webHidden/>
          </w:rPr>
          <w:t>21</w:t>
        </w:r>
        <w:r w:rsidR="00573D8C">
          <w:rPr>
            <w:noProof/>
            <w:webHidden/>
          </w:rPr>
          <w:fldChar w:fldCharType="end"/>
        </w:r>
      </w:hyperlink>
    </w:p>
    <w:p w:rsidR="00573D8C" w:rsidRDefault="00B20341">
      <w:pPr>
        <w:pStyle w:val="TOC2"/>
        <w:tabs>
          <w:tab w:val="left" w:pos="880"/>
          <w:tab w:val="right" w:leader="dot" w:pos="9350"/>
        </w:tabs>
        <w:rPr>
          <w:rFonts w:asciiTheme="minorHAnsi" w:eastAsiaTheme="minorEastAsia" w:hAnsiTheme="minorHAnsi" w:cstheme="minorBidi"/>
          <w:b w:val="0"/>
          <w:bCs w:val="0"/>
          <w:noProof/>
        </w:rPr>
      </w:pPr>
      <w:hyperlink w:anchor="_Toc412713022" w:history="1">
        <w:r w:rsidR="00573D8C" w:rsidRPr="002E5910">
          <w:rPr>
            <w:rStyle w:val="Hyperlink"/>
            <w:noProof/>
            <w14:scene3d>
              <w14:camera w14:prst="orthographicFront"/>
              <w14:lightRig w14:rig="threePt" w14:dir="t">
                <w14:rot w14:lat="0" w14:lon="0" w14:rev="0"/>
              </w14:lightRig>
            </w14:scene3d>
          </w:rPr>
          <w:t>8.1</w:t>
        </w:r>
        <w:r w:rsidR="00573D8C">
          <w:rPr>
            <w:rFonts w:asciiTheme="minorHAnsi" w:eastAsiaTheme="minorEastAsia" w:hAnsiTheme="minorHAnsi" w:cstheme="minorBidi"/>
            <w:b w:val="0"/>
            <w:bCs w:val="0"/>
            <w:noProof/>
          </w:rPr>
          <w:tab/>
        </w:r>
        <w:r w:rsidR="00573D8C" w:rsidRPr="002E5910">
          <w:rPr>
            <w:rStyle w:val="Hyperlink"/>
            <w:noProof/>
          </w:rPr>
          <w:t>Description &amp; Business Requirements:</w:t>
        </w:r>
        <w:r w:rsidR="00573D8C">
          <w:rPr>
            <w:noProof/>
            <w:webHidden/>
          </w:rPr>
          <w:tab/>
        </w:r>
        <w:r w:rsidR="00573D8C">
          <w:rPr>
            <w:noProof/>
            <w:webHidden/>
          </w:rPr>
          <w:fldChar w:fldCharType="begin"/>
        </w:r>
        <w:r w:rsidR="00573D8C">
          <w:rPr>
            <w:noProof/>
            <w:webHidden/>
          </w:rPr>
          <w:instrText xml:space="preserve"> PAGEREF _Toc412713022 \h </w:instrText>
        </w:r>
        <w:r w:rsidR="00573D8C">
          <w:rPr>
            <w:noProof/>
            <w:webHidden/>
          </w:rPr>
        </w:r>
        <w:r w:rsidR="00573D8C">
          <w:rPr>
            <w:noProof/>
            <w:webHidden/>
          </w:rPr>
          <w:fldChar w:fldCharType="separate"/>
        </w:r>
        <w:r w:rsidR="00573D8C">
          <w:rPr>
            <w:noProof/>
            <w:webHidden/>
          </w:rPr>
          <w:t>21</w:t>
        </w:r>
        <w:r w:rsidR="00573D8C">
          <w:rPr>
            <w:noProof/>
            <w:webHidden/>
          </w:rPr>
          <w:fldChar w:fldCharType="end"/>
        </w:r>
      </w:hyperlink>
    </w:p>
    <w:p w:rsidR="00573D8C" w:rsidRDefault="00B20341">
      <w:pPr>
        <w:pStyle w:val="TOC2"/>
        <w:tabs>
          <w:tab w:val="left" w:pos="880"/>
          <w:tab w:val="right" w:leader="dot" w:pos="9350"/>
        </w:tabs>
        <w:rPr>
          <w:rFonts w:asciiTheme="minorHAnsi" w:eastAsiaTheme="minorEastAsia" w:hAnsiTheme="minorHAnsi" w:cstheme="minorBidi"/>
          <w:b w:val="0"/>
          <w:bCs w:val="0"/>
          <w:noProof/>
        </w:rPr>
      </w:pPr>
      <w:hyperlink w:anchor="_Toc412713023" w:history="1">
        <w:r w:rsidR="00573D8C" w:rsidRPr="002E5910">
          <w:rPr>
            <w:rStyle w:val="Hyperlink"/>
            <w:noProof/>
            <w14:scene3d>
              <w14:camera w14:prst="orthographicFront"/>
              <w14:lightRig w14:rig="threePt" w14:dir="t">
                <w14:rot w14:lat="0" w14:lon="0" w14:rev="0"/>
              </w14:lightRig>
            </w14:scene3d>
          </w:rPr>
          <w:t>8.2</w:t>
        </w:r>
        <w:r w:rsidR="00573D8C">
          <w:rPr>
            <w:rFonts w:asciiTheme="minorHAnsi" w:eastAsiaTheme="minorEastAsia" w:hAnsiTheme="minorHAnsi" w:cstheme="minorBidi"/>
            <w:b w:val="0"/>
            <w:bCs w:val="0"/>
            <w:noProof/>
          </w:rPr>
          <w:tab/>
        </w:r>
        <w:r w:rsidR="00573D8C" w:rsidRPr="002E5910">
          <w:rPr>
            <w:rStyle w:val="Hyperlink"/>
            <w:noProof/>
          </w:rPr>
          <w:t>Use Case: Display Substation Normal Open Points</w:t>
        </w:r>
        <w:r w:rsidR="00573D8C">
          <w:rPr>
            <w:noProof/>
            <w:webHidden/>
          </w:rPr>
          <w:tab/>
        </w:r>
        <w:r w:rsidR="00573D8C">
          <w:rPr>
            <w:noProof/>
            <w:webHidden/>
          </w:rPr>
          <w:fldChar w:fldCharType="begin"/>
        </w:r>
        <w:r w:rsidR="00573D8C">
          <w:rPr>
            <w:noProof/>
            <w:webHidden/>
          </w:rPr>
          <w:instrText xml:space="preserve"> PAGEREF _Toc412713023 \h </w:instrText>
        </w:r>
        <w:r w:rsidR="00573D8C">
          <w:rPr>
            <w:noProof/>
            <w:webHidden/>
          </w:rPr>
        </w:r>
        <w:r w:rsidR="00573D8C">
          <w:rPr>
            <w:noProof/>
            <w:webHidden/>
          </w:rPr>
          <w:fldChar w:fldCharType="separate"/>
        </w:r>
        <w:r w:rsidR="00573D8C">
          <w:rPr>
            <w:noProof/>
            <w:webHidden/>
          </w:rPr>
          <w:t>21</w:t>
        </w:r>
        <w:r w:rsidR="00573D8C">
          <w:rPr>
            <w:noProof/>
            <w:webHidden/>
          </w:rPr>
          <w:fldChar w:fldCharType="end"/>
        </w:r>
      </w:hyperlink>
    </w:p>
    <w:p w:rsidR="00573D8C" w:rsidRDefault="00B20341">
      <w:pPr>
        <w:pStyle w:val="TOC1"/>
        <w:tabs>
          <w:tab w:val="left" w:pos="440"/>
          <w:tab w:val="right" w:leader="dot" w:pos="9350"/>
        </w:tabs>
        <w:rPr>
          <w:rFonts w:asciiTheme="minorHAnsi" w:eastAsiaTheme="minorEastAsia" w:hAnsiTheme="minorHAnsi" w:cstheme="minorBidi"/>
          <w:b w:val="0"/>
          <w:bCs w:val="0"/>
          <w:i w:val="0"/>
          <w:iCs w:val="0"/>
          <w:noProof/>
          <w:sz w:val="22"/>
          <w:szCs w:val="22"/>
        </w:rPr>
      </w:pPr>
      <w:hyperlink w:anchor="_Toc412713024" w:history="1">
        <w:r w:rsidR="00573D8C" w:rsidRPr="002E5910">
          <w:rPr>
            <w:rStyle w:val="Hyperlink"/>
            <w:noProof/>
            <w14:scene3d>
              <w14:camera w14:prst="orthographicFront"/>
              <w14:lightRig w14:rig="threePt" w14:dir="t">
                <w14:rot w14:lat="0" w14:lon="0" w14:rev="0"/>
              </w14:lightRig>
            </w14:scene3d>
          </w:rPr>
          <w:t>9</w:t>
        </w:r>
        <w:r w:rsidR="00573D8C">
          <w:rPr>
            <w:rFonts w:asciiTheme="minorHAnsi" w:eastAsiaTheme="minorEastAsia" w:hAnsiTheme="minorHAnsi" w:cstheme="minorBidi"/>
            <w:b w:val="0"/>
            <w:bCs w:val="0"/>
            <w:i w:val="0"/>
            <w:iCs w:val="0"/>
            <w:noProof/>
            <w:sz w:val="22"/>
            <w:szCs w:val="22"/>
          </w:rPr>
          <w:tab/>
        </w:r>
        <w:r w:rsidR="00573D8C" w:rsidRPr="002E5910">
          <w:rPr>
            <w:rStyle w:val="Hyperlink"/>
            <w:noProof/>
          </w:rPr>
          <w:t>Crew Location Display</w:t>
        </w:r>
        <w:r w:rsidR="00573D8C">
          <w:rPr>
            <w:noProof/>
            <w:webHidden/>
          </w:rPr>
          <w:tab/>
        </w:r>
        <w:r w:rsidR="00573D8C">
          <w:rPr>
            <w:noProof/>
            <w:webHidden/>
          </w:rPr>
          <w:fldChar w:fldCharType="begin"/>
        </w:r>
        <w:r w:rsidR="00573D8C">
          <w:rPr>
            <w:noProof/>
            <w:webHidden/>
          </w:rPr>
          <w:instrText xml:space="preserve"> PAGEREF _Toc412713024 \h </w:instrText>
        </w:r>
        <w:r w:rsidR="00573D8C">
          <w:rPr>
            <w:noProof/>
            <w:webHidden/>
          </w:rPr>
        </w:r>
        <w:r w:rsidR="00573D8C">
          <w:rPr>
            <w:noProof/>
            <w:webHidden/>
          </w:rPr>
          <w:fldChar w:fldCharType="separate"/>
        </w:r>
        <w:r w:rsidR="00573D8C">
          <w:rPr>
            <w:noProof/>
            <w:webHidden/>
          </w:rPr>
          <w:t>22</w:t>
        </w:r>
        <w:r w:rsidR="00573D8C">
          <w:rPr>
            <w:noProof/>
            <w:webHidden/>
          </w:rPr>
          <w:fldChar w:fldCharType="end"/>
        </w:r>
      </w:hyperlink>
    </w:p>
    <w:p w:rsidR="00573D8C" w:rsidRDefault="00B20341">
      <w:pPr>
        <w:pStyle w:val="TOC2"/>
        <w:tabs>
          <w:tab w:val="left" w:pos="880"/>
          <w:tab w:val="right" w:leader="dot" w:pos="9350"/>
        </w:tabs>
        <w:rPr>
          <w:rFonts w:asciiTheme="minorHAnsi" w:eastAsiaTheme="minorEastAsia" w:hAnsiTheme="minorHAnsi" w:cstheme="minorBidi"/>
          <w:b w:val="0"/>
          <w:bCs w:val="0"/>
          <w:noProof/>
        </w:rPr>
      </w:pPr>
      <w:hyperlink w:anchor="_Toc412713025" w:history="1">
        <w:r w:rsidR="00573D8C" w:rsidRPr="002E5910">
          <w:rPr>
            <w:rStyle w:val="Hyperlink"/>
            <w:noProof/>
            <w14:scene3d>
              <w14:camera w14:prst="orthographicFront"/>
              <w14:lightRig w14:rig="threePt" w14:dir="t">
                <w14:rot w14:lat="0" w14:lon="0" w14:rev="0"/>
              </w14:lightRig>
            </w14:scene3d>
          </w:rPr>
          <w:t>9.1</w:t>
        </w:r>
        <w:r w:rsidR="00573D8C">
          <w:rPr>
            <w:rFonts w:asciiTheme="minorHAnsi" w:eastAsiaTheme="minorEastAsia" w:hAnsiTheme="minorHAnsi" w:cstheme="minorBidi"/>
            <w:b w:val="0"/>
            <w:bCs w:val="0"/>
            <w:noProof/>
          </w:rPr>
          <w:tab/>
        </w:r>
        <w:r w:rsidR="00573D8C" w:rsidRPr="002E5910">
          <w:rPr>
            <w:rStyle w:val="Hyperlink"/>
            <w:noProof/>
          </w:rPr>
          <w:t>Description &amp; Business Requirements:</w:t>
        </w:r>
        <w:r w:rsidR="00573D8C">
          <w:rPr>
            <w:noProof/>
            <w:webHidden/>
          </w:rPr>
          <w:tab/>
        </w:r>
        <w:r w:rsidR="00573D8C">
          <w:rPr>
            <w:noProof/>
            <w:webHidden/>
          </w:rPr>
          <w:fldChar w:fldCharType="begin"/>
        </w:r>
        <w:r w:rsidR="00573D8C">
          <w:rPr>
            <w:noProof/>
            <w:webHidden/>
          </w:rPr>
          <w:instrText xml:space="preserve"> PAGEREF _Toc412713025 \h </w:instrText>
        </w:r>
        <w:r w:rsidR="00573D8C">
          <w:rPr>
            <w:noProof/>
            <w:webHidden/>
          </w:rPr>
        </w:r>
        <w:r w:rsidR="00573D8C">
          <w:rPr>
            <w:noProof/>
            <w:webHidden/>
          </w:rPr>
          <w:fldChar w:fldCharType="separate"/>
        </w:r>
        <w:r w:rsidR="00573D8C">
          <w:rPr>
            <w:noProof/>
            <w:webHidden/>
          </w:rPr>
          <w:t>22</w:t>
        </w:r>
        <w:r w:rsidR="00573D8C">
          <w:rPr>
            <w:noProof/>
            <w:webHidden/>
          </w:rPr>
          <w:fldChar w:fldCharType="end"/>
        </w:r>
      </w:hyperlink>
    </w:p>
    <w:p w:rsidR="00573D8C" w:rsidRDefault="00B20341">
      <w:pPr>
        <w:pStyle w:val="TOC2"/>
        <w:tabs>
          <w:tab w:val="left" w:pos="880"/>
          <w:tab w:val="right" w:leader="dot" w:pos="9350"/>
        </w:tabs>
        <w:rPr>
          <w:rFonts w:asciiTheme="minorHAnsi" w:eastAsiaTheme="minorEastAsia" w:hAnsiTheme="minorHAnsi" w:cstheme="minorBidi"/>
          <w:b w:val="0"/>
          <w:bCs w:val="0"/>
          <w:noProof/>
        </w:rPr>
      </w:pPr>
      <w:hyperlink w:anchor="_Toc412713026" w:history="1">
        <w:r w:rsidR="00573D8C" w:rsidRPr="002E5910">
          <w:rPr>
            <w:rStyle w:val="Hyperlink"/>
            <w:noProof/>
            <w14:scene3d>
              <w14:camera w14:prst="orthographicFront"/>
              <w14:lightRig w14:rig="threePt" w14:dir="t">
                <w14:rot w14:lat="0" w14:lon="0" w14:rev="0"/>
              </w14:lightRig>
            </w14:scene3d>
          </w:rPr>
          <w:t>9.2</w:t>
        </w:r>
        <w:r w:rsidR="00573D8C">
          <w:rPr>
            <w:rFonts w:asciiTheme="minorHAnsi" w:eastAsiaTheme="minorEastAsia" w:hAnsiTheme="minorHAnsi" w:cstheme="minorBidi"/>
            <w:b w:val="0"/>
            <w:bCs w:val="0"/>
            <w:noProof/>
          </w:rPr>
          <w:tab/>
        </w:r>
        <w:r w:rsidR="00573D8C" w:rsidRPr="002E5910">
          <w:rPr>
            <w:rStyle w:val="Hyperlink"/>
            <w:noProof/>
          </w:rPr>
          <w:t>Use Case: Support Real Time Crew Location Data Display</w:t>
        </w:r>
        <w:r w:rsidR="00573D8C">
          <w:rPr>
            <w:noProof/>
            <w:webHidden/>
          </w:rPr>
          <w:tab/>
        </w:r>
        <w:r w:rsidR="00573D8C">
          <w:rPr>
            <w:noProof/>
            <w:webHidden/>
          </w:rPr>
          <w:fldChar w:fldCharType="begin"/>
        </w:r>
        <w:r w:rsidR="00573D8C">
          <w:rPr>
            <w:noProof/>
            <w:webHidden/>
          </w:rPr>
          <w:instrText xml:space="preserve"> PAGEREF _Toc412713026 \h </w:instrText>
        </w:r>
        <w:r w:rsidR="00573D8C">
          <w:rPr>
            <w:noProof/>
            <w:webHidden/>
          </w:rPr>
        </w:r>
        <w:r w:rsidR="00573D8C">
          <w:rPr>
            <w:noProof/>
            <w:webHidden/>
          </w:rPr>
          <w:fldChar w:fldCharType="separate"/>
        </w:r>
        <w:r w:rsidR="00573D8C">
          <w:rPr>
            <w:noProof/>
            <w:webHidden/>
          </w:rPr>
          <w:t>22</w:t>
        </w:r>
        <w:r w:rsidR="00573D8C">
          <w:rPr>
            <w:noProof/>
            <w:webHidden/>
          </w:rPr>
          <w:fldChar w:fldCharType="end"/>
        </w:r>
      </w:hyperlink>
    </w:p>
    <w:p w:rsidR="00573D8C" w:rsidRDefault="00B20341">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412713027" w:history="1">
        <w:r w:rsidR="00573D8C" w:rsidRPr="002E5910">
          <w:rPr>
            <w:rStyle w:val="Hyperlink"/>
            <w:noProof/>
            <w14:scene3d>
              <w14:camera w14:prst="orthographicFront"/>
              <w14:lightRig w14:rig="threePt" w14:dir="t">
                <w14:rot w14:lat="0" w14:lon="0" w14:rev="0"/>
              </w14:lightRig>
            </w14:scene3d>
          </w:rPr>
          <w:t>10</w:t>
        </w:r>
        <w:r w:rsidR="00573D8C">
          <w:rPr>
            <w:rFonts w:asciiTheme="minorHAnsi" w:eastAsiaTheme="minorEastAsia" w:hAnsiTheme="minorHAnsi" w:cstheme="minorBidi"/>
            <w:b w:val="0"/>
            <w:bCs w:val="0"/>
            <w:i w:val="0"/>
            <w:iCs w:val="0"/>
            <w:noProof/>
            <w:sz w:val="22"/>
            <w:szCs w:val="22"/>
          </w:rPr>
          <w:tab/>
        </w:r>
        <w:r w:rsidR="00573D8C" w:rsidRPr="002E5910">
          <w:rPr>
            <w:rStyle w:val="Hyperlink"/>
            <w:noProof/>
          </w:rPr>
          <w:t>Outage Display</w:t>
        </w:r>
        <w:r w:rsidR="00573D8C">
          <w:rPr>
            <w:noProof/>
            <w:webHidden/>
          </w:rPr>
          <w:tab/>
        </w:r>
        <w:r w:rsidR="00573D8C">
          <w:rPr>
            <w:noProof/>
            <w:webHidden/>
          </w:rPr>
          <w:fldChar w:fldCharType="begin"/>
        </w:r>
        <w:r w:rsidR="00573D8C">
          <w:rPr>
            <w:noProof/>
            <w:webHidden/>
          </w:rPr>
          <w:instrText xml:space="preserve"> PAGEREF _Toc412713027 \h </w:instrText>
        </w:r>
        <w:r w:rsidR="00573D8C">
          <w:rPr>
            <w:noProof/>
            <w:webHidden/>
          </w:rPr>
        </w:r>
        <w:r w:rsidR="00573D8C">
          <w:rPr>
            <w:noProof/>
            <w:webHidden/>
          </w:rPr>
          <w:fldChar w:fldCharType="separate"/>
        </w:r>
        <w:r w:rsidR="00573D8C">
          <w:rPr>
            <w:noProof/>
            <w:webHidden/>
          </w:rPr>
          <w:t>23</w:t>
        </w:r>
        <w:r w:rsidR="00573D8C">
          <w:rPr>
            <w:noProof/>
            <w:webHidden/>
          </w:rPr>
          <w:fldChar w:fldCharType="end"/>
        </w:r>
      </w:hyperlink>
    </w:p>
    <w:p w:rsidR="00573D8C" w:rsidRDefault="00B20341">
      <w:pPr>
        <w:pStyle w:val="TOC2"/>
        <w:tabs>
          <w:tab w:val="left" w:pos="880"/>
          <w:tab w:val="right" w:leader="dot" w:pos="9350"/>
        </w:tabs>
        <w:rPr>
          <w:rFonts w:asciiTheme="minorHAnsi" w:eastAsiaTheme="minorEastAsia" w:hAnsiTheme="minorHAnsi" w:cstheme="minorBidi"/>
          <w:b w:val="0"/>
          <w:bCs w:val="0"/>
          <w:noProof/>
        </w:rPr>
      </w:pPr>
      <w:hyperlink w:anchor="_Toc412713028" w:history="1">
        <w:r w:rsidR="00573D8C" w:rsidRPr="002E5910">
          <w:rPr>
            <w:rStyle w:val="Hyperlink"/>
            <w:noProof/>
            <w14:scene3d>
              <w14:camera w14:prst="orthographicFront"/>
              <w14:lightRig w14:rig="threePt" w14:dir="t">
                <w14:rot w14:lat="0" w14:lon="0" w14:rev="0"/>
              </w14:lightRig>
            </w14:scene3d>
          </w:rPr>
          <w:t>10.1</w:t>
        </w:r>
        <w:r w:rsidR="00573D8C">
          <w:rPr>
            <w:rFonts w:asciiTheme="minorHAnsi" w:eastAsiaTheme="minorEastAsia" w:hAnsiTheme="minorHAnsi" w:cstheme="minorBidi"/>
            <w:b w:val="0"/>
            <w:bCs w:val="0"/>
            <w:noProof/>
          </w:rPr>
          <w:tab/>
        </w:r>
        <w:r w:rsidR="00573D8C" w:rsidRPr="002E5910">
          <w:rPr>
            <w:rStyle w:val="Hyperlink"/>
            <w:noProof/>
          </w:rPr>
          <w:t>Description &amp; Business Requirements:</w:t>
        </w:r>
        <w:r w:rsidR="00573D8C">
          <w:rPr>
            <w:noProof/>
            <w:webHidden/>
          </w:rPr>
          <w:tab/>
        </w:r>
        <w:r w:rsidR="00573D8C">
          <w:rPr>
            <w:noProof/>
            <w:webHidden/>
          </w:rPr>
          <w:fldChar w:fldCharType="begin"/>
        </w:r>
        <w:r w:rsidR="00573D8C">
          <w:rPr>
            <w:noProof/>
            <w:webHidden/>
          </w:rPr>
          <w:instrText xml:space="preserve"> PAGEREF _Toc412713028 \h </w:instrText>
        </w:r>
        <w:r w:rsidR="00573D8C">
          <w:rPr>
            <w:noProof/>
            <w:webHidden/>
          </w:rPr>
        </w:r>
        <w:r w:rsidR="00573D8C">
          <w:rPr>
            <w:noProof/>
            <w:webHidden/>
          </w:rPr>
          <w:fldChar w:fldCharType="separate"/>
        </w:r>
        <w:r w:rsidR="00573D8C">
          <w:rPr>
            <w:noProof/>
            <w:webHidden/>
          </w:rPr>
          <w:t>23</w:t>
        </w:r>
        <w:r w:rsidR="00573D8C">
          <w:rPr>
            <w:noProof/>
            <w:webHidden/>
          </w:rPr>
          <w:fldChar w:fldCharType="end"/>
        </w:r>
      </w:hyperlink>
    </w:p>
    <w:p w:rsidR="00573D8C" w:rsidRDefault="00B20341">
      <w:pPr>
        <w:pStyle w:val="TOC2"/>
        <w:tabs>
          <w:tab w:val="left" w:pos="880"/>
          <w:tab w:val="right" w:leader="dot" w:pos="9350"/>
        </w:tabs>
        <w:rPr>
          <w:rFonts w:asciiTheme="minorHAnsi" w:eastAsiaTheme="minorEastAsia" w:hAnsiTheme="minorHAnsi" w:cstheme="minorBidi"/>
          <w:b w:val="0"/>
          <w:bCs w:val="0"/>
          <w:noProof/>
        </w:rPr>
      </w:pPr>
      <w:hyperlink w:anchor="_Toc412713029" w:history="1">
        <w:r w:rsidR="00573D8C" w:rsidRPr="002E5910">
          <w:rPr>
            <w:rStyle w:val="Hyperlink"/>
            <w:noProof/>
            <w14:scene3d>
              <w14:camera w14:prst="orthographicFront"/>
              <w14:lightRig w14:rig="threePt" w14:dir="t">
                <w14:rot w14:lat="0" w14:lon="0" w14:rev="0"/>
              </w14:lightRig>
            </w14:scene3d>
          </w:rPr>
          <w:t>10.2</w:t>
        </w:r>
        <w:r w:rsidR="00573D8C">
          <w:rPr>
            <w:rFonts w:asciiTheme="minorHAnsi" w:eastAsiaTheme="minorEastAsia" w:hAnsiTheme="minorHAnsi" w:cstheme="minorBidi"/>
            <w:b w:val="0"/>
            <w:bCs w:val="0"/>
            <w:noProof/>
          </w:rPr>
          <w:tab/>
        </w:r>
        <w:r w:rsidR="00573D8C" w:rsidRPr="002E5910">
          <w:rPr>
            <w:rStyle w:val="Hyperlink"/>
            <w:noProof/>
          </w:rPr>
          <w:t>Use Case: Outage Data Display</w:t>
        </w:r>
        <w:r w:rsidR="00573D8C">
          <w:rPr>
            <w:noProof/>
            <w:webHidden/>
          </w:rPr>
          <w:tab/>
        </w:r>
        <w:r w:rsidR="00573D8C">
          <w:rPr>
            <w:noProof/>
            <w:webHidden/>
          </w:rPr>
          <w:fldChar w:fldCharType="begin"/>
        </w:r>
        <w:r w:rsidR="00573D8C">
          <w:rPr>
            <w:noProof/>
            <w:webHidden/>
          </w:rPr>
          <w:instrText xml:space="preserve"> PAGEREF _Toc412713029 \h </w:instrText>
        </w:r>
        <w:r w:rsidR="00573D8C">
          <w:rPr>
            <w:noProof/>
            <w:webHidden/>
          </w:rPr>
        </w:r>
        <w:r w:rsidR="00573D8C">
          <w:rPr>
            <w:noProof/>
            <w:webHidden/>
          </w:rPr>
          <w:fldChar w:fldCharType="separate"/>
        </w:r>
        <w:r w:rsidR="00573D8C">
          <w:rPr>
            <w:noProof/>
            <w:webHidden/>
          </w:rPr>
          <w:t>25</w:t>
        </w:r>
        <w:r w:rsidR="00573D8C">
          <w:rPr>
            <w:noProof/>
            <w:webHidden/>
          </w:rPr>
          <w:fldChar w:fldCharType="end"/>
        </w:r>
      </w:hyperlink>
    </w:p>
    <w:p w:rsidR="00573D8C" w:rsidRDefault="00B20341">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412713030" w:history="1">
        <w:r w:rsidR="00573D8C" w:rsidRPr="002E5910">
          <w:rPr>
            <w:rStyle w:val="Hyperlink"/>
            <w:noProof/>
            <w14:scene3d>
              <w14:camera w14:prst="orthographicFront"/>
              <w14:lightRig w14:rig="threePt" w14:dir="t">
                <w14:rot w14:lat="0" w14:lon="0" w14:rev="0"/>
              </w14:lightRig>
            </w14:scene3d>
          </w:rPr>
          <w:t>11</w:t>
        </w:r>
        <w:r w:rsidR="00573D8C">
          <w:rPr>
            <w:rFonts w:asciiTheme="minorHAnsi" w:eastAsiaTheme="minorEastAsia" w:hAnsiTheme="minorHAnsi" w:cstheme="minorBidi"/>
            <w:b w:val="0"/>
            <w:bCs w:val="0"/>
            <w:i w:val="0"/>
            <w:iCs w:val="0"/>
            <w:noProof/>
            <w:sz w:val="22"/>
            <w:szCs w:val="22"/>
          </w:rPr>
          <w:tab/>
        </w:r>
        <w:r w:rsidR="00573D8C" w:rsidRPr="002E5910">
          <w:rPr>
            <w:rStyle w:val="Hyperlink"/>
            <w:noProof/>
          </w:rPr>
          <w:t>Job Editor Tool</w:t>
        </w:r>
        <w:r w:rsidR="00573D8C">
          <w:rPr>
            <w:noProof/>
            <w:webHidden/>
          </w:rPr>
          <w:tab/>
        </w:r>
        <w:r w:rsidR="00573D8C">
          <w:rPr>
            <w:noProof/>
            <w:webHidden/>
          </w:rPr>
          <w:fldChar w:fldCharType="begin"/>
        </w:r>
        <w:r w:rsidR="00573D8C">
          <w:rPr>
            <w:noProof/>
            <w:webHidden/>
          </w:rPr>
          <w:instrText xml:space="preserve"> PAGEREF _Toc412713030 \h </w:instrText>
        </w:r>
        <w:r w:rsidR="00573D8C">
          <w:rPr>
            <w:noProof/>
            <w:webHidden/>
          </w:rPr>
        </w:r>
        <w:r w:rsidR="00573D8C">
          <w:rPr>
            <w:noProof/>
            <w:webHidden/>
          </w:rPr>
          <w:fldChar w:fldCharType="separate"/>
        </w:r>
        <w:r w:rsidR="00573D8C">
          <w:rPr>
            <w:noProof/>
            <w:webHidden/>
          </w:rPr>
          <w:t>25</w:t>
        </w:r>
        <w:r w:rsidR="00573D8C">
          <w:rPr>
            <w:noProof/>
            <w:webHidden/>
          </w:rPr>
          <w:fldChar w:fldCharType="end"/>
        </w:r>
      </w:hyperlink>
    </w:p>
    <w:p w:rsidR="00573D8C" w:rsidRDefault="00B20341">
      <w:pPr>
        <w:pStyle w:val="TOC2"/>
        <w:tabs>
          <w:tab w:val="left" w:pos="880"/>
          <w:tab w:val="right" w:leader="dot" w:pos="9350"/>
        </w:tabs>
        <w:rPr>
          <w:rFonts w:asciiTheme="minorHAnsi" w:eastAsiaTheme="minorEastAsia" w:hAnsiTheme="minorHAnsi" w:cstheme="minorBidi"/>
          <w:b w:val="0"/>
          <w:bCs w:val="0"/>
          <w:noProof/>
        </w:rPr>
      </w:pPr>
      <w:hyperlink w:anchor="_Toc412713031" w:history="1">
        <w:r w:rsidR="00573D8C" w:rsidRPr="002E5910">
          <w:rPr>
            <w:rStyle w:val="Hyperlink"/>
            <w:noProof/>
            <w14:scene3d>
              <w14:camera w14:prst="orthographicFront"/>
              <w14:lightRig w14:rig="threePt" w14:dir="t">
                <w14:rot w14:lat="0" w14:lon="0" w14:rev="0"/>
              </w14:lightRig>
            </w14:scene3d>
          </w:rPr>
          <w:t>11.1</w:t>
        </w:r>
        <w:r w:rsidR="00573D8C">
          <w:rPr>
            <w:rFonts w:asciiTheme="minorHAnsi" w:eastAsiaTheme="minorEastAsia" w:hAnsiTheme="minorHAnsi" w:cstheme="minorBidi"/>
            <w:b w:val="0"/>
            <w:bCs w:val="0"/>
            <w:noProof/>
          </w:rPr>
          <w:tab/>
        </w:r>
        <w:r w:rsidR="00573D8C" w:rsidRPr="002E5910">
          <w:rPr>
            <w:rStyle w:val="Hyperlink"/>
            <w:noProof/>
          </w:rPr>
          <w:t>Description &amp; Business Requirements:</w:t>
        </w:r>
        <w:r w:rsidR="00573D8C">
          <w:rPr>
            <w:noProof/>
            <w:webHidden/>
          </w:rPr>
          <w:tab/>
        </w:r>
        <w:r w:rsidR="00573D8C">
          <w:rPr>
            <w:noProof/>
            <w:webHidden/>
          </w:rPr>
          <w:fldChar w:fldCharType="begin"/>
        </w:r>
        <w:r w:rsidR="00573D8C">
          <w:rPr>
            <w:noProof/>
            <w:webHidden/>
          </w:rPr>
          <w:instrText xml:space="preserve"> PAGEREF _Toc412713031 \h </w:instrText>
        </w:r>
        <w:r w:rsidR="00573D8C">
          <w:rPr>
            <w:noProof/>
            <w:webHidden/>
          </w:rPr>
        </w:r>
        <w:r w:rsidR="00573D8C">
          <w:rPr>
            <w:noProof/>
            <w:webHidden/>
          </w:rPr>
          <w:fldChar w:fldCharType="separate"/>
        </w:r>
        <w:r w:rsidR="00573D8C">
          <w:rPr>
            <w:noProof/>
            <w:webHidden/>
          </w:rPr>
          <w:t>25</w:t>
        </w:r>
        <w:r w:rsidR="00573D8C">
          <w:rPr>
            <w:noProof/>
            <w:webHidden/>
          </w:rPr>
          <w:fldChar w:fldCharType="end"/>
        </w:r>
      </w:hyperlink>
    </w:p>
    <w:p w:rsidR="00573D8C" w:rsidRDefault="00B20341">
      <w:pPr>
        <w:pStyle w:val="TOC2"/>
        <w:tabs>
          <w:tab w:val="left" w:pos="880"/>
          <w:tab w:val="right" w:leader="dot" w:pos="9350"/>
        </w:tabs>
        <w:rPr>
          <w:rFonts w:asciiTheme="minorHAnsi" w:eastAsiaTheme="minorEastAsia" w:hAnsiTheme="minorHAnsi" w:cstheme="minorBidi"/>
          <w:b w:val="0"/>
          <w:bCs w:val="0"/>
          <w:noProof/>
        </w:rPr>
      </w:pPr>
      <w:hyperlink w:anchor="_Toc412713032" w:history="1">
        <w:r w:rsidR="00573D8C" w:rsidRPr="002E5910">
          <w:rPr>
            <w:rStyle w:val="Hyperlink"/>
            <w:noProof/>
            <w14:scene3d>
              <w14:camera w14:prst="orthographicFront"/>
              <w14:lightRig w14:rig="threePt" w14:dir="t">
                <w14:rot w14:lat="0" w14:lon="0" w14:rev="0"/>
              </w14:lightRig>
            </w14:scene3d>
          </w:rPr>
          <w:t>11.2</w:t>
        </w:r>
        <w:r w:rsidR="00573D8C">
          <w:rPr>
            <w:rFonts w:asciiTheme="minorHAnsi" w:eastAsiaTheme="minorEastAsia" w:hAnsiTheme="minorHAnsi" w:cstheme="minorBidi"/>
            <w:b w:val="0"/>
            <w:bCs w:val="0"/>
            <w:noProof/>
          </w:rPr>
          <w:tab/>
        </w:r>
        <w:r w:rsidR="00573D8C" w:rsidRPr="002E5910">
          <w:rPr>
            <w:rStyle w:val="Hyperlink"/>
            <w:noProof/>
          </w:rPr>
          <w:t>Use Case: Outage Data Display</w:t>
        </w:r>
        <w:r w:rsidR="00573D8C">
          <w:rPr>
            <w:noProof/>
            <w:webHidden/>
          </w:rPr>
          <w:tab/>
        </w:r>
        <w:r w:rsidR="00573D8C">
          <w:rPr>
            <w:noProof/>
            <w:webHidden/>
          </w:rPr>
          <w:fldChar w:fldCharType="begin"/>
        </w:r>
        <w:r w:rsidR="00573D8C">
          <w:rPr>
            <w:noProof/>
            <w:webHidden/>
          </w:rPr>
          <w:instrText xml:space="preserve"> PAGEREF _Toc412713032 \h </w:instrText>
        </w:r>
        <w:r w:rsidR="00573D8C">
          <w:rPr>
            <w:noProof/>
            <w:webHidden/>
          </w:rPr>
        </w:r>
        <w:r w:rsidR="00573D8C">
          <w:rPr>
            <w:noProof/>
            <w:webHidden/>
          </w:rPr>
          <w:fldChar w:fldCharType="separate"/>
        </w:r>
        <w:r w:rsidR="00573D8C">
          <w:rPr>
            <w:noProof/>
            <w:webHidden/>
          </w:rPr>
          <w:t>25</w:t>
        </w:r>
        <w:r w:rsidR="00573D8C">
          <w:rPr>
            <w:noProof/>
            <w:webHidden/>
          </w:rPr>
          <w:fldChar w:fldCharType="end"/>
        </w:r>
      </w:hyperlink>
    </w:p>
    <w:p w:rsidR="00573D8C" w:rsidRDefault="00B20341">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412713033" w:history="1">
        <w:r w:rsidR="00573D8C" w:rsidRPr="002E5910">
          <w:rPr>
            <w:rStyle w:val="Hyperlink"/>
            <w:noProof/>
            <w14:scene3d>
              <w14:camera w14:prst="orthographicFront"/>
              <w14:lightRig w14:rig="threePt" w14:dir="t">
                <w14:rot w14:lat="0" w14:lon="0" w14:rev="0"/>
              </w14:lightRig>
            </w14:scene3d>
          </w:rPr>
          <w:t>12</w:t>
        </w:r>
        <w:r w:rsidR="00573D8C">
          <w:rPr>
            <w:rFonts w:asciiTheme="minorHAnsi" w:eastAsiaTheme="minorEastAsia" w:hAnsiTheme="minorHAnsi" w:cstheme="minorBidi"/>
            <w:b w:val="0"/>
            <w:bCs w:val="0"/>
            <w:i w:val="0"/>
            <w:iCs w:val="0"/>
            <w:noProof/>
            <w:sz w:val="22"/>
            <w:szCs w:val="22"/>
          </w:rPr>
          <w:tab/>
        </w:r>
        <w:r w:rsidR="00573D8C" w:rsidRPr="002E5910">
          <w:rPr>
            <w:rStyle w:val="Hyperlink"/>
            <w:noProof/>
          </w:rPr>
          <w:t>Viewing Primary Meters and Generation</w:t>
        </w:r>
        <w:r w:rsidR="00573D8C">
          <w:rPr>
            <w:noProof/>
            <w:webHidden/>
          </w:rPr>
          <w:tab/>
        </w:r>
        <w:r w:rsidR="00573D8C">
          <w:rPr>
            <w:noProof/>
            <w:webHidden/>
          </w:rPr>
          <w:fldChar w:fldCharType="begin"/>
        </w:r>
        <w:r w:rsidR="00573D8C">
          <w:rPr>
            <w:noProof/>
            <w:webHidden/>
          </w:rPr>
          <w:instrText xml:space="preserve"> PAGEREF _Toc412713033 \h </w:instrText>
        </w:r>
        <w:r w:rsidR="00573D8C">
          <w:rPr>
            <w:noProof/>
            <w:webHidden/>
          </w:rPr>
        </w:r>
        <w:r w:rsidR="00573D8C">
          <w:rPr>
            <w:noProof/>
            <w:webHidden/>
          </w:rPr>
          <w:fldChar w:fldCharType="separate"/>
        </w:r>
        <w:r w:rsidR="00573D8C">
          <w:rPr>
            <w:noProof/>
            <w:webHidden/>
          </w:rPr>
          <w:t>25</w:t>
        </w:r>
        <w:r w:rsidR="00573D8C">
          <w:rPr>
            <w:noProof/>
            <w:webHidden/>
          </w:rPr>
          <w:fldChar w:fldCharType="end"/>
        </w:r>
      </w:hyperlink>
    </w:p>
    <w:p w:rsidR="00573D8C" w:rsidRDefault="00B20341">
      <w:pPr>
        <w:pStyle w:val="TOC2"/>
        <w:tabs>
          <w:tab w:val="left" w:pos="880"/>
          <w:tab w:val="right" w:leader="dot" w:pos="9350"/>
        </w:tabs>
        <w:rPr>
          <w:rFonts w:asciiTheme="minorHAnsi" w:eastAsiaTheme="minorEastAsia" w:hAnsiTheme="minorHAnsi" w:cstheme="minorBidi"/>
          <w:b w:val="0"/>
          <w:bCs w:val="0"/>
          <w:noProof/>
        </w:rPr>
      </w:pPr>
      <w:hyperlink w:anchor="_Toc412713034" w:history="1">
        <w:r w:rsidR="00573D8C" w:rsidRPr="002E5910">
          <w:rPr>
            <w:rStyle w:val="Hyperlink"/>
            <w:noProof/>
            <w14:scene3d>
              <w14:camera w14:prst="orthographicFront"/>
              <w14:lightRig w14:rig="threePt" w14:dir="t">
                <w14:rot w14:lat="0" w14:lon="0" w14:rev="0"/>
              </w14:lightRig>
            </w14:scene3d>
          </w:rPr>
          <w:t>12.1</w:t>
        </w:r>
        <w:r w:rsidR="00573D8C">
          <w:rPr>
            <w:rFonts w:asciiTheme="minorHAnsi" w:eastAsiaTheme="minorEastAsia" w:hAnsiTheme="minorHAnsi" w:cstheme="minorBidi"/>
            <w:b w:val="0"/>
            <w:bCs w:val="0"/>
            <w:noProof/>
          </w:rPr>
          <w:tab/>
        </w:r>
        <w:r w:rsidR="00573D8C" w:rsidRPr="002E5910">
          <w:rPr>
            <w:rStyle w:val="Hyperlink"/>
            <w:noProof/>
          </w:rPr>
          <w:t>Description &amp; Business Requirements:</w:t>
        </w:r>
        <w:r w:rsidR="00573D8C">
          <w:rPr>
            <w:noProof/>
            <w:webHidden/>
          </w:rPr>
          <w:tab/>
        </w:r>
        <w:r w:rsidR="00573D8C">
          <w:rPr>
            <w:noProof/>
            <w:webHidden/>
          </w:rPr>
          <w:fldChar w:fldCharType="begin"/>
        </w:r>
        <w:r w:rsidR="00573D8C">
          <w:rPr>
            <w:noProof/>
            <w:webHidden/>
          </w:rPr>
          <w:instrText xml:space="preserve"> PAGEREF _Toc412713034 \h </w:instrText>
        </w:r>
        <w:r w:rsidR="00573D8C">
          <w:rPr>
            <w:noProof/>
            <w:webHidden/>
          </w:rPr>
        </w:r>
        <w:r w:rsidR="00573D8C">
          <w:rPr>
            <w:noProof/>
            <w:webHidden/>
          </w:rPr>
          <w:fldChar w:fldCharType="separate"/>
        </w:r>
        <w:r w:rsidR="00573D8C">
          <w:rPr>
            <w:noProof/>
            <w:webHidden/>
          </w:rPr>
          <w:t>25</w:t>
        </w:r>
        <w:r w:rsidR="00573D8C">
          <w:rPr>
            <w:noProof/>
            <w:webHidden/>
          </w:rPr>
          <w:fldChar w:fldCharType="end"/>
        </w:r>
      </w:hyperlink>
    </w:p>
    <w:p w:rsidR="00256B87" w:rsidRDefault="00DF3E55" w:rsidP="00256B87">
      <w:pPr>
        <w:pStyle w:val="Heading1"/>
        <w:numPr>
          <w:ilvl w:val="0"/>
          <w:numId w:val="0"/>
        </w:numPr>
        <w:ind w:left="432"/>
      </w:pPr>
      <w:r w:rsidRPr="00DF3E55">
        <w:fldChar w:fldCharType="end"/>
      </w:r>
      <w:bookmarkStart w:id="8" w:name="_Overview_and_Scope"/>
      <w:bookmarkEnd w:id="4"/>
      <w:bookmarkEnd w:id="5"/>
      <w:bookmarkEnd w:id="6"/>
      <w:bookmarkEnd w:id="7"/>
      <w:bookmarkEnd w:id="8"/>
    </w:p>
    <w:p w:rsidR="00256B87" w:rsidRDefault="00256B87" w:rsidP="00256B87"/>
    <w:p w:rsidR="00256B87" w:rsidRDefault="00256B87" w:rsidP="00256B87"/>
    <w:p w:rsidR="00256B87" w:rsidRDefault="00256B87" w:rsidP="00256B87"/>
    <w:p w:rsidR="00256B87" w:rsidRDefault="00256B87" w:rsidP="00256B87"/>
    <w:p w:rsidR="00256B87" w:rsidRDefault="00256B87" w:rsidP="00256B87"/>
    <w:p w:rsidR="00935ECE" w:rsidRDefault="00935ECE" w:rsidP="00256B87"/>
    <w:p w:rsidR="00935ECE" w:rsidRDefault="00935ECE" w:rsidP="00256B87"/>
    <w:p w:rsidR="00935ECE" w:rsidRDefault="00935ECE" w:rsidP="00256B87"/>
    <w:p w:rsidR="00935ECE" w:rsidRDefault="00935ECE" w:rsidP="00256B87"/>
    <w:p w:rsidR="00935ECE" w:rsidRDefault="00935ECE" w:rsidP="00256B87"/>
    <w:p w:rsidR="00935ECE" w:rsidRDefault="00935ECE" w:rsidP="00256B87"/>
    <w:p w:rsidR="00935ECE" w:rsidRDefault="00935ECE" w:rsidP="00256B87"/>
    <w:p w:rsidR="00256B87" w:rsidRDefault="00256B87" w:rsidP="00256B87"/>
    <w:p w:rsidR="00665372" w:rsidRPr="00256B87" w:rsidRDefault="00665372" w:rsidP="00256B87"/>
    <w:p w:rsidR="00256B87" w:rsidRPr="00AB083E" w:rsidRDefault="00DF3E55" w:rsidP="006F01FC">
      <w:pPr>
        <w:pStyle w:val="Heading1"/>
        <w:ind w:hanging="522"/>
        <w:rPr>
          <w:color w:val="336699"/>
        </w:rPr>
      </w:pPr>
      <w:bookmarkStart w:id="9" w:name="_Toc412712999"/>
      <w:r w:rsidRPr="00AB083E">
        <w:rPr>
          <w:color w:val="336699"/>
        </w:rPr>
        <w:t>Overview</w:t>
      </w:r>
      <w:bookmarkEnd w:id="9"/>
    </w:p>
    <w:p w:rsidR="00DF3E55" w:rsidRPr="00DF3E55" w:rsidRDefault="00DF3E55" w:rsidP="00831D0A">
      <w:pPr>
        <w:pStyle w:val="Heading2"/>
        <w:ind w:left="540" w:hanging="540"/>
      </w:pPr>
      <w:bookmarkStart w:id="10" w:name="_Toc348630444"/>
      <w:bookmarkStart w:id="11" w:name="_Toc348630829"/>
      <w:bookmarkStart w:id="12" w:name="_Toc348638514"/>
      <w:bookmarkStart w:id="13" w:name="_Toc348676718"/>
      <w:bookmarkStart w:id="14" w:name="_Toc412713000"/>
      <w:r w:rsidRPr="00DF3E55">
        <w:t>Application &amp; User Scope</w:t>
      </w:r>
      <w:bookmarkEnd w:id="10"/>
      <w:bookmarkEnd w:id="11"/>
      <w:bookmarkEnd w:id="12"/>
      <w:bookmarkEnd w:id="13"/>
      <w:bookmarkEnd w:id="14"/>
    </w:p>
    <w:p w:rsidR="00656972" w:rsidRPr="00DF3E55" w:rsidRDefault="00656972" w:rsidP="00862ED6">
      <w:pPr>
        <w:spacing w:before="240" w:after="240" w:line="280" w:lineRule="atLeast"/>
        <w:jc w:val="both"/>
        <w:rPr>
          <w:rFonts w:asciiTheme="minorHAnsi" w:eastAsia="Times New Roman" w:hAnsiTheme="minorHAnsi" w:cstheme="minorHAnsi"/>
          <w:color w:val="000000"/>
          <w:sz w:val="24"/>
          <w:szCs w:val="24"/>
          <w:lang w:val="en-IE" w:eastAsia="en-GB"/>
        </w:rPr>
      </w:pPr>
      <w:r w:rsidRPr="00DF3E55">
        <w:rPr>
          <w:rFonts w:asciiTheme="minorHAnsi" w:eastAsia="Times New Roman" w:hAnsiTheme="minorHAnsi" w:cstheme="minorHAnsi"/>
          <w:color w:val="000000"/>
          <w:sz w:val="24"/>
          <w:szCs w:val="24"/>
          <w:lang w:val="en-IE" w:eastAsia="en-GB"/>
        </w:rPr>
        <w:t>PG&amp;E has deployed the GI</w:t>
      </w:r>
      <w:r w:rsidR="00503A4E">
        <w:rPr>
          <w:rFonts w:asciiTheme="minorHAnsi" w:eastAsia="Times New Roman" w:hAnsiTheme="minorHAnsi" w:cstheme="minorHAnsi"/>
          <w:color w:val="000000"/>
          <w:sz w:val="24"/>
          <w:szCs w:val="24"/>
          <w:lang w:val="en-IE" w:eastAsia="en-GB"/>
        </w:rPr>
        <w:t>S Web-Viewer to</w:t>
      </w:r>
      <w:r w:rsidR="000E04DE">
        <w:rPr>
          <w:rFonts w:asciiTheme="minorHAnsi" w:eastAsia="Times New Roman" w:hAnsiTheme="minorHAnsi" w:cstheme="minorHAnsi"/>
          <w:color w:val="000000"/>
          <w:sz w:val="24"/>
          <w:szCs w:val="24"/>
          <w:lang w:val="en-IE" w:eastAsia="en-GB"/>
        </w:rPr>
        <w:t xml:space="preserve"> G</w:t>
      </w:r>
      <w:r w:rsidRPr="00DF3E55">
        <w:rPr>
          <w:rFonts w:asciiTheme="minorHAnsi" w:eastAsia="Times New Roman" w:hAnsiTheme="minorHAnsi" w:cstheme="minorHAnsi"/>
          <w:color w:val="000000"/>
          <w:sz w:val="24"/>
          <w:szCs w:val="24"/>
          <w:lang w:val="en-IE" w:eastAsia="en-GB"/>
        </w:rPr>
        <w:t xml:space="preserve">eneral </w:t>
      </w:r>
      <w:r w:rsidR="000E04DE">
        <w:rPr>
          <w:rFonts w:asciiTheme="minorHAnsi" w:eastAsia="Times New Roman" w:hAnsiTheme="minorHAnsi" w:cstheme="minorHAnsi"/>
          <w:color w:val="000000"/>
          <w:sz w:val="24"/>
          <w:szCs w:val="24"/>
          <w:lang w:val="en-IE" w:eastAsia="en-GB"/>
        </w:rPr>
        <w:t>Users,</w:t>
      </w:r>
      <w:r w:rsidRPr="00DF3E55">
        <w:rPr>
          <w:rFonts w:asciiTheme="minorHAnsi" w:eastAsia="Times New Roman" w:hAnsiTheme="minorHAnsi" w:cstheme="minorHAnsi"/>
          <w:color w:val="000000"/>
          <w:sz w:val="24"/>
          <w:szCs w:val="24"/>
          <w:lang w:val="en-IE" w:eastAsia="en-GB"/>
        </w:rPr>
        <w:t xml:space="preserve"> Estimators</w:t>
      </w:r>
      <w:r w:rsidR="000E04DE">
        <w:rPr>
          <w:rFonts w:asciiTheme="minorHAnsi" w:eastAsia="Times New Roman" w:hAnsiTheme="minorHAnsi" w:cstheme="minorHAnsi"/>
          <w:color w:val="000000"/>
          <w:sz w:val="24"/>
          <w:szCs w:val="24"/>
          <w:lang w:val="en-IE" w:eastAsia="en-GB"/>
        </w:rPr>
        <w:t xml:space="preserve"> and Engineers</w:t>
      </w:r>
      <w:r w:rsidRPr="00DF3E55">
        <w:rPr>
          <w:rFonts w:asciiTheme="minorHAnsi" w:eastAsia="Times New Roman" w:hAnsiTheme="minorHAnsi" w:cstheme="minorHAnsi"/>
          <w:color w:val="000000"/>
          <w:sz w:val="24"/>
          <w:szCs w:val="24"/>
          <w:lang w:val="en-IE" w:eastAsia="en-GB"/>
        </w:rPr>
        <w:t>. This specification contains the requiremen</w:t>
      </w:r>
      <w:r w:rsidR="003A0BD8">
        <w:rPr>
          <w:rFonts w:asciiTheme="minorHAnsi" w:eastAsia="Times New Roman" w:hAnsiTheme="minorHAnsi" w:cstheme="minorHAnsi"/>
          <w:color w:val="000000"/>
          <w:sz w:val="24"/>
          <w:szCs w:val="24"/>
          <w:lang w:val="en-IE" w:eastAsia="en-GB"/>
        </w:rPr>
        <w:t xml:space="preserve">ts for GIS Web-Viewer Release 4 </w:t>
      </w:r>
      <w:r w:rsidRPr="00DF3E55">
        <w:rPr>
          <w:rFonts w:asciiTheme="minorHAnsi" w:eastAsia="Times New Roman" w:hAnsiTheme="minorHAnsi" w:cstheme="minorHAnsi"/>
          <w:color w:val="000000"/>
          <w:sz w:val="24"/>
          <w:szCs w:val="24"/>
          <w:lang w:val="en-IE" w:eastAsia="en-GB"/>
        </w:rPr>
        <w:t>enhancements</w:t>
      </w:r>
      <w:r w:rsidR="000E04DE">
        <w:rPr>
          <w:rFonts w:asciiTheme="minorHAnsi" w:eastAsia="Times New Roman" w:hAnsiTheme="minorHAnsi" w:cstheme="minorHAnsi"/>
          <w:color w:val="000000"/>
          <w:sz w:val="24"/>
          <w:szCs w:val="24"/>
          <w:lang w:val="en-IE" w:eastAsia="en-GB"/>
        </w:rPr>
        <w:t xml:space="preserve"> to expand business function support for those user groups</w:t>
      </w:r>
      <w:r w:rsidRPr="00DF3E55">
        <w:rPr>
          <w:rFonts w:asciiTheme="minorHAnsi" w:eastAsia="Times New Roman" w:hAnsiTheme="minorHAnsi" w:cstheme="minorHAnsi"/>
          <w:color w:val="000000"/>
          <w:sz w:val="24"/>
          <w:szCs w:val="24"/>
          <w:lang w:val="en-IE" w:eastAsia="en-GB"/>
        </w:rPr>
        <w:t xml:space="preserve">. The Functional requirements have been grouped into the following </w:t>
      </w:r>
      <w:r w:rsidR="007E5F4C">
        <w:rPr>
          <w:rFonts w:asciiTheme="minorHAnsi" w:eastAsia="Times New Roman" w:hAnsiTheme="minorHAnsi" w:cstheme="minorHAnsi"/>
          <w:color w:val="000000"/>
          <w:sz w:val="24"/>
          <w:szCs w:val="24"/>
          <w:lang w:val="en-IE" w:eastAsia="en-GB"/>
        </w:rPr>
        <w:t>10</w:t>
      </w:r>
      <w:r w:rsidR="00755E5E">
        <w:rPr>
          <w:rFonts w:asciiTheme="minorHAnsi" w:eastAsia="Times New Roman" w:hAnsiTheme="minorHAnsi" w:cstheme="minorHAnsi"/>
          <w:color w:val="000000"/>
          <w:sz w:val="24"/>
          <w:szCs w:val="24"/>
          <w:lang w:val="en-IE" w:eastAsia="en-GB"/>
        </w:rPr>
        <w:t xml:space="preserve"> functional </w:t>
      </w:r>
      <w:r w:rsidRPr="00DF3E55">
        <w:rPr>
          <w:rFonts w:asciiTheme="minorHAnsi" w:eastAsia="Times New Roman" w:hAnsiTheme="minorHAnsi" w:cstheme="minorHAnsi"/>
          <w:color w:val="000000"/>
          <w:sz w:val="24"/>
          <w:szCs w:val="24"/>
          <w:lang w:val="en-IE" w:eastAsia="en-GB"/>
        </w:rPr>
        <w:t>categories:</w:t>
      </w:r>
    </w:p>
    <w:p w:rsidR="003A0BD8" w:rsidRDefault="003A0BD8" w:rsidP="003A0BD8">
      <w:pPr>
        <w:spacing w:before="240" w:after="240" w:line="280" w:lineRule="atLeast"/>
        <w:jc w:val="both"/>
        <w:rPr>
          <w:rFonts w:asciiTheme="minorHAnsi" w:eastAsia="Times New Roman" w:hAnsiTheme="minorHAnsi" w:cstheme="minorHAnsi"/>
          <w:color w:val="000000"/>
          <w:sz w:val="24"/>
          <w:szCs w:val="24"/>
          <w:lang w:val="en-IE" w:eastAsia="en-GB"/>
        </w:rPr>
        <w:sectPr w:rsidR="003A0BD8" w:rsidSect="0038625E">
          <w:headerReference w:type="even" r:id="rId13"/>
          <w:headerReference w:type="default" r:id="rId14"/>
          <w:footerReference w:type="even" r:id="rId15"/>
          <w:footerReference w:type="default" r:id="rId16"/>
          <w:headerReference w:type="first" r:id="rId17"/>
          <w:footerReference w:type="first" r:id="rId18"/>
          <w:pgSz w:w="12240" w:h="15840"/>
          <w:pgMar w:top="1292" w:right="1440" w:bottom="1440" w:left="1440" w:header="720" w:footer="720" w:gutter="0"/>
          <w:cols w:space="720"/>
          <w:docGrid w:linePitch="360"/>
        </w:sectPr>
      </w:pPr>
    </w:p>
    <w:p w:rsidR="00755E5E" w:rsidRPr="003A0BD8" w:rsidRDefault="007F5916" w:rsidP="00055E19">
      <w:pPr>
        <w:pStyle w:val="ListParagraph"/>
        <w:numPr>
          <w:ilvl w:val="0"/>
          <w:numId w:val="13"/>
        </w:numPr>
        <w:spacing w:before="240" w:after="240" w:line="280" w:lineRule="atLeast"/>
        <w:jc w:val="both"/>
        <w:rPr>
          <w:rFonts w:asciiTheme="minorHAnsi" w:eastAsia="Times New Roman" w:hAnsiTheme="minorHAnsi" w:cstheme="minorHAnsi"/>
          <w:color w:val="000000"/>
          <w:sz w:val="24"/>
          <w:szCs w:val="24"/>
          <w:lang w:val="en-IE" w:eastAsia="en-GB"/>
        </w:rPr>
      </w:pPr>
      <w:r>
        <w:rPr>
          <w:rFonts w:asciiTheme="minorHAnsi" w:eastAsia="Times New Roman" w:hAnsiTheme="minorHAnsi" w:cstheme="minorHAnsi"/>
          <w:color w:val="000000"/>
          <w:sz w:val="24"/>
          <w:szCs w:val="24"/>
          <w:lang w:val="en-IE" w:eastAsia="en-GB"/>
        </w:rPr>
        <w:lastRenderedPageBreak/>
        <w:t>Underground Facilities</w:t>
      </w:r>
      <w:r w:rsidR="007E5F4C">
        <w:rPr>
          <w:rFonts w:asciiTheme="minorHAnsi" w:eastAsia="Times New Roman" w:hAnsiTheme="minorHAnsi" w:cstheme="minorHAnsi"/>
          <w:color w:val="000000"/>
          <w:sz w:val="24"/>
          <w:szCs w:val="24"/>
          <w:lang w:val="en-IE" w:eastAsia="en-GB"/>
        </w:rPr>
        <w:t xml:space="preserve"> Display</w:t>
      </w:r>
    </w:p>
    <w:p w:rsidR="00755E5E" w:rsidRPr="003A0BD8" w:rsidRDefault="00755E5E" w:rsidP="00055E19">
      <w:pPr>
        <w:pStyle w:val="ListParagraph"/>
        <w:numPr>
          <w:ilvl w:val="0"/>
          <w:numId w:val="13"/>
        </w:numPr>
        <w:spacing w:before="240" w:after="240" w:line="280" w:lineRule="atLeast"/>
        <w:jc w:val="both"/>
        <w:rPr>
          <w:rFonts w:asciiTheme="minorHAnsi" w:eastAsia="Times New Roman" w:hAnsiTheme="minorHAnsi" w:cstheme="minorHAnsi"/>
          <w:color w:val="000000"/>
          <w:sz w:val="24"/>
          <w:szCs w:val="24"/>
          <w:lang w:val="en-IE" w:eastAsia="en-GB"/>
        </w:rPr>
      </w:pPr>
      <w:r w:rsidRPr="003A0BD8">
        <w:rPr>
          <w:rFonts w:asciiTheme="minorHAnsi" w:eastAsia="Times New Roman" w:hAnsiTheme="minorHAnsi" w:cstheme="minorHAnsi"/>
          <w:color w:val="000000"/>
          <w:sz w:val="24"/>
          <w:szCs w:val="24"/>
          <w:lang w:val="en-IE" w:eastAsia="en-GB"/>
        </w:rPr>
        <w:t>SAP Work History</w:t>
      </w:r>
    </w:p>
    <w:p w:rsidR="00293102" w:rsidRPr="003A0BD8" w:rsidRDefault="00293102" w:rsidP="00055E19">
      <w:pPr>
        <w:pStyle w:val="ListParagraph"/>
        <w:numPr>
          <w:ilvl w:val="0"/>
          <w:numId w:val="13"/>
        </w:numPr>
        <w:spacing w:before="240" w:after="240" w:line="280" w:lineRule="atLeast"/>
        <w:jc w:val="both"/>
        <w:rPr>
          <w:rFonts w:asciiTheme="minorHAnsi" w:eastAsia="Times New Roman" w:hAnsiTheme="minorHAnsi" w:cstheme="minorHAnsi"/>
          <w:color w:val="000000"/>
          <w:sz w:val="24"/>
          <w:szCs w:val="24"/>
          <w:lang w:val="en-IE" w:eastAsia="en-GB"/>
        </w:rPr>
      </w:pPr>
      <w:r w:rsidRPr="003A0BD8">
        <w:rPr>
          <w:rFonts w:asciiTheme="minorHAnsi" w:eastAsia="Times New Roman" w:hAnsiTheme="minorHAnsi" w:cstheme="minorHAnsi"/>
          <w:color w:val="000000"/>
          <w:sz w:val="24"/>
          <w:szCs w:val="24"/>
          <w:lang w:val="en-IE" w:eastAsia="en-GB"/>
        </w:rPr>
        <w:t>Tools &amp; Searching</w:t>
      </w:r>
    </w:p>
    <w:p w:rsidR="00755E5E" w:rsidRPr="003A0BD8" w:rsidRDefault="00755E5E" w:rsidP="00055E19">
      <w:pPr>
        <w:pStyle w:val="ListParagraph"/>
        <w:numPr>
          <w:ilvl w:val="0"/>
          <w:numId w:val="13"/>
        </w:numPr>
        <w:spacing w:before="240" w:after="240" w:line="280" w:lineRule="atLeast"/>
        <w:jc w:val="both"/>
        <w:rPr>
          <w:rFonts w:asciiTheme="minorHAnsi" w:eastAsia="Times New Roman" w:hAnsiTheme="minorHAnsi" w:cstheme="minorHAnsi"/>
          <w:color w:val="000000"/>
          <w:sz w:val="24"/>
          <w:szCs w:val="24"/>
          <w:lang w:val="en-IE" w:eastAsia="en-GB"/>
        </w:rPr>
      </w:pPr>
      <w:r w:rsidRPr="003A0BD8">
        <w:rPr>
          <w:rFonts w:asciiTheme="minorHAnsi" w:eastAsia="Times New Roman" w:hAnsiTheme="minorHAnsi" w:cstheme="minorHAnsi"/>
          <w:color w:val="000000"/>
          <w:sz w:val="24"/>
          <w:szCs w:val="24"/>
          <w:lang w:val="en-IE" w:eastAsia="en-GB"/>
        </w:rPr>
        <w:t>Printing &amp; Templates</w:t>
      </w:r>
    </w:p>
    <w:p w:rsidR="007E5F4C" w:rsidRDefault="00293102" w:rsidP="007E5F4C">
      <w:pPr>
        <w:pStyle w:val="ListParagraph"/>
        <w:numPr>
          <w:ilvl w:val="0"/>
          <w:numId w:val="13"/>
        </w:numPr>
        <w:spacing w:before="240" w:after="240" w:line="280" w:lineRule="atLeast"/>
        <w:jc w:val="both"/>
        <w:rPr>
          <w:rFonts w:asciiTheme="minorHAnsi" w:eastAsia="Times New Roman" w:hAnsiTheme="minorHAnsi" w:cstheme="minorHAnsi"/>
          <w:color w:val="000000"/>
          <w:sz w:val="24"/>
          <w:szCs w:val="24"/>
          <w:lang w:val="en-IE" w:eastAsia="en-GB"/>
        </w:rPr>
      </w:pPr>
      <w:r w:rsidRPr="003A0BD8">
        <w:rPr>
          <w:rFonts w:asciiTheme="minorHAnsi" w:eastAsia="Times New Roman" w:hAnsiTheme="minorHAnsi" w:cstheme="minorHAnsi"/>
          <w:color w:val="000000"/>
          <w:sz w:val="24"/>
          <w:szCs w:val="24"/>
          <w:lang w:val="en-IE" w:eastAsia="en-GB"/>
        </w:rPr>
        <w:t>Feature Attributes</w:t>
      </w:r>
      <w:r w:rsidR="007E5F4C" w:rsidRPr="007E5F4C">
        <w:rPr>
          <w:rFonts w:asciiTheme="minorHAnsi" w:eastAsia="Times New Roman" w:hAnsiTheme="minorHAnsi" w:cstheme="minorHAnsi"/>
          <w:color w:val="000000"/>
          <w:sz w:val="24"/>
          <w:szCs w:val="24"/>
          <w:lang w:val="en-IE" w:eastAsia="en-GB"/>
        </w:rPr>
        <w:t xml:space="preserve"> </w:t>
      </w:r>
    </w:p>
    <w:p w:rsidR="007E5F4C" w:rsidRDefault="007E5F4C" w:rsidP="007E5F4C">
      <w:pPr>
        <w:pStyle w:val="ListParagraph"/>
        <w:numPr>
          <w:ilvl w:val="0"/>
          <w:numId w:val="13"/>
        </w:numPr>
        <w:spacing w:before="240" w:after="240" w:line="280" w:lineRule="atLeast"/>
        <w:jc w:val="both"/>
        <w:rPr>
          <w:rFonts w:asciiTheme="minorHAnsi" w:eastAsia="Times New Roman" w:hAnsiTheme="minorHAnsi" w:cstheme="minorHAnsi"/>
          <w:color w:val="000000"/>
          <w:sz w:val="24"/>
          <w:szCs w:val="24"/>
          <w:lang w:val="en-IE" w:eastAsia="en-GB"/>
        </w:rPr>
      </w:pPr>
      <w:r w:rsidRPr="003A0BD8">
        <w:rPr>
          <w:rFonts w:asciiTheme="minorHAnsi" w:eastAsia="Times New Roman" w:hAnsiTheme="minorHAnsi" w:cstheme="minorHAnsi"/>
          <w:color w:val="000000"/>
          <w:sz w:val="24"/>
          <w:szCs w:val="24"/>
          <w:lang w:val="en-IE" w:eastAsia="en-GB"/>
        </w:rPr>
        <w:lastRenderedPageBreak/>
        <w:t>Tracing</w:t>
      </w:r>
    </w:p>
    <w:p w:rsidR="00293102" w:rsidRPr="003A0BD8" w:rsidRDefault="00293102" w:rsidP="00055E19">
      <w:pPr>
        <w:pStyle w:val="ListParagraph"/>
        <w:numPr>
          <w:ilvl w:val="0"/>
          <w:numId w:val="13"/>
        </w:numPr>
        <w:spacing w:before="240" w:after="240" w:line="280" w:lineRule="atLeast"/>
        <w:jc w:val="both"/>
        <w:rPr>
          <w:rFonts w:asciiTheme="minorHAnsi" w:eastAsia="Times New Roman" w:hAnsiTheme="minorHAnsi" w:cstheme="minorHAnsi"/>
          <w:color w:val="000000"/>
          <w:sz w:val="24"/>
          <w:szCs w:val="24"/>
          <w:lang w:val="en-IE" w:eastAsia="en-GB"/>
        </w:rPr>
      </w:pPr>
      <w:r w:rsidRPr="003A0BD8">
        <w:rPr>
          <w:rFonts w:asciiTheme="minorHAnsi" w:eastAsia="Times New Roman" w:hAnsiTheme="minorHAnsi" w:cstheme="minorHAnsi"/>
          <w:color w:val="000000"/>
          <w:sz w:val="24"/>
          <w:szCs w:val="24"/>
          <w:lang w:val="en-IE" w:eastAsia="en-GB"/>
        </w:rPr>
        <w:t>Crew Location</w:t>
      </w:r>
    </w:p>
    <w:p w:rsidR="00293102" w:rsidRDefault="00293102" w:rsidP="00055E19">
      <w:pPr>
        <w:pStyle w:val="ListParagraph"/>
        <w:numPr>
          <w:ilvl w:val="0"/>
          <w:numId w:val="13"/>
        </w:numPr>
        <w:spacing w:before="240" w:after="240" w:line="280" w:lineRule="atLeast"/>
        <w:jc w:val="both"/>
        <w:rPr>
          <w:rFonts w:asciiTheme="minorHAnsi" w:eastAsia="Times New Roman" w:hAnsiTheme="minorHAnsi" w:cstheme="minorHAnsi"/>
          <w:color w:val="000000"/>
          <w:sz w:val="24"/>
          <w:szCs w:val="24"/>
          <w:lang w:val="en-IE" w:eastAsia="en-GB"/>
        </w:rPr>
      </w:pPr>
      <w:r w:rsidRPr="003A0BD8">
        <w:rPr>
          <w:rFonts w:asciiTheme="minorHAnsi" w:eastAsia="Times New Roman" w:hAnsiTheme="minorHAnsi" w:cstheme="minorHAnsi"/>
          <w:color w:val="000000"/>
          <w:sz w:val="24"/>
          <w:szCs w:val="24"/>
          <w:lang w:val="en-IE" w:eastAsia="en-GB"/>
        </w:rPr>
        <w:t>Outage Display</w:t>
      </w:r>
      <w:r>
        <w:rPr>
          <w:rFonts w:asciiTheme="minorHAnsi" w:eastAsia="Times New Roman" w:hAnsiTheme="minorHAnsi" w:cstheme="minorHAnsi"/>
          <w:color w:val="000000"/>
          <w:sz w:val="24"/>
          <w:szCs w:val="24"/>
          <w:lang w:val="en-IE" w:eastAsia="en-GB"/>
        </w:rPr>
        <w:t xml:space="preserve"> </w:t>
      </w:r>
    </w:p>
    <w:p w:rsidR="00293102" w:rsidRDefault="000E04DE" w:rsidP="00055E19">
      <w:pPr>
        <w:pStyle w:val="ListParagraph"/>
        <w:numPr>
          <w:ilvl w:val="0"/>
          <w:numId w:val="13"/>
        </w:numPr>
        <w:spacing w:before="240" w:after="240" w:line="280" w:lineRule="atLeast"/>
        <w:jc w:val="both"/>
        <w:rPr>
          <w:rFonts w:asciiTheme="minorHAnsi" w:eastAsia="Times New Roman" w:hAnsiTheme="minorHAnsi" w:cstheme="minorHAnsi"/>
          <w:color w:val="000000"/>
          <w:sz w:val="24"/>
          <w:szCs w:val="24"/>
          <w:lang w:val="en-IE" w:eastAsia="en-GB"/>
        </w:rPr>
      </w:pPr>
      <w:r>
        <w:rPr>
          <w:rFonts w:asciiTheme="minorHAnsi" w:eastAsia="Times New Roman" w:hAnsiTheme="minorHAnsi" w:cstheme="minorHAnsi"/>
          <w:color w:val="000000"/>
          <w:sz w:val="24"/>
          <w:szCs w:val="24"/>
          <w:lang w:val="en-IE" w:eastAsia="en-GB"/>
        </w:rPr>
        <w:t>Substation</w:t>
      </w:r>
      <w:r w:rsidR="00755E5E">
        <w:rPr>
          <w:rFonts w:asciiTheme="minorHAnsi" w:eastAsia="Times New Roman" w:hAnsiTheme="minorHAnsi" w:cstheme="minorHAnsi"/>
          <w:color w:val="000000"/>
          <w:sz w:val="24"/>
          <w:szCs w:val="24"/>
          <w:lang w:val="en-IE" w:eastAsia="en-GB"/>
        </w:rPr>
        <w:t xml:space="preserve"> Facilities </w:t>
      </w:r>
    </w:p>
    <w:p w:rsidR="00293102" w:rsidRPr="003A0BD8" w:rsidRDefault="00293102" w:rsidP="00055E19">
      <w:pPr>
        <w:pStyle w:val="ListParagraph"/>
        <w:numPr>
          <w:ilvl w:val="0"/>
          <w:numId w:val="13"/>
        </w:numPr>
        <w:spacing w:before="240" w:after="240" w:line="280" w:lineRule="atLeast"/>
        <w:jc w:val="both"/>
        <w:rPr>
          <w:rFonts w:asciiTheme="minorHAnsi" w:eastAsia="Times New Roman" w:hAnsiTheme="minorHAnsi" w:cstheme="minorHAnsi"/>
          <w:color w:val="000000"/>
          <w:sz w:val="24"/>
          <w:szCs w:val="24"/>
          <w:lang w:val="en-IE" w:eastAsia="en-GB"/>
        </w:rPr>
      </w:pPr>
      <w:r w:rsidRPr="003A0BD8">
        <w:rPr>
          <w:rFonts w:asciiTheme="minorHAnsi" w:eastAsia="Times New Roman" w:hAnsiTheme="minorHAnsi" w:cstheme="minorHAnsi"/>
          <w:color w:val="000000"/>
          <w:sz w:val="24"/>
          <w:szCs w:val="24"/>
          <w:lang w:val="en-IE" w:eastAsia="en-GB"/>
        </w:rPr>
        <w:t>GIS Job Editor Tool</w:t>
      </w:r>
    </w:p>
    <w:p w:rsidR="003A0BD8" w:rsidRPr="003A0BD8" w:rsidRDefault="003A0BD8" w:rsidP="00055E19">
      <w:pPr>
        <w:pStyle w:val="ListParagraph"/>
        <w:numPr>
          <w:ilvl w:val="0"/>
          <w:numId w:val="13"/>
        </w:numPr>
        <w:spacing w:before="240" w:after="240" w:line="280" w:lineRule="atLeast"/>
        <w:rPr>
          <w:rFonts w:asciiTheme="minorHAnsi" w:eastAsia="Times New Roman" w:hAnsiTheme="minorHAnsi" w:cstheme="minorHAnsi"/>
          <w:color w:val="000000"/>
          <w:sz w:val="24"/>
          <w:szCs w:val="24"/>
          <w:lang w:val="en-IE" w:eastAsia="en-GB"/>
        </w:rPr>
        <w:sectPr w:rsidR="003A0BD8" w:rsidRPr="003A0BD8" w:rsidSect="003A0BD8">
          <w:type w:val="continuous"/>
          <w:pgSz w:w="12240" w:h="15840"/>
          <w:pgMar w:top="1292" w:right="1440" w:bottom="1440" w:left="1440" w:header="720" w:footer="720" w:gutter="0"/>
          <w:cols w:num="2" w:space="720"/>
          <w:docGrid w:linePitch="360"/>
        </w:sectPr>
      </w:pPr>
    </w:p>
    <w:p w:rsidR="000E04DE" w:rsidRPr="000E04DE" w:rsidRDefault="000E04DE" w:rsidP="000E04DE">
      <w:pPr>
        <w:spacing w:after="0" w:line="280" w:lineRule="atLeast"/>
        <w:jc w:val="both"/>
        <w:rPr>
          <w:rFonts w:asciiTheme="minorHAnsi" w:eastAsia="Times New Roman" w:hAnsiTheme="minorHAnsi" w:cstheme="minorHAnsi"/>
          <w:color w:val="000000"/>
          <w:sz w:val="16"/>
          <w:szCs w:val="16"/>
          <w:lang w:val="en-IE" w:eastAsia="en-GB"/>
        </w:rPr>
      </w:pPr>
    </w:p>
    <w:p w:rsidR="00656972" w:rsidRDefault="00665372" w:rsidP="000E04DE">
      <w:pPr>
        <w:spacing w:after="0" w:line="280" w:lineRule="atLeast"/>
        <w:jc w:val="both"/>
        <w:rPr>
          <w:rFonts w:asciiTheme="minorHAnsi" w:eastAsia="Times New Roman" w:hAnsiTheme="minorHAnsi" w:cstheme="minorHAnsi"/>
          <w:color w:val="000000"/>
          <w:sz w:val="24"/>
          <w:szCs w:val="24"/>
          <w:lang w:val="en-IE" w:eastAsia="en-GB"/>
        </w:rPr>
      </w:pPr>
      <w:r>
        <w:rPr>
          <w:rFonts w:asciiTheme="minorHAnsi" w:eastAsia="Times New Roman" w:hAnsiTheme="minorHAnsi" w:cstheme="minorHAnsi"/>
          <w:color w:val="000000"/>
          <w:sz w:val="24"/>
          <w:szCs w:val="24"/>
          <w:lang w:val="en-IE" w:eastAsia="en-GB"/>
        </w:rPr>
        <w:t>The GIS Business Process Team facilitated</w:t>
      </w:r>
      <w:r w:rsidR="00656972">
        <w:rPr>
          <w:rFonts w:asciiTheme="minorHAnsi" w:eastAsia="Times New Roman" w:hAnsiTheme="minorHAnsi" w:cstheme="minorHAnsi"/>
          <w:color w:val="000000"/>
          <w:sz w:val="24"/>
          <w:szCs w:val="24"/>
          <w:lang w:val="en-IE" w:eastAsia="en-GB"/>
        </w:rPr>
        <w:t xml:space="preserve"> multiple requirements workshops with PG&amp;E Stakeholders from Es</w:t>
      </w:r>
      <w:r w:rsidR="00656A63">
        <w:rPr>
          <w:rFonts w:asciiTheme="minorHAnsi" w:eastAsia="Times New Roman" w:hAnsiTheme="minorHAnsi" w:cstheme="minorHAnsi"/>
          <w:color w:val="000000"/>
          <w:sz w:val="24"/>
          <w:szCs w:val="24"/>
          <w:lang w:val="en-IE" w:eastAsia="en-GB"/>
        </w:rPr>
        <w:t>t</w:t>
      </w:r>
      <w:r w:rsidR="00656972">
        <w:rPr>
          <w:rFonts w:asciiTheme="minorHAnsi" w:eastAsia="Times New Roman" w:hAnsiTheme="minorHAnsi" w:cstheme="minorHAnsi"/>
          <w:color w:val="000000"/>
          <w:sz w:val="24"/>
          <w:szCs w:val="24"/>
          <w:lang w:val="en-IE" w:eastAsia="en-GB"/>
        </w:rPr>
        <w:t>imating, Mapping and</w:t>
      </w:r>
      <w:r w:rsidR="00656A63">
        <w:rPr>
          <w:rFonts w:asciiTheme="minorHAnsi" w:eastAsia="Times New Roman" w:hAnsiTheme="minorHAnsi" w:cstheme="minorHAnsi"/>
          <w:color w:val="000000"/>
          <w:sz w:val="24"/>
          <w:szCs w:val="24"/>
          <w:lang w:val="en-IE" w:eastAsia="en-GB"/>
        </w:rPr>
        <w:t xml:space="preserve"> Engineering Business function</w:t>
      </w:r>
      <w:r w:rsidR="000E04DE">
        <w:rPr>
          <w:rFonts w:asciiTheme="minorHAnsi" w:eastAsia="Times New Roman" w:hAnsiTheme="minorHAnsi" w:cstheme="minorHAnsi"/>
          <w:color w:val="000000"/>
          <w:sz w:val="24"/>
          <w:szCs w:val="24"/>
          <w:lang w:val="en-IE" w:eastAsia="en-GB"/>
        </w:rPr>
        <w:t>s from October</w:t>
      </w:r>
      <w:r w:rsidR="00492B91">
        <w:rPr>
          <w:rFonts w:asciiTheme="minorHAnsi" w:eastAsia="Times New Roman" w:hAnsiTheme="minorHAnsi" w:cstheme="minorHAnsi"/>
          <w:color w:val="000000"/>
          <w:sz w:val="24"/>
          <w:szCs w:val="24"/>
          <w:lang w:val="en-IE" w:eastAsia="en-GB"/>
        </w:rPr>
        <w:t xml:space="preserve"> </w:t>
      </w:r>
      <w:r w:rsidR="000E04DE">
        <w:rPr>
          <w:rFonts w:asciiTheme="minorHAnsi" w:eastAsia="Times New Roman" w:hAnsiTheme="minorHAnsi" w:cstheme="minorHAnsi"/>
          <w:color w:val="000000"/>
          <w:sz w:val="24"/>
          <w:szCs w:val="24"/>
          <w:lang w:val="en-IE" w:eastAsia="en-GB"/>
        </w:rPr>
        <w:t>through</w:t>
      </w:r>
      <w:r w:rsidR="00492B91">
        <w:rPr>
          <w:rFonts w:asciiTheme="minorHAnsi" w:eastAsia="Times New Roman" w:hAnsiTheme="minorHAnsi" w:cstheme="minorHAnsi"/>
          <w:color w:val="000000"/>
          <w:sz w:val="24"/>
          <w:szCs w:val="24"/>
          <w:lang w:val="en-IE" w:eastAsia="en-GB"/>
        </w:rPr>
        <w:t xml:space="preserve"> December 2014</w:t>
      </w:r>
      <w:r>
        <w:rPr>
          <w:rFonts w:asciiTheme="minorHAnsi" w:eastAsia="Times New Roman" w:hAnsiTheme="minorHAnsi" w:cstheme="minorHAnsi"/>
          <w:color w:val="000000"/>
          <w:sz w:val="24"/>
          <w:szCs w:val="24"/>
          <w:lang w:val="en-IE" w:eastAsia="en-GB"/>
        </w:rPr>
        <w:t>. During tho</w:t>
      </w:r>
      <w:r w:rsidR="00656A63">
        <w:rPr>
          <w:rFonts w:asciiTheme="minorHAnsi" w:eastAsia="Times New Roman" w:hAnsiTheme="minorHAnsi" w:cstheme="minorHAnsi"/>
          <w:color w:val="000000"/>
          <w:sz w:val="24"/>
          <w:szCs w:val="24"/>
          <w:lang w:val="en-IE" w:eastAsia="en-GB"/>
        </w:rPr>
        <w:t>se workshops, a</w:t>
      </w:r>
      <w:r w:rsidR="00DF3E55" w:rsidRPr="00DF3E55">
        <w:rPr>
          <w:rFonts w:asciiTheme="minorHAnsi" w:eastAsia="Times New Roman" w:hAnsiTheme="minorHAnsi" w:cstheme="minorHAnsi"/>
          <w:color w:val="000000"/>
          <w:sz w:val="24"/>
          <w:szCs w:val="24"/>
          <w:lang w:val="en-IE" w:eastAsia="en-GB"/>
        </w:rPr>
        <w:t xml:space="preserve">pplication demonstrations </w:t>
      </w:r>
      <w:r w:rsidR="00656A63">
        <w:rPr>
          <w:rFonts w:asciiTheme="minorHAnsi" w:eastAsia="Times New Roman" w:hAnsiTheme="minorHAnsi" w:cstheme="minorHAnsi"/>
          <w:color w:val="000000"/>
          <w:sz w:val="24"/>
          <w:szCs w:val="24"/>
          <w:lang w:val="en-IE" w:eastAsia="en-GB"/>
        </w:rPr>
        <w:t xml:space="preserve">were </w:t>
      </w:r>
      <w:r w:rsidR="00DF3E55" w:rsidRPr="00DF3E55">
        <w:rPr>
          <w:rFonts w:asciiTheme="minorHAnsi" w:eastAsia="Times New Roman" w:hAnsiTheme="minorHAnsi" w:cstheme="minorHAnsi"/>
          <w:color w:val="000000"/>
          <w:sz w:val="24"/>
          <w:szCs w:val="24"/>
          <w:lang w:val="en-IE" w:eastAsia="en-GB"/>
        </w:rPr>
        <w:t xml:space="preserve">conducted </w:t>
      </w:r>
      <w:r w:rsidR="00656A63">
        <w:rPr>
          <w:rFonts w:asciiTheme="minorHAnsi" w:eastAsia="Times New Roman" w:hAnsiTheme="minorHAnsi" w:cstheme="minorHAnsi"/>
          <w:color w:val="000000"/>
          <w:sz w:val="24"/>
          <w:szCs w:val="24"/>
          <w:lang w:val="en-IE" w:eastAsia="en-GB"/>
        </w:rPr>
        <w:t>with</w:t>
      </w:r>
      <w:r w:rsidR="00DF3E55" w:rsidRPr="00DF3E55">
        <w:rPr>
          <w:rFonts w:asciiTheme="minorHAnsi" w:eastAsia="Times New Roman" w:hAnsiTheme="minorHAnsi" w:cstheme="minorHAnsi"/>
          <w:color w:val="000000"/>
          <w:sz w:val="24"/>
          <w:szCs w:val="24"/>
          <w:lang w:val="en-IE" w:eastAsia="en-GB"/>
        </w:rPr>
        <w:t xml:space="preserve"> users from Fresno, Stockton, Merced, Cupertino and San Jose.  </w:t>
      </w:r>
    </w:p>
    <w:p w:rsidR="00DF3E55" w:rsidRPr="00DF3E55" w:rsidRDefault="00665372" w:rsidP="00862ED6">
      <w:pPr>
        <w:spacing w:before="240" w:after="240" w:line="280" w:lineRule="atLeast"/>
        <w:jc w:val="both"/>
        <w:rPr>
          <w:rFonts w:asciiTheme="minorHAnsi" w:hAnsiTheme="minorHAnsi" w:cstheme="minorHAnsi"/>
          <w:sz w:val="24"/>
          <w:szCs w:val="24"/>
        </w:rPr>
      </w:pPr>
      <w:r>
        <w:rPr>
          <w:rFonts w:asciiTheme="minorHAnsi" w:eastAsia="Times New Roman" w:hAnsiTheme="minorHAnsi" w:cstheme="minorHAnsi"/>
          <w:color w:val="000000"/>
          <w:sz w:val="24"/>
          <w:szCs w:val="24"/>
          <w:lang w:val="en-IE" w:eastAsia="en-GB"/>
        </w:rPr>
        <w:t>Requirements</w:t>
      </w:r>
      <w:r w:rsidR="00512416">
        <w:rPr>
          <w:rFonts w:asciiTheme="minorHAnsi" w:eastAsia="Times New Roman" w:hAnsiTheme="minorHAnsi" w:cstheme="minorHAnsi"/>
          <w:color w:val="000000"/>
          <w:sz w:val="24"/>
          <w:szCs w:val="24"/>
          <w:lang w:val="en-IE" w:eastAsia="en-GB"/>
        </w:rPr>
        <w:t xml:space="preserve"> from t</w:t>
      </w:r>
      <w:r>
        <w:rPr>
          <w:rFonts w:asciiTheme="minorHAnsi" w:eastAsia="Times New Roman" w:hAnsiTheme="minorHAnsi" w:cstheme="minorHAnsi"/>
          <w:color w:val="000000"/>
          <w:sz w:val="24"/>
          <w:szCs w:val="24"/>
          <w:lang w:val="en-IE" w:eastAsia="en-GB"/>
        </w:rPr>
        <w:t>hose sessions were</w:t>
      </w:r>
      <w:r w:rsidR="000E04DE">
        <w:rPr>
          <w:rFonts w:asciiTheme="minorHAnsi" w:eastAsia="Times New Roman" w:hAnsiTheme="minorHAnsi" w:cstheme="minorHAnsi"/>
          <w:color w:val="000000"/>
          <w:sz w:val="24"/>
          <w:szCs w:val="24"/>
          <w:lang w:val="en-IE" w:eastAsia="en-GB"/>
        </w:rPr>
        <w:t xml:space="preserve"> collected</w:t>
      </w:r>
      <w:r w:rsidR="00DF3E55" w:rsidRPr="00DF3E55">
        <w:rPr>
          <w:rFonts w:asciiTheme="minorHAnsi" w:eastAsia="Times New Roman" w:hAnsiTheme="minorHAnsi" w:cstheme="minorHAnsi"/>
          <w:color w:val="000000"/>
          <w:sz w:val="24"/>
          <w:szCs w:val="24"/>
          <w:lang w:val="en-IE" w:eastAsia="en-GB"/>
        </w:rPr>
        <w:t xml:space="preserve"> and presented to </w:t>
      </w:r>
      <w:r>
        <w:rPr>
          <w:rFonts w:asciiTheme="minorHAnsi" w:eastAsia="Times New Roman" w:hAnsiTheme="minorHAnsi" w:cstheme="minorHAnsi"/>
          <w:color w:val="000000"/>
          <w:sz w:val="24"/>
          <w:szCs w:val="24"/>
          <w:lang w:val="en-IE" w:eastAsia="en-GB"/>
        </w:rPr>
        <w:t>bu</w:t>
      </w:r>
      <w:r w:rsidR="000E04DE">
        <w:rPr>
          <w:rFonts w:asciiTheme="minorHAnsi" w:eastAsia="Times New Roman" w:hAnsiTheme="minorHAnsi" w:cstheme="minorHAnsi"/>
          <w:color w:val="000000"/>
          <w:sz w:val="24"/>
          <w:szCs w:val="24"/>
          <w:lang w:val="en-IE" w:eastAsia="en-GB"/>
        </w:rPr>
        <w:t>siness</w:t>
      </w:r>
      <w:r w:rsidR="00DF3E55" w:rsidRPr="00DF3E55">
        <w:rPr>
          <w:rFonts w:asciiTheme="minorHAnsi" w:eastAsia="Times New Roman" w:hAnsiTheme="minorHAnsi" w:cstheme="minorHAnsi"/>
          <w:color w:val="000000"/>
          <w:sz w:val="24"/>
          <w:szCs w:val="24"/>
          <w:lang w:val="en-IE" w:eastAsia="en-GB"/>
        </w:rPr>
        <w:t xml:space="preserve"> </w:t>
      </w:r>
      <w:r>
        <w:rPr>
          <w:rFonts w:asciiTheme="minorHAnsi" w:eastAsia="Times New Roman" w:hAnsiTheme="minorHAnsi" w:cstheme="minorHAnsi"/>
          <w:color w:val="000000"/>
          <w:sz w:val="24"/>
          <w:szCs w:val="24"/>
          <w:lang w:val="en-IE" w:eastAsia="en-GB"/>
        </w:rPr>
        <w:t>leadership</w:t>
      </w:r>
      <w:r w:rsidR="000E04DE">
        <w:rPr>
          <w:rFonts w:asciiTheme="minorHAnsi" w:eastAsia="Times New Roman" w:hAnsiTheme="minorHAnsi" w:cstheme="minorHAnsi"/>
          <w:color w:val="000000"/>
          <w:sz w:val="24"/>
          <w:szCs w:val="24"/>
          <w:lang w:val="en-IE" w:eastAsia="en-GB"/>
        </w:rPr>
        <w:t xml:space="preserve"> for approval</w:t>
      </w:r>
      <w:r w:rsidR="00512416">
        <w:rPr>
          <w:rFonts w:asciiTheme="minorHAnsi" w:eastAsia="Times New Roman" w:hAnsiTheme="minorHAnsi" w:cstheme="minorHAnsi"/>
          <w:color w:val="000000"/>
          <w:sz w:val="24"/>
          <w:szCs w:val="24"/>
          <w:lang w:val="en-IE" w:eastAsia="en-GB"/>
        </w:rPr>
        <w:t xml:space="preserve">. </w:t>
      </w:r>
      <w:r w:rsidR="00DF3E55" w:rsidRPr="00DF3E55">
        <w:rPr>
          <w:rFonts w:asciiTheme="minorHAnsi" w:eastAsia="Times New Roman" w:hAnsiTheme="minorHAnsi" w:cstheme="minorHAnsi"/>
          <w:color w:val="000000"/>
          <w:sz w:val="24"/>
          <w:szCs w:val="24"/>
          <w:lang w:val="en-IE" w:eastAsia="en-GB"/>
        </w:rPr>
        <w:t xml:space="preserve">Multiple review sessions </w:t>
      </w:r>
      <w:r w:rsidR="00512416">
        <w:rPr>
          <w:rFonts w:asciiTheme="minorHAnsi" w:eastAsia="Times New Roman" w:hAnsiTheme="minorHAnsi" w:cstheme="minorHAnsi"/>
          <w:color w:val="000000"/>
          <w:sz w:val="24"/>
          <w:szCs w:val="24"/>
          <w:lang w:val="en-IE" w:eastAsia="en-GB"/>
        </w:rPr>
        <w:t xml:space="preserve">with </w:t>
      </w:r>
      <w:r w:rsidR="000E04DE">
        <w:rPr>
          <w:rFonts w:asciiTheme="minorHAnsi" w:eastAsia="Times New Roman" w:hAnsiTheme="minorHAnsi" w:cstheme="minorHAnsi"/>
          <w:color w:val="000000"/>
          <w:sz w:val="24"/>
          <w:szCs w:val="24"/>
          <w:lang w:val="en-IE" w:eastAsia="en-GB"/>
        </w:rPr>
        <w:t>the AM/GIS Project L</w:t>
      </w:r>
      <w:r w:rsidR="00512416">
        <w:rPr>
          <w:rFonts w:asciiTheme="minorHAnsi" w:eastAsia="Times New Roman" w:hAnsiTheme="minorHAnsi" w:cstheme="minorHAnsi"/>
          <w:color w:val="000000"/>
          <w:sz w:val="24"/>
          <w:szCs w:val="24"/>
          <w:lang w:val="en-IE" w:eastAsia="en-GB"/>
        </w:rPr>
        <w:t xml:space="preserve">eadership </w:t>
      </w:r>
      <w:r w:rsidR="00DF3E55" w:rsidRPr="00DF3E55">
        <w:rPr>
          <w:rFonts w:asciiTheme="minorHAnsi" w:eastAsia="Times New Roman" w:hAnsiTheme="minorHAnsi" w:cstheme="minorHAnsi"/>
          <w:color w:val="000000"/>
          <w:sz w:val="24"/>
          <w:szCs w:val="24"/>
          <w:lang w:val="en-IE" w:eastAsia="en-GB"/>
        </w:rPr>
        <w:t xml:space="preserve">were conducted </w:t>
      </w:r>
      <w:r w:rsidR="00512416">
        <w:rPr>
          <w:rFonts w:asciiTheme="minorHAnsi" w:eastAsia="Times New Roman" w:hAnsiTheme="minorHAnsi" w:cstheme="minorHAnsi"/>
          <w:color w:val="000000"/>
          <w:sz w:val="24"/>
          <w:szCs w:val="24"/>
          <w:lang w:val="en-IE" w:eastAsia="en-GB"/>
        </w:rPr>
        <w:t xml:space="preserve">to validate </w:t>
      </w:r>
      <w:r w:rsidR="000E04DE">
        <w:rPr>
          <w:rFonts w:asciiTheme="minorHAnsi" w:eastAsia="Times New Roman" w:hAnsiTheme="minorHAnsi" w:cstheme="minorHAnsi"/>
          <w:color w:val="000000"/>
          <w:sz w:val="24"/>
          <w:szCs w:val="24"/>
          <w:lang w:val="en-IE" w:eastAsia="en-GB"/>
        </w:rPr>
        <w:t xml:space="preserve">and approve </w:t>
      </w:r>
      <w:r w:rsidR="00512416">
        <w:rPr>
          <w:rFonts w:asciiTheme="minorHAnsi" w:eastAsia="Times New Roman" w:hAnsiTheme="minorHAnsi" w:cstheme="minorHAnsi"/>
          <w:color w:val="000000"/>
          <w:sz w:val="24"/>
          <w:szCs w:val="24"/>
          <w:lang w:val="en-IE" w:eastAsia="en-GB"/>
        </w:rPr>
        <w:t>the requirements</w:t>
      </w:r>
      <w:r w:rsidR="00DF3E55" w:rsidRPr="00DF3E55">
        <w:rPr>
          <w:rFonts w:asciiTheme="minorHAnsi" w:eastAsia="Times New Roman" w:hAnsiTheme="minorHAnsi" w:cstheme="minorHAnsi"/>
          <w:color w:val="000000"/>
          <w:sz w:val="24"/>
          <w:szCs w:val="24"/>
          <w:lang w:val="en-IE" w:eastAsia="en-GB"/>
        </w:rPr>
        <w:t xml:space="preserve">. </w:t>
      </w:r>
    </w:p>
    <w:p w:rsidR="00DF3E55" w:rsidRPr="00DF3E55" w:rsidRDefault="00492B91" w:rsidP="00862ED6">
      <w:pPr>
        <w:spacing w:before="240" w:after="240" w:line="280" w:lineRule="exact"/>
        <w:jc w:val="both"/>
        <w:rPr>
          <w:rFonts w:asciiTheme="minorHAnsi" w:hAnsiTheme="minorHAnsi" w:cstheme="minorHAnsi"/>
          <w:sz w:val="24"/>
          <w:szCs w:val="24"/>
        </w:rPr>
      </w:pPr>
      <w:r>
        <w:rPr>
          <w:rFonts w:asciiTheme="minorHAnsi" w:hAnsiTheme="minorHAnsi" w:cstheme="minorHAnsi"/>
          <w:sz w:val="24"/>
          <w:szCs w:val="24"/>
        </w:rPr>
        <w:t>The end-user</w:t>
      </w:r>
      <w:r w:rsidR="00DF3E55" w:rsidRPr="00DF3E55">
        <w:rPr>
          <w:rFonts w:asciiTheme="minorHAnsi" w:hAnsiTheme="minorHAnsi" w:cstheme="minorHAnsi"/>
          <w:sz w:val="24"/>
          <w:szCs w:val="24"/>
        </w:rPr>
        <w:t xml:space="preserve"> scope for GIS Web-V</w:t>
      </w:r>
      <w:r>
        <w:rPr>
          <w:rFonts w:asciiTheme="minorHAnsi" w:hAnsiTheme="minorHAnsi" w:cstheme="minorHAnsi"/>
          <w:sz w:val="24"/>
          <w:szCs w:val="24"/>
        </w:rPr>
        <w:t>iewer Release 4.0 (August 2015</w:t>
      </w:r>
      <w:r w:rsidR="00DF3E55" w:rsidRPr="00DF3E55">
        <w:rPr>
          <w:rFonts w:asciiTheme="minorHAnsi" w:hAnsiTheme="minorHAnsi" w:cstheme="minorHAnsi"/>
          <w:sz w:val="24"/>
          <w:szCs w:val="24"/>
        </w:rPr>
        <w:t xml:space="preserve">) includes: </w:t>
      </w:r>
    </w:p>
    <w:p w:rsidR="00DF3E55" w:rsidRDefault="00656972" w:rsidP="00492B91">
      <w:pPr>
        <w:numPr>
          <w:ilvl w:val="0"/>
          <w:numId w:val="4"/>
        </w:numPr>
        <w:autoSpaceDE w:val="0"/>
        <w:autoSpaceDN w:val="0"/>
        <w:adjustRightInd w:val="0"/>
        <w:spacing w:before="240" w:after="240" w:line="280" w:lineRule="exact"/>
        <w:ind w:left="270" w:hanging="270"/>
        <w:contextualSpacing/>
        <w:jc w:val="both"/>
        <w:rPr>
          <w:rFonts w:asciiTheme="minorHAnsi" w:hAnsiTheme="minorHAnsi" w:cstheme="minorHAnsi"/>
          <w:sz w:val="24"/>
          <w:szCs w:val="24"/>
        </w:rPr>
      </w:pPr>
      <w:r w:rsidRPr="00DA72D6">
        <w:rPr>
          <w:rFonts w:asciiTheme="minorHAnsi" w:hAnsiTheme="minorHAnsi" w:cstheme="minorHAnsi"/>
          <w:b/>
          <w:sz w:val="24"/>
          <w:szCs w:val="24"/>
        </w:rPr>
        <w:t>General A</w:t>
      </w:r>
      <w:r w:rsidR="00DF3E55" w:rsidRPr="00DA72D6">
        <w:rPr>
          <w:rFonts w:asciiTheme="minorHAnsi" w:hAnsiTheme="minorHAnsi" w:cstheme="minorHAnsi"/>
          <w:b/>
          <w:sz w:val="24"/>
          <w:szCs w:val="24"/>
        </w:rPr>
        <w:t>udiences</w:t>
      </w:r>
      <w:r w:rsidRPr="00DA72D6">
        <w:rPr>
          <w:rFonts w:asciiTheme="minorHAnsi" w:hAnsiTheme="minorHAnsi" w:cstheme="minorHAnsi"/>
          <w:b/>
          <w:sz w:val="24"/>
          <w:szCs w:val="24"/>
        </w:rPr>
        <w:t>:</w:t>
      </w:r>
      <w:r w:rsidR="00DF3E55" w:rsidRPr="00DA72D6">
        <w:rPr>
          <w:rFonts w:asciiTheme="minorHAnsi" w:hAnsiTheme="minorHAnsi" w:cstheme="minorHAnsi"/>
          <w:b/>
          <w:sz w:val="24"/>
          <w:szCs w:val="24"/>
        </w:rPr>
        <w:t xml:space="preserve"> </w:t>
      </w:r>
      <w:r w:rsidR="00FC09B7">
        <w:rPr>
          <w:rFonts w:asciiTheme="minorHAnsi" w:hAnsiTheme="minorHAnsi" w:cstheme="minorHAnsi"/>
          <w:sz w:val="24"/>
          <w:szCs w:val="24"/>
        </w:rPr>
        <w:t>All Web-Viewer users w</w:t>
      </w:r>
      <w:r w:rsidR="00DF3E55" w:rsidRPr="00DF3E55">
        <w:rPr>
          <w:rFonts w:asciiTheme="minorHAnsi" w:hAnsiTheme="minorHAnsi" w:cstheme="minorHAnsi"/>
          <w:sz w:val="24"/>
          <w:szCs w:val="24"/>
        </w:rPr>
        <w:t xml:space="preserve">ill </w:t>
      </w:r>
      <w:r>
        <w:rPr>
          <w:rFonts w:asciiTheme="minorHAnsi" w:hAnsiTheme="minorHAnsi" w:cstheme="minorHAnsi"/>
          <w:sz w:val="24"/>
          <w:szCs w:val="24"/>
        </w:rPr>
        <w:t xml:space="preserve">have access to enhanced </w:t>
      </w:r>
      <w:r w:rsidR="003D2AFC">
        <w:rPr>
          <w:rFonts w:asciiTheme="minorHAnsi" w:hAnsiTheme="minorHAnsi" w:cstheme="minorHAnsi"/>
          <w:sz w:val="24"/>
          <w:szCs w:val="24"/>
        </w:rPr>
        <w:t>E</w:t>
      </w:r>
      <w:r w:rsidR="000E04DE">
        <w:rPr>
          <w:rFonts w:asciiTheme="minorHAnsi" w:hAnsiTheme="minorHAnsi" w:cstheme="minorHAnsi"/>
          <w:sz w:val="24"/>
          <w:szCs w:val="24"/>
        </w:rPr>
        <w:t xml:space="preserve">lectric </w:t>
      </w:r>
      <w:r w:rsidR="003D2AFC">
        <w:rPr>
          <w:rFonts w:asciiTheme="minorHAnsi" w:hAnsiTheme="minorHAnsi" w:cstheme="minorHAnsi"/>
          <w:sz w:val="24"/>
          <w:szCs w:val="24"/>
        </w:rPr>
        <w:t>D</w:t>
      </w:r>
      <w:r w:rsidR="000E04DE">
        <w:rPr>
          <w:rFonts w:asciiTheme="minorHAnsi" w:hAnsiTheme="minorHAnsi" w:cstheme="minorHAnsi"/>
          <w:sz w:val="24"/>
          <w:szCs w:val="24"/>
        </w:rPr>
        <w:t>istribution</w:t>
      </w:r>
      <w:r w:rsidR="003D2AFC">
        <w:rPr>
          <w:rFonts w:asciiTheme="minorHAnsi" w:hAnsiTheme="minorHAnsi" w:cstheme="minorHAnsi"/>
          <w:sz w:val="24"/>
          <w:szCs w:val="24"/>
        </w:rPr>
        <w:t xml:space="preserve"> </w:t>
      </w:r>
      <w:r>
        <w:rPr>
          <w:rFonts w:asciiTheme="minorHAnsi" w:hAnsiTheme="minorHAnsi" w:cstheme="minorHAnsi"/>
          <w:sz w:val="24"/>
          <w:szCs w:val="24"/>
        </w:rPr>
        <w:t>display</w:t>
      </w:r>
      <w:r w:rsidR="003D2AFC">
        <w:rPr>
          <w:rFonts w:asciiTheme="minorHAnsi" w:hAnsiTheme="minorHAnsi" w:cstheme="minorHAnsi"/>
          <w:sz w:val="24"/>
          <w:szCs w:val="24"/>
        </w:rPr>
        <w:t>s</w:t>
      </w:r>
      <w:r>
        <w:rPr>
          <w:rFonts w:asciiTheme="minorHAnsi" w:hAnsiTheme="minorHAnsi" w:cstheme="minorHAnsi"/>
          <w:sz w:val="24"/>
          <w:szCs w:val="24"/>
        </w:rPr>
        <w:t xml:space="preserve">, </w:t>
      </w:r>
      <w:r w:rsidR="00AA2377">
        <w:rPr>
          <w:rFonts w:asciiTheme="minorHAnsi" w:hAnsiTheme="minorHAnsi" w:cstheme="minorHAnsi"/>
          <w:sz w:val="24"/>
          <w:szCs w:val="24"/>
        </w:rPr>
        <w:t xml:space="preserve">attributes, </w:t>
      </w:r>
      <w:r w:rsidR="003D2AFC">
        <w:rPr>
          <w:rFonts w:asciiTheme="minorHAnsi" w:hAnsiTheme="minorHAnsi" w:cstheme="minorHAnsi"/>
          <w:sz w:val="24"/>
          <w:szCs w:val="24"/>
        </w:rPr>
        <w:t xml:space="preserve">loading data, </w:t>
      </w:r>
      <w:r>
        <w:rPr>
          <w:rFonts w:asciiTheme="minorHAnsi" w:hAnsiTheme="minorHAnsi" w:cstheme="minorHAnsi"/>
          <w:sz w:val="24"/>
          <w:szCs w:val="24"/>
        </w:rPr>
        <w:t xml:space="preserve">trace, query and </w:t>
      </w:r>
      <w:r w:rsidR="00DF3E55" w:rsidRPr="00DF3E55">
        <w:rPr>
          <w:rFonts w:asciiTheme="minorHAnsi" w:hAnsiTheme="minorHAnsi" w:cstheme="minorHAnsi"/>
          <w:sz w:val="24"/>
          <w:szCs w:val="24"/>
        </w:rPr>
        <w:t>print</w:t>
      </w:r>
      <w:r>
        <w:rPr>
          <w:rFonts w:asciiTheme="minorHAnsi" w:hAnsiTheme="minorHAnsi" w:cstheme="minorHAnsi"/>
          <w:sz w:val="24"/>
          <w:szCs w:val="24"/>
        </w:rPr>
        <w:t xml:space="preserve"> functionality</w:t>
      </w:r>
      <w:r w:rsidR="00FC09B7">
        <w:rPr>
          <w:rFonts w:asciiTheme="minorHAnsi" w:hAnsiTheme="minorHAnsi" w:cstheme="minorHAnsi"/>
          <w:sz w:val="24"/>
          <w:szCs w:val="24"/>
        </w:rPr>
        <w:t xml:space="preserve"> </w:t>
      </w:r>
      <w:r w:rsidR="001D7FE7">
        <w:rPr>
          <w:rFonts w:asciiTheme="minorHAnsi" w:hAnsiTheme="minorHAnsi" w:cstheme="minorHAnsi"/>
          <w:sz w:val="24"/>
          <w:szCs w:val="24"/>
        </w:rPr>
        <w:t xml:space="preserve">contained within this </w:t>
      </w:r>
      <w:r w:rsidR="00FC09B7">
        <w:rPr>
          <w:rFonts w:asciiTheme="minorHAnsi" w:hAnsiTheme="minorHAnsi" w:cstheme="minorHAnsi"/>
          <w:sz w:val="24"/>
          <w:szCs w:val="24"/>
        </w:rPr>
        <w:t>functional specification</w:t>
      </w:r>
      <w:r w:rsidR="00DF3E55" w:rsidRPr="00DF3E55">
        <w:rPr>
          <w:rFonts w:asciiTheme="minorHAnsi" w:hAnsiTheme="minorHAnsi" w:cstheme="minorHAnsi"/>
          <w:sz w:val="24"/>
          <w:szCs w:val="24"/>
        </w:rPr>
        <w:t xml:space="preserve">. </w:t>
      </w:r>
    </w:p>
    <w:p w:rsidR="00512605" w:rsidRPr="00512605" w:rsidRDefault="00FC09B7" w:rsidP="00492B91">
      <w:pPr>
        <w:numPr>
          <w:ilvl w:val="0"/>
          <w:numId w:val="4"/>
        </w:numPr>
        <w:autoSpaceDE w:val="0"/>
        <w:autoSpaceDN w:val="0"/>
        <w:adjustRightInd w:val="0"/>
        <w:spacing w:before="240" w:after="240" w:line="280" w:lineRule="exact"/>
        <w:ind w:left="270" w:hanging="270"/>
        <w:contextualSpacing/>
        <w:jc w:val="both"/>
      </w:pPr>
      <w:r w:rsidRPr="00512605">
        <w:rPr>
          <w:rFonts w:asciiTheme="minorHAnsi" w:hAnsiTheme="minorHAnsi" w:cstheme="minorHAnsi"/>
          <w:b/>
          <w:sz w:val="24"/>
          <w:szCs w:val="24"/>
        </w:rPr>
        <w:t>Engineering:</w:t>
      </w:r>
      <w:r w:rsidR="00DA72D6" w:rsidRPr="00512605">
        <w:rPr>
          <w:rFonts w:asciiTheme="minorHAnsi" w:hAnsiTheme="minorHAnsi" w:cstheme="minorHAnsi"/>
          <w:b/>
          <w:sz w:val="24"/>
          <w:szCs w:val="24"/>
        </w:rPr>
        <w:t xml:space="preserve"> </w:t>
      </w:r>
      <w:r w:rsidR="00DA72D6" w:rsidRPr="00512605">
        <w:rPr>
          <w:rFonts w:asciiTheme="minorHAnsi" w:hAnsiTheme="minorHAnsi" w:cstheme="minorHAnsi"/>
          <w:sz w:val="24"/>
          <w:szCs w:val="24"/>
        </w:rPr>
        <w:t>T</w:t>
      </w:r>
      <w:r w:rsidRPr="00512605">
        <w:rPr>
          <w:rFonts w:asciiTheme="minorHAnsi" w:hAnsiTheme="minorHAnsi" w:cstheme="minorHAnsi"/>
          <w:sz w:val="24"/>
          <w:szCs w:val="24"/>
        </w:rPr>
        <w:t xml:space="preserve">he </w:t>
      </w:r>
      <w:r w:rsidR="000A6123">
        <w:rPr>
          <w:rFonts w:asciiTheme="minorHAnsi" w:hAnsiTheme="minorHAnsi" w:cstheme="minorHAnsi"/>
          <w:sz w:val="24"/>
          <w:szCs w:val="24"/>
        </w:rPr>
        <w:t>solution</w:t>
      </w:r>
      <w:r w:rsidR="00944197">
        <w:rPr>
          <w:rFonts w:asciiTheme="minorHAnsi" w:hAnsiTheme="minorHAnsi" w:cstheme="minorHAnsi"/>
          <w:sz w:val="24"/>
          <w:szCs w:val="24"/>
        </w:rPr>
        <w:t xml:space="preserve"> will be</w:t>
      </w:r>
      <w:r w:rsidR="000E04DE" w:rsidRPr="00512605">
        <w:rPr>
          <w:rFonts w:asciiTheme="minorHAnsi" w:hAnsiTheme="minorHAnsi" w:cstheme="minorHAnsi"/>
          <w:sz w:val="24"/>
          <w:szCs w:val="24"/>
        </w:rPr>
        <w:t xml:space="preserve"> enhanced to include enhancements for equipment settings within the context of Primary Meters.</w:t>
      </w:r>
      <w:r w:rsidR="00DA72D6" w:rsidRPr="00512605">
        <w:rPr>
          <w:rFonts w:asciiTheme="minorHAnsi" w:hAnsiTheme="minorHAnsi" w:cstheme="minorHAnsi"/>
          <w:sz w:val="24"/>
          <w:szCs w:val="24"/>
        </w:rPr>
        <w:t xml:space="preserve"> </w:t>
      </w:r>
      <w:r w:rsidR="00503A4E">
        <w:rPr>
          <w:rFonts w:asciiTheme="minorHAnsi" w:hAnsiTheme="minorHAnsi" w:cstheme="minorHAnsi"/>
          <w:sz w:val="24"/>
          <w:szCs w:val="24"/>
        </w:rPr>
        <w:t>The</w:t>
      </w:r>
      <w:r w:rsidR="00A34116">
        <w:rPr>
          <w:rFonts w:asciiTheme="minorHAnsi" w:hAnsiTheme="minorHAnsi" w:cstheme="minorHAnsi"/>
          <w:sz w:val="24"/>
          <w:szCs w:val="24"/>
        </w:rPr>
        <w:t xml:space="preserve"> </w:t>
      </w:r>
      <w:r w:rsidR="00952937">
        <w:rPr>
          <w:rFonts w:asciiTheme="minorHAnsi" w:hAnsiTheme="minorHAnsi" w:cstheme="minorHAnsi"/>
          <w:sz w:val="24"/>
          <w:szCs w:val="24"/>
        </w:rPr>
        <w:t xml:space="preserve">solution will also </w:t>
      </w:r>
      <w:r w:rsidR="00952937" w:rsidRPr="00512605">
        <w:rPr>
          <w:rFonts w:asciiTheme="minorHAnsi" w:hAnsiTheme="minorHAnsi" w:cstheme="minorHAnsi"/>
          <w:sz w:val="24"/>
          <w:szCs w:val="24"/>
        </w:rPr>
        <w:t xml:space="preserve">be </w:t>
      </w:r>
      <w:r w:rsidR="00952937">
        <w:rPr>
          <w:rFonts w:asciiTheme="minorHAnsi" w:hAnsiTheme="minorHAnsi" w:cstheme="minorHAnsi"/>
          <w:sz w:val="24"/>
          <w:szCs w:val="24"/>
        </w:rPr>
        <w:t xml:space="preserve">enhanced </w:t>
      </w:r>
      <w:r w:rsidR="00952937" w:rsidRPr="00512605">
        <w:rPr>
          <w:rFonts w:asciiTheme="minorHAnsi" w:hAnsiTheme="minorHAnsi" w:cstheme="minorHAnsi"/>
          <w:sz w:val="24"/>
          <w:szCs w:val="24"/>
        </w:rPr>
        <w:t xml:space="preserve">to include display of Fault Duty data. </w:t>
      </w:r>
      <w:r w:rsidR="000A6123">
        <w:rPr>
          <w:rFonts w:asciiTheme="minorHAnsi" w:hAnsiTheme="minorHAnsi" w:cstheme="minorHAnsi"/>
          <w:sz w:val="24"/>
          <w:szCs w:val="24"/>
        </w:rPr>
        <w:t>A subset of both of t</w:t>
      </w:r>
      <w:r w:rsidR="00952937">
        <w:rPr>
          <w:rFonts w:asciiTheme="minorHAnsi" w:hAnsiTheme="minorHAnsi" w:cstheme="minorHAnsi"/>
          <w:sz w:val="24"/>
          <w:szCs w:val="24"/>
        </w:rPr>
        <w:t xml:space="preserve">hose requirements have been included in this </w:t>
      </w:r>
      <w:r w:rsidR="001D7FE7" w:rsidRPr="00512605">
        <w:rPr>
          <w:rFonts w:asciiTheme="minorHAnsi" w:hAnsiTheme="minorHAnsi" w:cstheme="minorHAnsi"/>
          <w:sz w:val="24"/>
          <w:szCs w:val="24"/>
        </w:rPr>
        <w:t xml:space="preserve">this document to ensure continuity of design. </w:t>
      </w:r>
      <w:r w:rsidR="00952937">
        <w:rPr>
          <w:rFonts w:asciiTheme="minorHAnsi" w:hAnsiTheme="minorHAnsi" w:cstheme="minorHAnsi"/>
          <w:sz w:val="24"/>
          <w:szCs w:val="24"/>
        </w:rPr>
        <w:t xml:space="preserve">Those requirements are included in Appendix B of </w:t>
      </w:r>
      <w:r w:rsidR="00952937">
        <w:rPr>
          <w:rFonts w:asciiTheme="minorHAnsi" w:hAnsiTheme="minorHAnsi" w:cstheme="minorHAnsi"/>
          <w:sz w:val="24"/>
          <w:szCs w:val="24"/>
        </w:rPr>
        <w:lastRenderedPageBreak/>
        <w:t xml:space="preserve">the “EDER4 Functional Specification V1.7” and </w:t>
      </w:r>
      <w:r w:rsidR="00952937" w:rsidRPr="00512605">
        <w:rPr>
          <w:rFonts w:asciiTheme="minorHAnsi" w:hAnsiTheme="minorHAnsi" w:cstheme="minorHAnsi"/>
          <w:sz w:val="24"/>
          <w:szCs w:val="24"/>
        </w:rPr>
        <w:t>“Transformer Loading Management Functional Specification V1.4”</w:t>
      </w:r>
      <w:r w:rsidR="00952937">
        <w:rPr>
          <w:rFonts w:asciiTheme="minorHAnsi" w:hAnsiTheme="minorHAnsi" w:cstheme="minorHAnsi"/>
          <w:sz w:val="24"/>
          <w:szCs w:val="24"/>
        </w:rPr>
        <w:t xml:space="preserve"> respectively. </w:t>
      </w:r>
    </w:p>
    <w:p w:rsidR="00492B91" w:rsidRPr="00A25404" w:rsidRDefault="00492B91" w:rsidP="00A822C9">
      <w:pPr>
        <w:numPr>
          <w:ilvl w:val="0"/>
          <w:numId w:val="4"/>
        </w:numPr>
        <w:autoSpaceDE w:val="0"/>
        <w:autoSpaceDN w:val="0"/>
        <w:adjustRightInd w:val="0"/>
        <w:spacing w:before="240" w:after="240" w:line="280" w:lineRule="exact"/>
        <w:ind w:left="270" w:hanging="270"/>
        <w:contextualSpacing/>
        <w:jc w:val="both"/>
      </w:pPr>
      <w:r>
        <w:rPr>
          <w:rFonts w:asciiTheme="minorHAnsi" w:hAnsiTheme="minorHAnsi" w:cstheme="minorHAnsi"/>
          <w:b/>
          <w:sz w:val="24"/>
          <w:szCs w:val="24"/>
        </w:rPr>
        <w:t>Estimating</w:t>
      </w:r>
      <w:r w:rsidRPr="00A25404">
        <w:rPr>
          <w:rFonts w:asciiTheme="minorHAnsi" w:hAnsiTheme="minorHAnsi" w:cstheme="minorHAnsi"/>
          <w:b/>
          <w:sz w:val="24"/>
          <w:szCs w:val="24"/>
        </w:rPr>
        <w:t>:</w:t>
      </w:r>
      <w:r w:rsidRPr="00A25404">
        <w:rPr>
          <w:rFonts w:asciiTheme="minorHAnsi" w:hAnsiTheme="minorHAnsi" w:cstheme="minorHAnsi"/>
          <w:sz w:val="24"/>
          <w:szCs w:val="24"/>
        </w:rPr>
        <w:t xml:space="preserve"> The </w:t>
      </w:r>
      <w:r>
        <w:rPr>
          <w:rFonts w:asciiTheme="minorHAnsi" w:hAnsiTheme="minorHAnsi" w:cstheme="minorHAnsi"/>
          <w:sz w:val="24"/>
          <w:szCs w:val="24"/>
        </w:rPr>
        <w:t xml:space="preserve">Job Editor Tool </w:t>
      </w:r>
      <w:r w:rsidRPr="00A25404">
        <w:rPr>
          <w:rFonts w:asciiTheme="minorHAnsi" w:hAnsiTheme="minorHAnsi" w:cstheme="minorHAnsi"/>
          <w:sz w:val="24"/>
          <w:szCs w:val="24"/>
        </w:rPr>
        <w:t>will be integrated with the GIS Web-Viewer User Int</w:t>
      </w:r>
      <w:r>
        <w:rPr>
          <w:rFonts w:asciiTheme="minorHAnsi" w:hAnsiTheme="minorHAnsi" w:cstheme="minorHAnsi"/>
          <w:sz w:val="24"/>
          <w:szCs w:val="24"/>
        </w:rPr>
        <w:t>erface and deployed in Release 4</w:t>
      </w:r>
      <w:r w:rsidRPr="00A25404">
        <w:rPr>
          <w:rFonts w:asciiTheme="minorHAnsi" w:hAnsiTheme="minorHAnsi" w:cstheme="minorHAnsi"/>
          <w:sz w:val="24"/>
          <w:szCs w:val="24"/>
        </w:rPr>
        <w:t xml:space="preserve">.0. </w:t>
      </w:r>
      <w:r w:rsidR="00A822C9" w:rsidRPr="00A822C9">
        <w:rPr>
          <w:rFonts w:asciiTheme="minorHAnsi" w:hAnsiTheme="minorHAnsi" w:cstheme="minorHAnsi"/>
          <w:sz w:val="24"/>
          <w:szCs w:val="24"/>
        </w:rPr>
        <w:t>Some requirements have been included in this document to ensure continuity of design.</w:t>
      </w:r>
      <w:r w:rsidR="00A822C9">
        <w:rPr>
          <w:rFonts w:asciiTheme="minorHAnsi" w:hAnsiTheme="minorHAnsi" w:cstheme="minorHAnsi"/>
          <w:sz w:val="24"/>
          <w:szCs w:val="24"/>
        </w:rPr>
        <w:t xml:space="preserve"> </w:t>
      </w:r>
      <w:r w:rsidRPr="00A25404">
        <w:rPr>
          <w:rFonts w:asciiTheme="minorHAnsi" w:hAnsiTheme="minorHAnsi" w:cstheme="minorHAnsi"/>
          <w:sz w:val="24"/>
          <w:szCs w:val="24"/>
        </w:rPr>
        <w:t>The detailed requirements</w:t>
      </w:r>
      <w:r>
        <w:rPr>
          <w:rFonts w:asciiTheme="minorHAnsi" w:hAnsiTheme="minorHAnsi" w:cstheme="minorHAnsi"/>
          <w:sz w:val="24"/>
          <w:szCs w:val="24"/>
        </w:rPr>
        <w:t xml:space="preserve"> are </w:t>
      </w:r>
      <w:r w:rsidRPr="00A25404">
        <w:rPr>
          <w:rFonts w:asciiTheme="minorHAnsi" w:hAnsiTheme="minorHAnsi" w:cstheme="minorHAnsi"/>
          <w:sz w:val="24"/>
          <w:szCs w:val="24"/>
        </w:rPr>
        <w:t>contained</w:t>
      </w:r>
      <w:r>
        <w:rPr>
          <w:rFonts w:asciiTheme="minorHAnsi" w:hAnsiTheme="minorHAnsi" w:cstheme="minorHAnsi"/>
          <w:sz w:val="24"/>
          <w:szCs w:val="24"/>
        </w:rPr>
        <w:t xml:space="preserve"> </w:t>
      </w:r>
      <w:r w:rsidRPr="00A25404">
        <w:rPr>
          <w:rFonts w:asciiTheme="minorHAnsi" w:hAnsiTheme="minorHAnsi" w:cstheme="minorHAnsi"/>
          <w:sz w:val="24"/>
          <w:szCs w:val="24"/>
        </w:rPr>
        <w:t>in the “</w:t>
      </w:r>
      <w:r w:rsidR="00A822C9">
        <w:rPr>
          <w:rFonts w:asciiTheme="minorHAnsi" w:hAnsiTheme="minorHAnsi" w:cstheme="minorHAnsi"/>
          <w:sz w:val="24"/>
          <w:szCs w:val="24"/>
        </w:rPr>
        <w:t>Job Editor Tool Release 1 Functional Specification</w:t>
      </w:r>
      <w:r w:rsidRPr="00A25404">
        <w:rPr>
          <w:rFonts w:asciiTheme="minorHAnsi" w:hAnsiTheme="minorHAnsi" w:cstheme="minorHAnsi"/>
          <w:sz w:val="24"/>
          <w:szCs w:val="24"/>
        </w:rPr>
        <w:t>”.</w:t>
      </w:r>
    </w:p>
    <w:p w:rsidR="00DF3E55" w:rsidRPr="00DF3E55" w:rsidRDefault="00DF3E55" w:rsidP="001D7FE7">
      <w:pPr>
        <w:pStyle w:val="Heading2"/>
      </w:pPr>
      <w:bookmarkStart w:id="15" w:name="_Toc412713001"/>
      <w:r w:rsidRPr="00DF3E55">
        <w:t>Application Development Lifecycle</w:t>
      </w:r>
      <w:bookmarkEnd w:id="15"/>
    </w:p>
    <w:p w:rsidR="00DF3E55" w:rsidRPr="00DF3E55" w:rsidRDefault="00701F80" w:rsidP="001D7FE7">
      <w:pPr>
        <w:spacing w:before="240" w:after="240" w:line="280" w:lineRule="atLeast"/>
        <w:jc w:val="both"/>
        <w:rPr>
          <w:rFonts w:asciiTheme="minorHAnsi" w:hAnsiTheme="minorHAnsi" w:cstheme="minorHAnsi"/>
          <w:sz w:val="24"/>
          <w:szCs w:val="24"/>
        </w:rPr>
      </w:pPr>
      <w:r>
        <w:rPr>
          <w:rFonts w:asciiTheme="minorHAnsi" w:hAnsiTheme="minorHAnsi" w:cstheme="minorHAnsi"/>
          <w:sz w:val="24"/>
          <w:szCs w:val="24"/>
        </w:rPr>
        <w:t>At the t</w:t>
      </w:r>
      <w:r w:rsidR="00512605">
        <w:rPr>
          <w:rFonts w:asciiTheme="minorHAnsi" w:hAnsiTheme="minorHAnsi" w:cstheme="minorHAnsi"/>
          <w:sz w:val="24"/>
          <w:szCs w:val="24"/>
        </w:rPr>
        <w:t>ime of writing this document,</w:t>
      </w:r>
      <w:r>
        <w:rPr>
          <w:rFonts w:asciiTheme="minorHAnsi" w:hAnsiTheme="minorHAnsi" w:cstheme="minorHAnsi"/>
          <w:sz w:val="24"/>
          <w:szCs w:val="24"/>
        </w:rPr>
        <w:t xml:space="preserve"> </w:t>
      </w:r>
      <w:r w:rsidR="00512605">
        <w:rPr>
          <w:rFonts w:asciiTheme="minorHAnsi" w:hAnsiTheme="minorHAnsi" w:cstheme="minorHAnsi"/>
          <w:sz w:val="24"/>
          <w:szCs w:val="24"/>
        </w:rPr>
        <w:t xml:space="preserve">no </w:t>
      </w:r>
      <w:r>
        <w:rPr>
          <w:rFonts w:asciiTheme="minorHAnsi" w:hAnsiTheme="minorHAnsi" w:cstheme="minorHAnsi"/>
          <w:sz w:val="24"/>
          <w:szCs w:val="24"/>
        </w:rPr>
        <w:t>maj</w:t>
      </w:r>
      <w:r w:rsidR="00512605">
        <w:rPr>
          <w:rFonts w:asciiTheme="minorHAnsi" w:hAnsiTheme="minorHAnsi" w:cstheme="minorHAnsi"/>
          <w:sz w:val="24"/>
          <w:szCs w:val="24"/>
        </w:rPr>
        <w:t>or releases are planned for Web</w:t>
      </w:r>
      <w:r>
        <w:rPr>
          <w:rFonts w:asciiTheme="minorHAnsi" w:hAnsiTheme="minorHAnsi" w:cstheme="minorHAnsi"/>
          <w:sz w:val="24"/>
          <w:szCs w:val="24"/>
        </w:rPr>
        <w:t xml:space="preserve">-Viewer </w:t>
      </w:r>
      <w:r w:rsidR="00512605">
        <w:rPr>
          <w:rFonts w:asciiTheme="minorHAnsi" w:hAnsiTheme="minorHAnsi" w:cstheme="minorHAnsi"/>
          <w:sz w:val="24"/>
          <w:szCs w:val="24"/>
        </w:rPr>
        <w:t>beyond Release 4 in June of 2014. This release is intended to primarily support deployment of</w:t>
      </w:r>
      <w:r>
        <w:rPr>
          <w:rFonts w:asciiTheme="minorHAnsi" w:hAnsiTheme="minorHAnsi" w:cstheme="minorHAnsi"/>
          <w:sz w:val="24"/>
          <w:szCs w:val="24"/>
        </w:rPr>
        <w:t xml:space="preserve"> Bay Region</w:t>
      </w:r>
      <w:r w:rsidR="00512605">
        <w:rPr>
          <w:rFonts w:asciiTheme="minorHAnsi" w:hAnsiTheme="minorHAnsi" w:cstheme="minorHAnsi"/>
          <w:sz w:val="24"/>
          <w:szCs w:val="24"/>
        </w:rPr>
        <w:t xml:space="preserve"> data and is focused on</w:t>
      </w:r>
      <w:r>
        <w:rPr>
          <w:rFonts w:asciiTheme="minorHAnsi" w:hAnsiTheme="minorHAnsi" w:cstheme="minorHAnsi"/>
          <w:sz w:val="24"/>
          <w:szCs w:val="24"/>
        </w:rPr>
        <w:t xml:space="preserve"> viewing</w:t>
      </w:r>
      <w:r w:rsidR="00512605">
        <w:rPr>
          <w:rFonts w:asciiTheme="minorHAnsi" w:hAnsiTheme="minorHAnsi" w:cstheme="minorHAnsi"/>
          <w:sz w:val="24"/>
          <w:szCs w:val="24"/>
        </w:rPr>
        <w:t>, querying and printing</w:t>
      </w:r>
      <w:r>
        <w:rPr>
          <w:rFonts w:asciiTheme="minorHAnsi" w:hAnsiTheme="minorHAnsi" w:cstheme="minorHAnsi"/>
          <w:sz w:val="24"/>
          <w:szCs w:val="24"/>
        </w:rPr>
        <w:t xml:space="preserve"> underground facilities. </w:t>
      </w:r>
      <w:r w:rsidR="00512605">
        <w:rPr>
          <w:rFonts w:asciiTheme="minorHAnsi" w:hAnsiTheme="minorHAnsi" w:cstheme="minorHAnsi"/>
          <w:sz w:val="24"/>
          <w:szCs w:val="24"/>
        </w:rPr>
        <w:t xml:space="preserve">Release 4 will </w:t>
      </w:r>
      <w:r w:rsidR="00DF3E55" w:rsidRPr="00DF3E55">
        <w:rPr>
          <w:rFonts w:asciiTheme="minorHAnsi" w:hAnsiTheme="minorHAnsi" w:cstheme="minorHAnsi"/>
          <w:sz w:val="24"/>
          <w:szCs w:val="24"/>
        </w:rPr>
        <w:t>follow the software process steps outlined below:</w:t>
      </w:r>
    </w:p>
    <w:p w:rsidR="00DF3E55" w:rsidRPr="00DF3E55" w:rsidRDefault="00DF3E55" w:rsidP="000426E2">
      <w:pPr>
        <w:numPr>
          <w:ilvl w:val="0"/>
          <w:numId w:val="2"/>
        </w:numPr>
        <w:spacing w:after="0" w:line="280" w:lineRule="atLeast"/>
        <w:jc w:val="both"/>
        <w:rPr>
          <w:rFonts w:asciiTheme="minorHAnsi" w:hAnsiTheme="minorHAnsi" w:cstheme="minorHAnsi"/>
          <w:sz w:val="24"/>
          <w:szCs w:val="24"/>
        </w:rPr>
      </w:pPr>
      <w:r w:rsidRPr="00DF3E55">
        <w:rPr>
          <w:rFonts w:asciiTheme="minorHAnsi" w:hAnsiTheme="minorHAnsi" w:cstheme="minorHAnsi"/>
          <w:sz w:val="24"/>
          <w:szCs w:val="24"/>
        </w:rPr>
        <w:t>Requirements Gathering / Functional Specification</w:t>
      </w:r>
    </w:p>
    <w:p w:rsidR="00DF3E55" w:rsidRPr="00DF3E55" w:rsidRDefault="00DF3E55" w:rsidP="000426E2">
      <w:pPr>
        <w:numPr>
          <w:ilvl w:val="0"/>
          <w:numId w:val="2"/>
        </w:numPr>
        <w:spacing w:after="0" w:line="280" w:lineRule="atLeast"/>
        <w:jc w:val="both"/>
        <w:rPr>
          <w:rFonts w:asciiTheme="minorHAnsi" w:hAnsiTheme="minorHAnsi" w:cstheme="minorHAnsi"/>
          <w:sz w:val="24"/>
          <w:szCs w:val="24"/>
        </w:rPr>
      </w:pPr>
      <w:r w:rsidRPr="00DF3E55">
        <w:rPr>
          <w:rFonts w:asciiTheme="minorHAnsi" w:hAnsiTheme="minorHAnsi" w:cstheme="minorHAnsi"/>
          <w:sz w:val="24"/>
          <w:szCs w:val="24"/>
        </w:rPr>
        <w:t>Solution Blueprint / Detailed Design</w:t>
      </w:r>
    </w:p>
    <w:p w:rsidR="00DF3E55" w:rsidRPr="00DF3E55" w:rsidRDefault="00DF3E55" w:rsidP="000426E2">
      <w:pPr>
        <w:numPr>
          <w:ilvl w:val="0"/>
          <w:numId w:val="2"/>
        </w:numPr>
        <w:spacing w:after="0" w:line="280" w:lineRule="atLeast"/>
        <w:jc w:val="both"/>
        <w:rPr>
          <w:rFonts w:asciiTheme="minorHAnsi" w:hAnsiTheme="minorHAnsi" w:cstheme="minorHAnsi"/>
          <w:sz w:val="24"/>
          <w:szCs w:val="24"/>
        </w:rPr>
      </w:pPr>
      <w:r w:rsidRPr="00DF3E55">
        <w:rPr>
          <w:rFonts w:asciiTheme="minorHAnsi" w:hAnsiTheme="minorHAnsi" w:cstheme="minorHAnsi"/>
          <w:sz w:val="24"/>
          <w:szCs w:val="24"/>
        </w:rPr>
        <w:t>Software Development</w:t>
      </w:r>
    </w:p>
    <w:p w:rsidR="00DF3E55" w:rsidRPr="00DF3E55" w:rsidRDefault="00DF3E55" w:rsidP="000426E2">
      <w:pPr>
        <w:numPr>
          <w:ilvl w:val="0"/>
          <w:numId w:val="2"/>
        </w:numPr>
        <w:spacing w:after="0" w:line="280" w:lineRule="atLeast"/>
        <w:jc w:val="both"/>
        <w:rPr>
          <w:rFonts w:asciiTheme="minorHAnsi" w:hAnsiTheme="minorHAnsi" w:cstheme="minorHAnsi"/>
          <w:sz w:val="24"/>
          <w:szCs w:val="24"/>
        </w:rPr>
      </w:pPr>
      <w:r w:rsidRPr="00DF3E55">
        <w:rPr>
          <w:rFonts w:asciiTheme="minorHAnsi" w:hAnsiTheme="minorHAnsi" w:cstheme="minorHAnsi"/>
          <w:sz w:val="24"/>
          <w:szCs w:val="24"/>
        </w:rPr>
        <w:t>Testing Cycles</w:t>
      </w:r>
    </w:p>
    <w:p w:rsidR="00DF3E55" w:rsidRPr="00DF3E55" w:rsidRDefault="00DF3E55" w:rsidP="000426E2">
      <w:pPr>
        <w:numPr>
          <w:ilvl w:val="1"/>
          <w:numId w:val="3"/>
        </w:numPr>
        <w:spacing w:after="0" w:line="280" w:lineRule="atLeast"/>
        <w:ind w:left="990" w:hanging="270"/>
        <w:jc w:val="both"/>
        <w:rPr>
          <w:rFonts w:asciiTheme="minorHAnsi" w:hAnsiTheme="minorHAnsi" w:cstheme="minorHAnsi"/>
          <w:sz w:val="24"/>
          <w:szCs w:val="24"/>
        </w:rPr>
      </w:pPr>
      <w:r w:rsidRPr="00DF3E55">
        <w:rPr>
          <w:rFonts w:asciiTheme="minorHAnsi" w:hAnsiTheme="minorHAnsi" w:cstheme="minorHAnsi"/>
          <w:sz w:val="24"/>
          <w:szCs w:val="24"/>
        </w:rPr>
        <w:t>Unit Tests in Development Environment</w:t>
      </w:r>
    </w:p>
    <w:p w:rsidR="00DF3E55" w:rsidRPr="00DF3E55" w:rsidRDefault="00DF3E55" w:rsidP="000426E2">
      <w:pPr>
        <w:numPr>
          <w:ilvl w:val="1"/>
          <w:numId w:val="3"/>
        </w:numPr>
        <w:spacing w:after="0" w:line="280" w:lineRule="atLeast"/>
        <w:ind w:left="990" w:hanging="270"/>
        <w:jc w:val="both"/>
        <w:rPr>
          <w:rFonts w:asciiTheme="minorHAnsi" w:hAnsiTheme="minorHAnsi" w:cstheme="minorHAnsi"/>
          <w:sz w:val="24"/>
          <w:szCs w:val="24"/>
        </w:rPr>
      </w:pPr>
      <w:r w:rsidRPr="00DF3E55">
        <w:rPr>
          <w:rFonts w:asciiTheme="minorHAnsi" w:hAnsiTheme="minorHAnsi" w:cstheme="minorHAnsi"/>
          <w:sz w:val="24"/>
          <w:szCs w:val="24"/>
        </w:rPr>
        <w:t>Vendor Package Testing in a Web Test Environment</w:t>
      </w:r>
    </w:p>
    <w:p w:rsidR="00DF3E55" w:rsidRPr="00DF3E55" w:rsidRDefault="00DF3E55" w:rsidP="000426E2">
      <w:pPr>
        <w:numPr>
          <w:ilvl w:val="1"/>
          <w:numId w:val="3"/>
        </w:numPr>
        <w:spacing w:after="0" w:line="280" w:lineRule="atLeast"/>
        <w:ind w:left="990" w:hanging="270"/>
        <w:jc w:val="both"/>
        <w:rPr>
          <w:rFonts w:asciiTheme="minorHAnsi" w:hAnsiTheme="minorHAnsi" w:cstheme="minorHAnsi"/>
          <w:sz w:val="24"/>
          <w:szCs w:val="24"/>
        </w:rPr>
      </w:pPr>
      <w:r w:rsidRPr="00DF3E55">
        <w:rPr>
          <w:rFonts w:asciiTheme="minorHAnsi" w:hAnsiTheme="minorHAnsi" w:cstheme="minorHAnsi"/>
          <w:sz w:val="24"/>
          <w:szCs w:val="24"/>
        </w:rPr>
        <w:t>System Testing in QA Environment</w:t>
      </w:r>
    </w:p>
    <w:p w:rsidR="00DF3E55" w:rsidRPr="00DF3E55" w:rsidRDefault="00DF3E55" w:rsidP="000426E2">
      <w:pPr>
        <w:numPr>
          <w:ilvl w:val="1"/>
          <w:numId w:val="3"/>
        </w:numPr>
        <w:spacing w:after="0" w:line="280" w:lineRule="atLeast"/>
        <w:ind w:left="990" w:hanging="270"/>
        <w:jc w:val="both"/>
        <w:rPr>
          <w:rFonts w:asciiTheme="minorHAnsi" w:hAnsiTheme="minorHAnsi" w:cstheme="minorHAnsi"/>
          <w:sz w:val="24"/>
          <w:szCs w:val="24"/>
        </w:rPr>
      </w:pPr>
      <w:r w:rsidRPr="00DF3E55">
        <w:rPr>
          <w:rFonts w:asciiTheme="minorHAnsi" w:hAnsiTheme="minorHAnsi" w:cstheme="minorHAnsi"/>
          <w:sz w:val="24"/>
          <w:szCs w:val="24"/>
        </w:rPr>
        <w:t>End-to-End Test Cycle in the Production Environment</w:t>
      </w:r>
    </w:p>
    <w:p w:rsidR="00DF3E55" w:rsidRPr="00DF3E55" w:rsidRDefault="00DF3E55" w:rsidP="000426E2">
      <w:pPr>
        <w:numPr>
          <w:ilvl w:val="0"/>
          <w:numId w:val="2"/>
        </w:numPr>
        <w:spacing w:after="0" w:line="280" w:lineRule="atLeast"/>
        <w:jc w:val="both"/>
        <w:rPr>
          <w:rFonts w:asciiTheme="minorHAnsi" w:hAnsiTheme="minorHAnsi" w:cstheme="minorHAnsi"/>
          <w:sz w:val="24"/>
          <w:szCs w:val="24"/>
        </w:rPr>
      </w:pPr>
      <w:r w:rsidRPr="00DF3E55">
        <w:rPr>
          <w:rFonts w:asciiTheme="minorHAnsi" w:hAnsiTheme="minorHAnsi" w:cstheme="minorHAnsi"/>
          <w:sz w:val="24"/>
          <w:szCs w:val="24"/>
        </w:rPr>
        <w:t>Documentation</w:t>
      </w:r>
    </w:p>
    <w:p w:rsidR="00DF3E55" w:rsidRPr="00DF3E55" w:rsidRDefault="00DF3E55" w:rsidP="000426E2">
      <w:pPr>
        <w:numPr>
          <w:ilvl w:val="1"/>
          <w:numId w:val="1"/>
        </w:numPr>
        <w:spacing w:after="0" w:line="280" w:lineRule="atLeast"/>
        <w:jc w:val="both"/>
        <w:rPr>
          <w:rFonts w:asciiTheme="minorHAnsi" w:hAnsiTheme="minorHAnsi" w:cstheme="minorHAnsi"/>
          <w:sz w:val="24"/>
          <w:szCs w:val="24"/>
        </w:rPr>
      </w:pPr>
      <w:r w:rsidRPr="00DF3E55">
        <w:rPr>
          <w:rFonts w:asciiTheme="minorHAnsi" w:hAnsiTheme="minorHAnsi" w:cstheme="minorHAnsi"/>
          <w:sz w:val="24"/>
          <w:szCs w:val="24"/>
        </w:rPr>
        <w:t>Application help files and software documentation will be built and delivered during Vendor Package Testing.</w:t>
      </w:r>
    </w:p>
    <w:p w:rsidR="00DF3E55" w:rsidRPr="00DF3E55" w:rsidRDefault="00DF3E55" w:rsidP="000426E2">
      <w:pPr>
        <w:numPr>
          <w:ilvl w:val="0"/>
          <w:numId w:val="2"/>
        </w:numPr>
        <w:spacing w:after="0" w:line="280" w:lineRule="atLeast"/>
        <w:jc w:val="both"/>
        <w:rPr>
          <w:rFonts w:asciiTheme="minorHAnsi" w:hAnsiTheme="minorHAnsi" w:cstheme="minorHAnsi"/>
          <w:sz w:val="24"/>
          <w:szCs w:val="24"/>
        </w:rPr>
      </w:pPr>
      <w:r w:rsidRPr="00DF3E55">
        <w:rPr>
          <w:rFonts w:asciiTheme="minorHAnsi" w:hAnsiTheme="minorHAnsi" w:cstheme="minorHAnsi"/>
          <w:sz w:val="24"/>
          <w:szCs w:val="24"/>
        </w:rPr>
        <w:t>Packaging / Distributing / Installation</w:t>
      </w:r>
    </w:p>
    <w:p w:rsidR="00DF3E55" w:rsidRPr="00DF3E55" w:rsidRDefault="00DF3E55" w:rsidP="000426E2">
      <w:pPr>
        <w:numPr>
          <w:ilvl w:val="1"/>
          <w:numId w:val="1"/>
        </w:numPr>
        <w:spacing w:after="0" w:line="280" w:lineRule="atLeast"/>
        <w:jc w:val="both"/>
        <w:rPr>
          <w:rFonts w:asciiTheme="minorHAnsi" w:hAnsiTheme="minorHAnsi" w:cstheme="minorHAnsi"/>
          <w:sz w:val="24"/>
          <w:szCs w:val="24"/>
        </w:rPr>
      </w:pPr>
      <w:r w:rsidRPr="00DF3E55">
        <w:rPr>
          <w:rFonts w:asciiTheme="minorHAnsi" w:hAnsiTheme="minorHAnsi" w:cstheme="minorHAnsi"/>
          <w:sz w:val="24"/>
          <w:szCs w:val="24"/>
        </w:rPr>
        <w:t>Preliminary release packages and installers will be delivered for Vendor Package Testing.</w:t>
      </w:r>
    </w:p>
    <w:p w:rsidR="00DF3E55" w:rsidRPr="00DF3E55" w:rsidRDefault="00DF3E55" w:rsidP="000426E2">
      <w:pPr>
        <w:numPr>
          <w:ilvl w:val="1"/>
          <w:numId w:val="1"/>
        </w:numPr>
        <w:spacing w:after="0" w:line="280" w:lineRule="atLeast"/>
        <w:jc w:val="both"/>
        <w:rPr>
          <w:rFonts w:asciiTheme="minorHAnsi" w:hAnsiTheme="minorHAnsi" w:cstheme="minorHAnsi"/>
          <w:sz w:val="24"/>
          <w:szCs w:val="24"/>
        </w:rPr>
      </w:pPr>
      <w:r w:rsidRPr="00DF3E55">
        <w:rPr>
          <w:rFonts w:asciiTheme="minorHAnsi" w:hAnsiTheme="minorHAnsi" w:cstheme="minorHAnsi"/>
          <w:sz w:val="24"/>
          <w:szCs w:val="24"/>
        </w:rPr>
        <w:t>Final packaging and installers will be released after End-to-End testing has been completed.</w:t>
      </w:r>
    </w:p>
    <w:p w:rsidR="00DF3E55" w:rsidRPr="00DF3E55" w:rsidRDefault="00DF3E55" w:rsidP="000426E2">
      <w:pPr>
        <w:numPr>
          <w:ilvl w:val="0"/>
          <w:numId w:val="2"/>
        </w:numPr>
        <w:spacing w:after="0" w:line="280" w:lineRule="atLeast"/>
        <w:jc w:val="both"/>
        <w:rPr>
          <w:rFonts w:asciiTheme="minorHAnsi" w:hAnsiTheme="minorHAnsi" w:cstheme="minorHAnsi"/>
          <w:sz w:val="24"/>
          <w:szCs w:val="24"/>
        </w:rPr>
      </w:pPr>
      <w:r w:rsidRPr="00DF3E55">
        <w:rPr>
          <w:rFonts w:asciiTheme="minorHAnsi" w:hAnsiTheme="minorHAnsi" w:cstheme="minorHAnsi"/>
          <w:sz w:val="24"/>
          <w:szCs w:val="24"/>
        </w:rPr>
        <w:t>End-User Training</w:t>
      </w:r>
    </w:p>
    <w:p w:rsidR="00DF3E55" w:rsidRPr="00DF3E55" w:rsidRDefault="00DF3E55" w:rsidP="000426E2">
      <w:pPr>
        <w:numPr>
          <w:ilvl w:val="0"/>
          <w:numId w:val="2"/>
        </w:numPr>
        <w:spacing w:after="0" w:line="280" w:lineRule="atLeast"/>
        <w:jc w:val="both"/>
        <w:rPr>
          <w:rFonts w:asciiTheme="minorHAnsi" w:hAnsiTheme="minorHAnsi" w:cstheme="minorHAnsi"/>
          <w:sz w:val="24"/>
          <w:szCs w:val="24"/>
        </w:rPr>
      </w:pPr>
      <w:r w:rsidRPr="00DF3E55">
        <w:rPr>
          <w:rFonts w:asciiTheme="minorHAnsi" w:hAnsiTheme="minorHAnsi" w:cstheme="minorHAnsi"/>
          <w:sz w:val="24"/>
          <w:szCs w:val="24"/>
        </w:rPr>
        <w:t>End-User Support</w:t>
      </w:r>
    </w:p>
    <w:p w:rsidR="00594966" w:rsidRPr="00DF3E55" w:rsidRDefault="00594966" w:rsidP="00DF3E55">
      <w:pPr>
        <w:spacing w:after="0" w:line="280" w:lineRule="atLeast"/>
        <w:ind w:left="720"/>
        <w:jc w:val="both"/>
        <w:rPr>
          <w:rFonts w:asciiTheme="minorHAnsi" w:hAnsiTheme="minorHAnsi" w:cstheme="minorHAnsi"/>
          <w:sz w:val="24"/>
          <w:szCs w:val="24"/>
        </w:rPr>
      </w:pPr>
    </w:p>
    <w:p w:rsidR="004E1C86" w:rsidRDefault="004E1C86" w:rsidP="00635FE7">
      <w:pPr>
        <w:pStyle w:val="Heading2"/>
        <w:ind w:left="540" w:hanging="540"/>
      </w:pPr>
      <w:bookmarkStart w:id="16" w:name="_Toc374513795"/>
      <w:bookmarkStart w:id="17" w:name="_Toc412713002"/>
      <w:r>
        <w:t>IT Methodology &amp; Deliverables</w:t>
      </w:r>
      <w:bookmarkEnd w:id="16"/>
      <w:bookmarkEnd w:id="17"/>
    </w:p>
    <w:p w:rsidR="004E1C86" w:rsidRPr="0087367B" w:rsidRDefault="004E1C86" w:rsidP="00862ED6">
      <w:pPr>
        <w:spacing w:before="240" w:after="240"/>
        <w:jc w:val="both"/>
        <w:rPr>
          <w:sz w:val="24"/>
          <w:szCs w:val="24"/>
        </w:rPr>
      </w:pPr>
      <w:r w:rsidRPr="00EC6196">
        <w:rPr>
          <w:sz w:val="24"/>
          <w:szCs w:val="24"/>
        </w:rPr>
        <w:t>The IT Methodology consisting of 16 key deliverables as well as control and compliance inputs into PPMc. It is mapped for both application and infrastructure projects to use and aligns with an organizational model where delivery resources are managed under one roof as opposed to fu</w:t>
      </w:r>
      <w:r>
        <w:rPr>
          <w:sz w:val="24"/>
          <w:szCs w:val="24"/>
        </w:rPr>
        <w:t>nctionally-organized resources.</w:t>
      </w:r>
    </w:p>
    <w:p w:rsidR="004E1C86" w:rsidRDefault="004E1C86" w:rsidP="004E1C86">
      <w:pPr>
        <w:jc w:val="right"/>
      </w:pPr>
      <w:r>
        <w:rPr>
          <w:noProof/>
        </w:rPr>
        <w:lastRenderedPageBreak/>
        <mc:AlternateContent>
          <mc:Choice Requires="wps">
            <w:drawing>
              <wp:anchor distT="0" distB="0" distL="114300" distR="114300" simplePos="0" relativeHeight="251659264" behindDoc="0" locked="0" layoutInCell="1" allowOverlap="1" wp14:anchorId="1F10DD6C" wp14:editId="650B3A3F">
                <wp:simplePos x="0" y="0"/>
                <wp:positionH relativeFrom="column">
                  <wp:posOffset>-95693</wp:posOffset>
                </wp:positionH>
                <wp:positionV relativeFrom="paragraph">
                  <wp:posOffset>8757</wp:posOffset>
                </wp:positionV>
                <wp:extent cx="2374265" cy="381670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816705"/>
                        </a:xfrm>
                        <a:prstGeom prst="rect">
                          <a:avLst/>
                        </a:prstGeom>
                        <a:noFill/>
                        <a:ln w="9525">
                          <a:noFill/>
                          <a:miter lim="800000"/>
                          <a:headEnd/>
                          <a:tailEnd/>
                        </a:ln>
                      </wps:spPr>
                      <wps:txbx>
                        <w:txbxContent>
                          <w:p w:rsidR="00447AC2" w:rsidRDefault="00447AC2" w:rsidP="004E1C86">
                            <w:pPr>
                              <w:jc w:val="both"/>
                              <w:rPr>
                                <w:sz w:val="24"/>
                                <w:szCs w:val="24"/>
                              </w:rPr>
                            </w:pPr>
                            <w:r w:rsidRPr="007840D6">
                              <w:rPr>
                                <w:sz w:val="24"/>
                                <w:szCs w:val="24"/>
                              </w:rPr>
                              <w:t>In the technical area, the IT Methodology leverages more integrated planning and execution from the various business and technical experts, rather than relying on documents to be “tossed over the fence” when completed. The methodology documents will support closer collaboration of business experts, subject matter experts, and IT resources.</w:t>
                            </w:r>
                          </w:p>
                          <w:p w:rsidR="00447AC2" w:rsidRPr="007840D6" w:rsidRDefault="00447AC2" w:rsidP="004E1C86">
                            <w:pPr>
                              <w:jc w:val="both"/>
                              <w:rPr>
                                <w:sz w:val="24"/>
                                <w:szCs w:val="24"/>
                              </w:rPr>
                            </w:pPr>
                            <w:r w:rsidRPr="007840D6">
                              <w:rPr>
                                <w:sz w:val="24"/>
                                <w:szCs w:val="24"/>
                              </w:rPr>
                              <w:t xml:space="preserve">The accountability for completion of the required deliverables still lies with the project manager.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7.55pt;margin-top:.7pt;width:186.95pt;height:300.5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" filled="f" stroked="f">
                <v:textbox>
                  <w:txbxContent>
                    <w:p w:rsidR="00447AC2" w:rsidRDefault="00447AC2" w:rsidP="004E1C86">
                      <w:pPr>
                        <w:jc w:val="both"/>
                        <w:rPr>
                          <w:sz w:val="24"/>
                          <w:szCs w:val="24"/>
                        </w:rPr>
                      </w:pPr>
                      <w:r w:rsidRPr="007840D6">
                        <w:rPr>
                          <w:sz w:val="24"/>
                          <w:szCs w:val="24"/>
                        </w:rPr>
                        <w:t>In the technical area, the IT Methodology leverages more integrated planning and execution from the various business and technical experts, rather than relying on documents to be “tossed over the fence” when completed. The methodology documents will support closer collaboration of business experts, subject matter experts, and IT resources.</w:t>
                      </w:r>
                    </w:p>
                    <w:p w:rsidR="00447AC2" w:rsidRPr="007840D6" w:rsidRDefault="00447AC2" w:rsidP="004E1C86">
                      <w:pPr>
                        <w:jc w:val="both"/>
                        <w:rPr>
                          <w:sz w:val="24"/>
                          <w:szCs w:val="24"/>
                        </w:rPr>
                      </w:pPr>
                      <w:r w:rsidRPr="007840D6">
                        <w:rPr>
                          <w:sz w:val="24"/>
                          <w:szCs w:val="24"/>
                        </w:rPr>
                        <w:t xml:space="preserve">The accountability for completion of the required deliverables still lies with the project manager. </w:t>
                      </w:r>
                    </w:p>
                  </w:txbxContent>
                </v:textbox>
              </v:shape>
            </w:pict>
          </mc:Fallback>
        </mc:AlternateContent>
      </w:r>
      <w:r>
        <w:rPr>
          <w:rFonts w:ascii="Verdana" w:hAnsi="Verdana"/>
          <w:noProof/>
          <w:color w:val="000000"/>
          <w:sz w:val="16"/>
          <w:szCs w:val="16"/>
        </w:rPr>
        <w:drawing>
          <wp:inline distT="0" distB="0" distL="0" distR="0" wp14:anchorId="7AC65DB2" wp14:editId="27057B90">
            <wp:extent cx="3486253" cy="3306725"/>
            <wp:effectExtent l="0" t="0" r="0" b="8255"/>
            <wp:docPr id="4" name="Picture 4" descr="http://wss/sites/ITM/Images1/methodology_graphic_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ss/sites/ITM/Images1/methodology_graphic_2.1.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5215" cy="3315226"/>
                    </a:xfrm>
                    <a:prstGeom prst="rect">
                      <a:avLst/>
                    </a:prstGeom>
                    <a:noFill/>
                    <a:ln>
                      <a:noFill/>
                    </a:ln>
                  </pic:spPr>
                </pic:pic>
              </a:graphicData>
            </a:graphic>
          </wp:inline>
        </w:drawing>
      </w:r>
    </w:p>
    <w:p w:rsidR="004E1C86" w:rsidRPr="007840D6" w:rsidRDefault="002D675F" w:rsidP="00D82C72">
      <w:pPr>
        <w:spacing w:before="240" w:after="240"/>
        <w:jc w:val="both"/>
        <w:rPr>
          <w:sz w:val="24"/>
          <w:szCs w:val="24"/>
        </w:rPr>
      </w:pPr>
      <w:r w:rsidRPr="002D675F">
        <w:rPr>
          <w:sz w:val="24"/>
          <w:szCs w:val="24"/>
        </w:rPr>
        <w:t xml:space="preserve">The PM will continue to work with all relevant project team members                                                        and functional and technical teams to plan and execute the project. </w:t>
      </w:r>
      <w:r w:rsidR="004E1C86" w:rsidRPr="007840D6">
        <w:rPr>
          <w:sz w:val="24"/>
          <w:szCs w:val="24"/>
        </w:rPr>
        <w:t>As part of the new process, projects will continue to participate in IT Governance reviews to ensure compliance with the new methodology.</w:t>
      </w:r>
    </w:p>
    <w:p w:rsidR="004E1C86" w:rsidRPr="007840D6" w:rsidRDefault="004E1C86" w:rsidP="00C80CE1">
      <w:pPr>
        <w:spacing w:before="120" w:after="120"/>
        <w:rPr>
          <w:b/>
          <w:sz w:val="24"/>
          <w:szCs w:val="24"/>
        </w:rPr>
      </w:pPr>
      <w:r w:rsidRPr="007840D6">
        <w:rPr>
          <w:b/>
          <w:sz w:val="24"/>
          <w:szCs w:val="24"/>
        </w:rPr>
        <w:t>Documentation Definitions</w:t>
      </w:r>
      <w:r>
        <w:rPr>
          <w:b/>
          <w:sz w:val="24"/>
          <w:szCs w:val="24"/>
        </w:rPr>
        <w:t>:</w:t>
      </w:r>
    </w:p>
    <w:p w:rsidR="004E1C86" w:rsidRPr="007840D6" w:rsidRDefault="004E1C86" w:rsidP="00C80CE1">
      <w:pPr>
        <w:spacing w:before="120" w:after="120"/>
        <w:jc w:val="both"/>
        <w:rPr>
          <w:sz w:val="24"/>
          <w:szCs w:val="24"/>
        </w:rPr>
      </w:pPr>
      <w:r w:rsidRPr="007840D6">
        <w:rPr>
          <w:sz w:val="24"/>
          <w:szCs w:val="24"/>
        </w:rPr>
        <w:t>Project Deliverable:</w:t>
      </w:r>
      <w:r>
        <w:rPr>
          <w:sz w:val="24"/>
          <w:szCs w:val="24"/>
        </w:rPr>
        <w:t xml:space="preserve"> </w:t>
      </w:r>
      <w:r w:rsidRPr="007840D6">
        <w:rPr>
          <w:sz w:val="24"/>
          <w:szCs w:val="24"/>
        </w:rPr>
        <w:t xml:space="preserve"> A required document to support the project management methodology. All IT projects, application and infrastructure, are to complete the deliverables. A project deliverable must be approved by key stakeholders and stored for audit purposes.</w:t>
      </w:r>
    </w:p>
    <w:p w:rsidR="004E1C86" w:rsidRPr="007840D6" w:rsidRDefault="004E1C86" w:rsidP="00C80CE1">
      <w:pPr>
        <w:spacing w:before="120" w:after="120"/>
        <w:jc w:val="both"/>
        <w:rPr>
          <w:sz w:val="24"/>
          <w:szCs w:val="24"/>
        </w:rPr>
      </w:pPr>
      <w:r w:rsidRPr="007840D6">
        <w:rPr>
          <w:sz w:val="24"/>
          <w:szCs w:val="24"/>
        </w:rPr>
        <w:t>Project Artifact: A supporting document which is created during the project which fac</w:t>
      </w:r>
      <w:r>
        <w:rPr>
          <w:sz w:val="24"/>
          <w:szCs w:val="24"/>
        </w:rPr>
        <w:t xml:space="preserve">ilitates communication, design, </w:t>
      </w:r>
      <w:r w:rsidRPr="007840D6">
        <w:rPr>
          <w:sz w:val="24"/>
          <w:szCs w:val="24"/>
        </w:rPr>
        <w:t>build, or implementation. A project artifact does not need to be approved and stored for audit purposes.</w:t>
      </w:r>
    </w:p>
    <w:p w:rsidR="004E1C86" w:rsidRPr="007840D6" w:rsidRDefault="004E1C86" w:rsidP="00C80CE1">
      <w:pPr>
        <w:spacing w:before="120" w:after="120"/>
        <w:rPr>
          <w:b/>
          <w:sz w:val="24"/>
          <w:szCs w:val="24"/>
        </w:rPr>
      </w:pPr>
      <w:r w:rsidRPr="007840D6">
        <w:rPr>
          <w:b/>
          <w:sz w:val="24"/>
          <w:szCs w:val="24"/>
        </w:rPr>
        <w:t>Technical Standards and Best Practices</w:t>
      </w:r>
      <w:r>
        <w:rPr>
          <w:b/>
          <w:sz w:val="24"/>
          <w:szCs w:val="24"/>
        </w:rPr>
        <w:t>:</w:t>
      </w:r>
    </w:p>
    <w:p w:rsidR="004E1C86" w:rsidRPr="007840D6" w:rsidRDefault="004E1C86" w:rsidP="00C80CE1">
      <w:pPr>
        <w:spacing w:before="120" w:after="120"/>
        <w:jc w:val="both"/>
        <w:rPr>
          <w:sz w:val="24"/>
          <w:szCs w:val="24"/>
        </w:rPr>
      </w:pPr>
      <w:r w:rsidRPr="007840D6">
        <w:rPr>
          <w:sz w:val="24"/>
          <w:szCs w:val="24"/>
        </w:rPr>
        <w:t>The IT Methodology is not meant to replace current technical, security, development or accounting standards and best practices. These standards and best practices should still be followed and enforced. Examples include database and field naming conventions, coding standards, vendor standards (e.g. SAP), accounting department standard practice, etc.</w:t>
      </w:r>
    </w:p>
    <w:p w:rsidR="00AA2377" w:rsidRDefault="00AA2377" w:rsidP="00C80CE1">
      <w:pPr>
        <w:spacing w:before="120" w:after="120"/>
        <w:rPr>
          <w:b/>
          <w:sz w:val="24"/>
          <w:szCs w:val="24"/>
        </w:rPr>
      </w:pPr>
    </w:p>
    <w:p w:rsidR="004E1C86" w:rsidRPr="007840D6" w:rsidRDefault="004E1C86" w:rsidP="00C80CE1">
      <w:pPr>
        <w:spacing w:before="120" w:after="120"/>
        <w:rPr>
          <w:b/>
          <w:sz w:val="24"/>
          <w:szCs w:val="24"/>
        </w:rPr>
      </w:pPr>
      <w:r w:rsidRPr="007840D6">
        <w:rPr>
          <w:b/>
          <w:sz w:val="24"/>
          <w:szCs w:val="24"/>
        </w:rPr>
        <w:lastRenderedPageBreak/>
        <w:t>Documentation Retention Requirements</w:t>
      </w:r>
      <w:r>
        <w:rPr>
          <w:b/>
          <w:sz w:val="24"/>
          <w:szCs w:val="24"/>
        </w:rPr>
        <w:t>:</w:t>
      </w:r>
    </w:p>
    <w:p w:rsidR="004E1C86" w:rsidRPr="007840D6" w:rsidRDefault="004E1C86" w:rsidP="00C80CE1">
      <w:pPr>
        <w:spacing w:before="120" w:after="120"/>
        <w:jc w:val="both"/>
        <w:rPr>
          <w:sz w:val="24"/>
          <w:szCs w:val="24"/>
        </w:rPr>
      </w:pPr>
      <w:r w:rsidRPr="007840D6">
        <w:rPr>
          <w:sz w:val="24"/>
          <w:szCs w:val="24"/>
        </w:rPr>
        <w:t xml:space="preserve">Project documentation for application projects should be kept for a period of no less than seven (7) years from the completion of the project, but could be longer depending upon specific CPUC, regulatory, or legal requirements. The project manager should consult the applicable business leads for these requirements. All documentation is routed for approval in EDRS and final, completed, and signed documentation is stored in EDMS. </w:t>
      </w:r>
    </w:p>
    <w:p w:rsidR="008B1C81" w:rsidRPr="00512605" w:rsidRDefault="004E1C86" w:rsidP="00512605">
      <w:pPr>
        <w:spacing w:before="120" w:after="120"/>
        <w:jc w:val="both"/>
        <w:rPr>
          <w:sz w:val="24"/>
          <w:szCs w:val="24"/>
        </w:rPr>
      </w:pPr>
      <w:r w:rsidRPr="007840D6">
        <w:rPr>
          <w:sz w:val="24"/>
          <w:szCs w:val="24"/>
        </w:rPr>
        <w:t>Project documentation for infrastructure projects should be kept for a period of no less than seven (7) years from the completion of the project, but could be longer depending upon specific CPUC, regulatory, or legal requirements. The project manager should consult the applicable business leads for these requirements. All infrastructure documentation is routed f</w:t>
      </w:r>
      <w:r>
        <w:rPr>
          <w:sz w:val="24"/>
          <w:szCs w:val="24"/>
        </w:rPr>
        <w:t>or approval and stored in PPMc.</w:t>
      </w:r>
      <w:bookmarkStart w:id="18" w:name="_Toc390876771"/>
    </w:p>
    <w:p w:rsidR="007F5916" w:rsidRPr="007F5916" w:rsidRDefault="007F5916" w:rsidP="007F5916">
      <w:pPr>
        <w:pStyle w:val="Heading1"/>
        <w:ind w:hanging="522"/>
        <w:rPr>
          <w:color w:val="336699"/>
        </w:rPr>
      </w:pPr>
      <w:bookmarkStart w:id="19" w:name="_Toc412713003"/>
      <w:r w:rsidRPr="007F5916">
        <w:rPr>
          <w:color w:val="336699"/>
        </w:rPr>
        <w:t xml:space="preserve">Underground </w:t>
      </w:r>
      <w:r w:rsidR="00935ECE">
        <w:rPr>
          <w:color w:val="336699"/>
        </w:rPr>
        <w:t>Facilities Stored Displays</w:t>
      </w:r>
      <w:r w:rsidR="00FB64CF">
        <w:rPr>
          <w:color w:val="336699"/>
        </w:rPr>
        <w:t xml:space="preserve"> &amp; Symbology</w:t>
      </w:r>
      <w:bookmarkEnd w:id="19"/>
    </w:p>
    <w:p w:rsidR="007F5916" w:rsidRDefault="007F5916" w:rsidP="007F5916">
      <w:pPr>
        <w:pStyle w:val="Heading2"/>
        <w:spacing w:after="0"/>
        <w:ind w:left="540" w:hanging="540"/>
        <w:rPr>
          <w:sz w:val="24"/>
        </w:rPr>
      </w:pPr>
      <w:bookmarkStart w:id="20" w:name="_Toc412713004"/>
      <w:r w:rsidRPr="00B523ED">
        <w:rPr>
          <w:rFonts w:eastAsia="Calibri"/>
          <w:sz w:val="24"/>
          <w:szCs w:val="24"/>
        </w:rPr>
        <w:t>Description</w:t>
      </w:r>
      <w:r w:rsidR="00B523ED">
        <w:rPr>
          <w:rFonts w:eastAsia="Calibri"/>
          <w:sz w:val="24"/>
          <w:szCs w:val="24"/>
        </w:rPr>
        <w:t xml:space="preserve"> &amp; </w:t>
      </w:r>
      <w:r w:rsidRPr="00B523ED">
        <w:rPr>
          <w:sz w:val="24"/>
        </w:rPr>
        <w:t>Business Requirements</w:t>
      </w:r>
      <w:r w:rsidR="00B523ED">
        <w:rPr>
          <w:sz w:val="24"/>
        </w:rPr>
        <w:t>:</w:t>
      </w:r>
      <w:bookmarkEnd w:id="20"/>
    </w:p>
    <w:p w:rsidR="00643658" w:rsidRDefault="00643658" w:rsidP="00643658">
      <w:pPr>
        <w:tabs>
          <w:tab w:val="left" w:pos="7020"/>
        </w:tabs>
        <w:spacing w:before="240" w:after="240"/>
        <w:ind w:left="4500" w:right="2610" w:hanging="4500"/>
        <w:jc w:val="right"/>
        <w:rPr>
          <w:b/>
        </w:rPr>
      </w:pPr>
      <w:r w:rsidRPr="00643658">
        <w:rPr>
          <w:b/>
          <w:noProof/>
        </w:rPr>
        <mc:AlternateContent>
          <mc:Choice Requires="wps">
            <w:drawing>
              <wp:anchor distT="0" distB="0" distL="114300" distR="114300" simplePos="0" relativeHeight="251661312" behindDoc="0" locked="0" layoutInCell="1" allowOverlap="1" wp14:anchorId="1D3581EC" wp14:editId="28C5EC7D">
                <wp:simplePos x="0" y="0"/>
                <wp:positionH relativeFrom="column">
                  <wp:posOffset>-153670</wp:posOffset>
                </wp:positionH>
                <wp:positionV relativeFrom="paragraph">
                  <wp:posOffset>359674</wp:posOffset>
                </wp:positionV>
                <wp:extent cx="2768600" cy="140398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8600" cy="1403985"/>
                        </a:xfrm>
                        <a:prstGeom prst="rect">
                          <a:avLst/>
                        </a:prstGeom>
                        <a:solidFill>
                          <a:srgbClr val="FFFFFF"/>
                        </a:solidFill>
                        <a:ln w="9525">
                          <a:noFill/>
                          <a:miter lim="800000"/>
                          <a:headEnd/>
                          <a:tailEnd/>
                        </a:ln>
                      </wps:spPr>
                      <wps:txbx>
                        <w:txbxContent>
                          <w:p w:rsidR="00447AC2" w:rsidRDefault="00447AC2" w:rsidP="00643658">
                            <w:pPr>
                              <w:jc w:val="both"/>
                              <w:rPr>
                                <w:sz w:val="24"/>
                                <w:szCs w:val="24"/>
                              </w:rPr>
                            </w:pPr>
                            <w:r w:rsidRPr="00643658">
                              <w:rPr>
                                <w:sz w:val="24"/>
                                <w:szCs w:val="24"/>
                              </w:rPr>
                              <w:t xml:space="preserve">Due to the complexity of underground facilities data, Web-Viewer Users require specialized stored displays to support disparate business functions. </w:t>
                            </w:r>
                          </w:p>
                          <w:p w:rsidR="00447AC2" w:rsidRPr="00643658" w:rsidRDefault="00447AC2" w:rsidP="00643658">
                            <w:pPr>
                              <w:jc w:val="both"/>
                              <w:rPr>
                                <w:sz w:val="24"/>
                                <w:szCs w:val="24"/>
                              </w:rPr>
                            </w:pPr>
                            <w:r w:rsidRPr="00643658">
                              <w:rPr>
                                <w:sz w:val="24"/>
                                <w:szCs w:val="24"/>
                              </w:rPr>
                              <w:t xml:space="preserve">Users also require functionality to support searching for underground facilities and determining feature relationships using query filters. </w:t>
                            </w:r>
                          </w:p>
                          <w:p w:rsidR="00447AC2" w:rsidRDefault="00447AC2" w:rsidP="00643658">
                            <w:pPr>
                              <w:jc w:val="both"/>
                              <w:rPr>
                                <w:sz w:val="24"/>
                                <w:szCs w:val="24"/>
                              </w:rPr>
                            </w:pPr>
                            <w:r w:rsidRPr="00643658">
                              <w:rPr>
                                <w:sz w:val="24"/>
                                <w:szCs w:val="24"/>
                              </w:rPr>
                              <w:t xml:space="preserve">Essential to data viewing and map reproduction are scale based rendering of feature annotation and labeling. </w:t>
                            </w:r>
                          </w:p>
                          <w:p w:rsidR="00447AC2" w:rsidRPr="00643658" w:rsidRDefault="00447AC2" w:rsidP="00643658">
                            <w:pPr>
                              <w:jc w:val="both"/>
                              <w:rPr>
                                <w:sz w:val="24"/>
                                <w:szCs w:val="24"/>
                              </w:rPr>
                            </w:pPr>
                            <w:r w:rsidRPr="00643658">
                              <w:rPr>
                                <w:sz w:val="24"/>
                                <w:szCs w:val="24"/>
                              </w:rPr>
                              <w:t>The following requirements outline the ED Master, ED Display, UFM Duct View, Circuit and Schematic Stored Displays for underground facilities at 1”-250’, 1”-100” and 1”-50”.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2.1pt;margin-top:28.3pt;width:218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" stroked="f">
                <v:textbox style="mso-fit-shape-to-text:t">
                  <w:txbxContent>
                    <w:p w:rsidR="00447AC2" w:rsidRDefault="00447AC2" w:rsidP="00643658">
                      <w:pPr>
                        <w:jc w:val="both"/>
                        <w:rPr>
                          <w:sz w:val="24"/>
                          <w:szCs w:val="24"/>
                        </w:rPr>
                      </w:pPr>
                      <w:r w:rsidRPr="00643658">
                        <w:rPr>
                          <w:sz w:val="24"/>
                          <w:szCs w:val="24"/>
                        </w:rPr>
                        <w:t xml:space="preserve">Due to the complexity of underground facilities data, Web-Viewer Users require specialized stored displays to support disparate business functions. </w:t>
                      </w:r>
                    </w:p>
                    <w:p w:rsidR="00447AC2" w:rsidRPr="00643658" w:rsidRDefault="00447AC2" w:rsidP="00643658">
                      <w:pPr>
                        <w:jc w:val="both"/>
                        <w:rPr>
                          <w:sz w:val="24"/>
                          <w:szCs w:val="24"/>
                        </w:rPr>
                      </w:pPr>
                      <w:r w:rsidRPr="00643658">
                        <w:rPr>
                          <w:sz w:val="24"/>
                          <w:szCs w:val="24"/>
                        </w:rPr>
                        <w:t xml:space="preserve">Users also require functionality to support searching for underground facilities and determining feature relationships using query filters. </w:t>
                      </w:r>
                    </w:p>
                    <w:p w:rsidR="00447AC2" w:rsidRDefault="00447AC2" w:rsidP="00643658">
                      <w:pPr>
                        <w:jc w:val="both"/>
                        <w:rPr>
                          <w:sz w:val="24"/>
                          <w:szCs w:val="24"/>
                        </w:rPr>
                      </w:pPr>
                      <w:r w:rsidRPr="00643658">
                        <w:rPr>
                          <w:sz w:val="24"/>
                          <w:szCs w:val="24"/>
                        </w:rPr>
                        <w:t xml:space="preserve">Essential to data viewing and map reproduction are scale based rendering of feature annotation and labeling. </w:t>
                      </w:r>
                    </w:p>
                    <w:p w:rsidR="00447AC2" w:rsidRPr="00643658" w:rsidRDefault="00447AC2" w:rsidP="00643658">
                      <w:pPr>
                        <w:jc w:val="both"/>
                        <w:rPr>
                          <w:sz w:val="24"/>
                          <w:szCs w:val="24"/>
                        </w:rPr>
                      </w:pPr>
                      <w:r w:rsidRPr="00643658">
                        <w:rPr>
                          <w:sz w:val="24"/>
                          <w:szCs w:val="24"/>
                        </w:rPr>
                        <w:t>The following requirements outline the ED Master, ED Display, UFM Duct View, Circuit and Schematic Stored Displays for underground facilities at 1”-250’, 1”-100” and 1”-50”.</w:t>
                      </w:r>
                    </w:p>
                  </w:txbxContent>
                </v:textbox>
              </v:shape>
            </w:pict>
          </mc:Fallback>
        </mc:AlternateContent>
      </w:r>
      <w:r>
        <w:rPr>
          <w:sz w:val="24"/>
          <w:szCs w:val="24"/>
        </w:rPr>
        <w:t xml:space="preserve">                                       </w:t>
      </w:r>
      <w:r>
        <w:rPr>
          <w:b/>
          <w:noProof/>
        </w:rPr>
        <w:drawing>
          <wp:inline distT="0" distB="0" distL="0" distR="0" wp14:anchorId="4C0E4243" wp14:editId="5A10EFC9">
            <wp:extent cx="3290298" cy="2941078"/>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0224" cy="2949951"/>
                    </a:xfrm>
                    <a:prstGeom prst="rect">
                      <a:avLst/>
                    </a:prstGeom>
                    <a:noFill/>
                  </pic:spPr>
                </pic:pic>
              </a:graphicData>
            </a:graphic>
          </wp:inline>
        </w:drawing>
      </w:r>
    </w:p>
    <w:p w:rsidR="00643658" w:rsidRDefault="00643658" w:rsidP="00643658">
      <w:pPr>
        <w:spacing w:before="240" w:after="240"/>
        <w:jc w:val="right"/>
        <w:rPr>
          <w:b/>
        </w:rPr>
      </w:pPr>
    </w:p>
    <w:p w:rsidR="00643658" w:rsidRDefault="00643658" w:rsidP="00643658">
      <w:pPr>
        <w:spacing w:before="240" w:after="240"/>
        <w:jc w:val="right"/>
        <w:rPr>
          <w:b/>
        </w:rPr>
      </w:pPr>
    </w:p>
    <w:p w:rsidR="008B6840" w:rsidRDefault="008B6840" w:rsidP="008B6840">
      <w:pPr>
        <w:spacing w:before="240" w:after="240"/>
        <w:rPr>
          <w:b/>
        </w:rPr>
      </w:pPr>
      <w:r>
        <w:rPr>
          <w:b/>
        </w:rPr>
        <w:lastRenderedPageBreak/>
        <w:t>Business Requirements:</w:t>
      </w:r>
    </w:p>
    <w:tbl>
      <w:tblPr>
        <w:tblW w:w="9270" w:type="dxa"/>
        <w:tblInd w:w="108" w:type="dxa"/>
        <w:tblLook w:val="04A0" w:firstRow="1" w:lastRow="0" w:firstColumn="1" w:lastColumn="0" w:noHBand="0" w:noVBand="1"/>
      </w:tblPr>
      <w:tblGrid>
        <w:gridCol w:w="1483"/>
        <w:gridCol w:w="1127"/>
        <w:gridCol w:w="6660"/>
      </w:tblGrid>
      <w:tr w:rsidR="008B6840" w:rsidRPr="00FB64CF" w:rsidTr="001D1D0A">
        <w:trPr>
          <w:trHeight w:val="330"/>
          <w:tblHeader/>
        </w:trPr>
        <w:tc>
          <w:tcPr>
            <w:tcW w:w="1483" w:type="dxa"/>
            <w:tcBorders>
              <w:top w:val="single" w:sz="8" w:space="0" w:color="auto"/>
              <w:left w:val="single" w:sz="8" w:space="0" w:color="auto"/>
              <w:bottom w:val="single" w:sz="8" w:space="0" w:color="auto"/>
              <w:right w:val="single" w:sz="8" w:space="0" w:color="auto"/>
            </w:tcBorders>
            <w:shd w:val="clear" w:color="000000" w:fill="336699"/>
            <w:vAlign w:val="center"/>
            <w:hideMark/>
          </w:tcPr>
          <w:p w:rsidR="008B6840" w:rsidRPr="00FB64CF" w:rsidRDefault="008B6840" w:rsidP="00D83F52">
            <w:pPr>
              <w:spacing w:after="0" w:line="240" w:lineRule="auto"/>
              <w:rPr>
                <w:rFonts w:eastAsia="Times New Roman" w:cs="Calibri"/>
                <w:b/>
                <w:bCs/>
                <w:color w:val="FFFFFF"/>
                <w:sz w:val="24"/>
                <w:szCs w:val="24"/>
              </w:rPr>
            </w:pPr>
            <w:r w:rsidRPr="00FB64CF">
              <w:rPr>
                <w:rFonts w:eastAsia="Times New Roman" w:cs="Calibri"/>
                <w:b/>
                <w:bCs/>
                <w:color w:val="FFFFFF"/>
                <w:sz w:val="24"/>
                <w:szCs w:val="24"/>
              </w:rPr>
              <w:t>Number</w:t>
            </w:r>
          </w:p>
        </w:tc>
        <w:tc>
          <w:tcPr>
            <w:tcW w:w="1127" w:type="dxa"/>
            <w:tcBorders>
              <w:top w:val="single" w:sz="8" w:space="0" w:color="auto"/>
              <w:left w:val="nil"/>
              <w:bottom w:val="single" w:sz="8" w:space="0" w:color="auto"/>
              <w:right w:val="single" w:sz="8" w:space="0" w:color="auto"/>
            </w:tcBorders>
            <w:shd w:val="clear" w:color="000000" w:fill="336699"/>
            <w:noWrap/>
            <w:vAlign w:val="center"/>
            <w:hideMark/>
          </w:tcPr>
          <w:p w:rsidR="008B6840" w:rsidRPr="00FB64CF" w:rsidRDefault="008B6840" w:rsidP="00D83F52">
            <w:pPr>
              <w:spacing w:after="0" w:line="240" w:lineRule="auto"/>
              <w:jc w:val="center"/>
              <w:rPr>
                <w:rFonts w:eastAsia="Times New Roman" w:cs="Calibri"/>
                <w:b/>
                <w:bCs/>
                <w:color w:val="FFFFFF"/>
                <w:sz w:val="24"/>
                <w:szCs w:val="24"/>
              </w:rPr>
            </w:pPr>
            <w:r w:rsidRPr="00FB64CF">
              <w:rPr>
                <w:rFonts w:eastAsia="Times New Roman" w:cs="Calibri"/>
                <w:b/>
                <w:bCs/>
                <w:color w:val="FFFFFF"/>
                <w:sz w:val="24"/>
                <w:szCs w:val="24"/>
              </w:rPr>
              <w:t>TFS ID</w:t>
            </w:r>
          </w:p>
        </w:tc>
        <w:tc>
          <w:tcPr>
            <w:tcW w:w="6660" w:type="dxa"/>
            <w:tcBorders>
              <w:top w:val="single" w:sz="8" w:space="0" w:color="auto"/>
              <w:left w:val="nil"/>
              <w:bottom w:val="single" w:sz="8" w:space="0" w:color="auto"/>
              <w:right w:val="single" w:sz="8" w:space="0" w:color="auto"/>
            </w:tcBorders>
            <w:shd w:val="clear" w:color="000000" w:fill="336699"/>
            <w:vAlign w:val="center"/>
            <w:hideMark/>
          </w:tcPr>
          <w:p w:rsidR="008B6840" w:rsidRPr="00FB64CF" w:rsidRDefault="008B6840" w:rsidP="00D83F52">
            <w:pPr>
              <w:spacing w:after="0" w:line="240" w:lineRule="auto"/>
              <w:jc w:val="center"/>
              <w:rPr>
                <w:rFonts w:eastAsia="Times New Roman" w:cs="Calibri"/>
                <w:b/>
                <w:bCs/>
                <w:color w:val="FFFFFF"/>
                <w:sz w:val="24"/>
                <w:szCs w:val="24"/>
              </w:rPr>
            </w:pPr>
            <w:r w:rsidRPr="00FB64CF">
              <w:rPr>
                <w:rFonts w:eastAsia="Times New Roman" w:cs="Calibri"/>
                <w:b/>
                <w:bCs/>
                <w:color w:val="FFFFFF"/>
                <w:sz w:val="24"/>
                <w:szCs w:val="24"/>
              </w:rPr>
              <w:t>Requirement Statement</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WEBR4005</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18427</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support the display of multi-polygonal vault features.</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WEBR4006</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18428</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end ducts at the vault wall.</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WEBR4007</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18429</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continue circuit through the vault wall.</w:t>
            </w:r>
          </w:p>
        </w:tc>
      </w:tr>
      <w:tr w:rsidR="006F208C" w:rsidRPr="00FB64CF" w:rsidTr="001D1D0A">
        <w:trPr>
          <w:trHeight w:val="6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WEBR4008</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18430</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display ducts and vaults as their actual shapes with cross-section annotation (No conductor) below or at 1”-20’.</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WEBR4009</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18431</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w:t>
            </w:r>
            <w:r>
              <w:rPr>
                <w:rFonts w:eastAsia="Times New Roman" w:cs="Calibri"/>
                <w:color w:val="000000"/>
              </w:rPr>
              <w:t>e solution will display</w:t>
            </w:r>
            <w:r w:rsidRPr="00FB64CF">
              <w:rPr>
                <w:rFonts w:eastAsia="Times New Roman" w:cs="Calibri"/>
                <w:color w:val="000000"/>
              </w:rPr>
              <w:t xml:space="preserve"> labeled conductor (No ducts), below or at 1”-20’.  </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WEBR4010</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18432</w:t>
            </w:r>
          </w:p>
        </w:tc>
        <w:tc>
          <w:tcPr>
            <w:tcW w:w="6660" w:type="dxa"/>
            <w:tcBorders>
              <w:top w:val="nil"/>
              <w:left w:val="nil"/>
              <w:bottom w:val="single" w:sz="8" w:space="0" w:color="auto"/>
              <w:right w:val="single" w:sz="8" w:space="0" w:color="auto"/>
            </w:tcBorders>
            <w:shd w:val="clear" w:color="000000" w:fill="F2F2F2"/>
            <w:noWrap/>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display only landbase above 1”-100’.</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WEBR4011</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18433</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 xml:space="preserve">The solution will display ducts and vaults as nodes with vault ID’s below or at 1”-100’, but above 1”=90’. </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WEBR4012</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18434</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display ducts and vaults as polygons with vault ID’s below or at 1”-90’, but above 1”=45’.</w:t>
            </w:r>
          </w:p>
        </w:tc>
      </w:tr>
      <w:tr w:rsidR="006F208C" w:rsidRPr="00FB64CF" w:rsidTr="001D1D0A">
        <w:trPr>
          <w:trHeight w:val="6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WEBR4013</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18435</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display ducts and vaults as their actual shapes with vault ID’s below or at 1”-45’, but above 1”=20’.</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WEBR4014</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18436</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display ducts and vaults as their actual shapes with cross-section annotation below or at 1”-20’.</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WEBR4015</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18437</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support right click display of Butterfly Diagrams when a vault polygon is selected.</w:t>
            </w:r>
          </w:p>
        </w:tc>
      </w:tr>
      <w:tr w:rsidR="006F208C" w:rsidRPr="00FB64CF" w:rsidTr="001D1D0A">
        <w:trPr>
          <w:trHeight w:val="6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WEBR4016</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18438</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have a “hover-functionality” such that when a duct is hovered over, it would display the duct cross-section.</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WEBR4017</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18439</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support display of Protective Device Fault Duty and CYME Loading Values.</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WEBR4018</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18440</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support manual entry of an exact scale to support viewing of data sets.</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WEBR4019</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18441</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default "Hover Over" to "ON" and delay display to prevent interference with viewing data.</w:t>
            </w:r>
          </w:p>
        </w:tc>
      </w:tr>
      <w:tr w:rsidR="006F208C" w:rsidRPr="00FB64CF" w:rsidTr="001D1D0A">
        <w:trPr>
          <w:trHeight w:val="6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WEBR4021</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18444</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provide three stored displays types with symbols and annotation drawn at a 1’:50” and 1”:100’ scale.</w:t>
            </w:r>
          </w:p>
        </w:tc>
      </w:tr>
      <w:tr w:rsidR="006F208C" w:rsidRPr="00FB64CF" w:rsidTr="001D1D0A">
        <w:trPr>
          <w:trHeight w:val="6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WEBR4022</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18445</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provide a 50’ Scale ED Master Stored Display that will include equipment, conductor and manholes at a 1”:50’ and 1’:100” scale.</w:t>
            </w:r>
          </w:p>
        </w:tc>
      </w:tr>
      <w:tr w:rsidR="006F208C" w:rsidRPr="00FB64CF" w:rsidTr="001D1D0A">
        <w:trPr>
          <w:trHeight w:val="6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WEBR4023</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18446</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provide a 50’ Scale UFM Master that will include ducts, duct banks, UFM floors, UFM Walls, Manhole/Vaults and cross section annotation at a 1”:50’ and 1”:100’ scale.</w:t>
            </w:r>
          </w:p>
        </w:tc>
      </w:tr>
      <w:tr w:rsidR="006F208C" w:rsidRPr="00FB64CF" w:rsidTr="001D1D0A">
        <w:trPr>
          <w:trHeight w:val="6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WEBR4024</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18448</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 xml:space="preserve">The solution will provide a 50’ and 100’ Scale ED Views that is a simplified version of the 50’ and 100’ Scale UFM Master stored displays that includes only the feature classes required for printing and general viewing.  </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lastRenderedPageBreak/>
              <w:t>WEBR4025</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18449</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 xml:space="preserve">The solution will provide a 1”:50’ Circuit Map stored display.  </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WEBR4026</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18450</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provide a 1”:250’ Schematics stored display.</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WEBR4027</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18451</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symbolize available, filled and abandoned conduit.</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WEBR4028</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18452</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display only landbase at 1”=100’</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WEBR4029</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18453</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display ducts and vaults as nodes with vault ID’s below or at 1”=100’, but above 1”=90’.</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WEBR4030</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18454</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display ducts and vaults as polygons with vault ID’s below or at 1”=90’, but above 1”=45’.</w:t>
            </w:r>
          </w:p>
        </w:tc>
      </w:tr>
      <w:tr w:rsidR="006F208C" w:rsidRPr="00FB64CF" w:rsidTr="001D1D0A">
        <w:trPr>
          <w:trHeight w:val="6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WEBR4031</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18455</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display ducts and vaults as their actual shapes with vault ID’s below or at 1”=45’, but above 1”=20’.</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WEBR4032</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18456</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display ducts and vaults as their actual shape with cross-section annotation below or at 1”=20’.</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WEBR4033</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18457</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Display order of UFM data display will be Conductor first, Vault Polygon second and Conduit last.</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WEBR4034</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18458</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symbolize conduit that by-pass a vault.</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WEBR4035</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18460</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 xml:space="preserve">The solution will draw all symbols and annotation at a 1’:50” reference scale.   </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WEBR4037</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18461</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ensure that duct banks are mirrored between underground structures.</w:t>
            </w:r>
          </w:p>
        </w:tc>
      </w:tr>
      <w:tr w:rsidR="006F208C" w:rsidRPr="00FB64CF" w:rsidTr="001D1D0A">
        <w:trPr>
          <w:trHeight w:val="6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WEBR4038</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18462</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Cross Section Annotation for conductor will include; Feeder / Conductor Number / Size / Material / Simplex or Duplex.</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WEBR4039</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18463</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Annotation will be shown on the duct bank showing the direction that the duct is facing or the vault destination.</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WEBR4040</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18464</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have the ability to display duct cross-section and its associated annotation.</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WEBR4041</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18465</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have the ability to display duct size.</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WEBR4042</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18466</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have the ability to display duct material.</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WEBR4043</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18467</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have the ability to display vault type.</w:t>
            </w:r>
          </w:p>
        </w:tc>
      </w:tr>
      <w:tr w:rsidR="006F208C" w:rsidRPr="00FB64CF" w:rsidTr="001D1D0A">
        <w:trPr>
          <w:trHeight w:val="9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Pr>
                <w:rFonts w:eastAsia="Times New Roman" w:cs="Calibri"/>
                <w:color w:val="000000"/>
              </w:rPr>
              <w:t>WEBR4050.1</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18468</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individually symbolize Patrol (Preventative Inspection), Inspection (Preventative Inspection), DET (Preventative Inspection), Pole Test and Treat (Preventative Inspection),  EC tags (Corrective Work), and  Planned/PM work (Corrective Work).</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WEBR4071</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18427</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ensure that arrows indicate the direction that a cross section is facing.</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WEBR4072</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18428</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support symbolization of conduit that passes by a vault.</w:t>
            </w:r>
          </w:p>
        </w:tc>
      </w:tr>
      <w:tr w:rsidR="006F208C"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WEBR4073</w:t>
            </w:r>
          </w:p>
        </w:tc>
        <w:tc>
          <w:tcPr>
            <w:tcW w:w="1127" w:type="dxa"/>
            <w:tcBorders>
              <w:top w:val="nil"/>
              <w:left w:val="nil"/>
              <w:bottom w:val="single" w:sz="8" w:space="0" w:color="auto"/>
              <w:right w:val="single" w:sz="8" w:space="0" w:color="auto"/>
            </w:tcBorders>
            <w:shd w:val="clear" w:color="000000" w:fill="F2F2F2"/>
            <w:noWrap/>
            <w:hideMark/>
          </w:tcPr>
          <w:p w:rsidR="006F208C" w:rsidRPr="006F208C" w:rsidRDefault="006F208C" w:rsidP="006F208C">
            <w:pPr>
              <w:spacing w:after="0" w:line="240" w:lineRule="auto"/>
              <w:jc w:val="center"/>
              <w:rPr>
                <w:rFonts w:eastAsia="Times New Roman" w:cs="Calibri"/>
                <w:color w:val="000000"/>
              </w:rPr>
            </w:pPr>
            <w:r w:rsidRPr="006F208C">
              <w:rPr>
                <w:rFonts w:eastAsia="Times New Roman" w:cs="Calibri"/>
                <w:color w:val="000000"/>
              </w:rPr>
              <w:t>18429</w:t>
            </w:r>
          </w:p>
        </w:tc>
        <w:tc>
          <w:tcPr>
            <w:tcW w:w="6660" w:type="dxa"/>
            <w:tcBorders>
              <w:top w:val="nil"/>
              <w:left w:val="nil"/>
              <w:bottom w:val="single" w:sz="8" w:space="0" w:color="auto"/>
              <w:right w:val="single" w:sz="8" w:space="0" w:color="auto"/>
            </w:tcBorders>
            <w:shd w:val="clear" w:color="000000" w:fill="F2F2F2"/>
            <w:vAlign w:val="center"/>
            <w:hideMark/>
          </w:tcPr>
          <w:p w:rsidR="006F208C" w:rsidRPr="00FB64CF" w:rsidRDefault="006F208C" w:rsidP="00D83F52">
            <w:pPr>
              <w:spacing w:after="0" w:line="240" w:lineRule="auto"/>
              <w:rPr>
                <w:rFonts w:eastAsia="Times New Roman" w:cs="Calibri"/>
                <w:color w:val="000000"/>
              </w:rPr>
            </w:pPr>
            <w:r w:rsidRPr="00FB64CF">
              <w:rPr>
                <w:rFonts w:eastAsia="Times New Roman" w:cs="Calibri"/>
                <w:color w:val="000000"/>
              </w:rPr>
              <w:t>The solution will symbolize available, filled and abandoned conduit.</w:t>
            </w:r>
          </w:p>
        </w:tc>
      </w:tr>
      <w:tr w:rsidR="00F9457B" w:rsidRPr="00FB64CF"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tcPr>
          <w:p w:rsidR="00F9457B" w:rsidRPr="00FB64CF" w:rsidRDefault="00F9457B" w:rsidP="00F9457B">
            <w:pPr>
              <w:spacing w:after="0" w:line="240" w:lineRule="auto"/>
              <w:rPr>
                <w:rFonts w:eastAsia="Times New Roman" w:cs="Calibri"/>
                <w:color w:val="000000"/>
              </w:rPr>
            </w:pPr>
            <w:r w:rsidRPr="00FB64CF">
              <w:rPr>
                <w:rFonts w:eastAsia="Times New Roman" w:cs="Calibri"/>
                <w:color w:val="000000"/>
              </w:rPr>
              <w:t>WEBR4074</w:t>
            </w:r>
          </w:p>
        </w:tc>
        <w:tc>
          <w:tcPr>
            <w:tcW w:w="1127" w:type="dxa"/>
            <w:tcBorders>
              <w:top w:val="nil"/>
              <w:left w:val="nil"/>
              <w:bottom w:val="single" w:sz="8" w:space="0" w:color="auto"/>
              <w:right w:val="single" w:sz="8" w:space="0" w:color="auto"/>
            </w:tcBorders>
            <w:shd w:val="clear" w:color="000000" w:fill="F2F2F2"/>
            <w:noWrap/>
          </w:tcPr>
          <w:p w:rsidR="00F9457B" w:rsidRPr="006F208C" w:rsidRDefault="00F9457B" w:rsidP="00F9457B">
            <w:pPr>
              <w:spacing w:after="0" w:line="240" w:lineRule="auto"/>
              <w:jc w:val="center"/>
              <w:rPr>
                <w:rFonts w:eastAsia="Times New Roman" w:cs="Calibri"/>
                <w:color w:val="000000"/>
              </w:rPr>
            </w:pPr>
            <w:r w:rsidRPr="006F208C">
              <w:rPr>
                <w:rFonts w:eastAsia="Times New Roman" w:cs="Calibri"/>
                <w:color w:val="000000"/>
              </w:rPr>
              <w:t>18430</w:t>
            </w:r>
          </w:p>
        </w:tc>
        <w:tc>
          <w:tcPr>
            <w:tcW w:w="6660" w:type="dxa"/>
            <w:tcBorders>
              <w:top w:val="nil"/>
              <w:left w:val="nil"/>
              <w:bottom w:val="single" w:sz="8" w:space="0" w:color="auto"/>
              <w:right w:val="single" w:sz="8" w:space="0" w:color="auto"/>
            </w:tcBorders>
            <w:shd w:val="clear" w:color="000000" w:fill="F2F2F2"/>
            <w:vAlign w:val="center"/>
          </w:tcPr>
          <w:p w:rsidR="00F9457B" w:rsidRPr="00FB64CF" w:rsidRDefault="00F9457B" w:rsidP="00F9457B">
            <w:pPr>
              <w:spacing w:after="0" w:line="240" w:lineRule="auto"/>
              <w:rPr>
                <w:rFonts w:eastAsia="Times New Roman" w:cs="Calibri"/>
                <w:color w:val="000000"/>
              </w:rPr>
            </w:pPr>
            <w:r w:rsidRPr="00FB64CF">
              <w:rPr>
                <w:rFonts w:eastAsia="Times New Roman" w:cs="Calibri"/>
                <w:color w:val="000000"/>
              </w:rPr>
              <w:t>The solution will support display of the Anchor Guy Feature and attributes.</w:t>
            </w:r>
          </w:p>
        </w:tc>
      </w:tr>
      <w:tr w:rsidR="00F9457B"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tcPr>
          <w:p w:rsidR="00F9457B" w:rsidRPr="00F9457B" w:rsidRDefault="00F9457B" w:rsidP="00F9457B">
            <w:pPr>
              <w:spacing w:after="0" w:line="240" w:lineRule="auto"/>
              <w:rPr>
                <w:rFonts w:eastAsia="Times New Roman" w:cs="Calibri"/>
                <w:color w:val="000000"/>
              </w:rPr>
            </w:pPr>
            <w:r w:rsidRPr="00F9457B">
              <w:rPr>
                <w:rFonts w:eastAsia="Times New Roman" w:cs="Calibri"/>
                <w:color w:val="000000"/>
              </w:rPr>
              <w:t>WEBR3.101</w:t>
            </w:r>
          </w:p>
        </w:tc>
        <w:tc>
          <w:tcPr>
            <w:tcW w:w="1127" w:type="dxa"/>
            <w:tcBorders>
              <w:top w:val="nil"/>
              <w:left w:val="nil"/>
              <w:bottom w:val="single" w:sz="8" w:space="0" w:color="auto"/>
              <w:right w:val="single" w:sz="8" w:space="0" w:color="auto"/>
            </w:tcBorders>
            <w:shd w:val="clear" w:color="000000" w:fill="F2F2F2"/>
            <w:noWrap/>
          </w:tcPr>
          <w:p w:rsidR="00F9457B" w:rsidRPr="00F9457B" w:rsidRDefault="00F9457B" w:rsidP="00F9457B">
            <w:pPr>
              <w:spacing w:after="0" w:line="240" w:lineRule="auto"/>
              <w:jc w:val="center"/>
              <w:rPr>
                <w:rFonts w:eastAsia="Times New Roman" w:cs="Calibri"/>
                <w:color w:val="000000"/>
              </w:rPr>
            </w:pPr>
            <w:r w:rsidRPr="00F9457B">
              <w:rPr>
                <w:rFonts w:eastAsia="Times New Roman" w:cs="Calibri"/>
                <w:color w:val="000000"/>
              </w:rPr>
              <w:t>18845</w:t>
            </w:r>
          </w:p>
        </w:tc>
        <w:tc>
          <w:tcPr>
            <w:tcW w:w="6660" w:type="dxa"/>
            <w:tcBorders>
              <w:top w:val="nil"/>
              <w:left w:val="nil"/>
              <w:bottom w:val="single" w:sz="8" w:space="0" w:color="auto"/>
              <w:right w:val="single" w:sz="8" w:space="0" w:color="auto"/>
            </w:tcBorders>
            <w:shd w:val="clear" w:color="000000" w:fill="F2F2F2"/>
            <w:vAlign w:val="center"/>
          </w:tcPr>
          <w:p w:rsidR="00F9457B" w:rsidRPr="00F9457B" w:rsidRDefault="00F9457B" w:rsidP="00F9457B">
            <w:pPr>
              <w:spacing w:after="0" w:line="240" w:lineRule="auto"/>
              <w:rPr>
                <w:rFonts w:eastAsia="Times New Roman" w:cs="Calibri"/>
                <w:color w:val="000000"/>
              </w:rPr>
            </w:pPr>
            <w:r w:rsidRPr="00F9457B">
              <w:rPr>
                <w:rFonts w:eastAsia="Times New Roman" w:cs="Calibri"/>
                <w:color w:val="000000"/>
              </w:rPr>
              <w:t>The solution will provide 1:100 ED Master Stored Display that includes the UFM Data Set.</w:t>
            </w:r>
          </w:p>
        </w:tc>
      </w:tr>
      <w:tr w:rsidR="00F9457B"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tcPr>
          <w:p w:rsidR="00F9457B" w:rsidRPr="00F9457B" w:rsidRDefault="00F9457B" w:rsidP="00F9457B">
            <w:pPr>
              <w:spacing w:after="0" w:line="240" w:lineRule="auto"/>
              <w:rPr>
                <w:rFonts w:eastAsia="Times New Roman" w:cs="Calibri"/>
                <w:color w:val="000000"/>
              </w:rPr>
            </w:pPr>
            <w:r w:rsidRPr="00F9457B">
              <w:rPr>
                <w:rFonts w:eastAsia="Times New Roman" w:cs="Calibri"/>
                <w:color w:val="000000"/>
              </w:rPr>
              <w:lastRenderedPageBreak/>
              <w:t>WEBR3.102</w:t>
            </w:r>
          </w:p>
        </w:tc>
        <w:tc>
          <w:tcPr>
            <w:tcW w:w="1127" w:type="dxa"/>
            <w:tcBorders>
              <w:top w:val="nil"/>
              <w:left w:val="nil"/>
              <w:bottom w:val="single" w:sz="8" w:space="0" w:color="auto"/>
              <w:right w:val="single" w:sz="8" w:space="0" w:color="auto"/>
            </w:tcBorders>
            <w:shd w:val="clear" w:color="000000" w:fill="F2F2F2"/>
            <w:noWrap/>
          </w:tcPr>
          <w:p w:rsidR="00F9457B" w:rsidRPr="00F9457B" w:rsidRDefault="00F9457B" w:rsidP="00F9457B">
            <w:pPr>
              <w:spacing w:after="0" w:line="240" w:lineRule="auto"/>
              <w:jc w:val="center"/>
              <w:rPr>
                <w:rFonts w:eastAsia="Times New Roman" w:cs="Calibri"/>
                <w:color w:val="000000"/>
              </w:rPr>
            </w:pPr>
            <w:r w:rsidRPr="00F9457B">
              <w:rPr>
                <w:rFonts w:eastAsia="Times New Roman" w:cs="Calibri"/>
                <w:color w:val="000000"/>
              </w:rPr>
              <w:t>18846</w:t>
            </w:r>
          </w:p>
        </w:tc>
        <w:tc>
          <w:tcPr>
            <w:tcW w:w="6660" w:type="dxa"/>
            <w:tcBorders>
              <w:top w:val="nil"/>
              <w:left w:val="nil"/>
              <w:bottom w:val="single" w:sz="8" w:space="0" w:color="auto"/>
              <w:right w:val="single" w:sz="8" w:space="0" w:color="auto"/>
            </w:tcBorders>
            <w:shd w:val="clear" w:color="000000" w:fill="F2F2F2"/>
            <w:vAlign w:val="center"/>
          </w:tcPr>
          <w:p w:rsidR="00F9457B" w:rsidRPr="00F9457B" w:rsidRDefault="00F9457B" w:rsidP="00F9457B">
            <w:pPr>
              <w:spacing w:after="0" w:line="240" w:lineRule="auto"/>
              <w:rPr>
                <w:rFonts w:eastAsia="Times New Roman" w:cs="Calibri"/>
                <w:color w:val="000000"/>
              </w:rPr>
            </w:pPr>
            <w:r w:rsidRPr="00F9457B">
              <w:rPr>
                <w:rFonts w:eastAsia="Times New Roman" w:cs="Calibri"/>
                <w:color w:val="000000"/>
              </w:rPr>
              <w:t>The solution will default the UFM Data Set to “Off” in the ED Master Stored Display.</w:t>
            </w:r>
          </w:p>
        </w:tc>
      </w:tr>
      <w:tr w:rsidR="00F9457B"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tcPr>
          <w:p w:rsidR="00F9457B" w:rsidRPr="00F9457B" w:rsidRDefault="00F9457B" w:rsidP="00F9457B">
            <w:pPr>
              <w:spacing w:after="0" w:line="240" w:lineRule="auto"/>
              <w:rPr>
                <w:rFonts w:eastAsia="Times New Roman" w:cs="Calibri"/>
                <w:color w:val="000000"/>
              </w:rPr>
            </w:pPr>
            <w:r w:rsidRPr="00F9457B">
              <w:rPr>
                <w:rFonts w:eastAsia="Times New Roman" w:cs="Calibri"/>
                <w:color w:val="000000"/>
              </w:rPr>
              <w:t>WEBR3.103</w:t>
            </w:r>
          </w:p>
        </w:tc>
        <w:tc>
          <w:tcPr>
            <w:tcW w:w="1127" w:type="dxa"/>
            <w:tcBorders>
              <w:top w:val="nil"/>
              <w:left w:val="nil"/>
              <w:bottom w:val="single" w:sz="8" w:space="0" w:color="auto"/>
              <w:right w:val="single" w:sz="8" w:space="0" w:color="auto"/>
            </w:tcBorders>
            <w:shd w:val="clear" w:color="000000" w:fill="F2F2F2"/>
            <w:noWrap/>
          </w:tcPr>
          <w:p w:rsidR="00F9457B" w:rsidRPr="00F9457B" w:rsidRDefault="00F9457B" w:rsidP="00F9457B">
            <w:pPr>
              <w:spacing w:after="0" w:line="240" w:lineRule="auto"/>
              <w:jc w:val="center"/>
              <w:rPr>
                <w:rFonts w:eastAsia="Times New Roman" w:cs="Calibri"/>
                <w:color w:val="000000"/>
              </w:rPr>
            </w:pPr>
            <w:r w:rsidRPr="00F9457B">
              <w:rPr>
                <w:rFonts w:eastAsia="Times New Roman" w:cs="Calibri"/>
                <w:color w:val="000000"/>
              </w:rPr>
              <w:t>18847</w:t>
            </w:r>
          </w:p>
        </w:tc>
        <w:tc>
          <w:tcPr>
            <w:tcW w:w="6660" w:type="dxa"/>
            <w:tcBorders>
              <w:top w:val="nil"/>
              <w:left w:val="nil"/>
              <w:bottom w:val="single" w:sz="8" w:space="0" w:color="auto"/>
              <w:right w:val="single" w:sz="8" w:space="0" w:color="auto"/>
            </w:tcBorders>
            <w:shd w:val="clear" w:color="000000" w:fill="F2F2F2"/>
            <w:vAlign w:val="center"/>
          </w:tcPr>
          <w:p w:rsidR="00F9457B" w:rsidRPr="00F9457B" w:rsidRDefault="00F9457B" w:rsidP="00F9457B">
            <w:pPr>
              <w:spacing w:after="0" w:line="240" w:lineRule="auto"/>
              <w:rPr>
                <w:rFonts w:eastAsia="Times New Roman" w:cs="Calibri"/>
                <w:color w:val="000000"/>
              </w:rPr>
            </w:pPr>
            <w:r w:rsidRPr="00F9457B">
              <w:rPr>
                <w:rFonts w:eastAsia="Times New Roman" w:cs="Calibri"/>
                <w:color w:val="000000"/>
              </w:rPr>
              <w:t>The solution will support turning the Primary Network to “Off” suppressing the display of the entire data set in the Electric Distribution Stored Display.</w:t>
            </w:r>
          </w:p>
        </w:tc>
      </w:tr>
      <w:tr w:rsidR="00F9457B"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tcPr>
          <w:p w:rsidR="00F9457B" w:rsidRPr="00F9457B" w:rsidRDefault="00F9457B" w:rsidP="00F9457B">
            <w:pPr>
              <w:spacing w:after="0" w:line="240" w:lineRule="auto"/>
              <w:rPr>
                <w:rFonts w:eastAsia="Times New Roman" w:cs="Calibri"/>
                <w:color w:val="000000"/>
              </w:rPr>
            </w:pPr>
            <w:r w:rsidRPr="00F9457B">
              <w:rPr>
                <w:rFonts w:eastAsia="Times New Roman" w:cs="Calibri"/>
                <w:color w:val="000000"/>
              </w:rPr>
              <w:t>WEBR3.104</w:t>
            </w:r>
          </w:p>
        </w:tc>
        <w:tc>
          <w:tcPr>
            <w:tcW w:w="1127" w:type="dxa"/>
            <w:tcBorders>
              <w:top w:val="nil"/>
              <w:left w:val="nil"/>
              <w:bottom w:val="single" w:sz="8" w:space="0" w:color="auto"/>
              <w:right w:val="single" w:sz="8" w:space="0" w:color="auto"/>
            </w:tcBorders>
            <w:shd w:val="clear" w:color="000000" w:fill="F2F2F2"/>
            <w:noWrap/>
          </w:tcPr>
          <w:p w:rsidR="00F9457B" w:rsidRPr="00F9457B" w:rsidRDefault="00F9457B" w:rsidP="00F9457B">
            <w:pPr>
              <w:spacing w:after="0" w:line="240" w:lineRule="auto"/>
              <w:jc w:val="center"/>
              <w:rPr>
                <w:rFonts w:eastAsia="Times New Roman" w:cs="Calibri"/>
                <w:color w:val="000000"/>
              </w:rPr>
            </w:pPr>
            <w:r w:rsidRPr="00F9457B">
              <w:rPr>
                <w:rFonts w:eastAsia="Times New Roman" w:cs="Calibri"/>
                <w:color w:val="000000"/>
              </w:rPr>
              <w:t>18848</w:t>
            </w:r>
          </w:p>
        </w:tc>
        <w:tc>
          <w:tcPr>
            <w:tcW w:w="6660" w:type="dxa"/>
            <w:tcBorders>
              <w:top w:val="nil"/>
              <w:left w:val="nil"/>
              <w:bottom w:val="single" w:sz="8" w:space="0" w:color="auto"/>
              <w:right w:val="single" w:sz="8" w:space="0" w:color="auto"/>
            </w:tcBorders>
            <w:shd w:val="clear" w:color="000000" w:fill="F2F2F2"/>
            <w:vAlign w:val="center"/>
          </w:tcPr>
          <w:p w:rsidR="00F9457B" w:rsidRPr="00F9457B" w:rsidRDefault="00F9457B" w:rsidP="00F9457B">
            <w:pPr>
              <w:spacing w:after="0" w:line="240" w:lineRule="auto"/>
              <w:rPr>
                <w:rFonts w:eastAsia="Times New Roman" w:cs="Calibri"/>
                <w:color w:val="000000"/>
              </w:rPr>
            </w:pPr>
            <w:r w:rsidRPr="00F9457B">
              <w:rPr>
                <w:rFonts w:eastAsia="Times New Roman" w:cs="Calibri"/>
                <w:color w:val="000000"/>
              </w:rPr>
              <w:t>The solution will support turning the Secondary Network (Including Direct Current &amp; Streetlights) to “Off” suppressing the display of the entire data set in the ED Master Stored Display.</w:t>
            </w:r>
          </w:p>
        </w:tc>
      </w:tr>
      <w:tr w:rsidR="00F9457B"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tcPr>
          <w:p w:rsidR="00F9457B" w:rsidRPr="00F9457B" w:rsidRDefault="00F9457B" w:rsidP="00F9457B">
            <w:pPr>
              <w:spacing w:after="0" w:line="240" w:lineRule="auto"/>
              <w:rPr>
                <w:rFonts w:eastAsia="Times New Roman" w:cs="Calibri"/>
                <w:color w:val="000000"/>
              </w:rPr>
            </w:pPr>
            <w:r w:rsidRPr="00F9457B">
              <w:rPr>
                <w:rFonts w:eastAsia="Times New Roman" w:cs="Calibri"/>
                <w:color w:val="000000"/>
              </w:rPr>
              <w:t>WEBR3.105</w:t>
            </w:r>
          </w:p>
        </w:tc>
        <w:tc>
          <w:tcPr>
            <w:tcW w:w="1127" w:type="dxa"/>
            <w:tcBorders>
              <w:top w:val="nil"/>
              <w:left w:val="nil"/>
              <w:bottom w:val="single" w:sz="8" w:space="0" w:color="auto"/>
              <w:right w:val="single" w:sz="8" w:space="0" w:color="auto"/>
            </w:tcBorders>
            <w:shd w:val="clear" w:color="000000" w:fill="F2F2F2"/>
            <w:noWrap/>
          </w:tcPr>
          <w:p w:rsidR="00F9457B" w:rsidRPr="00F9457B" w:rsidRDefault="00F9457B" w:rsidP="00F9457B">
            <w:pPr>
              <w:spacing w:after="0" w:line="240" w:lineRule="auto"/>
              <w:jc w:val="center"/>
              <w:rPr>
                <w:rFonts w:eastAsia="Times New Roman" w:cs="Calibri"/>
                <w:color w:val="000000"/>
              </w:rPr>
            </w:pPr>
            <w:r w:rsidRPr="00F9457B">
              <w:rPr>
                <w:rFonts w:eastAsia="Times New Roman" w:cs="Calibri"/>
                <w:color w:val="000000"/>
              </w:rPr>
              <w:t>18851</w:t>
            </w:r>
          </w:p>
        </w:tc>
        <w:tc>
          <w:tcPr>
            <w:tcW w:w="6660" w:type="dxa"/>
            <w:tcBorders>
              <w:top w:val="nil"/>
              <w:left w:val="nil"/>
              <w:bottom w:val="single" w:sz="8" w:space="0" w:color="auto"/>
              <w:right w:val="single" w:sz="8" w:space="0" w:color="auto"/>
            </w:tcBorders>
            <w:shd w:val="clear" w:color="000000" w:fill="F2F2F2"/>
            <w:vAlign w:val="center"/>
          </w:tcPr>
          <w:p w:rsidR="00F9457B" w:rsidRPr="00F9457B" w:rsidRDefault="00F9457B" w:rsidP="00F9457B">
            <w:pPr>
              <w:spacing w:after="0" w:line="240" w:lineRule="auto"/>
              <w:rPr>
                <w:rFonts w:eastAsia="Times New Roman" w:cs="Calibri"/>
                <w:color w:val="000000"/>
              </w:rPr>
            </w:pPr>
            <w:r w:rsidRPr="00F9457B">
              <w:rPr>
                <w:rFonts w:eastAsia="Times New Roman" w:cs="Calibri"/>
                <w:color w:val="000000"/>
              </w:rPr>
              <w:t>The solution will display Conduit, Cross Section Anno, Floor and Duct Bank when the UFM Data Set is selected in the 1:100 ED Master Stored Display.</w:t>
            </w:r>
          </w:p>
        </w:tc>
      </w:tr>
      <w:tr w:rsidR="00F9457B"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tcPr>
          <w:p w:rsidR="00F9457B" w:rsidRPr="00F9457B" w:rsidRDefault="00F9457B" w:rsidP="00F9457B">
            <w:pPr>
              <w:spacing w:after="0" w:line="240" w:lineRule="auto"/>
              <w:rPr>
                <w:rFonts w:eastAsia="Times New Roman" w:cs="Calibri"/>
                <w:color w:val="000000"/>
              </w:rPr>
            </w:pPr>
            <w:r w:rsidRPr="00F9457B">
              <w:rPr>
                <w:rFonts w:eastAsia="Times New Roman" w:cs="Calibri"/>
                <w:color w:val="000000"/>
              </w:rPr>
              <w:t>WEBR3.106</w:t>
            </w:r>
          </w:p>
        </w:tc>
        <w:tc>
          <w:tcPr>
            <w:tcW w:w="1127" w:type="dxa"/>
            <w:tcBorders>
              <w:top w:val="nil"/>
              <w:left w:val="nil"/>
              <w:bottom w:val="single" w:sz="8" w:space="0" w:color="auto"/>
              <w:right w:val="single" w:sz="8" w:space="0" w:color="auto"/>
            </w:tcBorders>
            <w:shd w:val="clear" w:color="000000" w:fill="F2F2F2"/>
            <w:noWrap/>
          </w:tcPr>
          <w:p w:rsidR="00F9457B" w:rsidRPr="00F9457B" w:rsidRDefault="00F9457B" w:rsidP="00F9457B">
            <w:pPr>
              <w:spacing w:after="0" w:line="240" w:lineRule="auto"/>
              <w:jc w:val="center"/>
              <w:rPr>
                <w:rFonts w:eastAsia="Times New Roman" w:cs="Calibri"/>
                <w:color w:val="000000"/>
              </w:rPr>
            </w:pPr>
            <w:r w:rsidRPr="00F9457B">
              <w:rPr>
                <w:rFonts w:eastAsia="Times New Roman" w:cs="Calibri"/>
                <w:color w:val="000000"/>
              </w:rPr>
              <w:t>18856</w:t>
            </w:r>
          </w:p>
        </w:tc>
        <w:tc>
          <w:tcPr>
            <w:tcW w:w="6660" w:type="dxa"/>
            <w:tcBorders>
              <w:top w:val="nil"/>
              <w:left w:val="nil"/>
              <w:bottom w:val="single" w:sz="8" w:space="0" w:color="auto"/>
              <w:right w:val="single" w:sz="8" w:space="0" w:color="auto"/>
            </w:tcBorders>
            <w:shd w:val="clear" w:color="000000" w:fill="F2F2F2"/>
            <w:vAlign w:val="center"/>
          </w:tcPr>
          <w:p w:rsidR="00F9457B" w:rsidRPr="00F9457B" w:rsidRDefault="00F9457B" w:rsidP="00F9457B">
            <w:pPr>
              <w:spacing w:after="0" w:line="240" w:lineRule="auto"/>
              <w:rPr>
                <w:rFonts w:eastAsia="Times New Roman" w:cs="Calibri"/>
                <w:color w:val="000000"/>
              </w:rPr>
            </w:pPr>
            <w:r w:rsidRPr="00F9457B">
              <w:rPr>
                <w:rFonts w:eastAsia="Times New Roman" w:cs="Calibri"/>
                <w:color w:val="000000"/>
              </w:rPr>
              <w:t>The solution will display Floor, Vault, Enclosures, Subsurface Structure, Conduit, De-Activated Conduit and Cross Section Anno, layers when the UFM Data Set is selected in the 1:100 ED Master Stored Display.</w:t>
            </w:r>
          </w:p>
        </w:tc>
      </w:tr>
      <w:tr w:rsidR="00F9457B"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tcPr>
          <w:p w:rsidR="00F9457B" w:rsidRPr="00F9457B" w:rsidRDefault="00F9457B" w:rsidP="00F9457B">
            <w:pPr>
              <w:spacing w:after="0" w:line="240" w:lineRule="auto"/>
              <w:rPr>
                <w:rFonts w:eastAsia="Times New Roman" w:cs="Calibri"/>
                <w:color w:val="000000"/>
              </w:rPr>
            </w:pPr>
            <w:r w:rsidRPr="00F9457B">
              <w:rPr>
                <w:rFonts w:eastAsia="Times New Roman" w:cs="Calibri"/>
                <w:color w:val="000000"/>
              </w:rPr>
              <w:t>WEBR3.107</w:t>
            </w:r>
          </w:p>
        </w:tc>
        <w:tc>
          <w:tcPr>
            <w:tcW w:w="1127" w:type="dxa"/>
            <w:tcBorders>
              <w:top w:val="nil"/>
              <w:left w:val="nil"/>
              <w:bottom w:val="single" w:sz="8" w:space="0" w:color="auto"/>
              <w:right w:val="single" w:sz="8" w:space="0" w:color="auto"/>
            </w:tcBorders>
            <w:shd w:val="clear" w:color="000000" w:fill="F2F2F2"/>
            <w:noWrap/>
          </w:tcPr>
          <w:p w:rsidR="00F9457B" w:rsidRPr="00F9457B" w:rsidRDefault="00F9457B" w:rsidP="00F9457B">
            <w:pPr>
              <w:spacing w:after="0" w:line="240" w:lineRule="auto"/>
              <w:jc w:val="center"/>
              <w:rPr>
                <w:rFonts w:eastAsia="Times New Roman" w:cs="Calibri"/>
                <w:color w:val="000000"/>
              </w:rPr>
            </w:pPr>
            <w:r w:rsidRPr="00F9457B">
              <w:rPr>
                <w:rFonts w:eastAsia="Times New Roman" w:cs="Calibri"/>
                <w:color w:val="000000"/>
              </w:rPr>
              <w:t>18857</w:t>
            </w:r>
          </w:p>
        </w:tc>
        <w:tc>
          <w:tcPr>
            <w:tcW w:w="6660" w:type="dxa"/>
            <w:tcBorders>
              <w:top w:val="nil"/>
              <w:left w:val="nil"/>
              <w:bottom w:val="single" w:sz="8" w:space="0" w:color="auto"/>
              <w:right w:val="single" w:sz="8" w:space="0" w:color="auto"/>
            </w:tcBorders>
            <w:shd w:val="clear" w:color="000000" w:fill="F2F2F2"/>
            <w:vAlign w:val="center"/>
          </w:tcPr>
          <w:p w:rsidR="00F9457B" w:rsidRPr="00F9457B" w:rsidRDefault="00F9457B" w:rsidP="00F9457B">
            <w:pPr>
              <w:spacing w:after="0" w:line="240" w:lineRule="auto"/>
              <w:rPr>
                <w:rFonts w:eastAsia="Times New Roman" w:cs="Calibri"/>
                <w:color w:val="000000"/>
              </w:rPr>
            </w:pPr>
            <w:r w:rsidRPr="00F9457B">
              <w:rPr>
                <w:rFonts w:eastAsia="Times New Roman" w:cs="Calibri"/>
                <w:color w:val="000000"/>
              </w:rPr>
              <w:t xml:space="preserve">The solution will provide </w:t>
            </w:r>
            <w:proofErr w:type="gramStart"/>
            <w:r w:rsidRPr="00F9457B">
              <w:rPr>
                <w:rFonts w:eastAsia="Times New Roman" w:cs="Calibri"/>
                <w:color w:val="000000"/>
              </w:rPr>
              <w:t>1:100 Electric Distribution Stored Display that includes the UFM Data Set</w:t>
            </w:r>
            <w:proofErr w:type="gramEnd"/>
            <w:r w:rsidRPr="00F9457B">
              <w:rPr>
                <w:rFonts w:eastAsia="Times New Roman" w:cs="Calibri"/>
                <w:color w:val="000000"/>
              </w:rPr>
              <w:t>.</w:t>
            </w:r>
          </w:p>
        </w:tc>
      </w:tr>
      <w:tr w:rsidR="00F9457B"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tcPr>
          <w:p w:rsidR="00F9457B" w:rsidRPr="00F9457B" w:rsidRDefault="00F9457B" w:rsidP="00F9457B">
            <w:pPr>
              <w:spacing w:after="0" w:line="240" w:lineRule="auto"/>
              <w:rPr>
                <w:rFonts w:eastAsia="Times New Roman" w:cs="Calibri"/>
                <w:color w:val="000000"/>
              </w:rPr>
            </w:pPr>
            <w:r w:rsidRPr="00F9457B">
              <w:rPr>
                <w:rFonts w:eastAsia="Times New Roman" w:cs="Calibri"/>
                <w:color w:val="000000"/>
              </w:rPr>
              <w:t>WEBR3.108</w:t>
            </w:r>
          </w:p>
        </w:tc>
        <w:tc>
          <w:tcPr>
            <w:tcW w:w="1127" w:type="dxa"/>
            <w:tcBorders>
              <w:top w:val="nil"/>
              <w:left w:val="nil"/>
              <w:bottom w:val="single" w:sz="8" w:space="0" w:color="auto"/>
              <w:right w:val="single" w:sz="8" w:space="0" w:color="auto"/>
            </w:tcBorders>
            <w:shd w:val="clear" w:color="000000" w:fill="F2F2F2"/>
            <w:noWrap/>
          </w:tcPr>
          <w:p w:rsidR="00F9457B" w:rsidRPr="00F9457B" w:rsidRDefault="00F9457B" w:rsidP="00F9457B">
            <w:pPr>
              <w:spacing w:after="0" w:line="240" w:lineRule="auto"/>
              <w:jc w:val="center"/>
              <w:rPr>
                <w:rFonts w:eastAsia="Times New Roman" w:cs="Calibri"/>
                <w:color w:val="000000"/>
              </w:rPr>
            </w:pPr>
            <w:r w:rsidRPr="00F9457B">
              <w:rPr>
                <w:rFonts w:eastAsia="Times New Roman" w:cs="Calibri"/>
                <w:color w:val="000000"/>
              </w:rPr>
              <w:t>18858</w:t>
            </w:r>
          </w:p>
        </w:tc>
        <w:tc>
          <w:tcPr>
            <w:tcW w:w="6660" w:type="dxa"/>
            <w:tcBorders>
              <w:top w:val="nil"/>
              <w:left w:val="nil"/>
              <w:bottom w:val="single" w:sz="8" w:space="0" w:color="auto"/>
              <w:right w:val="single" w:sz="8" w:space="0" w:color="auto"/>
            </w:tcBorders>
            <w:shd w:val="clear" w:color="000000" w:fill="F2F2F2"/>
            <w:vAlign w:val="center"/>
          </w:tcPr>
          <w:p w:rsidR="00F9457B" w:rsidRPr="00F9457B" w:rsidRDefault="00F9457B" w:rsidP="00F9457B">
            <w:pPr>
              <w:spacing w:after="0" w:line="240" w:lineRule="auto"/>
              <w:rPr>
                <w:rFonts w:eastAsia="Times New Roman" w:cs="Calibri"/>
                <w:color w:val="000000"/>
              </w:rPr>
            </w:pPr>
            <w:r w:rsidRPr="00F9457B">
              <w:rPr>
                <w:rFonts w:eastAsia="Times New Roman" w:cs="Calibri"/>
                <w:color w:val="000000"/>
              </w:rPr>
              <w:t>The solution will default the UFM Data Set to “Off” in the ED Electric Distribution Stored Display.</w:t>
            </w:r>
          </w:p>
        </w:tc>
      </w:tr>
      <w:tr w:rsidR="00F9457B"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tcPr>
          <w:p w:rsidR="00F9457B" w:rsidRPr="00F9457B" w:rsidRDefault="00F9457B" w:rsidP="00F9457B">
            <w:pPr>
              <w:spacing w:after="0" w:line="240" w:lineRule="auto"/>
              <w:rPr>
                <w:rFonts w:eastAsia="Times New Roman" w:cs="Calibri"/>
                <w:color w:val="000000"/>
              </w:rPr>
            </w:pPr>
            <w:r w:rsidRPr="00F9457B">
              <w:rPr>
                <w:rFonts w:eastAsia="Times New Roman" w:cs="Calibri"/>
                <w:color w:val="000000"/>
              </w:rPr>
              <w:t>WEBR3.109</w:t>
            </w:r>
          </w:p>
        </w:tc>
        <w:tc>
          <w:tcPr>
            <w:tcW w:w="1127" w:type="dxa"/>
            <w:tcBorders>
              <w:top w:val="nil"/>
              <w:left w:val="nil"/>
              <w:bottom w:val="single" w:sz="8" w:space="0" w:color="auto"/>
              <w:right w:val="single" w:sz="8" w:space="0" w:color="auto"/>
            </w:tcBorders>
            <w:shd w:val="clear" w:color="000000" w:fill="F2F2F2"/>
            <w:noWrap/>
          </w:tcPr>
          <w:p w:rsidR="00F9457B" w:rsidRPr="00F9457B" w:rsidRDefault="00F9457B" w:rsidP="00F9457B">
            <w:pPr>
              <w:spacing w:after="0" w:line="240" w:lineRule="auto"/>
              <w:jc w:val="center"/>
              <w:rPr>
                <w:rFonts w:eastAsia="Times New Roman" w:cs="Calibri"/>
                <w:color w:val="000000"/>
              </w:rPr>
            </w:pPr>
            <w:r w:rsidRPr="00F9457B">
              <w:rPr>
                <w:rFonts w:eastAsia="Times New Roman" w:cs="Calibri"/>
                <w:color w:val="000000"/>
              </w:rPr>
              <w:t>18859</w:t>
            </w:r>
          </w:p>
        </w:tc>
        <w:tc>
          <w:tcPr>
            <w:tcW w:w="6660" w:type="dxa"/>
            <w:tcBorders>
              <w:top w:val="nil"/>
              <w:left w:val="nil"/>
              <w:bottom w:val="single" w:sz="8" w:space="0" w:color="auto"/>
              <w:right w:val="single" w:sz="8" w:space="0" w:color="auto"/>
            </w:tcBorders>
            <w:shd w:val="clear" w:color="000000" w:fill="F2F2F2"/>
            <w:vAlign w:val="center"/>
          </w:tcPr>
          <w:p w:rsidR="00F9457B" w:rsidRPr="00F9457B" w:rsidRDefault="00F9457B" w:rsidP="00F9457B">
            <w:pPr>
              <w:spacing w:after="0" w:line="240" w:lineRule="auto"/>
              <w:rPr>
                <w:rFonts w:eastAsia="Times New Roman" w:cs="Calibri"/>
                <w:color w:val="000000"/>
              </w:rPr>
            </w:pPr>
            <w:r w:rsidRPr="00F9457B">
              <w:rPr>
                <w:rFonts w:eastAsia="Times New Roman" w:cs="Calibri"/>
                <w:color w:val="000000"/>
              </w:rPr>
              <w:t>The solution will support turning the Primary Network to “Off” suppressing the display of the entire data set in the ED Master Stored Display.</w:t>
            </w:r>
          </w:p>
        </w:tc>
      </w:tr>
      <w:tr w:rsidR="00F9457B"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tcPr>
          <w:p w:rsidR="00F9457B" w:rsidRPr="00F9457B" w:rsidRDefault="00F9457B" w:rsidP="00F9457B">
            <w:pPr>
              <w:spacing w:after="0" w:line="240" w:lineRule="auto"/>
              <w:rPr>
                <w:rFonts w:eastAsia="Times New Roman" w:cs="Calibri"/>
                <w:color w:val="000000"/>
              </w:rPr>
            </w:pPr>
            <w:r w:rsidRPr="00F9457B">
              <w:rPr>
                <w:rFonts w:eastAsia="Times New Roman" w:cs="Calibri"/>
                <w:color w:val="000000"/>
              </w:rPr>
              <w:t>WEBR3.110</w:t>
            </w:r>
          </w:p>
        </w:tc>
        <w:tc>
          <w:tcPr>
            <w:tcW w:w="1127" w:type="dxa"/>
            <w:tcBorders>
              <w:top w:val="nil"/>
              <w:left w:val="nil"/>
              <w:bottom w:val="single" w:sz="8" w:space="0" w:color="auto"/>
              <w:right w:val="single" w:sz="8" w:space="0" w:color="auto"/>
            </w:tcBorders>
            <w:shd w:val="clear" w:color="000000" w:fill="F2F2F2"/>
            <w:noWrap/>
          </w:tcPr>
          <w:p w:rsidR="00F9457B" w:rsidRPr="00F9457B" w:rsidRDefault="00F9457B" w:rsidP="00F9457B">
            <w:pPr>
              <w:spacing w:after="0" w:line="240" w:lineRule="auto"/>
              <w:jc w:val="center"/>
              <w:rPr>
                <w:rFonts w:eastAsia="Times New Roman" w:cs="Calibri"/>
                <w:color w:val="000000"/>
              </w:rPr>
            </w:pPr>
            <w:r w:rsidRPr="00F9457B">
              <w:rPr>
                <w:rFonts w:eastAsia="Times New Roman" w:cs="Calibri"/>
                <w:color w:val="000000"/>
              </w:rPr>
              <w:t>18860</w:t>
            </w:r>
          </w:p>
        </w:tc>
        <w:tc>
          <w:tcPr>
            <w:tcW w:w="6660" w:type="dxa"/>
            <w:tcBorders>
              <w:top w:val="nil"/>
              <w:left w:val="nil"/>
              <w:bottom w:val="single" w:sz="8" w:space="0" w:color="auto"/>
              <w:right w:val="single" w:sz="8" w:space="0" w:color="auto"/>
            </w:tcBorders>
            <w:shd w:val="clear" w:color="000000" w:fill="F2F2F2"/>
            <w:vAlign w:val="center"/>
          </w:tcPr>
          <w:p w:rsidR="00F9457B" w:rsidRPr="00F9457B" w:rsidRDefault="00F9457B" w:rsidP="00F9457B">
            <w:pPr>
              <w:spacing w:after="0" w:line="240" w:lineRule="auto"/>
              <w:rPr>
                <w:rFonts w:eastAsia="Times New Roman" w:cs="Calibri"/>
                <w:color w:val="000000"/>
              </w:rPr>
            </w:pPr>
            <w:r w:rsidRPr="00F9457B">
              <w:rPr>
                <w:rFonts w:eastAsia="Times New Roman" w:cs="Calibri"/>
                <w:color w:val="000000"/>
              </w:rPr>
              <w:t>The solution will support turning the Secondary Network (Including Direct Current &amp; Streetlights) to “Off” suppressing the display of the entire data set in the Electric Distribution Stored Display.</w:t>
            </w:r>
          </w:p>
        </w:tc>
      </w:tr>
      <w:tr w:rsidR="00F9457B" w:rsidTr="001D1D0A">
        <w:trPr>
          <w:trHeight w:val="315"/>
          <w:tblHeader/>
        </w:trPr>
        <w:tc>
          <w:tcPr>
            <w:tcW w:w="1483" w:type="dxa"/>
            <w:tcBorders>
              <w:top w:val="nil"/>
              <w:left w:val="single" w:sz="8" w:space="0" w:color="auto"/>
              <w:bottom w:val="single" w:sz="8" w:space="0" w:color="auto"/>
              <w:right w:val="single" w:sz="8" w:space="0" w:color="auto"/>
            </w:tcBorders>
            <w:shd w:val="clear" w:color="000000" w:fill="F2F2F2"/>
            <w:vAlign w:val="center"/>
          </w:tcPr>
          <w:p w:rsidR="00F9457B" w:rsidRPr="00F9457B" w:rsidRDefault="00F9457B" w:rsidP="00F9457B">
            <w:pPr>
              <w:spacing w:after="0" w:line="240" w:lineRule="auto"/>
              <w:rPr>
                <w:rFonts w:eastAsia="Times New Roman" w:cs="Calibri"/>
                <w:color w:val="000000"/>
              </w:rPr>
            </w:pPr>
            <w:r w:rsidRPr="00F9457B">
              <w:rPr>
                <w:rFonts w:eastAsia="Times New Roman" w:cs="Calibri"/>
                <w:color w:val="000000"/>
              </w:rPr>
              <w:t>WEBR3.111</w:t>
            </w:r>
          </w:p>
        </w:tc>
        <w:tc>
          <w:tcPr>
            <w:tcW w:w="1127" w:type="dxa"/>
            <w:tcBorders>
              <w:top w:val="nil"/>
              <w:left w:val="nil"/>
              <w:bottom w:val="single" w:sz="8" w:space="0" w:color="auto"/>
              <w:right w:val="single" w:sz="8" w:space="0" w:color="auto"/>
            </w:tcBorders>
            <w:shd w:val="clear" w:color="000000" w:fill="F2F2F2"/>
            <w:noWrap/>
          </w:tcPr>
          <w:p w:rsidR="00F9457B" w:rsidRPr="00F9457B" w:rsidRDefault="00F9457B" w:rsidP="00F9457B">
            <w:pPr>
              <w:spacing w:after="0" w:line="240" w:lineRule="auto"/>
              <w:jc w:val="center"/>
              <w:rPr>
                <w:rFonts w:eastAsia="Times New Roman" w:cs="Calibri"/>
                <w:color w:val="000000"/>
              </w:rPr>
            </w:pPr>
            <w:r w:rsidRPr="00F9457B">
              <w:rPr>
                <w:rFonts w:eastAsia="Times New Roman" w:cs="Calibri"/>
                <w:color w:val="000000"/>
              </w:rPr>
              <w:t>18861</w:t>
            </w:r>
          </w:p>
        </w:tc>
        <w:tc>
          <w:tcPr>
            <w:tcW w:w="6660" w:type="dxa"/>
            <w:tcBorders>
              <w:top w:val="nil"/>
              <w:left w:val="nil"/>
              <w:bottom w:val="single" w:sz="8" w:space="0" w:color="auto"/>
              <w:right w:val="single" w:sz="8" w:space="0" w:color="auto"/>
            </w:tcBorders>
            <w:shd w:val="clear" w:color="000000" w:fill="F2F2F2"/>
            <w:vAlign w:val="center"/>
          </w:tcPr>
          <w:p w:rsidR="00F9457B" w:rsidRPr="00F9457B" w:rsidRDefault="00F9457B" w:rsidP="00F9457B">
            <w:pPr>
              <w:spacing w:after="0" w:line="240" w:lineRule="auto"/>
              <w:rPr>
                <w:rFonts w:eastAsia="Times New Roman" w:cs="Calibri"/>
                <w:color w:val="000000"/>
              </w:rPr>
            </w:pPr>
            <w:r w:rsidRPr="00F9457B">
              <w:rPr>
                <w:rFonts w:eastAsia="Times New Roman" w:cs="Calibri"/>
                <w:color w:val="000000"/>
              </w:rPr>
              <w:t xml:space="preserve">The solution will display Floor, Vault, Enclosures, Subsurface Structure, Conduit, De-Activated Conduit and Cross Section Anno, layers when the UFM Data Set is selected </w:t>
            </w:r>
            <w:proofErr w:type="gramStart"/>
            <w:r w:rsidRPr="00F9457B">
              <w:rPr>
                <w:rFonts w:eastAsia="Times New Roman" w:cs="Calibri"/>
                <w:color w:val="000000"/>
              </w:rPr>
              <w:t>in the 1:100 Electric Distribution Stored Display</w:t>
            </w:r>
            <w:proofErr w:type="gramEnd"/>
            <w:r w:rsidRPr="00F9457B">
              <w:rPr>
                <w:rFonts w:eastAsia="Times New Roman" w:cs="Calibri"/>
                <w:color w:val="000000"/>
              </w:rPr>
              <w:t>.</w:t>
            </w:r>
          </w:p>
        </w:tc>
      </w:tr>
    </w:tbl>
    <w:p w:rsidR="008B1C81" w:rsidRPr="008B1C81" w:rsidRDefault="008B1C81" w:rsidP="008B1C81">
      <w:pPr>
        <w:pStyle w:val="Heading2"/>
        <w:spacing w:after="0"/>
        <w:ind w:left="540" w:hanging="540"/>
        <w:rPr>
          <w:rFonts w:eastAsia="Calibri"/>
          <w:sz w:val="24"/>
          <w:szCs w:val="24"/>
        </w:rPr>
      </w:pPr>
      <w:bookmarkStart w:id="21" w:name="_Toc412713005"/>
      <w:bookmarkStart w:id="22" w:name="_Toc389743467"/>
      <w:r w:rsidRPr="008B1C81">
        <w:rPr>
          <w:rFonts w:eastAsia="Calibri"/>
          <w:sz w:val="24"/>
          <w:szCs w:val="24"/>
        </w:rPr>
        <w:t>Use Case: View Underground Facilities</w:t>
      </w:r>
      <w:bookmarkEnd w:id="21"/>
    </w:p>
    <w:p w:rsidR="008B1C81" w:rsidRPr="008B1C81" w:rsidRDefault="008B1C81" w:rsidP="008B1C81">
      <w:pPr>
        <w:spacing w:after="0" w:line="280" w:lineRule="exact"/>
      </w:pPr>
    </w:p>
    <w:p w:rsidR="008B1C81" w:rsidRPr="00935ECE" w:rsidRDefault="008B1C81" w:rsidP="008B1C81">
      <w:pPr>
        <w:spacing w:after="0" w:line="280" w:lineRule="exact"/>
        <w:rPr>
          <w:b/>
          <w:i/>
          <w:sz w:val="24"/>
          <w:szCs w:val="24"/>
        </w:rPr>
      </w:pPr>
      <w:r w:rsidRPr="00935ECE">
        <w:rPr>
          <w:b/>
          <w:i/>
          <w:sz w:val="24"/>
          <w:szCs w:val="24"/>
        </w:rPr>
        <w:t xml:space="preserve">Main Flow: </w:t>
      </w:r>
    </w:p>
    <w:p w:rsidR="008B1C81" w:rsidRPr="00935ECE" w:rsidRDefault="008B1C81" w:rsidP="008B1C81">
      <w:pPr>
        <w:spacing w:after="0" w:line="280" w:lineRule="exact"/>
        <w:rPr>
          <w:sz w:val="24"/>
          <w:szCs w:val="24"/>
        </w:rPr>
      </w:pPr>
    </w:p>
    <w:p w:rsidR="008B1C81" w:rsidRPr="00FB64CF" w:rsidRDefault="001D1D0A" w:rsidP="00FB64CF">
      <w:pPr>
        <w:numPr>
          <w:ilvl w:val="0"/>
          <w:numId w:val="7"/>
        </w:numPr>
        <w:spacing w:before="120" w:after="120"/>
        <w:ind w:left="994"/>
        <w:rPr>
          <w:rFonts w:eastAsia="Times New Roman"/>
          <w:sz w:val="24"/>
        </w:rPr>
      </w:pPr>
      <w:r>
        <w:rPr>
          <w:rFonts w:eastAsia="Times New Roman"/>
          <w:sz w:val="24"/>
        </w:rPr>
        <w:t>User selects 50’ Scale ED</w:t>
      </w:r>
      <w:r w:rsidR="008B1C81" w:rsidRPr="00FB64CF">
        <w:rPr>
          <w:rFonts w:eastAsia="Times New Roman"/>
          <w:sz w:val="24"/>
        </w:rPr>
        <w:t xml:space="preserve"> Master from the Stored Display dropdown list</w:t>
      </w:r>
    </w:p>
    <w:p w:rsidR="008B1C81" w:rsidRPr="00FB64CF" w:rsidRDefault="008B1C81" w:rsidP="00FB64CF">
      <w:pPr>
        <w:numPr>
          <w:ilvl w:val="0"/>
          <w:numId w:val="7"/>
        </w:numPr>
        <w:spacing w:before="120" w:after="120"/>
        <w:ind w:left="994"/>
        <w:rPr>
          <w:rFonts w:eastAsia="Times New Roman"/>
          <w:sz w:val="24"/>
        </w:rPr>
      </w:pPr>
      <w:r w:rsidRPr="00FB64CF">
        <w:rPr>
          <w:rFonts w:eastAsia="Times New Roman"/>
          <w:sz w:val="24"/>
        </w:rPr>
        <w:t>The system toggles all other data sets to non-visible</w:t>
      </w:r>
    </w:p>
    <w:p w:rsidR="008B1C81" w:rsidRPr="00FB64CF" w:rsidRDefault="008B1C81" w:rsidP="00FB64CF">
      <w:pPr>
        <w:numPr>
          <w:ilvl w:val="0"/>
          <w:numId w:val="7"/>
        </w:numPr>
        <w:spacing w:before="120" w:after="120"/>
        <w:ind w:left="994"/>
        <w:rPr>
          <w:rFonts w:eastAsia="Times New Roman"/>
          <w:sz w:val="24"/>
        </w:rPr>
      </w:pPr>
      <w:r w:rsidRPr="00FB64CF">
        <w:rPr>
          <w:rFonts w:eastAsia="Times New Roman"/>
          <w:sz w:val="24"/>
        </w:rPr>
        <w:t>The system toggles all layers specified in the selected stored view configuration to visible.</w:t>
      </w:r>
    </w:p>
    <w:p w:rsidR="008B1C81" w:rsidRPr="00FB64CF" w:rsidRDefault="008B1C81" w:rsidP="00FB64CF">
      <w:pPr>
        <w:numPr>
          <w:ilvl w:val="0"/>
          <w:numId w:val="7"/>
        </w:numPr>
        <w:spacing w:before="120" w:after="120"/>
        <w:ind w:left="994"/>
        <w:rPr>
          <w:rFonts w:eastAsia="Times New Roman"/>
          <w:sz w:val="24"/>
        </w:rPr>
      </w:pPr>
      <w:r w:rsidRPr="00FB64CF">
        <w:rPr>
          <w:rFonts w:eastAsia="Times New Roman"/>
          <w:sz w:val="24"/>
        </w:rPr>
        <w:t>User enters 1”-100’ scale and observes landbase and vaults as nodes with Vault ID’s</w:t>
      </w:r>
    </w:p>
    <w:p w:rsidR="008B1C81" w:rsidRPr="00FB64CF" w:rsidRDefault="008B1C81" w:rsidP="00FB64CF">
      <w:pPr>
        <w:numPr>
          <w:ilvl w:val="0"/>
          <w:numId w:val="7"/>
        </w:numPr>
        <w:spacing w:before="120" w:after="120"/>
        <w:ind w:left="994"/>
        <w:rPr>
          <w:rFonts w:eastAsia="Times New Roman"/>
          <w:sz w:val="24"/>
        </w:rPr>
      </w:pPr>
      <w:r w:rsidRPr="00FB64CF">
        <w:rPr>
          <w:rFonts w:eastAsia="Times New Roman"/>
          <w:sz w:val="24"/>
        </w:rPr>
        <w:t>User enters 1”-45’ scale and observes ducts and vaults as their actual shapes</w:t>
      </w:r>
    </w:p>
    <w:p w:rsidR="008B1C81" w:rsidRPr="00FB64CF" w:rsidRDefault="008B1C81" w:rsidP="00FB64CF">
      <w:pPr>
        <w:numPr>
          <w:ilvl w:val="0"/>
          <w:numId w:val="7"/>
        </w:numPr>
        <w:spacing w:before="120" w:after="120"/>
        <w:ind w:left="994"/>
        <w:rPr>
          <w:rFonts w:eastAsia="Times New Roman"/>
          <w:sz w:val="24"/>
        </w:rPr>
      </w:pPr>
      <w:r w:rsidRPr="00FB64CF">
        <w:rPr>
          <w:rFonts w:eastAsia="Times New Roman"/>
          <w:sz w:val="24"/>
        </w:rPr>
        <w:lastRenderedPageBreak/>
        <w:t>User enters 1”-20’ scale</w:t>
      </w:r>
    </w:p>
    <w:p w:rsidR="008B1C81" w:rsidRPr="00FB64CF" w:rsidRDefault="008B1C81" w:rsidP="00FB64CF">
      <w:pPr>
        <w:numPr>
          <w:ilvl w:val="0"/>
          <w:numId w:val="7"/>
        </w:numPr>
        <w:spacing w:before="120" w:after="120"/>
        <w:ind w:left="994"/>
        <w:rPr>
          <w:rFonts w:eastAsia="Times New Roman"/>
          <w:sz w:val="24"/>
        </w:rPr>
      </w:pPr>
      <w:r w:rsidRPr="00FB64CF">
        <w:rPr>
          <w:rFonts w:eastAsia="Times New Roman"/>
          <w:sz w:val="24"/>
        </w:rPr>
        <w:t>User observes available, filled and abandoned conduit within the map extent</w:t>
      </w:r>
    </w:p>
    <w:p w:rsidR="008B1C81" w:rsidRPr="00FB64CF" w:rsidRDefault="008B1C81" w:rsidP="00FB64CF">
      <w:pPr>
        <w:numPr>
          <w:ilvl w:val="0"/>
          <w:numId w:val="7"/>
        </w:numPr>
        <w:spacing w:before="120" w:after="120"/>
        <w:ind w:left="994"/>
        <w:rPr>
          <w:rFonts w:eastAsia="Times New Roman"/>
          <w:sz w:val="24"/>
        </w:rPr>
      </w:pPr>
      <w:r w:rsidRPr="00FB64CF">
        <w:rPr>
          <w:rFonts w:eastAsia="Times New Roman"/>
          <w:sz w:val="24"/>
        </w:rPr>
        <w:t>User observes symbolized conduit that by-pass vaults within the extent of the map</w:t>
      </w:r>
    </w:p>
    <w:p w:rsidR="008B1C81" w:rsidRPr="00FB64CF" w:rsidRDefault="008B1C81" w:rsidP="00FB64CF">
      <w:pPr>
        <w:numPr>
          <w:ilvl w:val="0"/>
          <w:numId w:val="7"/>
        </w:numPr>
        <w:spacing w:before="120" w:after="120"/>
        <w:ind w:left="994"/>
        <w:rPr>
          <w:rFonts w:eastAsia="Times New Roman"/>
          <w:sz w:val="24"/>
        </w:rPr>
      </w:pPr>
      <w:r w:rsidRPr="00FB64CF">
        <w:rPr>
          <w:rFonts w:eastAsia="Times New Roman"/>
          <w:sz w:val="24"/>
        </w:rPr>
        <w:t>User observes duct banks are mirrored between vaults and the direction that the duct</w:t>
      </w:r>
    </w:p>
    <w:p w:rsidR="008B1C81" w:rsidRPr="00FB64CF" w:rsidRDefault="008B1C81" w:rsidP="00FB64CF">
      <w:pPr>
        <w:numPr>
          <w:ilvl w:val="0"/>
          <w:numId w:val="7"/>
        </w:numPr>
        <w:spacing w:before="120" w:after="120"/>
        <w:ind w:left="994"/>
        <w:rPr>
          <w:rFonts w:eastAsia="Times New Roman"/>
          <w:sz w:val="24"/>
        </w:rPr>
      </w:pPr>
      <w:r w:rsidRPr="00FB64CF">
        <w:rPr>
          <w:rFonts w:eastAsia="Times New Roman"/>
          <w:sz w:val="24"/>
        </w:rPr>
        <w:t>User observes duct size, material and type annotation</w:t>
      </w:r>
    </w:p>
    <w:p w:rsidR="008B1C81" w:rsidRPr="00FB64CF" w:rsidRDefault="008B1C81" w:rsidP="00FB64CF">
      <w:pPr>
        <w:numPr>
          <w:ilvl w:val="0"/>
          <w:numId w:val="7"/>
        </w:numPr>
        <w:spacing w:before="120" w:after="120"/>
        <w:ind w:left="994"/>
        <w:rPr>
          <w:rFonts w:eastAsia="Times New Roman"/>
          <w:sz w:val="24"/>
        </w:rPr>
      </w:pPr>
      <w:r w:rsidRPr="00FB64CF">
        <w:rPr>
          <w:rFonts w:eastAsia="Times New Roman"/>
          <w:sz w:val="24"/>
        </w:rPr>
        <w:t>User selects a vault and right clicks to display the Butterfly Diagram</w:t>
      </w:r>
    </w:p>
    <w:p w:rsidR="008B1C81" w:rsidRDefault="008B1C81" w:rsidP="00FB64CF">
      <w:pPr>
        <w:numPr>
          <w:ilvl w:val="0"/>
          <w:numId w:val="7"/>
        </w:numPr>
        <w:spacing w:before="120" w:after="120"/>
        <w:ind w:left="994"/>
        <w:rPr>
          <w:rFonts w:eastAsia="Times New Roman"/>
          <w:sz w:val="24"/>
        </w:rPr>
      </w:pPr>
      <w:r w:rsidRPr="00FB64CF">
        <w:rPr>
          <w:rFonts w:eastAsia="Times New Roman"/>
          <w:sz w:val="24"/>
        </w:rPr>
        <w:t>User observes vault the outline of the vault floor, walls, and connectivity of facilities</w:t>
      </w:r>
    </w:p>
    <w:p w:rsidR="00AE01F0" w:rsidRPr="00AE01F0" w:rsidRDefault="007866E9" w:rsidP="00AE01F0">
      <w:pPr>
        <w:spacing w:before="120" w:after="120"/>
        <w:rPr>
          <w:rFonts w:eastAsia="Times New Roman"/>
          <w:b/>
          <w:sz w:val="24"/>
        </w:rPr>
      </w:pPr>
      <w:r w:rsidRPr="007866E9">
        <w:rPr>
          <w:rFonts w:eastAsia="Times New Roman"/>
          <w:b/>
          <w:sz w:val="24"/>
        </w:rPr>
        <w:t xml:space="preserve">Alternate </w:t>
      </w:r>
      <w:r>
        <w:rPr>
          <w:rFonts w:eastAsia="Times New Roman"/>
          <w:b/>
          <w:sz w:val="24"/>
        </w:rPr>
        <w:t xml:space="preserve">Flow </w:t>
      </w:r>
      <w:r w:rsidRPr="007866E9">
        <w:rPr>
          <w:rFonts w:eastAsia="Times New Roman"/>
          <w:b/>
          <w:sz w:val="24"/>
        </w:rPr>
        <w:t>1:</w:t>
      </w:r>
      <w:r w:rsidR="00AA2377">
        <w:rPr>
          <w:rFonts w:eastAsia="Times New Roman"/>
          <w:b/>
          <w:sz w:val="24"/>
        </w:rPr>
        <w:t xml:space="preserve"> </w:t>
      </w:r>
      <w:r w:rsidR="00AE01F0">
        <w:rPr>
          <w:rFonts w:eastAsia="Times New Roman"/>
          <w:b/>
          <w:sz w:val="24"/>
        </w:rPr>
        <w:t>View EC Tag Symbology</w:t>
      </w:r>
    </w:p>
    <w:p w:rsidR="00AE01F0" w:rsidRPr="00AE01F0" w:rsidRDefault="00AE01F0" w:rsidP="00AE01F0">
      <w:pPr>
        <w:numPr>
          <w:ilvl w:val="0"/>
          <w:numId w:val="34"/>
        </w:numPr>
        <w:spacing w:before="120" w:after="120"/>
        <w:rPr>
          <w:rFonts w:eastAsia="Times New Roman"/>
          <w:sz w:val="24"/>
        </w:rPr>
      </w:pPr>
      <w:r w:rsidRPr="00AE01F0">
        <w:rPr>
          <w:rFonts w:eastAsia="Times New Roman"/>
          <w:sz w:val="24"/>
        </w:rPr>
        <w:t>Select Search Toolbar, select Switch, enter Operating Number, system returns search</w:t>
      </w:r>
    </w:p>
    <w:p w:rsidR="00AE01F0" w:rsidRPr="00AE01F0" w:rsidRDefault="00AE01F0" w:rsidP="00AE01F0">
      <w:pPr>
        <w:numPr>
          <w:ilvl w:val="0"/>
          <w:numId w:val="34"/>
        </w:numPr>
        <w:spacing w:before="120" w:after="120"/>
        <w:ind w:left="994"/>
        <w:rPr>
          <w:rFonts w:eastAsia="Times New Roman"/>
          <w:sz w:val="24"/>
        </w:rPr>
      </w:pPr>
      <w:r w:rsidRPr="00AE01F0">
        <w:rPr>
          <w:rFonts w:eastAsia="Times New Roman"/>
          <w:sz w:val="24"/>
        </w:rPr>
        <w:t>User observes EC Tag Symbol on the switch</w:t>
      </w:r>
    </w:p>
    <w:p w:rsidR="00AE01F0" w:rsidRPr="00AE01F0" w:rsidRDefault="00AE01F0" w:rsidP="00AE01F0">
      <w:pPr>
        <w:numPr>
          <w:ilvl w:val="0"/>
          <w:numId w:val="34"/>
        </w:numPr>
        <w:spacing w:before="120" w:after="120"/>
        <w:ind w:left="994"/>
        <w:rPr>
          <w:rFonts w:eastAsia="Times New Roman"/>
          <w:sz w:val="24"/>
        </w:rPr>
      </w:pPr>
      <w:r w:rsidRPr="00AE01F0">
        <w:rPr>
          <w:rFonts w:eastAsia="Times New Roman"/>
          <w:sz w:val="24"/>
        </w:rPr>
        <w:t>User selects switch in the Attribute Viewer</w:t>
      </w:r>
    </w:p>
    <w:p w:rsidR="007F5916" w:rsidRPr="00AB083E" w:rsidRDefault="007F5916" w:rsidP="007F5916">
      <w:pPr>
        <w:pStyle w:val="Heading1"/>
        <w:ind w:hanging="522"/>
        <w:rPr>
          <w:color w:val="336699"/>
        </w:rPr>
      </w:pPr>
      <w:bookmarkStart w:id="23" w:name="_Toc412713006"/>
      <w:r w:rsidRPr="00AB083E">
        <w:rPr>
          <w:color w:val="336699"/>
        </w:rPr>
        <w:t>SAP Work History</w:t>
      </w:r>
      <w:bookmarkEnd w:id="22"/>
      <w:bookmarkEnd w:id="23"/>
    </w:p>
    <w:p w:rsidR="00B523ED" w:rsidRPr="00FB64CF" w:rsidRDefault="00B523ED" w:rsidP="00FB64CF">
      <w:pPr>
        <w:pStyle w:val="Heading2"/>
        <w:spacing w:after="0"/>
        <w:ind w:left="540" w:hanging="540"/>
        <w:rPr>
          <w:rFonts w:eastAsia="Calibri"/>
          <w:sz w:val="24"/>
          <w:szCs w:val="24"/>
        </w:rPr>
      </w:pPr>
      <w:bookmarkStart w:id="24" w:name="_Toc412713007"/>
      <w:r w:rsidRPr="00FB64CF">
        <w:rPr>
          <w:rFonts w:eastAsia="Calibri"/>
          <w:sz w:val="24"/>
          <w:szCs w:val="24"/>
        </w:rPr>
        <w:t>Description &amp; Business Requirements:</w:t>
      </w:r>
      <w:bookmarkEnd w:id="24"/>
    </w:p>
    <w:p w:rsidR="007F5916" w:rsidRDefault="007F5916" w:rsidP="00935ECE">
      <w:pPr>
        <w:spacing w:before="240" w:after="240" w:line="240" w:lineRule="auto"/>
        <w:jc w:val="both"/>
        <w:rPr>
          <w:sz w:val="24"/>
          <w:szCs w:val="24"/>
        </w:rPr>
      </w:pPr>
      <w:r w:rsidRPr="00AB083E">
        <w:rPr>
          <w:sz w:val="24"/>
          <w:szCs w:val="24"/>
        </w:rPr>
        <w:t xml:space="preserve">The SAP ID is used by Mapping and other business functions to look up equipment in GIS in SAP. This cross reference capability will </w:t>
      </w:r>
      <w:r>
        <w:rPr>
          <w:sz w:val="24"/>
          <w:szCs w:val="24"/>
        </w:rPr>
        <w:t xml:space="preserve">also be used to </w:t>
      </w:r>
      <w:r w:rsidRPr="00AB083E">
        <w:rPr>
          <w:sz w:val="24"/>
          <w:szCs w:val="24"/>
        </w:rPr>
        <w:t>support Quality Assurance activities. GIS Web-Viewer will have an interface with SAP Work and Device History that will allow users to h</w:t>
      </w:r>
      <w:r w:rsidR="00665372">
        <w:rPr>
          <w:sz w:val="24"/>
          <w:szCs w:val="24"/>
        </w:rPr>
        <w:t>ave the ability to access facility</w:t>
      </w:r>
      <w:r>
        <w:rPr>
          <w:sz w:val="24"/>
          <w:szCs w:val="24"/>
        </w:rPr>
        <w:t xml:space="preserve"> history to support researching work history and activities around </w:t>
      </w:r>
      <w:r w:rsidRPr="00AB083E">
        <w:rPr>
          <w:sz w:val="24"/>
          <w:szCs w:val="24"/>
        </w:rPr>
        <w:t>device fail</w:t>
      </w:r>
      <w:r>
        <w:rPr>
          <w:sz w:val="24"/>
          <w:szCs w:val="24"/>
        </w:rPr>
        <w:t>ure,</w:t>
      </w:r>
      <w:r w:rsidR="00B523ED">
        <w:rPr>
          <w:sz w:val="24"/>
          <w:szCs w:val="24"/>
        </w:rPr>
        <w:t xml:space="preserve"> </w:t>
      </w:r>
      <w:r w:rsidR="00665372">
        <w:rPr>
          <w:sz w:val="24"/>
          <w:szCs w:val="24"/>
        </w:rPr>
        <w:t>inspection, maintenance and</w:t>
      </w:r>
      <w:r w:rsidR="00B523ED">
        <w:rPr>
          <w:sz w:val="24"/>
          <w:szCs w:val="24"/>
        </w:rPr>
        <w:t xml:space="preserve"> replacement.</w:t>
      </w:r>
    </w:p>
    <w:p w:rsidR="008B6840" w:rsidRPr="008B6840" w:rsidRDefault="008B6840" w:rsidP="00935ECE">
      <w:pPr>
        <w:spacing w:before="240" w:after="240" w:line="240" w:lineRule="auto"/>
        <w:jc w:val="both"/>
        <w:rPr>
          <w:b/>
          <w:sz w:val="24"/>
          <w:szCs w:val="24"/>
        </w:rPr>
      </w:pPr>
      <w:r w:rsidRPr="008B6840">
        <w:rPr>
          <w:b/>
          <w:sz w:val="24"/>
          <w:szCs w:val="24"/>
        </w:rPr>
        <w:t>Business Requirements:</w:t>
      </w:r>
    </w:p>
    <w:tbl>
      <w:tblPr>
        <w:tblStyle w:val="TableGrid1"/>
        <w:tblW w:w="0" w:type="auto"/>
        <w:tblInd w:w="108" w:type="dxa"/>
        <w:tblLook w:val="04A0" w:firstRow="1" w:lastRow="0" w:firstColumn="1" w:lastColumn="0" w:noHBand="0" w:noVBand="1"/>
      </w:tblPr>
      <w:tblGrid>
        <w:gridCol w:w="1598"/>
        <w:gridCol w:w="1600"/>
        <w:gridCol w:w="6162"/>
      </w:tblGrid>
      <w:tr w:rsidR="007F5916" w:rsidRPr="00AB083E" w:rsidTr="00B523ED">
        <w:trPr>
          <w:trHeight w:val="315"/>
        </w:trPr>
        <w:tc>
          <w:tcPr>
            <w:tcW w:w="1598" w:type="dxa"/>
            <w:shd w:val="clear" w:color="auto" w:fill="336699"/>
          </w:tcPr>
          <w:p w:rsidR="007F5916" w:rsidRPr="00AB083E" w:rsidRDefault="007F5916" w:rsidP="007F5916">
            <w:pPr>
              <w:spacing w:after="0" w:line="240" w:lineRule="auto"/>
              <w:rPr>
                <w:rFonts w:cstheme="minorHAnsi"/>
                <w:b/>
                <w:color w:val="FFFFFF" w:themeColor="background1"/>
                <w:sz w:val="24"/>
                <w:szCs w:val="24"/>
              </w:rPr>
            </w:pPr>
            <w:r w:rsidRPr="00AB083E">
              <w:rPr>
                <w:rFonts w:cstheme="minorHAnsi"/>
                <w:b/>
                <w:color w:val="FFFFFF" w:themeColor="background1"/>
                <w:sz w:val="24"/>
                <w:szCs w:val="24"/>
              </w:rPr>
              <w:t>Number</w:t>
            </w:r>
          </w:p>
        </w:tc>
        <w:tc>
          <w:tcPr>
            <w:tcW w:w="1600" w:type="dxa"/>
            <w:shd w:val="clear" w:color="auto" w:fill="336699"/>
            <w:noWrap/>
          </w:tcPr>
          <w:p w:rsidR="007F5916" w:rsidRPr="00AB083E" w:rsidRDefault="007F5916" w:rsidP="007F5916">
            <w:pPr>
              <w:spacing w:after="0" w:line="240" w:lineRule="auto"/>
              <w:jc w:val="center"/>
              <w:rPr>
                <w:rFonts w:cstheme="minorHAnsi"/>
                <w:b/>
                <w:color w:val="FFFFFF" w:themeColor="background1"/>
                <w:sz w:val="24"/>
                <w:szCs w:val="24"/>
              </w:rPr>
            </w:pPr>
            <w:r w:rsidRPr="00AB083E">
              <w:rPr>
                <w:rFonts w:cstheme="minorHAnsi"/>
                <w:b/>
                <w:color w:val="FFFFFF" w:themeColor="background1"/>
                <w:sz w:val="24"/>
                <w:szCs w:val="24"/>
              </w:rPr>
              <w:t>TFS</w:t>
            </w:r>
            <w:r>
              <w:rPr>
                <w:rFonts w:cstheme="minorHAnsi"/>
                <w:b/>
                <w:color w:val="FFFFFF" w:themeColor="background1"/>
                <w:sz w:val="24"/>
                <w:szCs w:val="24"/>
              </w:rPr>
              <w:t xml:space="preserve"> </w:t>
            </w:r>
            <w:r w:rsidRPr="00AB083E">
              <w:rPr>
                <w:rFonts w:cstheme="minorHAnsi"/>
                <w:b/>
                <w:color w:val="FFFFFF" w:themeColor="background1"/>
                <w:sz w:val="24"/>
                <w:szCs w:val="24"/>
              </w:rPr>
              <w:t>ID</w:t>
            </w:r>
          </w:p>
        </w:tc>
        <w:tc>
          <w:tcPr>
            <w:tcW w:w="6162" w:type="dxa"/>
            <w:shd w:val="clear" w:color="auto" w:fill="336699"/>
          </w:tcPr>
          <w:p w:rsidR="007F5916" w:rsidRPr="00AB083E" w:rsidRDefault="007F5916" w:rsidP="007F5916">
            <w:pPr>
              <w:spacing w:after="0" w:line="240" w:lineRule="auto"/>
              <w:ind w:firstLine="720"/>
              <w:jc w:val="center"/>
              <w:rPr>
                <w:rFonts w:cstheme="minorHAnsi"/>
                <w:b/>
                <w:color w:val="FFFFFF" w:themeColor="background1"/>
                <w:sz w:val="24"/>
                <w:szCs w:val="24"/>
              </w:rPr>
            </w:pPr>
            <w:r w:rsidRPr="00AB083E">
              <w:rPr>
                <w:rFonts w:cstheme="minorHAnsi"/>
                <w:b/>
                <w:color w:val="FFFFFF" w:themeColor="background1"/>
                <w:sz w:val="24"/>
                <w:szCs w:val="24"/>
              </w:rPr>
              <w:t>Requirement Statement</w:t>
            </w:r>
          </w:p>
        </w:tc>
      </w:tr>
      <w:tr w:rsidR="00D942A6" w:rsidRPr="00AB083E" w:rsidTr="00B523ED">
        <w:trPr>
          <w:trHeight w:val="315"/>
        </w:trPr>
        <w:tc>
          <w:tcPr>
            <w:tcW w:w="1598"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WEBR4048</w:t>
            </w:r>
          </w:p>
        </w:tc>
        <w:tc>
          <w:tcPr>
            <w:tcW w:w="1600" w:type="dxa"/>
            <w:shd w:val="clear" w:color="auto" w:fill="F2F2F2" w:themeFill="background1" w:themeFillShade="F2"/>
            <w:noWrap/>
            <w:hideMark/>
          </w:tcPr>
          <w:p w:rsidR="00D942A6" w:rsidRPr="00360D9C" w:rsidRDefault="00D942A6" w:rsidP="00CC29B4">
            <w:r w:rsidRPr="00360D9C">
              <w:t>1683</w:t>
            </w:r>
          </w:p>
        </w:tc>
        <w:tc>
          <w:tcPr>
            <w:tcW w:w="6162"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The solution will support linking the SAP Work / Equipment History for all Electric Distribution Facilities.</w:t>
            </w:r>
          </w:p>
        </w:tc>
      </w:tr>
      <w:tr w:rsidR="00D942A6" w:rsidRPr="00AB083E" w:rsidTr="00B523ED">
        <w:trPr>
          <w:trHeight w:val="315"/>
        </w:trPr>
        <w:tc>
          <w:tcPr>
            <w:tcW w:w="1598" w:type="dxa"/>
            <w:shd w:val="clear" w:color="auto" w:fill="F2F2F2" w:themeFill="background1" w:themeFillShade="F2"/>
            <w:noWrap/>
            <w:hideMark/>
          </w:tcPr>
          <w:p w:rsidR="00D942A6" w:rsidRDefault="00D942A6">
            <w:r w:rsidRPr="00C60721">
              <w:t>WEBR4048</w:t>
            </w:r>
            <w:r>
              <w:t>.1</w:t>
            </w:r>
          </w:p>
        </w:tc>
        <w:tc>
          <w:tcPr>
            <w:tcW w:w="1600" w:type="dxa"/>
            <w:shd w:val="clear" w:color="auto" w:fill="F2F2F2" w:themeFill="background1" w:themeFillShade="F2"/>
            <w:hideMark/>
          </w:tcPr>
          <w:p w:rsidR="00D942A6" w:rsidRPr="00360D9C" w:rsidRDefault="00D942A6" w:rsidP="00CC29B4">
            <w:r w:rsidRPr="00360D9C">
              <w:t>18540</w:t>
            </w:r>
          </w:p>
        </w:tc>
        <w:tc>
          <w:tcPr>
            <w:tcW w:w="6162"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The solution will support right click display of SAP / Equipment History.</w:t>
            </w:r>
          </w:p>
        </w:tc>
      </w:tr>
      <w:tr w:rsidR="00D942A6" w:rsidRPr="00AB083E" w:rsidTr="00B523ED">
        <w:trPr>
          <w:trHeight w:val="315"/>
        </w:trPr>
        <w:tc>
          <w:tcPr>
            <w:tcW w:w="1598" w:type="dxa"/>
            <w:shd w:val="clear" w:color="auto" w:fill="F2F2F2" w:themeFill="background1" w:themeFillShade="F2"/>
            <w:noWrap/>
            <w:hideMark/>
          </w:tcPr>
          <w:p w:rsidR="00D942A6" w:rsidRDefault="00D942A6">
            <w:r w:rsidRPr="00C60721">
              <w:t>WEBR4048</w:t>
            </w:r>
            <w:r>
              <w:t>.2</w:t>
            </w:r>
          </w:p>
        </w:tc>
        <w:tc>
          <w:tcPr>
            <w:tcW w:w="1600" w:type="dxa"/>
            <w:shd w:val="clear" w:color="auto" w:fill="F2F2F2" w:themeFill="background1" w:themeFillShade="F2"/>
            <w:hideMark/>
          </w:tcPr>
          <w:p w:rsidR="00D942A6" w:rsidRPr="00360D9C" w:rsidRDefault="00D942A6" w:rsidP="00CC29B4">
            <w:r w:rsidRPr="00360D9C">
              <w:t>18541</w:t>
            </w:r>
          </w:p>
        </w:tc>
        <w:tc>
          <w:tcPr>
            <w:tcW w:w="6162"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The solution will support cut and paste work order history.</w:t>
            </w:r>
          </w:p>
        </w:tc>
      </w:tr>
      <w:tr w:rsidR="00D942A6" w:rsidRPr="00AB083E" w:rsidTr="00B523ED">
        <w:trPr>
          <w:trHeight w:val="1200"/>
        </w:trPr>
        <w:tc>
          <w:tcPr>
            <w:tcW w:w="1598"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lastRenderedPageBreak/>
              <w:t>WEBR4050.1</w:t>
            </w:r>
          </w:p>
        </w:tc>
        <w:tc>
          <w:tcPr>
            <w:tcW w:w="1600" w:type="dxa"/>
            <w:shd w:val="clear" w:color="auto" w:fill="F2F2F2" w:themeFill="background1" w:themeFillShade="F2"/>
            <w:noWrap/>
            <w:hideMark/>
          </w:tcPr>
          <w:p w:rsidR="00D942A6" w:rsidRPr="00360D9C" w:rsidRDefault="00D942A6" w:rsidP="00CC29B4">
            <w:r w:rsidRPr="00360D9C">
              <w:t>1683</w:t>
            </w:r>
          </w:p>
        </w:tc>
        <w:tc>
          <w:tcPr>
            <w:tcW w:w="6162"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The solution will provide the ability to view the following types of SAP Work and Device history/planned work: Patrol (Preventative Inspection), Inspection (Preventative Inspection), DET (Preventative Inspection), Pole Test and Treat (Preventative Inspection)</w:t>
            </w:r>
            <w:proofErr w:type="gramStart"/>
            <w:r w:rsidRPr="008B1C81">
              <w:rPr>
                <w:rFonts w:cstheme="minorHAnsi"/>
              </w:rPr>
              <w:t>,  EC</w:t>
            </w:r>
            <w:proofErr w:type="gramEnd"/>
            <w:r w:rsidRPr="008B1C81">
              <w:rPr>
                <w:rFonts w:cstheme="minorHAnsi"/>
              </w:rPr>
              <w:t xml:space="preserve"> tags (Corrective Work), and  Planned/PM work (Corrective Work).</w:t>
            </w:r>
          </w:p>
        </w:tc>
      </w:tr>
      <w:tr w:rsidR="00D942A6" w:rsidRPr="00AB083E" w:rsidTr="00B523ED">
        <w:trPr>
          <w:trHeight w:val="630"/>
        </w:trPr>
        <w:tc>
          <w:tcPr>
            <w:tcW w:w="1598"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WEBR4050.2</w:t>
            </w:r>
          </w:p>
        </w:tc>
        <w:tc>
          <w:tcPr>
            <w:tcW w:w="1600" w:type="dxa"/>
            <w:shd w:val="clear" w:color="auto" w:fill="F2F2F2" w:themeFill="background1" w:themeFillShade="F2"/>
            <w:noWrap/>
            <w:hideMark/>
          </w:tcPr>
          <w:p w:rsidR="00D942A6" w:rsidRPr="00360D9C" w:rsidRDefault="00D942A6" w:rsidP="00CC29B4">
            <w:r w:rsidRPr="00360D9C">
              <w:t>18475</w:t>
            </w:r>
          </w:p>
        </w:tc>
        <w:tc>
          <w:tcPr>
            <w:tcW w:w="6162"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The solution will provide an option to view the SAP Work and Device history/planned wo</w:t>
            </w:r>
            <w:r>
              <w:rPr>
                <w:rFonts w:cstheme="minorHAnsi"/>
              </w:rPr>
              <w:t>rk for a device via a rollover and</w:t>
            </w:r>
            <w:r w:rsidRPr="008B1C81">
              <w:rPr>
                <w:rFonts w:cstheme="minorHAnsi"/>
              </w:rPr>
              <w:t xml:space="preserve"> right click option in the map window.</w:t>
            </w:r>
          </w:p>
        </w:tc>
      </w:tr>
      <w:tr w:rsidR="00D942A6" w:rsidRPr="00AB083E" w:rsidTr="00B523ED">
        <w:trPr>
          <w:trHeight w:val="1500"/>
        </w:trPr>
        <w:tc>
          <w:tcPr>
            <w:tcW w:w="1598"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WEBR4050.3</w:t>
            </w:r>
          </w:p>
        </w:tc>
        <w:tc>
          <w:tcPr>
            <w:tcW w:w="1600" w:type="dxa"/>
            <w:shd w:val="clear" w:color="auto" w:fill="F2F2F2" w:themeFill="background1" w:themeFillShade="F2"/>
            <w:noWrap/>
            <w:hideMark/>
          </w:tcPr>
          <w:p w:rsidR="00D942A6" w:rsidRPr="00360D9C" w:rsidRDefault="00D942A6" w:rsidP="00CC29B4">
            <w:r w:rsidRPr="00360D9C">
              <w:t>18477</w:t>
            </w:r>
          </w:p>
        </w:tc>
        <w:tc>
          <w:tcPr>
            <w:tcW w:w="6162"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The solution will provide the ability to view the following information for the SAP Work and Device history/planned work for a given device: Type of work, Type of notification,  ‘FID’ (Facility, Inspection/Problem, Do/Action), Date of work (creation date if open, closed date if closed), Due Date, Priority and PM Order # (if applicable – relate to also get the MAT, Work Type Code, Major Work Categories, Hours)</w:t>
            </w:r>
          </w:p>
        </w:tc>
      </w:tr>
      <w:tr w:rsidR="00D942A6" w:rsidRPr="00AB083E" w:rsidTr="00B523ED">
        <w:trPr>
          <w:trHeight w:val="900"/>
        </w:trPr>
        <w:tc>
          <w:tcPr>
            <w:tcW w:w="1598"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WEBR4050.4</w:t>
            </w:r>
          </w:p>
        </w:tc>
        <w:tc>
          <w:tcPr>
            <w:tcW w:w="1600" w:type="dxa"/>
            <w:shd w:val="clear" w:color="auto" w:fill="F2F2F2" w:themeFill="background1" w:themeFillShade="F2"/>
            <w:noWrap/>
            <w:hideMark/>
          </w:tcPr>
          <w:p w:rsidR="00D942A6" w:rsidRPr="00360D9C" w:rsidRDefault="00D942A6" w:rsidP="00CC29B4">
            <w:r w:rsidRPr="00360D9C">
              <w:t>18478</w:t>
            </w:r>
          </w:p>
        </w:tc>
        <w:tc>
          <w:tcPr>
            <w:tcW w:w="6162"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The solution will display SAP Work and Device history/planned work for a given device in the following order: Preventative Inspection (Open), Corrective Work (Open), Preventative Inspection (Closed) and Corrective Work (Closed).</w:t>
            </w:r>
          </w:p>
        </w:tc>
      </w:tr>
      <w:tr w:rsidR="00D942A6" w:rsidRPr="00AB083E" w:rsidTr="00B523ED">
        <w:trPr>
          <w:trHeight w:val="630"/>
        </w:trPr>
        <w:tc>
          <w:tcPr>
            <w:tcW w:w="1598"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WEBR4050.5</w:t>
            </w:r>
          </w:p>
        </w:tc>
        <w:tc>
          <w:tcPr>
            <w:tcW w:w="1600" w:type="dxa"/>
            <w:shd w:val="clear" w:color="auto" w:fill="F2F2F2" w:themeFill="background1" w:themeFillShade="F2"/>
            <w:noWrap/>
            <w:hideMark/>
          </w:tcPr>
          <w:p w:rsidR="00D942A6" w:rsidRPr="00360D9C" w:rsidRDefault="00D942A6" w:rsidP="00CC29B4">
            <w:r w:rsidRPr="00360D9C">
              <w:t>18479</w:t>
            </w:r>
          </w:p>
        </w:tc>
        <w:tc>
          <w:tcPr>
            <w:tcW w:w="6162"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The solution will allow SAP Work and Device history/planned work to be exported to Microsoft Excel for all devices:  In a user drawn area and In a trace result</w:t>
            </w:r>
          </w:p>
        </w:tc>
      </w:tr>
      <w:tr w:rsidR="00D942A6" w:rsidRPr="00AB083E" w:rsidTr="00B523ED">
        <w:trPr>
          <w:trHeight w:val="900"/>
        </w:trPr>
        <w:tc>
          <w:tcPr>
            <w:tcW w:w="1598"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WEBR4050.6</w:t>
            </w:r>
          </w:p>
        </w:tc>
        <w:tc>
          <w:tcPr>
            <w:tcW w:w="1600" w:type="dxa"/>
            <w:shd w:val="clear" w:color="auto" w:fill="F2F2F2" w:themeFill="background1" w:themeFillShade="F2"/>
            <w:noWrap/>
            <w:hideMark/>
          </w:tcPr>
          <w:p w:rsidR="00D942A6" w:rsidRPr="00360D9C" w:rsidRDefault="00D942A6" w:rsidP="00CC29B4">
            <w:r w:rsidRPr="00360D9C">
              <w:t>18480</w:t>
            </w:r>
          </w:p>
        </w:tc>
        <w:tc>
          <w:tcPr>
            <w:tcW w:w="6162"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The solution will export SAP Work and Device history/planned work for a set of devices in the following order: Preventative Inspection (Open), Corrective Work (Open), Preventative Inspection (Closed) and Corrective Work (Closed)</w:t>
            </w:r>
          </w:p>
        </w:tc>
      </w:tr>
      <w:tr w:rsidR="00D942A6" w:rsidRPr="00AB083E" w:rsidTr="00B523ED">
        <w:trPr>
          <w:trHeight w:val="1500"/>
        </w:trPr>
        <w:tc>
          <w:tcPr>
            <w:tcW w:w="1598"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WEBR4050.7</w:t>
            </w:r>
          </w:p>
        </w:tc>
        <w:tc>
          <w:tcPr>
            <w:tcW w:w="1600" w:type="dxa"/>
            <w:shd w:val="clear" w:color="auto" w:fill="F2F2F2" w:themeFill="background1" w:themeFillShade="F2"/>
            <w:noWrap/>
            <w:hideMark/>
          </w:tcPr>
          <w:p w:rsidR="00D942A6" w:rsidRPr="00360D9C" w:rsidRDefault="00D942A6" w:rsidP="00CC29B4">
            <w:r w:rsidRPr="00360D9C">
              <w:t>18481</w:t>
            </w:r>
          </w:p>
        </w:tc>
        <w:tc>
          <w:tcPr>
            <w:tcW w:w="6162"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The solution will provide the ability to export the following information for the SAP Work and Device history/planned work for a set of devices:  Type of work, Type of notification, ‘FID’ (Facility, Inspection/Problem, Do/Action), Date of work (creation date if open, closed date if closed), Due Date, Priority, Location values – addresses, source side device, lat/long and  PM Order # (if applicable – relate to also get the MAT, Work Type Code, Major Work Categories, Hours)</w:t>
            </w:r>
          </w:p>
        </w:tc>
      </w:tr>
      <w:tr w:rsidR="00D942A6" w:rsidRPr="00AB083E" w:rsidTr="00B523ED">
        <w:trPr>
          <w:trHeight w:val="900"/>
        </w:trPr>
        <w:tc>
          <w:tcPr>
            <w:tcW w:w="1598"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WEBR4050.8</w:t>
            </w:r>
          </w:p>
        </w:tc>
        <w:tc>
          <w:tcPr>
            <w:tcW w:w="1600" w:type="dxa"/>
            <w:shd w:val="clear" w:color="auto" w:fill="F2F2F2" w:themeFill="background1" w:themeFillShade="F2"/>
            <w:noWrap/>
            <w:hideMark/>
          </w:tcPr>
          <w:p w:rsidR="00D942A6" w:rsidRPr="00360D9C" w:rsidRDefault="00D942A6" w:rsidP="00CC29B4">
            <w:r w:rsidRPr="00360D9C">
              <w:t>18482</w:t>
            </w:r>
          </w:p>
        </w:tc>
        <w:tc>
          <w:tcPr>
            <w:tcW w:w="6162"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The solution will have the ability to view or export SAP Work and Device history/planned work where the information is related to a map/maintenance plat (Patrols and Inspections) and not directly to the device/structure.</w:t>
            </w:r>
          </w:p>
        </w:tc>
      </w:tr>
      <w:tr w:rsidR="00D942A6" w:rsidRPr="00AB083E" w:rsidTr="00B523ED">
        <w:trPr>
          <w:trHeight w:val="630"/>
        </w:trPr>
        <w:tc>
          <w:tcPr>
            <w:tcW w:w="1598"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WEBR4050.9</w:t>
            </w:r>
          </w:p>
        </w:tc>
        <w:tc>
          <w:tcPr>
            <w:tcW w:w="1600" w:type="dxa"/>
            <w:shd w:val="clear" w:color="auto" w:fill="F2F2F2" w:themeFill="background1" w:themeFillShade="F2"/>
            <w:noWrap/>
            <w:hideMark/>
          </w:tcPr>
          <w:p w:rsidR="00D942A6" w:rsidRPr="00360D9C" w:rsidRDefault="00D942A6" w:rsidP="00CC29B4">
            <w:r w:rsidRPr="00360D9C">
              <w:t>18483</w:t>
            </w:r>
          </w:p>
        </w:tc>
        <w:tc>
          <w:tcPr>
            <w:tcW w:w="6162"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 xml:space="preserve">The solution will display SAP Work and Device history/planned work for a limited historical period based on the Inspection or Work cycle period. </w:t>
            </w:r>
          </w:p>
        </w:tc>
      </w:tr>
      <w:tr w:rsidR="00D942A6" w:rsidRPr="00AB083E" w:rsidTr="00B523ED">
        <w:trPr>
          <w:trHeight w:val="630"/>
        </w:trPr>
        <w:tc>
          <w:tcPr>
            <w:tcW w:w="1598"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WEBR4050.10</w:t>
            </w:r>
          </w:p>
        </w:tc>
        <w:tc>
          <w:tcPr>
            <w:tcW w:w="1600" w:type="dxa"/>
            <w:shd w:val="clear" w:color="auto" w:fill="F2F2F2" w:themeFill="background1" w:themeFillShade="F2"/>
            <w:noWrap/>
            <w:hideMark/>
          </w:tcPr>
          <w:p w:rsidR="00D942A6" w:rsidRPr="00360D9C" w:rsidRDefault="00D942A6" w:rsidP="00CC29B4">
            <w:r w:rsidRPr="00360D9C">
              <w:t>18484</w:t>
            </w:r>
          </w:p>
        </w:tc>
        <w:tc>
          <w:tcPr>
            <w:tcW w:w="6162"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 xml:space="preserve">The solution will have the ability to visualize, for a specific type of work or inspection, on the Web Viewer map window SAP Device </w:t>
            </w:r>
            <w:r w:rsidRPr="008B1C81">
              <w:rPr>
                <w:rFonts w:cstheme="minorHAnsi"/>
              </w:rPr>
              <w:lastRenderedPageBreak/>
              <w:t>planned work against the related devices/structures.</w:t>
            </w:r>
          </w:p>
        </w:tc>
      </w:tr>
      <w:tr w:rsidR="00D942A6" w:rsidRPr="00AB083E" w:rsidTr="00B523ED">
        <w:trPr>
          <w:trHeight w:val="630"/>
        </w:trPr>
        <w:tc>
          <w:tcPr>
            <w:tcW w:w="1598"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lastRenderedPageBreak/>
              <w:t>WEBR4050.11</w:t>
            </w:r>
          </w:p>
        </w:tc>
        <w:tc>
          <w:tcPr>
            <w:tcW w:w="1600" w:type="dxa"/>
            <w:shd w:val="clear" w:color="auto" w:fill="F2F2F2" w:themeFill="background1" w:themeFillShade="F2"/>
            <w:noWrap/>
            <w:hideMark/>
          </w:tcPr>
          <w:p w:rsidR="00D942A6" w:rsidRPr="00360D9C" w:rsidRDefault="00D942A6" w:rsidP="00CC29B4">
            <w:r w:rsidRPr="00360D9C">
              <w:t>18485</w:t>
            </w:r>
          </w:p>
        </w:tc>
        <w:tc>
          <w:tcPr>
            <w:tcW w:w="6162"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The solution will allow SAP Work and Device history/planned work to be visualized on the Web Viewer map window for all devices:  In a user drawn area and In a Trace Result.</w:t>
            </w:r>
          </w:p>
        </w:tc>
      </w:tr>
      <w:tr w:rsidR="00D942A6" w:rsidRPr="00AB083E" w:rsidTr="00B523ED">
        <w:trPr>
          <w:trHeight w:val="630"/>
        </w:trPr>
        <w:tc>
          <w:tcPr>
            <w:tcW w:w="1598"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WEBR4050.12</w:t>
            </w:r>
          </w:p>
        </w:tc>
        <w:tc>
          <w:tcPr>
            <w:tcW w:w="1600" w:type="dxa"/>
            <w:shd w:val="clear" w:color="auto" w:fill="F2F2F2" w:themeFill="background1" w:themeFillShade="F2"/>
            <w:noWrap/>
            <w:hideMark/>
          </w:tcPr>
          <w:p w:rsidR="00D942A6" w:rsidRPr="00360D9C" w:rsidRDefault="00D942A6" w:rsidP="00CC29B4">
            <w:r w:rsidRPr="00360D9C">
              <w:t>18486</w:t>
            </w:r>
          </w:p>
        </w:tc>
        <w:tc>
          <w:tcPr>
            <w:tcW w:w="6162"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The solution will visualize SAP Device planned work on the Web Viewer map according to the work due date as follows: Due Date within the next 6 months, Due Date 6-12 months, and Due Date &gt; 12 months.</w:t>
            </w:r>
          </w:p>
        </w:tc>
      </w:tr>
      <w:tr w:rsidR="00D942A6" w:rsidRPr="00AB083E" w:rsidTr="00B523ED">
        <w:trPr>
          <w:trHeight w:val="630"/>
        </w:trPr>
        <w:tc>
          <w:tcPr>
            <w:tcW w:w="1598"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WEBR4050.13</w:t>
            </w:r>
          </w:p>
        </w:tc>
        <w:tc>
          <w:tcPr>
            <w:tcW w:w="1600" w:type="dxa"/>
            <w:shd w:val="clear" w:color="auto" w:fill="F2F2F2" w:themeFill="background1" w:themeFillShade="F2"/>
            <w:noWrap/>
            <w:hideMark/>
          </w:tcPr>
          <w:p w:rsidR="00D942A6" w:rsidRPr="00360D9C" w:rsidRDefault="00D942A6" w:rsidP="00CC29B4">
            <w:r w:rsidRPr="00360D9C">
              <w:t>18492</w:t>
            </w:r>
          </w:p>
        </w:tc>
        <w:tc>
          <w:tcPr>
            <w:tcW w:w="6162"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The solution will visualize SAP Device planned work on the Web Viewer map according to the work Priority.</w:t>
            </w:r>
          </w:p>
        </w:tc>
      </w:tr>
      <w:tr w:rsidR="00D942A6" w:rsidRPr="00AB083E" w:rsidTr="00B523ED">
        <w:trPr>
          <w:trHeight w:val="630"/>
        </w:trPr>
        <w:tc>
          <w:tcPr>
            <w:tcW w:w="1598"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WEBR4050.14</w:t>
            </w:r>
          </w:p>
        </w:tc>
        <w:tc>
          <w:tcPr>
            <w:tcW w:w="1600" w:type="dxa"/>
            <w:shd w:val="clear" w:color="auto" w:fill="F2F2F2" w:themeFill="background1" w:themeFillShade="F2"/>
            <w:noWrap/>
            <w:hideMark/>
          </w:tcPr>
          <w:p w:rsidR="00D942A6" w:rsidRPr="00360D9C" w:rsidRDefault="00D942A6" w:rsidP="00CC29B4">
            <w:r w:rsidRPr="00360D9C">
              <w:t>18495</w:t>
            </w:r>
          </w:p>
        </w:tc>
        <w:tc>
          <w:tcPr>
            <w:tcW w:w="6162" w:type="dxa"/>
            <w:shd w:val="clear" w:color="auto" w:fill="F2F2F2" w:themeFill="background1" w:themeFillShade="F2"/>
            <w:hideMark/>
          </w:tcPr>
          <w:p w:rsidR="00D942A6" w:rsidRPr="008B1C81" w:rsidRDefault="00D942A6" w:rsidP="007F5916">
            <w:pPr>
              <w:spacing w:after="0" w:line="240" w:lineRule="auto"/>
              <w:rPr>
                <w:rFonts w:cstheme="minorHAnsi"/>
              </w:rPr>
            </w:pPr>
            <w:r w:rsidRPr="008B1C81">
              <w:rPr>
                <w:rFonts w:cstheme="minorHAnsi"/>
              </w:rPr>
              <w:t>The solution will support printing of the planned work in the Web Viewer Silverlight printing functionality only.</w:t>
            </w:r>
          </w:p>
        </w:tc>
      </w:tr>
    </w:tbl>
    <w:p w:rsidR="007F5916" w:rsidRPr="00AB083E" w:rsidRDefault="00BC2EA8" w:rsidP="00147EC7">
      <w:pPr>
        <w:pStyle w:val="Heading2"/>
        <w:spacing w:after="0"/>
        <w:ind w:left="540" w:hanging="540"/>
        <w:rPr>
          <w:rFonts w:eastAsia="Calibri"/>
          <w:sz w:val="24"/>
          <w:szCs w:val="24"/>
        </w:rPr>
      </w:pPr>
      <w:bookmarkStart w:id="25" w:name="_Toc389743468"/>
      <w:bookmarkStart w:id="26" w:name="_Toc412713008"/>
      <w:r>
        <w:rPr>
          <w:rFonts w:eastAsia="Calibri"/>
          <w:sz w:val="24"/>
          <w:szCs w:val="24"/>
        </w:rPr>
        <w:t xml:space="preserve">Use Case: SAP Work </w:t>
      </w:r>
      <w:r w:rsidR="007F5916" w:rsidRPr="00AB083E">
        <w:rPr>
          <w:rFonts w:eastAsia="Calibri"/>
          <w:sz w:val="24"/>
          <w:szCs w:val="24"/>
        </w:rPr>
        <w:t>History</w:t>
      </w:r>
      <w:bookmarkEnd w:id="25"/>
      <w:bookmarkEnd w:id="26"/>
    </w:p>
    <w:p w:rsidR="007F5916" w:rsidRPr="00AB083E" w:rsidRDefault="007F5916" w:rsidP="007F5916">
      <w:pPr>
        <w:spacing w:before="120" w:after="120" w:line="240" w:lineRule="auto"/>
        <w:rPr>
          <w:b/>
          <w:i/>
        </w:rPr>
      </w:pPr>
      <w:r w:rsidRPr="00AB083E">
        <w:rPr>
          <w:b/>
          <w:i/>
          <w:sz w:val="24"/>
        </w:rPr>
        <w:t xml:space="preserve">Main Flow: </w:t>
      </w:r>
    </w:p>
    <w:p w:rsidR="007F5916" w:rsidRPr="00AB083E" w:rsidRDefault="007F5916" w:rsidP="007E5F4C">
      <w:pPr>
        <w:numPr>
          <w:ilvl w:val="0"/>
          <w:numId w:val="20"/>
        </w:numPr>
        <w:spacing w:before="120" w:after="120"/>
        <w:rPr>
          <w:rFonts w:eastAsia="Times New Roman"/>
          <w:sz w:val="24"/>
        </w:rPr>
      </w:pPr>
      <w:r w:rsidRPr="00AB083E">
        <w:rPr>
          <w:rFonts w:eastAsia="Times New Roman"/>
          <w:sz w:val="24"/>
        </w:rPr>
        <w:t>User executes trac</w:t>
      </w:r>
      <w:r w:rsidR="001D38AF">
        <w:rPr>
          <w:rFonts w:eastAsia="Times New Roman"/>
          <w:sz w:val="24"/>
        </w:rPr>
        <w:t>e, identify or search operation</w:t>
      </w:r>
    </w:p>
    <w:p w:rsidR="007F5916" w:rsidRPr="00AB083E" w:rsidRDefault="007F5916" w:rsidP="007E5F4C">
      <w:pPr>
        <w:numPr>
          <w:ilvl w:val="0"/>
          <w:numId w:val="20"/>
        </w:numPr>
        <w:spacing w:before="120" w:after="120"/>
        <w:ind w:left="994"/>
        <w:rPr>
          <w:rFonts w:eastAsia="Times New Roman"/>
          <w:sz w:val="24"/>
        </w:rPr>
      </w:pPr>
      <w:r w:rsidRPr="00AB083E">
        <w:rPr>
          <w:rFonts w:eastAsia="Times New Roman"/>
          <w:sz w:val="24"/>
        </w:rPr>
        <w:t>The system ex</w:t>
      </w:r>
      <w:r w:rsidR="001D38AF">
        <w:rPr>
          <w:rFonts w:eastAsia="Times New Roman"/>
          <w:sz w:val="24"/>
        </w:rPr>
        <w:t>ecutes user submitted operation</w:t>
      </w:r>
    </w:p>
    <w:p w:rsidR="007F5916" w:rsidRPr="00AB083E" w:rsidRDefault="007F5916" w:rsidP="007E5F4C">
      <w:pPr>
        <w:numPr>
          <w:ilvl w:val="0"/>
          <w:numId w:val="20"/>
        </w:numPr>
        <w:spacing w:before="120" w:after="120"/>
        <w:ind w:left="994"/>
        <w:rPr>
          <w:rFonts w:eastAsia="Times New Roman"/>
          <w:sz w:val="24"/>
        </w:rPr>
      </w:pPr>
      <w:r w:rsidRPr="00AB083E">
        <w:rPr>
          <w:rFonts w:eastAsia="Times New Roman"/>
          <w:sz w:val="24"/>
        </w:rPr>
        <w:t>The system returns analysis results to the a</w:t>
      </w:r>
      <w:r w:rsidR="001D38AF">
        <w:rPr>
          <w:rFonts w:eastAsia="Times New Roman"/>
          <w:sz w:val="24"/>
        </w:rPr>
        <w:t>ttribute viewer and map display</w:t>
      </w:r>
    </w:p>
    <w:p w:rsidR="007F5916" w:rsidRPr="00AB083E" w:rsidRDefault="001D38AF" w:rsidP="007E5F4C">
      <w:pPr>
        <w:numPr>
          <w:ilvl w:val="0"/>
          <w:numId w:val="20"/>
        </w:numPr>
        <w:spacing w:before="120" w:after="120"/>
        <w:ind w:left="994"/>
        <w:rPr>
          <w:rFonts w:eastAsia="Times New Roman"/>
          <w:sz w:val="24"/>
        </w:rPr>
      </w:pPr>
      <w:r>
        <w:rPr>
          <w:rFonts w:eastAsia="Times New Roman"/>
          <w:sz w:val="24"/>
        </w:rPr>
        <w:t>User selects the equipment from the attribute viewer, right clicks to call up the PM Order History</w:t>
      </w:r>
    </w:p>
    <w:p w:rsidR="007F5916" w:rsidRPr="001D38AF" w:rsidRDefault="007F5916" w:rsidP="001D38AF">
      <w:pPr>
        <w:numPr>
          <w:ilvl w:val="0"/>
          <w:numId w:val="20"/>
        </w:numPr>
        <w:spacing w:before="120" w:after="120"/>
        <w:ind w:left="994"/>
        <w:rPr>
          <w:rFonts w:eastAsia="Times New Roman"/>
          <w:sz w:val="24"/>
        </w:rPr>
      </w:pPr>
      <w:r w:rsidRPr="00AB083E">
        <w:rPr>
          <w:rFonts w:eastAsia="Times New Roman"/>
          <w:sz w:val="24"/>
        </w:rPr>
        <w:t xml:space="preserve">The system opens </w:t>
      </w:r>
      <w:r w:rsidR="001D38AF">
        <w:rPr>
          <w:rFonts w:eastAsia="Times New Roman"/>
          <w:sz w:val="24"/>
        </w:rPr>
        <w:t>hyperlink in new tab in browser</w:t>
      </w:r>
    </w:p>
    <w:p w:rsidR="006D0BDF" w:rsidRPr="00B523ED" w:rsidRDefault="006D0BDF" w:rsidP="00B523ED">
      <w:pPr>
        <w:pStyle w:val="Heading1"/>
        <w:ind w:hanging="522"/>
        <w:rPr>
          <w:color w:val="336699"/>
        </w:rPr>
      </w:pPr>
      <w:bookmarkStart w:id="27" w:name="_Toc412713009"/>
      <w:r w:rsidRPr="00B523ED">
        <w:rPr>
          <w:color w:val="336699"/>
        </w:rPr>
        <w:t>Tools &amp; Searching</w:t>
      </w:r>
      <w:bookmarkEnd w:id="27"/>
    </w:p>
    <w:p w:rsidR="006D0BDF" w:rsidRPr="00AB083E" w:rsidRDefault="00B523ED" w:rsidP="00147EC7">
      <w:pPr>
        <w:pStyle w:val="Heading2"/>
        <w:spacing w:after="0"/>
        <w:ind w:left="540" w:hanging="540"/>
        <w:rPr>
          <w:rFonts w:eastAsia="Calibri"/>
          <w:sz w:val="24"/>
          <w:szCs w:val="24"/>
        </w:rPr>
      </w:pPr>
      <w:bookmarkStart w:id="28" w:name="_Toc412713010"/>
      <w:r w:rsidRPr="00B523ED">
        <w:rPr>
          <w:rFonts w:eastAsia="Calibri"/>
          <w:sz w:val="24"/>
          <w:szCs w:val="24"/>
        </w:rPr>
        <w:t>Description</w:t>
      </w:r>
      <w:r>
        <w:rPr>
          <w:rFonts w:eastAsia="Calibri"/>
          <w:sz w:val="24"/>
          <w:szCs w:val="24"/>
        </w:rPr>
        <w:t xml:space="preserve"> &amp; </w:t>
      </w:r>
      <w:r w:rsidRPr="00147EC7">
        <w:rPr>
          <w:rFonts w:eastAsia="Calibri"/>
          <w:sz w:val="24"/>
          <w:szCs w:val="24"/>
        </w:rPr>
        <w:t>Business Requirements:</w:t>
      </w:r>
      <w:bookmarkEnd w:id="28"/>
    </w:p>
    <w:p w:rsidR="00147EC7" w:rsidRDefault="00FB64CF" w:rsidP="00147EC7">
      <w:pPr>
        <w:spacing w:before="240" w:after="240"/>
        <w:jc w:val="both"/>
        <w:rPr>
          <w:sz w:val="24"/>
          <w:szCs w:val="24"/>
        </w:rPr>
      </w:pPr>
      <w:r w:rsidRPr="007E5F4C">
        <w:rPr>
          <w:sz w:val="24"/>
          <w:szCs w:val="24"/>
        </w:rPr>
        <w:t xml:space="preserve">The GIS Web-Viewer is deployed across business functions at PG&amp;E. Users require tools to search for the specific features and filter out data that is not needed to perform their job functions. The tool requirements contained in this section focus on allowing end-users to save customized views and bookmarking datasets as default views. The searching requirements focus on enabling querying underground facilities and determining the relationships between features. </w:t>
      </w:r>
    </w:p>
    <w:p w:rsidR="00665372" w:rsidRPr="00665372" w:rsidRDefault="00665372" w:rsidP="00147EC7">
      <w:pPr>
        <w:spacing w:before="240" w:after="240"/>
        <w:jc w:val="both"/>
        <w:rPr>
          <w:b/>
          <w:sz w:val="24"/>
          <w:szCs w:val="24"/>
        </w:rPr>
      </w:pPr>
      <w:r w:rsidRPr="00665372">
        <w:rPr>
          <w:b/>
          <w:sz w:val="24"/>
          <w:szCs w:val="24"/>
        </w:rPr>
        <w:t>Business Requirements:</w:t>
      </w:r>
    </w:p>
    <w:tbl>
      <w:tblPr>
        <w:tblStyle w:val="TableGrid1"/>
        <w:tblW w:w="0" w:type="auto"/>
        <w:tblInd w:w="108" w:type="dxa"/>
        <w:tblLook w:val="04A0" w:firstRow="1" w:lastRow="0" w:firstColumn="1" w:lastColumn="0" w:noHBand="0" w:noVBand="1"/>
      </w:tblPr>
      <w:tblGrid>
        <w:gridCol w:w="1440"/>
        <w:gridCol w:w="1080"/>
        <w:gridCol w:w="6840"/>
      </w:tblGrid>
      <w:tr w:rsidR="006D0BDF" w:rsidRPr="00AB083E" w:rsidTr="00B523ED">
        <w:trPr>
          <w:trHeight w:val="336"/>
        </w:trPr>
        <w:tc>
          <w:tcPr>
            <w:tcW w:w="1440" w:type="dxa"/>
            <w:shd w:val="clear" w:color="auto" w:fill="336699"/>
          </w:tcPr>
          <w:p w:rsidR="006D0BDF" w:rsidRPr="00AB083E" w:rsidRDefault="006D0BDF" w:rsidP="00C743B5">
            <w:pPr>
              <w:spacing w:after="0" w:line="240" w:lineRule="auto"/>
              <w:rPr>
                <w:rFonts w:eastAsia="Times New Roman" w:cs="Calibri"/>
                <w:b/>
                <w:color w:val="FFFFFF" w:themeColor="background1"/>
                <w:sz w:val="24"/>
              </w:rPr>
            </w:pPr>
            <w:r w:rsidRPr="00AB083E">
              <w:rPr>
                <w:rFonts w:eastAsia="Times New Roman" w:cs="Calibri"/>
                <w:b/>
                <w:color w:val="FFFFFF" w:themeColor="background1"/>
                <w:sz w:val="24"/>
              </w:rPr>
              <w:lastRenderedPageBreak/>
              <w:t xml:space="preserve"> Number</w:t>
            </w:r>
          </w:p>
        </w:tc>
        <w:tc>
          <w:tcPr>
            <w:tcW w:w="1080" w:type="dxa"/>
            <w:shd w:val="clear" w:color="auto" w:fill="336699"/>
            <w:noWrap/>
          </w:tcPr>
          <w:p w:rsidR="006D0BDF" w:rsidRPr="00AB083E" w:rsidRDefault="006D0BDF" w:rsidP="00C743B5">
            <w:pPr>
              <w:spacing w:after="0" w:line="240" w:lineRule="auto"/>
              <w:rPr>
                <w:rFonts w:eastAsia="Times New Roman" w:cs="Calibri"/>
                <w:b/>
                <w:color w:val="FFFFFF" w:themeColor="background1"/>
                <w:sz w:val="24"/>
              </w:rPr>
            </w:pPr>
            <w:r w:rsidRPr="00AB083E">
              <w:rPr>
                <w:rFonts w:eastAsia="Times New Roman" w:cs="Calibri"/>
                <w:b/>
                <w:color w:val="FFFFFF" w:themeColor="background1"/>
                <w:sz w:val="24"/>
              </w:rPr>
              <w:t>TFS ID</w:t>
            </w:r>
          </w:p>
        </w:tc>
        <w:tc>
          <w:tcPr>
            <w:tcW w:w="6840" w:type="dxa"/>
            <w:shd w:val="clear" w:color="auto" w:fill="336699"/>
          </w:tcPr>
          <w:p w:rsidR="006D0BDF" w:rsidRPr="00AB083E" w:rsidRDefault="006D0BDF" w:rsidP="00C743B5">
            <w:pPr>
              <w:spacing w:after="0" w:line="240" w:lineRule="auto"/>
              <w:rPr>
                <w:rFonts w:eastAsia="Times New Roman" w:cs="Calibri"/>
                <w:b/>
                <w:color w:val="FFFFFF" w:themeColor="background1"/>
                <w:sz w:val="24"/>
              </w:rPr>
            </w:pPr>
            <w:r w:rsidRPr="00AB083E">
              <w:rPr>
                <w:rFonts w:eastAsia="Times New Roman" w:cs="Calibri"/>
                <w:b/>
                <w:color w:val="FFFFFF" w:themeColor="background1"/>
                <w:sz w:val="24"/>
              </w:rPr>
              <w:t>Requirement Statement</w:t>
            </w:r>
          </w:p>
        </w:tc>
      </w:tr>
      <w:tr w:rsidR="006D0BDF" w:rsidRPr="00AB083E" w:rsidTr="00B523ED">
        <w:trPr>
          <w:trHeight w:val="315"/>
        </w:trPr>
        <w:tc>
          <w:tcPr>
            <w:tcW w:w="1440" w:type="dxa"/>
            <w:shd w:val="clear" w:color="auto" w:fill="F2F2F2" w:themeFill="background1" w:themeFillShade="F2"/>
            <w:hideMark/>
          </w:tcPr>
          <w:p w:rsidR="006D0BDF" w:rsidRPr="00AB083E" w:rsidRDefault="006D0BDF" w:rsidP="00C743B5">
            <w:pPr>
              <w:spacing w:after="0" w:line="240" w:lineRule="auto"/>
              <w:rPr>
                <w:rFonts w:eastAsia="Times New Roman"/>
              </w:rPr>
            </w:pPr>
            <w:r w:rsidRPr="00AB083E">
              <w:rPr>
                <w:rFonts w:eastAsia="Times New Roman"/>
              </w:rPr>
              <w:t>WEBR4076</w:t>
            </w:r>
          </w:p>
        </w:tc>
        <w:tc>
          <w:tcPr>
            <w:tcW w:w="1080" w:type="dxa"/>
            <w:shd w:val="clear" w:color="auto" w:fill="F2F2F2" w:themeFill="background1" w:themeFillShade="F2"/>
            <w:noWrap/>
            <w:hideMark/>
          </w:tcPr>
          <w:p w:rsidR="006D0BDF" w:rsidRPr="00AB083E" w:rsidRDefault="006D0BDF" w:rsidP="00C743B5">
            <w:pPr>
              <w:spacing w:after="0" w:line="240" w:lineRule="auto"/>
              <w:rPr>
                <w:rFonts w:eastAsia="Times New Roman"/>
              </w:rPr>
            </w:pPr>
            <w:r w:rsidRPr="00AB083E">
              <w:rPr>
                <w:rFonts w:eastAsia="Times New Roman"/>
              </w:rPr>
              <w:t> </w:t>
            </w:r>
          </w:p>
        </w:tc>
        <w:tc>
          <w:tcPr>
            <w:tcW w:w="6840" w:type="dxa"/>
            <w:shd w:val="clear" w:color="auto" w:fill="F2F2F2" w:themeFill="background1" w:themeFillShade="F2"/>
            <w:hideMark/>
          </w:tcPr>
          <w:p w:rsidR="006D0BDF" w:rsidRPr="00AB083E" w:rsidRDefault="006D0BDF" w:rsidP="00C743B5">
            <w:pPr>
              <w:spacing w:after="0" w:line="240" w:lineRule="auto"/>
              <w:rPr>
                <w:rFonts w:eastAsia="Times New Roman"/>
              </w:rPr>
            </w:pPr>
            <w:r w:rsidRPr="00AB083E">
              <w:rPr>
                <w:rFonts w:eastAsia="Times New Roman"/>
              </w:rPr>
              <w:t>The solution will have the ability to search by vault number.</w:t>
            </w:r>
          </w:p>
        </w:tc>
      </w:tr>
      <w:tr w:rsidR="006D0BDF" w:rsidRPr="00AB083E" w:rsidTr="00B523ED">
        <w:trPr>
          <w:trHeight w:val="315"/>
        </w:trPr>
        <w:tc>
          <w:tcPr>
            <w:tcW w:w="1440" w:type="dxa"/>
            <w:shd w:val="clear" w:color="auto" w:fill="F2F2F2" w:themeFill="background1" w:themeFillShade="F2"/>
            <w:hideMark/>
          </w:tcPr>
          <w:p w:rsidR="006D0BDF" w:rsidRPr="007E5F4C" w:rsidRDefault="006D0BDF" w:rsidP="00C743B5">
            <w:pPr>
              <w:spacing w:after="0" w:line="240" w:lineRule="auto"/>
              <w:rPr>
                <w:rFonts w:eastAsia="Times New Roman"/>
              </w:rPr>
            </w:pPr>
            <w:r w:rsidRPr="007E5F4C">
              <w:rPr>
                <w:rFonts w:eastAsia="Times New Roman"/>
              </w:rPr>
              <w:t>WEBR4077</w:t>
            </w:r>
          </w:p>
        </w:tc>
        <w:tc>
          <w:tcPr>
            <w:tcW w:w="1080" w:type="dxa"/>
            <w:shd w:val="clear" w:color="auto" w:fill="F2F2F2" w:themeFill="background1" w:themeFillShade="F2"/>
            <w:noWrap/>
            <w:hideMark/>
          </w:tcPr>
          <w:p w:rsidR="006D0BDF" w:rsidRPr="007E5F4C" w:rsidRDefault="006D0BDF" w:rsidP="00C743B5">
            <w:pPr>
              <w:spacing w:after="0" w:line="240" w:lineRule="auto"/>
              <w:rPr>
                <w:rFonts w:eastAsia="Times New Roman"/>
              </w:rPr>
            </w:pPr>
            <w:r w:rsidRPr="007E5F4C">
              <w:rPr>
                <w:rFonts w:eastAsia="Times New Roman"/>
              </w:rPr>
              <w:t> </w:t>
            </w:r>
          </w:p>
        </w:tc>
        <w:tc>
          <w:tcPr>
            <w:tcW w:w="6840" w:type="dxa"/>
            <w:shd w:val="clear" w:color="auto" w:fill="F2F2F2" w:themeFill="background1" w:themeFillShade="F2"/>
            <w:hideMark/>
          </w:tcPr>
          <w:p w:rsidR="006D0BDF" w:rsidRPr="007E5F4C" w:rsidRDefault="006D0BDF" w:rsidP="00C743B5">
            <w:pPr>
              <w:spacing w:after="0" w:line="240" w:lineRule="auto"/>
              <w:rPr>
                <w:rFonts w:eastAsia="Times New Roman"/>
              </w:rPr>
            </w:pPr>
            <w:r w:rsidRPr="007E5F4C">
              <w:rPr>
                <w:rFonts w:eastAsia="Times New Roman"/>
              </w:rPr>
              <w:t>The solution will have the ability to search by manhole number.</w:t>
            </w:r>
          </w:p>
        </w:tc>
      </w:tr>
      <w:tr w:rsidR="007E5F4C" w:rsidRPr="007E5F4C" w:rsidTr="00B523ED">
        <w:trPr>
          <w:trHeight w:val="315"/>
        </w:trPr>
        <w:tc>
          <w:tcPr>
            <w:tcW w:w="1440" w:type="dxa"/>
            <w:shd w:val="clear" w:color="auto" w:fill="F2F2F2" w:themeFill="background1" w:themeFillShade="F2"/>
            <w:hideMark/>
          </w:tcPr>
          <w:p w:rsidR="006D0BDF" w:rsidRPr="007E5F4C" w:rsidRDefault="006D0BDF" w:rsidP="00C743B5">
            <w:pPr>
              <w:spacing w:after="0" w:line="240" w:lineRule="auto"/>
              <w:rPr>
                <w:rFonts w:eastAsia="Times New Roman"/>
              </w:rPr>
            </w:pPr>
            <w:r w:rsidRPr="007E5F4C">
              <w:rPr>
                <w:rFonts w:eastAsia="Times New Roman"/>
              </w:rPr>
              <w:t>WEBR4078</w:t>
            </w:r>
          </w:p>
        </w:tc>
        <w:tc>
          <w:tcPr>
            <w:tcW w:w="1080" w:type="dxa"/>
            <w:shd w:val="clear" w:color="auto" w:fill="F2F2F2" w:themeFill="background1" w:themeFillShade="F2"/>
            <w:noWrap/>
            <w:hideMark/>
          </w:tcPr>
          <w:p w:rsidR="006D0BDF" w:rsidRPr="007E5F4C" w:rsidRDefault="006D0BDF" w:rsidP="00C743B5">
            <w:pPr>
              <w:spacing w:after="0" w:line="240" w:lineRule="auto"/>
              <w:rPr>
                <w:rFonts w:eastAsia="Times New Roman"/>
              </w:rPr>
            </w:pPr>
            <w:r w:rsidRPr="007E5F4C">
              <w:rPr>
                <w:rFonts w:eastAsia="Times New Roman"/>
              </w:rPr>
              <w:t> </w:t>
            </w:r>
          </w:p>
        </w:tc>
        <w:tc>
          <w:tcPr>
            <w:tcW w:w="6840" w:type="dxa"/>
            <w:shd w:val="clear" w:color="auto" w:fill="F2F2F2" w:themeFill="background1" w:themeFillShade="F2"/>
            <w:noWrap/>
            <w:hideMark/>
          </w:tcPr>
          <w:p w:rsidR="006D0BDF" w:rsidRPr="007E5F4C" w:rsidRDefault="006D0BDF" w:rsidP="00C743B5">
            <w:pPr>
              <w:spacing w:after="0" w:line="240" w:lineRule="auto"/>
              <w:rPr>
                <w:rFonts w:eastAsia="Times New Roman"/>
              </w:rPr>
            </w:pPr>
            <w:r w:rsidRPr="007E5F4C">
              <w:rPr>
                <w:rFonts w:eastAsia="Times New Roman"/>
              </w:rPr>
              <w:t xml:space="preserve">The solution will have the ability to save </w:t>
            </w:r>
            <w:r w:rsidRPr="007E5F4C">
              <w:rPr>
                <w:rFonts w:eastAsia="Times New Roman"/>
                <w:bCs/>
              </w:rPr>
              <w:t>GIS layers as</w:t>
            </w:r>
            <w:r w:rsidRPr="007E5F4C">
              <w:rPr>
                <w:rFonts w:eastAsia="Times New Roman"/>
              </w:rPr>
              <w:t xml:space="preserve"> favorites.</w:t>
            </w:r>
          </w:p>
        </w:tc>
      </w:tr>
      <w:tr w:rsidR="00623A4F" w:rsidRPr="00AB083E" w:rsidTr="00B523ED">
        <w:trPr>
          <w:trHeight w:val="315"/>
        </w:trPr>
        <w:tc>
          <w:tcPr>
            <w:tcW w:w="1440" w:type="dxa"/>
            <w:shd w:val="clear" w:color="auto" w:fill="F2F2F2" w:themeFill="background1" w:themeFillShade="F2"/>
          </w:tcPr>
          <w:p w:rsidR="00623A4F" w:rsidRPr="007E5F4C" w:rsidRDefault="00623A4F" w:rsidP="00FE014D">
            <w:pPr>
              <w:spacing w:after="0" w:line="240" w:lineRule="auto"/>
              <w:rPr>
                <w:rFonts w:eastAsia="Times New Roman"/>
              </w:rPr>
            </w:pPr>
            <w:r w:rsidRPr="007E5F4C">
              <w:rPr>
                <w:rFonts w:eastAsia="Times New Roman"/>
              </w:rPr>
              <w:t>WEBR4081</w:t>
            </w:r>
          </w:p>
        </w:tc>
        <w:tc>
          <w:tcPr>
            <w:tcW w:w="1080" w:type="dxa"/>
            <w:shd w:val="clear" w:color="auto" w:fill="F2F2F2" w:themeFill="background1" w:themeFillShade="F2"/>
            <w:noWrap/>
          </w:tcPr>
          <w:p w:rsidR="00623A4F" w:rsidRPr="007E5F4C" w:rsidRDefault="00623A4F" w:rsidP="00FE014D">
            <w:pPr>
              <w:spacing w:after="0" w:line="240" w:lineRule="auto"/>
              <w:rPr>
                <w:rFonts w:eastAsia="Times New Roman"/>
              </w:rPr>
            </w:pPr>
            <w:r w:rsidRPr="007E5F4C">
              <w:rPr>
                <w:rFonts w:eastAsia="Times New Roman"/>
              </w:rPr>
              <w:t> </w:t>
            </w:r>
          </w:p>
        </w:tc>
        <w:tc>
          <w:tcPr>
            <w:tcW w:w="6840" w:type="dxa"/>
            <w:shd w:val="clear" w:color="auto" w:fill="F2F2F2" w:themeFill="background1" w:themeFillShade="F2"/>
            <w:noWrap/>
          </w:tcPr>
          <w:p w:rsidR="00623A4F" w:rsidRPr="007E5F4C" w:rsidRDefault="00623A4F" w:rsidP="00FE014D">
            <w:pPr>
              <w:spacing w:after="0" w:line="240" w:lineRule="auto"/>
              <w:rPr>
                <w:rFonts w:eastAsia="Times New Roman"/>
              </w:rPr>
            </w:pPr>
            <w:r w:rsidRPr="007E5F4C">
              <w:rPr>
                <w:rFonts w:eastAsia="Times New Roman"/>
              </w:rPr>
              <w:t>The solution will have the ability to highlight one or more circuits.</w:t>
            </w:r>
          </w:p>
        </w:tc>
      </w:tr>
      <w:tr w:rsidR="00623A4F" w:rsidRPr="00AB083E" w:rsidTr="00B523ED">
        <w:trPr>
          <w:trHeight w:val="315"/>
        </w:trPr>
        <w:tc>
          <w:tcPr>
            <w:tcW w:w="1440" w:type="dxa"/>
            <w:shd w:val="clear" w:color="auto" w:fill="F2F2F2" w:themeFill="background1" w:themeFillShade="F2"/>
            <w:hideMark/>
          </w:tcPr>
          <w:p w:rsidR="00623A4F" w:rsidRPr="007E5F4C" w:rsidRDefault="00623A4F" w:rsidP="00C743B5">
            <w:pPr>
              <w:spacing w:after="0" w:line="240" w:lineRule="auto"/>
              <w:rPr>
                <w:rFonts w:eastAsia="Times New Roman"/>
              </w:rPr>
            </w:pPr>
            <w:r w:rsidRPr="007E5F4C">
              <w:rPr>
                <w:rFonts w:eastAsia="Times New Roman"/>
              </w:rPr>
              <w:t>WEBR4082</w:t>
            </w:r>
          </w:p>
        </w:tc>
        <w:tc>
          <w:tcPr>
            <w:tcW w:w="1080" w:type="dxa"/>
            <w:shd w:val="clear" w:color="auto" w:fill="F2F2F2" w:themeFill="background1" w:themeFillShade="F2"/>
            <w:noWrap/>
            <w:hideMark/>
          </w:tcPr>
          <w:p w:rsidR="00623A4F" w:rsidRPr="007E5F4C" w:rsidRDefault="00623A4F" w:rsidP="00C743B5">
            <w:pPr>
              <w:spacing w:after="0" w:line="240" w:lineRule="auto"/>
              <w:rPr>
                <w:rFonts w:eastAsia="Times New Roman"/>
              </w:rPr>
            </w:pPr>
            <w:r w:rsidRPr="007E5F4C">
              <w:rPr>
                <w:rFonts w:eastAsia="Times New Roman"/>
              </w:rPr>
              <w:t> </w:t>
            </w:r>
          </w:p>
        </w:tc>
        <w:tc>
          <w:tcPr>
            <w:tcW w:w="6840" w:type="dxa"/>
            <w:shd w:val="clear" w:color="auto" w:fill="F2F2F2" w:themeFill="background1" w:themeFillShade="F2"/>
            <w:hideMark/>
          </w:tcPr>
          <w:p w:rsidR="00623A4F" w:rsidRPr="007E5F4C" w:rsidRDefault="00623A4F" w:rsidP="00C743B5">
            <w:pPr>
              <w:spacing w:after="0" w:line="240" w:lineRule="auto"/>
              <w:rPr>
                <w:rFonts w:eastAsia="Times New Roman"/>
              </w:rPr>
            </w:pPr>
            <w:r w:rsidRPr="007E5F4C">
              <w:rPr>
                <w:rFonts w:eastAsia="Times New Roman"/>
              </w:rPr>
              <w:t>The solution will have the ability to display a list of customers associated with a particular duct / duct bank.</w:t>
            </w:r>
          </w:p>
        </w:tc>
      </w:tr>
      <w:tr w:rsidR="00623A4F" w:rsidRPr="00AB083E" w:rsidTr="00B523ED">
        <w:trPr>
          <w:trHeight w:val="315"/>
        </w:trPr>
        <w:tc>
          <w:tcPr>
            <w:tcW w:w="1440" w:type="dxa"/>
            <w:shd w:val="clear" w:color="auto" w:fill="F2F2F2" w:themeFill="background1" w:themeFillShade="F2"/>
            <w:hideMark/>
          </w:tcPr>
          <w:p w:rsidR="00623A4F" w:rsidRPr="007E5F4C" w:rsidRDefault="00623A4F" w:rsidP="00C743B5">
            <w:pPr>
              <w:spacing w:after="0" w:line="240" w:lineRule="auto"/>
              <w:rPr>
                <w:rFonts w:eastAsia="Times New Roman"/>
              </w:rPr>
            </w:pPr>
            <w:r w:rsidRPr="007E5F4C">
              <w:rPr>
                <w:rFonts w:eastAsia="Times New Roman"/>
              </w:rPr>
              <w:t>WEBR4083</w:t>
            </w:r>
          </w:p>
        </w:tc>
        <w:tc>
          <w:tcPr>
            <w:tcW w:w="1080" w:type="dxa"/>
            <w:shd w:val="clear" w:color="auto" w:fill="F2F2F2" w:themeFill="background1" w:themeFillShade="F2"/>
            <w:noWrap/>
            <w:hideMark/>
          </w:tcPr>
          <w:p w:rsidR="00623A4F" w:rsidRPr="007E5F4C" w:rsidRDefault="00623A4F" w:rsidP="00C743B5">
            <w:pPr>
              <w:spacing w:after="0" w:line="240" w:lineRule="auto"/>
              <w:rPr>
                <w:rFonts w:eastAsia="Times New Roman"/>
              </w:rPr>
            </w:pPr>
            <w:r w:rsidRPr="007E5F4C">
              <w:rPr>
                <w:rFonts w:eastAsia="Times New Roman"/>
              </w:rPr>
              <w:t> </w:t>
            </w:r>
          </w:p>
        </w:tc>
        <w:tc>
          <w:tcPr>
            <w:tcW w:w="6840" w:type="dxa"/>
            <w:shd w:val="clear" w:color="auto" w:fill="F2F2F2" w:themeFill="background1" w:themeFillShade="F2"/>
            <w:hideMark/>
          </w:tcPr>
          <w:p w:rsidR="00623A4F" w:rsidRPr="007E5F4C" w:rsidRDefault="00623A4F" w:rsidP="00C743B5">
            <w:pPr>
              <w:spacing w:after="0" w:line="240" w:lineRule="auto"/>
              <w:rPr>
                <w:rFonts w:eastAsia="Times New Roman"/>
              </w:rPr>
            </w:pPr>
            <w:r w:rsidRPr="007E5F4C">
              <w:rPr>
                <w:rFonts w:eastAsia="Times New Roman"/>
              </w:rPr>
              <w:t>The solution will have the ability to display a list of customers associated with a particular vault.</w:t>
            </w:r>
          </w:p>
        </w:tc>
      </w:tr>
      <w:tr w:rsidR="00623A4F" w:rsidRPr="00AB083E" w:rsidTr="00623A4F">
        <w:trPr>
          <w:trHeight w:val="390"/>
        </w:trPr>
        <w:tc>
          <w:tcPr>
            <w:tcW w:w="1440" w:type="dxa"/>
            <w:shd w:val="clear" w:color="auto" w:fill="F2F2F2" w:themeFill="background1" w:themeFillShade="F2"/>
            <w:hideMark/>
          </w:tcPr>
          <w:p w:rsidR="00623A4F" w:rsidRPr="007E5F4C" w:rsidRDefault="00623A4F" w:rsidP="00C743B5">
            <w:pPr>
              <w:spacing w:after="0" w:line="240" w:lineRule="auto"/>
              <w:rPr>
                <w:rFonts w:eastAsia="Times New Roman"/>
              </w:rPr>
            </w:pPr>
            <w:r w:rsidRPr="007E5F4C">
              <w:rPr>
                <w:rFonts w:eastAsia="Times New Roman"/>
              </w:rPr>
              <w:t>WEBR4084</w:t>
            </w:r>
          </w:p>
        </w:tc>
        <w:tc>
          <w:tcPr>
            <w:tcW w:w="1080" w:type="dxa"/>
            <w:shd w:val="clear" w:color="auto" w:fill="F2F2F2" w:themeFill="background1" w:themeFillShade="F2"/>
            <w:noWrap/>
            <w:hideMark/>
          </w:tcPr>
          <w:p w:rsidR="00623A4F" w:rsidRPr="007E5F4C" w:rsidRDefault="00623A4F" w:rsidP="00C743B5">
            <w:pPr>
              <w:spacing w:after="0" w:line="240" w:lineRule="auto"/>
              <w:rPr>
                <w:rFonts w:eastAsia="Times New Roman"/>
              </w:rPr>
            </w:pPr>
            <w:r w:rsidRPr="007E5F4C">
              <w:rPr>
                <w:rFonts w:eastAsia="Times New Roman"/>
              </w:rPr>
              <w:t> </w:t>
            </w:r>
          </w:p>
        </w:tc>
        <w:tc>
          <w:tcPr>
            <w:tcW w:w="6840" w:type="dxa"/>
            <w:shd w:val="clear" w:color="auto" w:fill="F2F2F2" w:themeFill="background1" w:themeFillShade="F2"/>
            <w:hideMark/>
          </w:tcPr>
          <w:p w:rsidR="00623A4F" w:rsidRPr="007E5F4C" w:rsidRDefault="00623A4F" w:rsidP="00C743B5">
            <w:pPr>
              <w:spacing w:after="0" w:line="240" w:lineRule="auto"/>
              <w:rPr>
                <w:rFonts w:eastAsia="Times New Roman"/>
              </w:rPr>
            </w:pPr>
            <w:r w:rsidRPr="007E5F4C">
              <w:rPr>
                <w:rFonts w:eastAsia="Times New Roman"/>
              </w:rPr>
              <w:t xml:space="preserve"> The solution will have the ability to filter by tie-cables / network cables.  </w:t>
            </w:r>
          </w:p>
        </w:tc>
      </w:tr>
      <w:tr w:rsidR="00623A4F" w:rsidRPr="00AB083E" w:rsidTr="00B523ED">
        <w:trPr>
          <w:trHeight w:val="315"/>
        </w:trPr>
        <w:tc>
          <w:tcPr>
            <w:tcW w:w="1440" w:type="dxa"/>
            <w:shd w:val="clear" w:color="auto" w:fill="F2F2F2" w:themeFill="background1" w:themeFillShade="F2"/>
            <w:hideMark/>
          </w:tcPr>
          <w:p w:rsidR="00623A4F" w:rsidRPr="00AB083E" w:rsidRDefault="00623A4F" w:rsidP="00C743B5">
            <w:pPr>
              <w:spacing w:after="0" w:line="240" w:lineRule="auto"/>
              <w:rPr>
                <w:rFonts w:eastAsia="Times New Roman"/>
              </w:rPr>
            </w:pPr>
            <w:r w:rsidRPr="00AB083E">
              <w:rPr>
                <w:rFonts w:eastAsia="Times New Roman"/>
              </w:rPr>
              <w:t>WEBR4085</w:t>
            </w:r>
          </w:p>
        </w:tc>
        <w:tc>
          <w:tcPr>
            <w:tcW w:w="1080" w:type="dxa"/>
            <w:shd w:val="clear" w:color="auto" w:fill="F2F2F2" w:themeFill="background1" w:themeFillShade="F2"/>
            <w:noWrap/>
            <w:hideMark/>
          </w:tcPr>
          <w:p w:rsidR="00623A4F" w:rsidRPr="00AB083E" w:rsidRDefault="00623A4F" w:rsidP="00C743B5">
            <w:pPr>
              <w:spacing w:after="0" w:line="240" w:lineRule="auto"/>
              <w:rPr>
                <w:rFonts w:eastAsia="Times New Roman"/>
              </w:rPr>
            </w:pPr>
            <w:r w:rsidRPr="00AB083E">
              <w:rPr>
                <w:rFonts w:eastAsia="Times New Roman"/>
              </w:rPr>
              <w:t> </w:t>
            </w:r>
          </w:p>
        </w:tc>
        <w:tc>
          <w:tcPr>
            <w:tcW w:w="6840" w:type="dxa"/>
            <w:shd w:val="clear" w:color="auto" w:fill="F2F2F2" w:themeFill="background1" w:themeFillShade="F2"/>
            <w:hideMark/>
          </w:tcPr>
          <w:p w:rsidR="00623A4F" w:rsidRPr="00AB083E" w:rsidRDefault="00623A4F" w:rsidP="00C743B5">
            <w:pPr>
              <w:spacing w:after="0" w:line="240" w:lineRule="auto"/>
              <w:rPr>
                <w:rFonts w:eastAsia="Times New Roman"/>
              </w:rPr>
            </w:pPr>
            <w:r w:rsidRPr="00AB083E">
              <w:rPr>
                <w:rFonts w:eastAsia="Times New Roman"/>
              </w:rPr>
              <w:t>The solution will provide a report on manholes by circuit.</w:t>
            </w:r>
          </w:p>
        </w:tc>
      </w:tr>
      <w:tr w:rsidR="00623A4F" w:rsidRPr="00AB083E" w:rsidTr="00B523ED">
        <w:trPr>
          <w:trHeight w:val="600"/>
        </w:trPr>
        <w:tc>
          <w:tcPr>
            <w:tcW w:w="1440" w:type="dxa"/>
            <w:shd w:val="clear" w:color="auto" w:fill="F2F2F2" w:themeFill="background1" w:themeFillShade="F2"/>
            <w:hideMark/>
          </w:tcPr>
          <w:p w:rsidR="00623A4F" w:rsidRPr="00AB083E" w:rsidRDefault="00623A4F" w:rsidP="00C743B5">
            <w:pPr>
              <w:spacing w:after="0" w:line="240" w:lineRule="auto"/>
              <w:rPr>
                <w:rFonts w:eastAsia="Times New Roman"/>
              </w:rPr>
            </w:pPr>
            <w:r w:rsidRPr="00AB083E">
              <w:rPr>
                <w:rFonts w:eastAsia="Times New Roman"/>
              </w:rPr>
              <w:t>WEBR4086</w:t>
            </w:r>
          </w:p>
        </w:tc>
        <w:tc>
          <w:tcPr>
            <w:tcW w:w="1080" w:type="dxa"/>
            <w:shd w:val="clear" w:color="auto" w:fill="F2F2F2" w:themeFill="background1" w:themeFillShade="F2"/>
            <w:noWrap/>
            <w:hideMark/>
          </w:tcPr>
          <w:p w:rsidR="00623A4F" w:rsidRPr="00AB083E" w:rsidRDefault="00623A4F" w:rsidP="00C743B5">
            <w:pPr>
              <w:spacing w:after="0" w:line="240" w:lineRule="auto"/>
              <w:rPr>
                <w:rFonts w:eastAsia="Times New Roman"/>
              </w:rPr>
            </w:pPr>
            <w:r w:rsidRPr="00AB083E">
              <w:rPr>
                <w:rFonts w:eastAsia="Times New Roman"/>
              </w:rPr>
              <w:t> </w:t>
            </w:r>
          </w:p>
        </w:tc>
        <w:tc>
          <w:tcPr>
            <w:tcW w:w="6840" w:type="dxa"/>
            <w:shd w:val="clear" w:color="auto" w:fill="F2F2F2" w:themeFill="background1" w:themeFillShade="F2"/>
            <w:hideMark/>
          </w:tcPr>
          <w:p w:rsidR="00623A4F" w:rsidRPr="00AB083E" w:rsidRDefault="00623A4F" w:rsidP="00C743B5">
            <w:pPr>
              <w:spacing w:after="0" w:line="240" w:lineRule="auto"/>
              <w:rPr>
                <w:rFonts w:eastAsia="Times New Roman"/>
              </w:rPr>
            </w:pPr>
            <w:r w:rsidRPr="00AB083E">
              <w:rPr>
                <w:rFonts w:eastAsia="Times New Roman"/>
              </w:rPr>
              <w:t>The solution will support automated clearing of the Silverlight cache without deleting saved user preferences.</w:t>
            </w:r>
          </w:p>
        </w:tc>
      </w:tr>
      <w:tr w:rsidR="00623A4F" w:rsidRPr="00AB083E" w:rsidTr="00B523ED">
        <w:trPr>
          <w:trHeight w:val="600"/>
        </w:trPr>
        <w:tc>
          <w:tcPr>
            <w:tcW w:w="1440" w:type="dxa"/>
            <w:shd w:val="clear" w:color="auto" w:fill="F2F2F2" w:themeFill="background1" w:themeFillShade="F2"/>
            <w:hideMark/>
          </w:tcPr>
          <w:p w:rsidR="00623A4F" w:rsidRPr="00AB083E" w:rsidRDefault="00623A4F" w:rsidP="00C743B5">
            <w:pPr>
              <w:spacing w:after="0" w:line="240" w:lineRule="auto"/>
              <w:rPr>
                <w:rFonts w:eastAsia="Times New Roman"/>
              </w:rPr>
            </w:pPr>
            <w:r w:rsidRPr="00AB083E">
              <w:rPr>
                <w:rFonts w:eastAsia="Times New Roman"/>
              </w:rPr>
              <w:t>WEBR4087</w:t>
            </w:r>
          </w:p>
        </w:tc>
        <w:tc>
          <w:tcPr>
            <w:tcW w:w="1080" w:type="dxa"/>
            <w:shd w:val="clear" w:color="auto" w:fill="F2F2F2" w:themeFill="background1" w:themeFillShade="F2"/>
            <w:noWrap/>
            <w:hideMark/>
          </w:tcPr>
          <w:p w:rsidR="00623A4F" w:rsidRPr="00AB083E" w:rsidRDefault="00623A4F" w:rsidP="00C743B5">
            <w:pPr>
              <w:spacing w:after="0" w:line="240" w:lineRule="auto"/>
              <w:rPr>
                <w:rFonts w:eastAsia="Times New Roman"/>
              </w:rPr>
            </w:pPr>
            <w:r w:rsidRPr="00AB083E">
              <w:rPr>
                <w:rFonts w:eastAsia="Times New Roman"/>
              </w:rPr>
              <w:t> </w:t>
            </w:r>
          </w:p>
        </w:tc>
        <w:tc>
          <w:tcPr>
            <w:tcW w:w="6840" w:type="dxa"/>
            <w:shd w:val="clear" w:color="auto" w:fill="F2F2F2" w:themeFill="background1" w:themeFillShade="F2"/>
            <w:hideMark/>
          </w:tcPr>
          <w:p w:rsidR="00623A4F" w:rsidRPr="00AB083E" w:rsidRDefault="00623A4F" w:rsidP="00C743B5">
            <w:pPr>
              <w:spacing w:after="0" w:line="240" w:lineRule="auto"/>
              <w:rPr>
                <w:rFonts w:eastAsia="Times New Roman"/>
              </w:rPr>
            </w:pPr>
            <w:r w:rsidRPr="00AB083E">
              <w:rPr>
                <w:rFonts w:eastAsia="Times New Roman"/>
              </w:rPr>
              <w:t>The solution will support selection and de-selection of layers by clicking on the first term in the layer hierarchy.</w:t>
            </w:r>
          </w:p>
        </w:tc>
      </w:tr>
      <w:tr w:rsidR="00623A4F" w:rsidRPr="00AB083E" w:rsidTr="00B523ED">
        <w:trPr>
          <w:trHeight w:val="315"/>
        </w:trPr>
        <w:tc>
          <w:tcPr>
            <w:tcW w:w="1440" w:type="dxa"/>
            <w:shd w:val="clear" w:color="auto" w:fill="F2F2F2" w:themeFill="background1" w:themeFillShade="F2"/>
            <w:hideMark/>
          </w:tcPr>
          <w:p w:rsidR="00623A4F" w:rsidRPr="00AB083E" w:rsidRDefault="00623A4F" w:rsidP="00C743B5">
            <w:pPr>
              <w:spacing w:after="0" w:line="240" w:lineRule="auto"/>
              <w:rPr>
                <w:rFonts w:eastAsia="Times New Roman"/>
              </w:rPr>
            </w:pPr>
            <w:r w:rsidRPr="00AB083E">
              <w:rPr>
                <w:rFonts w:eastAsia="Times New Roman"/>
              </w:rPr>
              <w:t>WEBR4088</w:t>
            </w:r>
          </w:p>
        </w:tc>
        <w:tc>
          <w:tcPr>
            <w:tcW w:w="1080" w:type="dxa"/>
            <w:shd w:val="clear" w:color="auto" w:fill="F2F2F2" w:themeFill="background1" w:themeFillShade="F2"/>
            <w:noWrap/>
            <w:hideMark/>
          </w:tcPr>
          <w:p w:rsidR="00623A4F" w:rsidRPr="00AB083E" w:rsidRDefault="00623A4F" w:rsidP="00C743B5">
            <w:pPr>
              <w:spacing w:after="0" w:line="240" w:lineRule="auto"/>
              <w:rPr>
                <w:rFonts w:eastAsia="Times New Roman"/>
              </w:rPr>
            </w:pPr>
            <w:r w:rsidRPr="00AB083E">
              <w:rPr>
                <w:rFonts w:eastAsia="Times New Roman"/>
              </w:rPr>
              <w:t> </w:t>
            </w:r>
          </w:p>
        </w:tc>
        <w:tc>
          <w:tcPr>
            <w:tcW w:w="6840" w:type="dxa"/>
            <w:shd w:val="clear" w:color="auto" w:fill="F2F2F2" w:themeFill="background1" w:themeFillShade="F2"/>
            <w:hideMark/>
          </w:tcPr>
          <w:p w:rsidR="00623A4F" w:rsidRPr="00AB083E" w:rsidRDefault="00623A4F" w:rsidP="00C743B5">
            <w:pPr>
              <w:spacing w:after="0" w:line="240" w:lineRule="auto"/>
              <w:rPr>
                <w:rFonts w:eastAsia="Times New Roman"/>
              </w:rPr>
            </w:pPr>
            <w:r w:rsidRPr="00AB083E">
              <w:rPr>
                <w:rFonts w:eastAsia="Times New Roman"/>
              </w:rPr>
              <w:t>The solution will support "Bookmarking" GIS data sets and layers to be displayed each time on start-up.</w:t>
            </w:r>
          </w:p>
        </w:tc>
      </w:tr>
      <w:tr w:rsidR="007E5F4C" w:rsidRPr="00AB083E" w:rsidTr="00B523ED">
        <w:trPr>
          <w:trHeight w:val="315"/>
        </w:trPr>
        <w:tc>
          <w:tcPr>
            <w:tcW w:w="1440" w:type="dxa"/>
            <w:shd w:val="clear" w:color="auto" w:fill="F2F2F2" w:themeFill="background1" w:themeFillShade="F2"/>
          </w:tcPr>
          <w:p w:rsidR="007E5F4C" w:rsidRPr="00AB083E" w:rsidRDefault="007E5F4C" w:rsidP="00C743B5">
            <w:pPr>
              <w:spacing w:after="0" w:line="240" w:lineRule="auto"/>
              <w:rPr>
                <w:rFonts w:eastAsia="Times New Roman"/>
              </w:rPr>
            </w:pPr>
            <w:r>
              <w:rPr>
                <w:rFonts w:eastAsia="Times New Roman"/>
              </w:rPr>
              <w:t>WEBR4088.1</w:t>
            </w:r>
          </w:p>
        </w:tc>
        <w:tc>
          <w:tcPr>
            <w:tcW w:w="1080" w:type="dxa"/>
            <w:shd w:val="clear" w:color="auto" w:fill="F2F2F2" w:themeFill="background1" w:themeFillShade="F2"/>
            <w:noWrap/>
          </w:tcPr>
          <w:p w:rsidR="007E5F4C" w:rsidRPr="00AB083E" w:rsidRDefault="007E5F4C" w:rsidP="00C743B5">
            <w:pPr>
              <w:spacing w:after="0" w:line="240" w:lineRule="auto"/>
              <w:rPr>
                <w:rFonts w:eastAsia="Times New Roman"/>
              </w:rPr>
            </w:pPr>
            <w:r>
              <w:rPr>
                <w:rFonts w:eastAsia="Times New Roman"/>
              </w:rPr>
              <w:t>18618</w:t>
            </w:r>
          </w:p>
        </w:tc>
        <w:tc>
          <w:tcPr>
            <w:tcW w:w="6840" w:type="dxa"/>
            <w:shd w:val="clear" w:color="auto" w:fill="F2F2F2" w:themeFill="background1" w:themeFillShade="F2"/>
          </w:tcPr>
          <w:p w:rsidR="007E5F4C" w:rsidRPr="00AB083E" w:rsidRDefault="007E5F4C" w:rsidP="00C743B5">
            <w:pPr>
              <w:spacing w:after="0" w:line="240" w:lineRule="auto"/>
              <w:rPr>
                <w:rFonts w:eastAsia="Times New Roman"/>
              </w:rPr>
            </w:pPr>
            <w:r w:rsidRPr="007E5F4C">
              <w:rPr>
                <w:rFonts w:eastAsia="Times New Roman"/>
              </w:rPr>
              <w:t>The solution will support filtering by conductor type.</w:t>
            </w:r>
          </w:p>
        </w:tc>
      </w:tr>
    </w:tbl>
    <w:p w:rsidR="00935ECE" w:rsidRPr="00935ECE" w:rsidRDefault="00935ECE" w:rsidP="00935ECE">
      <w:pPr>
        <w:pStyle w:val="Heading2"/>
        <w:spacing w:after="0"/>
        <w:ind w:left="540" w:hanging="540"/>
        <w:rPr>
          <w:rFonts w:eastAsia="Calibri"/>
          <w:sz w:val="24"/>
          <w:szCs w:val="24"/>
        </w:rPr>
      </w:pPr>
      <w:bookmarkStart w:id="29" w:name="_Toc412713011"/>
      <w:r>
        <w:rPr>
          <w:rFonts w:eastAsia="Calibri"/>
          <w:sz w:val="24"/>
          <w:szCs w:val="24"/>
        </w:rPr>
        <w:t>Use Case: Search by Vault Number</w:t>
      </w:r>
      <w:bookmarkEnd w:id="29"/>
    </w:p>
    <w:p w:rsidR="00935ECE" w:rsidRPr="00505A9E" w:rsidRDefault="00935ECE" w:rsidP="00935ECE">
      <w:pPr>
        <w:spacing w:before="240" w:after="240" w:line="240" w:lineRule="auto"/>
        <w:rPr>
          <w:b/>
          <w:i/>
        </w:rPr>
      </w:pPr>
      <w:r w:rsidRPr="00505A9E">
        <w:rPr>
          <w:b/>
          <w:i/>
          <w:sz w:val="24"/>
        </w:rPr>
        <w:t xml:space="preserve">Main Flow: </w:t>
      </w:r>
    </w:p>
    <w:p w:rsidR="00935ECE" w:rsidRPr="00935ECE" w:rsidRDefault="00935ECE" w:rsidP="00935ECE">
      <w:pPr>
        <w:numPr>
          <w:ilvl w:val="0"/>
          <w:numId w:val="17"/>
        </w:numPr>
        <w:spacing w:before="120" w:after="120"/>
        <w:rPr>
          <w:rFonts w:eastAsia="Times New Roman"/>
          <w:sz w:val="24"/>
        </w:rPr>
      </w:pPr>
      <w:r w:rsidRPr="00935ECE">
        <w:rPr>
          <w:rFonts w:eastAsia="Times New Roman"/>
          <w:sz w:val="24"/>
        </w:rPr>
        <w:t xml:space="preserve">User selects </w:t>
      </w:r>
      <w:r w:rsidR="00FB64CF">
        <w:rPr>
          <w:rFonts w:eastAsia="Times New Roman"/>
          <w:sz w:val="24"/>
        </w:rPr>
        <w:t>“Vault” S</w:t>
      </w:r>
      <w:r>
        <w:rPr>
          <w:rFonts w:eastAsia="Times New Roman"/>
          <w:sz w:val="24"/>
        </w:rPr>
        <w:t xml:space="preserve">earch </w:t>
      </w:r>
      <w:r w:rsidR="00FB64CF">
        <w:rPr>
          <w:rFonts w:eastAsia="Times New Roman"/>
          <w:sz w:val="24"/>
        </w:rPr>
        <w:t>Toolbar</w:t>
      </w:r>
    </w:p>
    <w:p w:rsidR="00935ECE" w:rsidRPr="00935ECE" w:rsidRDefault="00935ECE" w:rsidP="00935ECE">
      <w:pPr>
        <w:numPr>
          <w:ilvl w:val="0"/>
          <w:numId w:val="17"/>
        </w:numPr>
        <w:spacing w:before="120" w:after="120"/>
        <w:ind w:left="994"/>
        <w:rPr>
          <w:rFonts w:eastAsia="Times New Roman"/>
          <w:sz w:val="24"/>
        </w:rPr>
      </w:pPr>
      <w:r w:rsidRPr="00935ECE">
        <w:rPr>
          <w:rFonts w:eastAsia="Times New Roman"/>
          <w:sz w:val="24"/>
        </w:rPr>
        <w:t>User sel</w:t>
      </w:r>
      <w:r w:rsidR="00FB64CF">
        <w:rPr>
          <w:rFonts w:eastAsia="Times New Roman"/>
          <w:sz w:val="24"/>
        </w:rPr>
        <w:t>ects “=” equal filter</w:t>
      </w:r>
    </w:p>
    <w:p w:rsidR="00935ECE" w:rsidRPr="00935ECE" w:rsidRDefault="00935ECE" w:rsidP="00935ECE">
      <w:pPr>
        <w:numPr>
          <w:ilvl w:val="0"/>
          <w:numId w:val="17"/>
        </w:numPr>
        <w:spacing w:before="120" w:after="120"/>
        <w:ind w:left="994"/>
        <w:rPr>
          <w:rFonts w:eastAsia="Times New Roman"/>
          <w:sz w:val="24"/>
        </w:rPr>
      </w:pPr>
      <w:r>
        <w:rPr>
          <w:rFonts w:eastAsia="Times New Roman"/>
          <w:sz w:val="24"/>
        </w:rPr>
        <w:t>User enters the Vault</w:t>
      </w:r>
      <w:r w:rsidRPr="00935ECE">
        <w:rPr>
          <w:rFonts w:eastAsia="Times New Roman"/>
          <w:sz w:val="24"/>
        </w:rPr>
        <w:t xml:space="preserve"> </w:t>
      </w:r>
      <w:r>
        <w:rPr>
          <w:rFonts w:eastAsia="Times New Roman"/>
          <w:sz w:val="24"/>
        </w:rPr>
        <w:t>Number</w:t>
      </w:r>
    </w:p>
    <w:p w:rsidR="00935ECE" w:rsidRPr="00935ECE" w:rsidRDefault="00935ECE" w:rsidP="00935ECE">
      <w:pPr>
        <w:numPr>
          <w:ilvl w:val="0"/>
          <w:numId w:val="17"/>
        </w:numPr>
        <w:spacing w:before="120" w:after="120"/>
        <w:ind w:left="994"/>
        <w:rPr>
          <w:rFonts w:eastAsia="Times New Roman"/>
          <w:sz w:val="24"/>
        </w:rPr>
      </w:pPr>
      <w:r w:rsidRPr="00935ECE">
        <w:rPr>
          <w:rFonts w:eastAsia="Times New Roman"/>
          <w:sz w:val="24"/>
        </w:rPr>
        <w:t>The system execut</w:t>
      </w:r>
      <w:r w:rsidR="00FB64CF">
        <w:rPr>
          <w:rFonts w:eastAsia="Times New Roman"/>
          <w:sz w:val="24"/>
        </w:rPr>
        <w:t>es the search</w:t>
      </w:r>
    </w:p>
    <w:p w:rsidR="00935ECE" w:rsidRPr="00935ECE" w:rsidRDefault="00FB64CF" w:rsidP="00935ECE">
      <w:pPr>
        <w:numPr>
          <w:ilvl w:val="0"/>
          <w:numId w:val="17"/>
        </w:numPr>
        <w:spacing w:before="120" w:after="120"/>
        <w:ind w:left="994"/>
        <w:rPr>
          <w:rFonts w:eastAsia="Times New Roman"/>
          <w:sz w:val="24"/>
        </w:rPr>
      </w:pPr>
      <w:r>
        <w:rPr>
          <w:rFonts w:eastAsia="Times New Roman"/>
          <w:sz w:val="24"/>
        </w:rPr>
        <w:t>Search results are returned</w:t>
      </w:r>
    </w:p>
    <w:p w:rsidR="00935ECE" w:rsidRPr="00935ECE" w:rsidRDefault="00935ECE" w:rsidP="00935ECE">
      <w:pPr>
        <w:numPr>
          <w:ilvl w:val="0"/>
          <w:numId w:val="17"/>
        </w:numPr>
        <w:spacing w:before="120" w:after="120"/>
        <w:ind w:left="994"/>
        <w:rPr>
          <w:rFonts w:eastAsia="Times New Roman"/>
          <w:sz w:val="24"/>
        </w:rPr>
      </w:pPr>
      <w:r>
        <w:rPr>
          <w:rFonts w:eastAsia="Times New Roman"/>
          <w:sz w:val="24"/>
        </w:rPr>
        <w:t>User selects the vault</w:t>
      </w:r>
      <w:r w:rsidRPr="00935ECE">
        <w:rPr>
          <w:rFonts w:eastAsia="Times New Roman"/>
          <w:sz w:val="24"/>
        </w:rPr>
        <w:t xml:space="preserve"> by clicking on the feature r</w:t>
      </w:r>
      <w:r>
        <w:rPr>
          <w:rFonts w:eastAsia="Times New Roman"/>
          <w:sz w:val="24"/>
        </w:rPr>
        <w:t>ow within the attribute viewer</w:t>
      </w:r>
    </w:p>
    <w:p w:rsidR="00935ECE" w:rsidRPr="00935ECE" w:rsidRDefault="00935ECE" w:rsidP="00935ECE">
      <w:pPr>
        <w:numPr>
          <w:ilvl w:val="0"/>
          <w:numId w:val="17"/>
        </w:numPr>
        <w:spacing w:before="120" w:after="120"/>
        <w:ind w:left="994"/>
        <w:rPr>
          <w:rFonts w:eastAsia="Times New Roman"/>
          <w:sz w:val="24"/>
        </w:rPr>
      </w:pPr>
      <w:r w:rsidRPr="00935ECE">
        <w:rPr>
          <w:rFonts w:eastAsia="Times New Roman"/>
          <w:sz w:val="24"/>
        </w:rPr>
        <w:t>The sys</w:t>
      </w:r>
      <w:r>
        <w:rPr>
          <w:rFonts w:eastAsia="Times New Roman"/>
          <w:sz w:val="24"/>
        </w:rPr>
        <w:t>tem highlights the selected row</w:t>
      </w:r>
    </w:p>
    <w:p w:rsidR="00935ECE" w:rsidRPr="00935ECE" w:rsidRDefault="00935ECE" w:rsidP="00935ECE">
      <w:pPr>
        <w:numPr>
          <w:ilvl w:val="0"/>
          <w:numId w:val="17"/>
        </w:numPr>
        <w:spacing w:before="120" w:after="120"/>
        <w:ind w:left="994"/>
        <w:rPr>
          <w:rFonts w:eastAsia="Times New Roman"/>
          <w:sz w:val="24"/>
        </w:rPr>
      </w:pPr>
      <w:r>
        <w:rPr>
          <w:rFonts w:eastAsia="Times New Roman"/>
          <w:sz w:val="24"/>
        </w:rPr>
        <w:t>The vault is flagged with a visual indicator and the attributes are displayed in the Attribute Viewer</w:t>
      </w:r>
    </w:p>
    <w:p w:rsidR="006D0BDF" w:rsidRPr="00B523ED" w:rsidRDefault="006D0BDF" w:rsidP="00B523ED">
      <w:pPr>
        <w:pStyle w:val="Heading1"/>
        <w:ind w:hanging="522"/>
        <w:rPr>
          <w:color w:val="336699"/>
        </w:rPr>
      </w:pPr>
      <w:bookmarkStart w:id="30" w:name="_Toc412713012"/>
      <w:r w:rsidRPr="00B523ED">
        <w:rPr>
          <w:color w:val="336699"/>
        </w:rPr>
        <w:lastRenderedPageBreak/>
        <w:t>Printing &amp; Tem</w:t>
      </w:r>
      <w:r w:rsidRPr="00935ECE">
        <w:rPr>
          <w:color w:val="336699"/>
        </w:rPr>
        <w:t>p</w:t>
      </w:r>
      <w:r w:rsidRPr="00B523ED">
        <w:rPr>
          <w:color w:val="336699"/>
        </w:rPr>
        <w:t>lates</w:t>
      </w:r>
      <w:bookmarkEnd w:id="30"/>
    </w:p>
    <w:p w:rsidR="006D0BDF" w:rsidRDefault="00B523ED" w:rsidP="006D0BDF">
      <w:pPr>
        <w:pStyle w:val="Heading2"/>
        <w:spacing w:after="0"/>
        <w:ind w:left="540" w:hanging="540"/>
        <w:rPr>
          <w:sz w:val="24"/>
        </w:rPr>
      </w:pPr>
      <w:bookmarkStart w:id="31" w:name="_Toc412713013"/>
      <w:r w:rsidRPr="00B523ED">
        <w:rPr>
          <w:rFonts w:eastAsia="Calibri"/>
          <w:sz w:val="24"/>
          <w:szCs w:val="24"/>
        </w:rPr>
        <w:t xml:space="preserve">Description &amp; </w:t>
      </w:r>
      <w:r w:rsidRPr="00B523ED">
        <w:rPr>
          <w:sz w:val="24"/>
        </w:rPr>
        <w:t>Business Requirements:</w:t>
      </w:r>
      <w:bookmarkEnd w:id="31"/>
    </w:p>
    <w:p w:rsidR="007E5F4C" w:rsidRPr="007E5F4C" w:rsidRDefault="007E5F4C" w:rsidP="007E5F4C">
      <w:pPr>
        <w:spacing w:before="240" w:after="240"/>
        <w:jc w:val="both"/>
        <w:rPr>
          <w:rFonts w:eastAsia="Times New Roman"/>
          <w:sz w:val="24"/>
          <w:szCs w:val="24"/>
        </w:rPr>
      </w:pPr>
      <w:r w:rsidRPr="007E5F4C">
        <w:rPr>
          <w:rFonts w:eastAsia="Times New Roman"/>
          <w:sz w:val="24"/>
          <w:szCs w:val="24"/>
        </w:rPr>
        <w:t>Map templates may contain base map layers or be a variety of commonly used page layouts. Map templates make it easy to reuse or standardize a layout on a series of maps. Using a template can save time, since the user doesn't have to manually reproduce the common parts of the maps. Like maps and layers, templates can be shared within an organization to increase productivity and standardize the maps that the organization produces.</w:t>
      </w:r>
    </w:p>
    <w:p w:rsidR="007E5F4C" w:rsidRDefault="007E5F4C" w:rsidP="0074305D">
      <w:pPr>
        <w:spacing w:before="240" w:after="240"/>
        <w:jc w:val="center"/>
        <w:rPr>
          <w:rFonts w:eastAsia="Times New Roman"/>
        </w:rPr>
      </w:pPr>
      <w:r>
        <w:rPr>
          <w:noProof/>
        </w:rPr>
        <w:drawing>
          <wp:inline distT="0" distB="0" distL="0" distR="0" wp14:anchorId="56CBDDFD" wp14:editId="6610294B">
            <wp:extent cx="2332039" cy="338137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stretch>
                      <a:fillRect/>
                    </a:stretch>
                  </pic:blipFill>
                  <pic:spPr>
                    <a:xfrm>
                      <a:off x="0" y="0"/>
                      <a:ext cx="2346028" cy="3401659"/>
                    </a:xfrm>
                    <a:prstGeom prst="rect">
                      <a:avLst/>
                    </a:prstGeom>
                  </pic:spPr>
                </pic:pic>
              </a:graphicData>
            </a:graphic>
          </wp:inline>
        </w:drawing>
      </w:r>
      <w:r>
        <w:rPr>
          <w:noProof/>
        </w:rPr>
        <w:drawing>
          <wp:inline distT="0" distB="0" distL="0" distR="0" wp14:anchorId="150D2227" wp14:editId="33E3E7F8">
            <wp:extent cx="2438226" cy="3438525"/>
            <wp:effectExtent l="0" t="0" r="63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a:stretch>
                      <a:fillRect/>
                    </a:stretch>
                  </pic:blipFill>
                  <pic:spPr>
                    <a:xfrm>
                      <a:off x="0" y="0"/>
                      <a:ext cx="2441276" cy="3442827"/>
                    </a:xfrm>
                    <a:prstGeom prst="rect">
                      <a:avLst/>
                    </a:prstGeom>
                  </pic:spPr>
                </pic:pic>
              </a:graphicData>
            </a:graphic>
          </wp:inline>
        </w:drawing>
      </w:r>
    </w:p>
    <w:p w:rsidR="00665372" w:rsidRDefault="00665372" w:rsidP="007E5F4C">
      <w:pPr>
        <w:spacing w:before="240" w:after="240"/>
        <w:jc w:val="both"/>
        <w:rPr>
          <w:rFonts w:eastAsia="Times New Roman"/>
          <w:sz w:val="24"/>
          <w:szCs w:val="24"/>
        </w:rPr>
      </w:pPr>
      <w:r w:rsidRPr="007E5F4C">
        <w:rPr>
          <w:rFonts w:eastAsia="Times New Roman"/>
          <w:sz w:val="24"/>
          <w:szCs w:val="24"/>
        </w:rPr>
        <w:t xml:space="preserve">Standardized page templates can be used throughout the organization to print map products.  Using standard page templates increases the productivity of the map production process.  Page Template #1 will provide a consolidated map product that provides information about the manholes, DC conductors, secondary conductors and primary conductors for each block in San Francisco.  </w:t>
      </w:r>
    </w:p>
    <w:p w:rsidR="006D0BDF" w:rsidRDefault="007E5F4C" w:rsidP="007E5F4C">
      <w:pPr>
        <w:spacing w:before="240" w:after="240"/>
        <w:jc w:val="both"/>
        <w:rPr>
          <w:rFonts w:eastAsia="Times New Roman"/>
          <w:sz w:val="24"/>
          <w:szCs w:val="24"/>
        </w:rPr>
      </w:pPr>
      <w:r w:rsidRPr="007E5F4C">
        <w:rPr>
          <w:rFonts w:eastAsia="Times New Roman"/>
          <w:sz w:val="24"/>
          <w:szCs w:val="24"/>
        </w:rPr>
        <w:t xml:space="preserve">Page Template #2 will provide a consolidated map product that provides detailed information for selected manholes.  This template will provide an overview of the block with the vault polygons, cross section annotations, and conduit system lines in the top section.  The bottom </w:t>
      </w:r>
      <w:r w:rsidRPr="007E5F4C">
        <w:rPr>
          <w:rFonts w:eastAsia="Times New Roman"/>
          <w:sz w:val="24"/>
          <w:szCs w:val="24"/>
        </w:rPr>
        <w:lastRenderedPageBreak/>
        <w:t xml:space="preserve">section will contain detailed inset maps of each vault that includes the butterfly diagram, conductors, and conduit system.  </w:t>
      </w:r>
    </w:p>
    <w:p w:rsidR="00665372" w:rsidRPr="00665372" w:rsidRDefault="00665372" w:rsidP="007E5F4C">
      <w:pPr>
        <w:spacing w:before="240" w:after="240"/>
        <w:jc w:val="both"/>
        <w:rPr>
          <w:rFonts w:eastAsia="Times New Roman"/>
          <w:b/>
          <w:sz w:val="24"/>
          <w:szCs w:val="24"/>
        </w:rPr>
      </w:pPr>
      <w:r w:rsidRPr="00665372">
        <w:rPr>
          <w:rFonts w:eastAsia="Times New Roman"/>
          <w:b/>
          <w:sz w:val="24"/>
          <w:szCs w:val="24"/>
        </w:rPr>
        <w:t>Business Requirements:</w:t>
      </w:r>
    </w:p>
    <w:tbl>
      <w:tblPr>
        <w:tblStyle w:val="TableGrid1"/>
        <w:tblW w:w="0" w:type="auto"/>
        <w:tblInd w:w="108" w:type="dxa"/>
        <w:tblLook w:val="04A0" w:firstRow="1" w:lastRow="0" w:firstColumn="1" w:lastColumn="0" w:noHBand="0" w:noVBand="1"/>
      </w:tblPr>
      <w:tblGrid>
        <w:gridCol w:w="1260"/>
        <w:gridCol w:w="1260"/>
        <w:gridCol w:w="6840"/>
      </w:tblGrid>
      <w:tr w:rsidR="006D0BDF" w:rsidRPr="00AB083E" w:rsidTr="007E5F4C">
        <w:trPr>
          <w:trHeight w:val="300"/>
        </w:trPr>
        <w:tc>
          <w:tcPr>
            <w:tcW w:w="1260" w:type="dxa"/>
            <w:shd w:val="clear" w:color="auto" w:fill="336699"/>
          </w:tcPr>
          <w:p w:rsidR="006D0BDF" w:rsidRPr="00AB083E" w:rsidRDefault="006D0BDF" w:rsidP="00C743B5">
            <w:pPr>
              <w:spacing w:after="0" w:line="240" w:lineRule="auto"/>
              <w:rPr>
                <w:rFonts w:eastAsia="Times New Roman" w:cs="Calibri"/>
                <w:b/>
                <w:color w:val="FFFFFF" w:themeColor="background1"/>
                <w:sz w:val="24"/>
              </w:rPr>
            </w:pPr>
            <w:r w:rsidRPr="00AB083E">
              <w:rPr>
                <w:rFonts w:eastAsia="Times New Roman" w:cs="Calibri"/>
                <w:b/>
                <w:color w:val="FFFFFF" w:themeColor="background1"/>
                <w:sz w:val="24"/>
              </w:rPr>
              <w:t>Number</w:t>
            </w:r>
          </w:p>
        </w:tc>
        <w:tc>
          <w:tcPr>
            <w:tcW w:w="1260" w:type="dxa"/>
            <w:shd w:val="clear" w:color="auto" w:fill="336699"/>
            <w:noWrap/>
          </w:tcPr>
          <w:p w:rsidR="006D0BDF" w:rsidRPr="00AB083E" w:rsidRDefault="006D0BDF" w:rsidP="00C743B5">
            <w:pPr>
              <w:spacing w:after="0" w:line="240" w:lineRule="auto"/>
              <w:rPr>
                <w:rFonts w:eastAsia="Times New Roman" w:cs="Calibri"/>
                <w:b/>
                <w:color w:val="FFFFFF" w:themeColor="background1"/>
                <w:sz w:val="24"/>
              </w:rPr>
            </w:pPr>
            <w:r w:rsidRPr="00AB083E">
              <w:rPr>
                <w:rFonts w:eastAsia="Times New Roman" w:cs="Calibri"/>
                <w:b/>
                <w:color w:val="FFFFFF" w:themeColor="background1"/>
                <w:sz w:val="24"/>
              </w:rPr>
              <w:t>TFS ID</w:t>
            </w:r>
          </w:p>
        </w:tc>
        <w:tc>
          <w:tcPr>
            <w:tcW w:w="6840" w:type="dxa"/>
            <w:shd w:val="clear" w:color="auto" w:fill="336699"/>
          </w:tcPr>
          <w:p w:rsidR="006D0BDF" w:rsidRPr="00AB083E" w:rsidRDefault="006D0BDF" w:rsidP="00C743B5">
            <w:pPr>
              <w:spacing w:after="0" w:line="240" w:lineRule="auto"/>
              <w:rPr>
                <w:rFonts w:eastAsia="Times New Roman" w:cs="Calibri"/>
                <w:b/>
                <w:color w:val="FFFFFF" w:themeColor="background1"/>
                <w:sz w:val="24"/>
              </w:rPr>
            </w:pPr>
            <w:r w:rsidRPr="00AB083E">
              <w:rPr>
                <w:rFonts w:eastAsia="Times New Roman" w:cs="Calibri"/>
                <w:b/>
                <w:color w:val="FFFFFF" w:themeColor="background1"/>
                <w:sz w:val="24"/>
              </w:rPr>
              <w:t>Requirement Statement</w:t>
            </w:r>
          </w:p>
        </w:tc>
      </w:tr>
      <w:tr w:rsidR="00C01DA9" w:rsidRPr="00AB083E" w:rsidTr="007E5F4C">
        <w:trPr>
          <w:trHeight w:val="315"/>
        </w:trPr>
        <w:tc>
          <w:tcPr>
            <w:tcW w:w="126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WEBR4051</w:t>
            </w:r>
          </w:p>
        </w:tc>
        <w:tc>
          <w:tcPr>
            <w:tcW w:w="1260" w:type="dxa"/>
            <w:shd w:val="clear" w:color="auto" w:fill="F2F2F2" w:themeFill="background1" w:themeFillShade="F2"/>
            <w:noWrap/>
            <w:hideMark/>
          </w:tcPr>
          <w:p w:rsidR="00C01DA9" w:rsidRPr="00361647" w:rsidRDefault="00C01DA9" w:rsidP="00C01DA9">
            <w:pPr>
              <w:jc w:val="center"/>
            </w:pPr>
            <w:r w:rsidRPr="00361647">
              <w:t>18497</w:t>
            </w:r>
          </w:p>
        </w:tc>
        <w:tc>
          <w:tcPr>
            <w:tcW w:w="684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The solution will support splitting the extent of a plotting template and output two 11X17 pieces of paper.</w:t>
            </w:r>
          </w:p>
        </w:tc>
      </w:tr>
      <w:tr w:rsidR="00C01DA9" w:rsidRPr="00AB083E" w:rsidTr="007E5F4C">
        <w:trPr>
          <w:trHeight w:val="315"/>
        </w:trPr>
        <w:tc>
          <w:tcPr>
            <w:tcW w:w="126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WEBR4052</w:t>
            </w:r>
          </w:p>
        </w:tc>
        <w:tc>
          <w:tcPr>
            <w:tcW w:w="1260" w:type="dxa"/>
            <w:shd w:val="clear" w:color="auto" w:fill="F2F2F2" w:themeFill="background1" w:themeFillShade="F2"/>
            <w:noWrap/>
            <w:hideMark/>
          </w:tcPr>
          <w:p w:rsidR="00C01DA9" w:rsidRPr="00361647" w:rsidRDefault="00C01DA9" w:rsidP="00C01DA9">
            <w:pPr>
              <w:jc w:val="center"/>
            </w:pPr>
            <w:r w:rsidRPr="00361647">
              <w:t>18498</w:t>
            </w:r>
          </w:p>
        </w:tc>
        <w:tc>
          <w:tcPr>
            <w:tcW w:w="684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The solution will ensure that page templates show vents that connect vaults.</w:t>
            </w:r>
          </w:p>
        </w:tc>
      </w:tr>
      <w:tr w:rsidR="00C01DA9" w:rsidRPr="00AB083E" w:rsidTr="007E5F4C">
        <w:trPr>
          <w:trHeight w:val="315"/>
        </w:trPr>
        <w:tc>
          <w:tcPr>
            <w:tcW w:w="126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WEBR4053</w:t>
            </w:r>
          </w:p>
        </w:tc>
        <w:tc>
          <w:tcPr>
            <w:tcW w:w="1260" w:type="dxa"/>
            <w:shd w:val="clear" w:color="auto" w:fill="F2F2F2" w:themeFill="background1" w:themeFillShade="F2"/>
            <w:noWrap/>
            <w:hideMark/>
          </w:tcPr>
          <w:p w:rsidR="00C01DA9" w:rsidRPr="00361647" w:rsidRDefault="00C01DA9" w:rsidP="00C01DA9">
            <w:pPr>
              <w:jc w:val="center"/>
            </w:pPr>
            <w:r w:rsidRPr="00361647">
              <w:t>18499</w:t>
            </w:r>
          </w:p>
        </w:tc>
        <w:tc>
          <w:tcPr>
            <w:tcW w:w="6840" w:type="dxa"/>
            <w:shd w:val="clear" w:color="auto" w:fill="F2F2F2" w:themeFill="background1" w:themeFillShade="F2"/>
            <w:noWrap/>
            <w:hideMark/>
          </w:tcPr>
          <w:p w:rsidR="00C01DA9" w:rsidRPr="00AB083E" w:rsidRDefault="00C01DA9" w:rsidP="00C743B5">
            <w:pPr>
              <w:spacing w:after="0" w:line="240" w:lineRule="auto"/>
              <w:rPr>
                <w:rFonts w:eastAsia="Times New Roman"/>
              </w:rPr>
            </w:pPr>
            <w:r w:rsidRPr="00AB083E">
              <w:rPr>
                <w:rFonts w:eastAsia="Times New Roman"/>
              </w:rPr>
              <w:t>The solution will have the ability to print plotter size print outs.</w:t>
            </w:r>
          </w:p>
        </w:tc>
      </w:tr>
      <w:tr w:rsidR="00C01DA9" w:rsidRPr="00AB083E" w:rsidTr="007E5F4C">
        <w:trPr>
          <w:trHeight w:val="315"/>
        </w:trPr>
        <w:tc>
          <w:tcPr>
            <w:tcW w:w="126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WEBR4054</w:t>
            </w:r>
          </w:p>
        </w:tc>
        <w:tc>
          <w:tcPr>
            <w:tcW w:w="1260" w:type="dxa"/>
            <w:shd w:val="clear" w:color="auto" w:fill="F2F2F2" w:themeFill="background1" w:themeFillShade="F2"/>
            <w:noWrap/>
            <w:hideMark/>
          </w:tcPr>
          <w:p w:rsidR="00C01DA9" w:rsidRPr="00361647" w:rsidRDefault="00C01DA9" w:rsidP="00C01DA9">
            <w:pPr>
              <w:jc w:val="center"/>
            </w:pPr>
            <w:r w:rsidRPr="00361647">
              <w:t>18500</w:t>
            </w:r>
          </w:p>
        </w:tc>
        <w:tc>
          <w:tcPr>
            <w:tcW w:w="6840" w:type="dxa"/>
            <w:shd w:val="clear" w:color="auto" w:fill="F2F2F2" w:themeFill="background1" w:themeFillShade="F2"/>
            <w:noWrap/>
            <w:hideMark/>
          </w:tcPr>
          <w:p w:rsidR="00C01DA9" w:rsidRPr="00AB083E" w:rsidRDefault="00C01DA9" w:rsidP="00C743B5">
            <w:pPr>
              <w:spacing w:after="0" w:line="240" w:lineRule="auto"/>
              <w:rPr>
                <w:rFonts w:eastAsia="Times New Roman"/>
              </w:rPr>
            </w:pPr>
            <w:r w:rsidRPr="00AB083E">
              <w:rPr>
                <w:rFonts w:eastAsia="Times New Roman"/>
              </w:rPr>
              <w:t>The solution will have the ability to print 11x17 size maps</w:t>
            </w:r>
          </w:p>
        </w:tc>
      </w:tr>
      <w:tr w:rsidR="00C01DA9" w:rsidRPr="00AB083E" w:rsidTr="007E5F4C">
        <w:trPr>
          <w:trHeight w:val="315"/>
        </w:trPr>
        <w:tc>
          <w:tcPr>
            <w:tcW w:w="126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WEBR4055</w:t>
            </w:r>
          </w:p>
        </w:tc>
        <w:tc>
          <w:tcPr>
            <w:tcW w:w="1260" w:type="dxa"/>
            <w:shd w:val="clear" w:color="auto" w:fill="F2F2F2" w:themeFill="background1" w:themeFillShade="F2"/>
            <w:noWrap/>
            <w:hideMark/>
          </w:tcPr>
          <w:p w:rsidR="00C01DA9" w:rsidRPr="00361647" w:rsidRDefault="00C01DA9" w:rsidP="00C01DA9">
            <w:pPr>
              <w:jc w:val="center"/>
            </w:pPr>
            <w:r w:rsidRPr="00361647">
              <w:t>18501</w:t>
            </w:r>
          </w:p>
        </w:tc>
        <w:tc>
          <w:tcPr>
            <w:tcW w:w="684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The solution will support printing all of the data contained in the Detailed Attribute View Window.</w:t>
            </w:r>
          </w:p>
        </w:tc>
      </w:tr>
      <w:tr w:rsidR="00C01DA9" w:rsidRPr="00AB083E" w:rsidTr="007E5F4C">
        <w:trPr>
          <w:trHeight w:val="315"/>
        </w:trPr>
        <w:tc>
          <w:tcPr>
            <w:tcW w:w="126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WEBR4057</w:t>
            </w:r>
          </w:p>
        </w:tc>
        <w:tc>
          <w:tcPr>
            <w:tcW w:w="1260" w:type="dxa"/>
            <w:shd w:val="clear" w:color="auto" w:fill="F2F2F2" w:themeFill="background1" w:themeFillShade="F2"/>
            <w:noWrap/>
            <w:hideMark/>
          </w:tcPr>
          <w:p w:rsidR="00C01DA9" w:rsidRPr="00361647" w:rsidRDefault="00C01DA9" w:rsidP="00C01DA9">
            <w:pPr>
              <w:jc w:val="center"/>
            </w:pPr>
            <w:r w:rsidRPr="00361647">
              <w:t>18503</w:t>
            </w:r>
          </w:p>
        </w:tc>
        <w:tc>
          <w:tcPr>
            <w:tcW w:w="684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The solution will have the ability to output Page Template 1 by highlighting a set of vaults.</w:t>
            </w:r>
          </w:p>
        </w:tc>
      </w:tr>
      <w:tr w:rsidR="00C01DA9" w:rsidRPr="00AB083E" w:rsidTr="007E5F4C">
        <w:trPr>
          <w:trHeight w:val="315"/>
        </w:trPr>
        <w:tc>
          <w:tcPr>
            <w:tcW w:w="126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WEBR4058</w:t>
            </w:r>
          </w:p>
        </w:tc>
        <w:tc>
          <w:tcPr>
            <w:tcW w:w="1260" w:type="dxa"/>
            <w:shd w:val="clear" w:color="auto" w:fill="F2F2F2" w:themeFill="background1" w:themeFillShade="F2"/>
            <w:noWrap/>
            <w:hideMark/>
          </w:tcPr>
          <w:p w:rsidR="00C01DA9" w:rsidRPr="00361647" w:rsidRDefault="00C01DA9" w:rsidP="00C01DA9">
            <w:pPr>
              <w:jc w:val="center"/>
            </w:pPr>
            <w:r w:rsidRPr="00361647">
              <w:t>18504</w:t>
            </w:r>
          </w:p>
        </w:tc>
        <w:tc>
          <w:tcPr>
            <w:tcW w:w="684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The solution will contain Page Template 1 which will show vaults and duct banks in the top section.</w:t>
            </w:r>
          </w:p>
        </w:tc>
      </w:tr>
      <w:tr w:rsidR="00C01DA9" w:rsidRPr="00AB083E" w:rsidTr="007E5F4C">
        <w:trPr>
          <w:trHeight w:val="315"/>
        </w:trPr>
        <w:tc>
          <w:tcPr>
            <w:tcW w:w="126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WEBR4059</w:t>
            </w:r>
          </w:p>
        </w:tc>
        <w:tc>
          <w:tcPr>
            <w:tcW w:w="1260" w:type="dxa"/>
            <w:shd w:val="clear" w:color="auto" w:fill="F2F2F2" w:themeFill="background1" w:themeFillShade="F2"/>
            <w:noWrap/>
            <w:hideMark/>
          </w:tcPr>
          <w:p w:rsidR="00C01DA9" w:rsidRPr="00361647" w:rsidRDefault="00C01DA9" w:rsidP="00C01DA9">
            <w:pPr>
              <w:jc w:val="center"/>
            </w:pPr>
            <w:r w:rsidRPr="00361647">
              <w:t>18505</w:t>
            </w:r>
          </w:p>
        </w:tc>
        <w:tc>
          <w:tcPr>
            <w:tcW w:w="684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The solution will contain Page Template 1 that shows primary conductor in the upper middle section.</w:t>
            </w:r>
          </w:p>
        </w:tc>
      </w:tr>
      <w:tr w:rsidR="00C01DA9" w:rsidRPr="00AB083E" w:rsidTr="007E5F4C">
        <w:trPr>
          <w:trHeight w:val="315"/>
        </w:trPr>
        <w:tc>
          <w:tcPr>
            <w:tcW w:w="126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WEBR4060</w:t>
            </w:r>
          </w:p>
        </w:tc>
        <w:tc>
          <w:tcPr>
            <w:tcW w:w="1260" w:type="dxa"/>
            <w:shd w:val="clear" w:color="auto" w:fill="F2F2F2" w:themeFill="background1" w:themeFillShade="F2"/>
            <w:noWrap/>
            <w:hideMark/>
          </w:tcPr>
          <w:p w:rsidR="00C01DA9" w:rsidRPr="00361647" w:rsidRDefault="00C01DA9" w:rsidP="00C01DA9">
            <w:pPr>
              <w:jc w:val="center"/>
            </w:pPr>
            <w:r w:rsidRPr="00361647">
              <w:t>18507</w:t>
            </w:r>
          </w:p>
        </w:tc>
        <w:tc>
          <w:tcPr>
            <w:tcW w:w="684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The solution will contain Page Template 1 that shows secondary conductor in the middle section.</w:t>
            </w:r>
          </w:p>
        </w:tc>
      </w:tr>
      <w:tr w:rsidR="00C01DA9" w:rsidRPr="00AB083E" w:rsidTr="007E5F4C">
        <w:trPr>
          <w:trHeight w:val="315"/>
        </w:trPr>
        <w:tc>
          <w:tcPr>
            <w:tcW w:w="126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WEBR4061</w:t>
            </w:r>
          </w:p>
        </w:tc>
        <w:tc>
          <w:tcPr>
            <w:tcW w:w="1260" w:type="dxa"/>
            <w:shd w:val="clear" w:color="auto" w:fill="F2F2F2" w:themeFill="background1" w:themeFillShade="F2"/>
            <w:noWrap/>
            <w:hideMark/>
          </w:tcPr>
          <w:p w:rsidR="00C01DA9" w:rsidRPr="00361647" w:rsidRDefault="00C01DA9" w:rsidP="00C01DA9">
            <w:pPr>
              <w:jc w:val="center"/>
            </w:pPr>
            <w:r w:rsidRPr="00361647">
              <w:t>18508</w:t>
            </w:r>
          </w:p>
        </w:tc>
        <w:tc>
          <w:tcPr>
            <w:tcW w:w="684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The solution will contain Page Template 1 that shows DC and street light conductor in the lower section.</w:t>
            </w:r>
          </w:p>
        </w:tc>
      </w:tr>
      <w:tr w:rsidR="00C01DA9" w:rsidRPr="00AB083E" w:rsidTr="007E5F4C">
        <w:trPr>
          <w:trHeight w:val="315"/>
        </w:trPr>
        <w:tc>
          <w:tcPr>
            <w:tcW w:w="126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WEBR4062</w:t>
            </w:r>
          </w:p>
        </w:tc>
        <w:tc>
          <w:tcPr>
            <w:tcW w:w="1260" w:type="dxa"/>
            <w:shd w:val="clear" w:color="auto" w:fill="F2F2F2" w:themeFill="background1" w:themeFillShade="F2"/>
            <w:noWrap/>
            <w:hideMark/>
          </w:tcPr>
          <w:p w:rsidR="00C01DA9" w:rsidRPr="00361647" w:rsidRDefault="00C01DA9" w:rsidP="00C01DA9">
            <w:pPr>
              <w:jc w:val="center"/>
            </w:pPr>
            <w:r w:rsidRPr="00361647">
              <w:t>18509</w:t>
            </w:r>
          </w:p>
        </w:tc>
        <w:tc>
          <w:tcPr>
            <w:tcW w:w="684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The solution will have the ability to output Page Template 2 by highlighting a set of vaults.</w:t>
            </w:r>
          </w:p>
        </w:tc>
      </w:tr>
      <w:tr w:rsidR="00C01DA9" w:rsidRPr="00AB083E" w:rsidTr="007E5F4C">
        <w:trPr>
          <w:trHeight w:val="315"/>
        </w:trPr>
        <w:tc>
          <w:tcPr>
            <w:tcW w:w="126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WEBR4063</w:t>
            </w:r>
          </w:p>
        </w:tc>
        <w:tc>
          <w:tcPr>
            <w:tcW w:w="1260" w:type="dxa"/>
            <w:shd w:val="clear" w:color="auto" w:fill="F2F2F2" w:themeFill="background1" w:themeFillShade="F2"/>
            <w:noWrap/>
            <w:hideMark/>
          </w:tcPr>
          <w:p w:rsidR="00C01DA9" w:rsidRPr="00361647" w:rsidRDefault="00C01DA9" w:rsidP="00C01DA9">
            <w:pPr>
              <w:jc w:val="center"/>
            </w:pPr>
            <w:r w:rsidRPr="00361647">
              <w:t>18510</w:t>
            </w:r>
          </w:p>
        </w:tc>
        <w:tc>
          <w:tcPr>
            <w:tcW w:w="684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The solution will contain Page Template 2 that will include a legend.</w:t>
            </w:r>
          </w:p>
        </w:tc>
      </w:tr>
      <w:tr w:rsidR="00C01DA9" w:rsidRPr="00AB083E" w:rsidTr="007E5F4C">
        <w:trPr>
          <w:trHeight w:val="600"/>
        </w:trPr>
        <w:tc>
          <w:tcPr>
            <w:tcW w:w="126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WEBR4064</w:t>
            </w:r>
          </w:p>
        </w:tc>
        <w:tc>
          <w:tcPr>
            <w:tcW w:w="1260" w:type="dxa"/>
            <w:shd w:val="clear" w:color="auto" w:fill="F2F2F2" w:themeFill="background1" w:themeFillShade="F2"/>
            <w:noWrap/>
            <w:hideMark/>
          </w:tcPr>
          <w:p w:rsidR="00C01DA9" w:rsidRPr="00361647" w:rsidRDefault="00C01DA9" w:rsidP="00C01DA9">
            <w:pPr>
              <w:jc w:val="center"/>
            </w:pPr>
            <w:r w:rsidRPr="00361647">
              <w:t>18511</w:t>
            </w:r>
          </w:p>
        </w:tc>
        <w:tc>
          <w:tcPr>
            <w:tcW w:w="684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The solution will contain Page Template 2 that will show vaults polygons, cross section annotation, and conduit lines in the top section.</w:t>
            </w:r>
          </w:p>
        </w:tc>
      </w:tr>
      <w:tr w:rsidR="00C01DA9" w:rsidRPr="00AB083E" w:rsidTr="007E5F4C">
        <w:trPr>
          <w:trHeight w:val="900"/>
        </w:trPr>
        <w:tc>
          <w:tcPr>
            <w:tcW w:w="126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WEBR4065</w:t>
            </w:r>
          </w:p>
        </w:tc>
        <w:tc>
          <w:tcPr>
            <w:tcW w:w="1260" w:type="dxa"/>
            <w:shd w:val="clear" w:color="auto" w:fill="F2F2F2" w:themeFill="background1" w:themeFillShade="F2"/>
            <w:noWrap/>
            <w:hideMark/>
          </w:tcPr>
          <w:p w:rsidR="00C01DA9" w:rsidRPr="00361647" w:rsidRDefault="00C01DA9" w:rsidP="00C01DA9">
            <w:pPr>
              <w:jc w:val="center"/>
            </w:pPr>
            <w:r w:rsidRPr="00361647">
              <w:t>18512</w:t>
            </w:r>
          </w:p>
        </w:tc>
        <w:tc>
          <w:tcPr>
            <w:tcW w:w="684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 xml:space="preserve">The solution will contain a Page Template 2 that will show butterfly diagrams in the bottom section as inset maps.  There should be one inset per vault.  The inset maps will contain conductor lines and butterfly diagrams. </w:t>
            </w:r>
          </w:p>
        </w:tc>
      </w:tr>
      <w:tr w:rsidR="00C01DA9" w:rsidRPr="00AB083E" w:rsidTr="007E5F4C">
        <w:trPr>
          <w:trHeight w:val="600"/>
        </w:trPr>
        <w:tc>
          <w:tcPr>
            <w:tcW w:w="126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WEBR4066</w:t>
            </w:r>
          </w:p>
        </w:tc>
        <w:tc>
          <w:tcPr>
            <w:tcW w:w="1260" w:type="dxa"/>
            <w:shd w:val="clear" w:color="auto" w:fill="F2F2F2" w:themeFill="background1" w:themeFillShade="F2"/>
            <w:noWrap/>
            <w:hideMark/>
          </w:tcPr>
          <w:p w:rsidR="00C01DA9" w:rsidRPr="00361647" w:rsidRDefault="00C01DA9" w:rsidP="00C01DA9">
            <w:pPr>
              <w:jc w:val="center"/>
            </w:pPr>
            <w:r w:rsidRPr="00361647">
              <w:t>18513</w:t>
            </w:r>
          </w:p>
        </w:tc>
        <w:tc>
          <w:tcPr>
            <w:tcW w:w="684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 xml:space="preserve">The solution will contain a Page Template 2 that will have the ability to show 20 butterfly diagrams simultaneously.  </w:t>
            </w:r>
          </w:p>
        </w:tc>
      </w:tr>
      <w:tr w:rsidR="00C01DA9" w:rsidRPr="00AB083E" w:rsidTr="007E5F4C">
        <w:trPr>
          <w:trHeight w:val="600"/>
        </w:trPr>
        <w:tc>
          <w:tcPr>
            <w:tcW w:w="126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WEBR4067</w:t>
            </w:r>
          </w:p>
        </w:tc>
        <w:tc>
          <w:tcPr>
            <w:tcW w:w="1260" w:type="dxa"/>
            <w:shd w:val="clear" w:color="auto" w:fill="F2F2F2" w:themeFill="background1" w:themeFillShade="F2"/>
            <w:noWrap/>
            <w:hideMark/>
          </w:tcPr>
          <w:p w:rsidR="00C01DA9" w:rsidRPr="00361647" w:rsidRDefault="00C01DA9" w:rsidP="00C01DA9">
            <w:pPr>
              <w:jc w:val="center"/>
            </w:pPr>
            <w:r w:rsidRPr="00361647">
              <w:t>18514</w:t>
            </w:r>
          </w:p>
        </w:tc>
        <w:tc>
          <w:tcPr>
            <w:tcW w:w="684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The solution will contain a Page Template 2 that will use the client-designated line style.  (Shown a Page Template 2 Legend)</w:t>
            </w:r>
          </w:p>
        </w:tc>
      </w:tr>
      <w:tr w:rsidR="00C01DA9" w:rsidRPr="00AB083E" w:rsidTr="007E5F4C">
        <w:trPr>
          <w:trHeight w:val="315"/>
        </w:trPr>
        <w:tc>
          <w:tcPr>
            <w:tcW w:w="126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WEBR4068</w:t>
            </w:r>
          </w:p>
        </w:tc>
        <w:tc>
          <w:tcPr>
            <w:tcW w:w="1260" w:type="dxa"/>
            <w:shd w:val="clear" w:color="auto" w:fill="F2F2F2" w:themeFill="background1" w:themeFillShade="F2"/>
            <w:noWrap/>
            <w:hideMark/>
          </w:tcPr>
          <w:p w:rsidR="00C01DA9" w:rsidRPr="00361647" w:rsidRDefault="00C01DA9" w:rsidP="00C01DA9">
            <w:pPr>
              <w:jc w:val="center"/>
            </w:pPr>
            <w:r w:rsidRPr="00361647">
              <w:t>18515</w:t>
            </w:r>
          </w:p>
        </w:tc>
        <w:tc>
          <w:tcPr>
            <w:tcW w:w="684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 xml:space="preserve">The solution will contain a Page Template 2 that will show the vault number in each butterfly diagram inset.  </w:t>
            </w:r>
          </w:p>
        </w:tc>
      </w:tr>
      <w:tr w:rsidR="00C01DA9" w:rsidRPr="00AB083E" w:rsidTr="007E5F4C">
        <w:trPr>
          <w:trHeight w:val="600"/>
        </w:trPr>
        <w:tc>
          <w:tcPr>
            <w:tcW w:w="126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lastRenderedPageBreak/>
              <w:t>WEBR4069</w:t>
            </w:r>
          </w:p>
        </w:tc>
        <w:tc>
          <w:tcPr>
            <w:tcW w:w="1260" w:type="dxa"/>
            <w:shd w:val="clear" w:color="auto" w:fill="F2F2F2" w:themeFill="background1" w:themeFillShade="F2"/>
            <w:noWrap/>
            <w:hideMark/>
          </w:tcPr>
          <w:p w:rsidR="00C01DA9" w:rsidRPr="00361647" w:rsidRDefault="00C01DA9" w:rsidP="00C01DA9">
            <w:pPr>
              <w:jc w:val="center"/>
            </w:pPr>
            <w:r w:rsidRPr="00361647">
              <w:t>18516</w:t>
            </w:r>
          </w:p>
        </w:tc>
        <w:tc>
          <w:tcPr>
            <w:tcW w:w="684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The solution will produce 1”:50’ .tiff and PDF maps products for the datasets listed below in the Bay Area Region; Landbase, Electric Distribution, Substation, Schematics, Circuit Map, and Underground Facilities.</w:t>
            </w:r>
          </w:p>
        </w:tc>
      </w:tr>
      <w:tr w:rsidR="00C01DA9" w:rsidRPr="00AB083E" w:rsidTr="007E5F4C">
        <w:trPr>
          <w:trHeight w:val="315"/>
        </w:trPr>
        <w:tc>
          <w:tcPr>
            <w:tcW w:w="126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WEBR4070</w:t>
            </w:r>
          </w:p>
        </w:tc>
        <w:tc>
          <w:tcPr>
            <w:tcW w:w="1260" w:type="dxa"/>
            <w:shd w:val="clear" w:color="auto" w:fill="F2F2F2" w:themeFill="background1" w:themeFillShade="F2"/>
            <w:noWrap/>
            <w:hideMark/>
          </w:tcPr>
          <w:p w:rsidR="00C01DA9" w:rsidRDefault="00C01DA9" w:rsidP="00C01DA9">
            <w:pPr>
              <w:jc w:val="center"/>
            </w:pPr>
            <w:r w:rsidRPr="00361647">
              <w:t>18517</w:t>
            </w:r>
          </w:p>
        </w:tc>
        <w:tc>
          <w:tcPr>
            <w:tcW w:w="6840" w:type="dxa"/>
            <w:shd w:val="clear" w:color="auto" w:fill="F2F2F2" w:themeFill="background1" w:themeFillShade="F2"/>
            <w:hideMark/>
          </w:tcPr>
          <w:p w:rsidR="00C01DA9" w:rsidRPr="00AB083E" w:rsidRDefault="00C01DA9" w:rsidP="00C743B5">
            <w:pPr>
              <w:spacing w:after="0" w:line="240" w:lineRule="auto"/>
              <w:rPr>
                <w:rFonts w:eastAsia="Times New Roman"/>
              </w:rPr>
            </w:pPr>
            <w:r w:rsidRPr="00AB083E">
              <w:rPr>
                <w:rFonts w:eastAsia="Times New Roman"/>
              </w:rPr>
              <w:t>The solution will produce 1”:50’ PDF and Tiff schematic map products for the Bay Area Region.</w:t>
            </w:r>
          </w:p>
        </w:tc>
      </w:tr>
    </w:tbl>
    <w:p w:rsidR="007E5F4C" w:rsidRPr="007E5F4C" w:rsidRDefault="007E5F4C" w:rsidP="007E5F4C">
      <w:pPr>
        <w:pStyle w:val="Heading2"/>
        <w:spacing w:after="0"/>
        <w:ind w:left="540" w:hanging="540"/>
        <w:rPr>
          <w:rFonts w:eastAsia="Calibri"/>
          <w:sz w:val="24"/>
          <w:szCs w:val="24"/>
        </w:rPr>
      </w:pPr>
      <w:bookmarkStart w:id="32" w:name="_Toc412713014"/>
      <w:r>
        <w:rPr>
          <w:rFonts w:eastAsia="Calibri"/>
          <w:sz w:val="24"/>
          <w:szCs w:val="24"/>
        </w:rPr>
        <w:t>Use Case: Print Template One to PDF</w:t>
      </w:r>
      <w:bookmarkEnd w:id="32"/>
    </w:p>
    <w:p w:rsidR="007E5F4C" w:rsidRPr="00DC481B" w:rsidRDefault="007E5F4C" w:rsidP="007E5F4C">
      <w:pPr>
        <w:spacing w:before="120" w:after="120" w:line="240" w:lineRule="auto"/>
        <w:rPr>
          <w:b/>
          <w:i/>
          <w:sz w:val="24"/>
          <w:szCs w:val="24"/>
        </w:rPr>
      </w:pPr>
      <w:r>
        <w:rPr>
          <w:b/>
          <w:i/>
          <w:sz w:val="24"/>
          <w:szCs w:val="24"/>
        </w:rPr>
        <w:t>Main</w:t>
      </w:r>
      <w:r w:rsidRPr="00DC481B">
        <w:rPr>
          <w:b/>
          <w:i/>
          <w:sz w:val="24"/>
          <w:szCs w:val="24"/>
        </w:rPr>
        <w:t xml:space="preserve"> Flow</w:t>
      </w:r>
      <w:r>
        <w:rPr>
          <w:b/>
          <w:i/>
          <w:sz w:val="24"/>
          <w:szCs w:val="24"/>
        </w:rPr>
        <w:t>:</w:t>
      </w:r>
    </w:p>
    <w:p w:rsidR="007E5F4C" w:rsidRPr="00DC481B" w:rsidRDefault="007E5F4C" w:rsidP="007E5F4C">
      <w:pPr>
        <w:numPr>
          <w:ilvl w:val="0"/>
          <w:numId w:val="23"/>
        </w:numPr>
        <w:spacing w:before="120" w:after="120" w:line="280" w:lineRule="atLeast"/>
        <w:rPr>
          <w:rFonts w:asciiTheme="minorHAnsi" w:hAnsiTheme="minorHAnsi" w:cstheme="minorHAnsi"/>
          <w:sz w:val="24"/>
          <w:szCs w:val="24"/>
        </w:rPr>
      </w:pPr>
      <w:r w:rsidRPr="00DC481B">
        <w:rPr>
          <w:rFonts w:asciiTheme="minorHAnsi" w:hAnsiTheme="minorHAnsi" w:cstheme="minorHAnsi"/>
          <w:sz w:val="24"/>
          <w:szCs w:val="24"/>
        </w:rPr>
        <w:t>User po</w:t>
      </w:r>
      <w:r>
        <w:rPr>
          <w:rFonts w:asciiTheme="minorHAnsi" w:hAnsiTheme="minorHAnsi" w:cstheme="minorHAnsi"/>
          <w:sz w:val="24"/>
          <w:szCs w:val="24"/>
        </w:rPr>
        <w:t>sitions the map on desired area</w:t>
      </w:r>
    </w:p>
    <w:p w:rsidR="007E5F4C" w:rsidRPr="00DC481B" w:rsidRDefault="007E5F4C" w:rsidP="007E5F4C">
      <w:pPr>
        <w:numPr>
          <w:ilvl w:val="0"/>
          <w:numId w:val="23"/>
        </w:numPr>
        <w:spacing w:before="120" w:after="120" w:line="280" w:lineRule="atLeast"/>
        <w:rPr>
          <w:rFonts w:asciiTheme="minorHAnsi" w:hAnsiTheme="minorHAnsi" w:cstheme="minorHAnsi"/>
          <w:sz w:val="24"/>
          <w:szCs w:val="24"/>
        </w:rPr>
      </w:pPr>
      <w:r w:rsidRPr="00DC481B">
        <w:rPr>
          <w:rFonts w:asciiTheme="minorHAnsi" w:hAnsiTheme="minorHAnsi" w:cstheme="minorHAnsi"/>
          <w:sz w:val="24"/>
          <w:szCs w:val="24"/>
        </w:rPr>
        <w:t>User selects “Templates” from the tool bar</w:t>
      </w:r>
    </w:p>
    <w:p w:rsidR="007E5F4C" w:rsidRPr="00DC481B" w:rsidRDefault="007E5F4C" w:rsidP="007E5F4C">
      <w:pPr>
        <w:numPr>
          <w:ilvl w:val="0"/>
          <w:numId w:val="23"/>
        </w:numPr>
        <w:spacing w:before="120" w:after="120" w:line="280" w:lineRule="atLeast"/>
        <w:rPr>
          <w:rFonts w:asciiTheme="minorHAnsi" w:hAnsiTheme="minorHAnsi" w:cstheme="minorHAnsi"/>
          <w:sz w:val="24"/>
          <w:szCs w:val="24"/>
        </w:rPr>
      </w:pPr>
      <w:r w:rsidRPr="00DC481B">
        <w:rPr>
          <w:rFonts w:asciiTheme="minorHAnsi" w:hAnsiTheme="minorHAnsi" w:cstheme="minorHAnsi"/>
          <w:sz w:val="24"/>
          <w:szCs w:val="24"/>
        </w:rPr>
        <w:t>System displays the Template Printing Dialog</w:t>
      </w:r>
    </w:p>
    <w:p w:rsidR="007E5F4C" w:rsidRPr="00DC481B" w:rsidRDefault="007E5F4C" w:rsidP="007E5F4C">
      <w:pPr>
        <w:numPr>
          <w:ilvl w:val="0"/>
          <w:numId w:val="23"/>
        </w:numPr>
        <w:spacing w:before="120" w:after="120" w:line="280" w:lineRule="atLeast"/>
        <w:rPr>
          <w:rFonts w:asciiTheme="minorHAnsi" w:hAnsiTheme="minorHAnsi" w:cstheme="minorHAnsi"/>
          <w:sz w:val="24"/>
          <w:szCs w:val="24"/>
        </w:rPr>
      </w:pPr>
      <w:r>
        <w:rPr>
          <w:rFonts w:asciiTheme="minorHAnsi" w:hAnsiTheme="minorHAnsi" w:cstheme="minorHAnsi"/>
          <w:sz w:val="24"/>
          <w:szCs w:val="24"/>
        </w:rPr>
        <w:t>User selects the Template</w:t>
      </w:r>
      <w:r w:rsidRPr="00DC481B">
        <w:rPr>
          <w:rFonts w:asciiTheme="minorHAnsi" w:hAnsiTheme="minorHAnsi" w:cstheme="minorHAnsi"/>
          <w:sz w:val="24"/>
          <w:szCs w:val="24"/>
        </w:rPr>
        <w:t>, Grid t</w:t>
      </w:r>
      <w:r>
        <w:rPr>
          <w:rFonts w:asciiTheme="minorHAnsi" w:hAnsiTheme="minorHAnsi" w:cstheme="minorHAnsi"/>
          <w:sz w:val="24"/>
          <w:szCs w:val="24"/>
        </w:rPr>
        <w:t>ype and Grid Number they desire</w:t>
      </w:r>
    </w:p>
    <w:p w:rsidR="007E5F4C" w:rsidRPr="00DC481B" w:rsidRDefault="007E5F4C" w:rsidP="007E5F4C">
      <w:pPr>
        <w:numPr>
          <w:ilvl w:val="0"/>
          <w:numId w:val="23"/>
        </w:numPr>
        <w:spacing w:before="120" w:after="120" w:line="280" w:lineRule="atLeast"/>
        <w:rPr>
          <w:rFonts w:asciiTheme="minorHAnsi" w:hAnsiTheme="minorHAnsi" w:cstheme="minorHAnsi"/>
          <w:sz w:val="24"/>
          <w:szCs w:val="24"/>
        </w:rPr>
      </w:pPr>
      <w:r w:rsidRPr="00DC481B">
        <w:rPr>
          <w:rFonts w:asciiTheme="minorHAnsi" w:hAnsiTheme="minorHAnsi" w:cstheme="minorHAnsi"/>
          <w:sz w:val="24"/>
          <w:szCs w:val="24"/>
        </w:rPr>
        <w:t>System displ</w:t>
      </w:r>
      <w:r>
        <w:rPr>
          <w:rFonts w:asciiTheme="minorHAnsi" w:hAnsiTheme="minorHAnsi" w:cstheme="minorHAnsi"/>
          <w:sz w:val="24"/>
          <w:szCs w:val="24"/>
        </w:rPr>
        <w:t>ays the users selected template</w:t>
      </w:r>
    </w:p>
    <w:p w:rsidR="007E5F4C" w:rsidRPr="00DC481B" w:rsidRDefault="007E5F4C" w:rsidP="007E5F4C">
      <w:pPr>
        <w:numPr>
          <w:ilvl w:val="0"/>
          <w:numId w:val="23"/>
        </w:numPr>
        <w:spacing w:before="120" w:after="120" w:line="280" w:lineRule="atLeast"/>
        <w:rPr>
          <w:rFonts w:asciiTheme="minorHAnsi" w:hAnsiTheme="minorHAnsi" w:cstheme="minorHAnsi"/>
          <w:sz w:val="24"/>
          <w:szCs w:val="24"/>
        </w:rPr>
      </w:pPr>
      <w:r w:rsidRPr="00DC481B">
        <w:rPr>
          <w:rFonts w:asciiTheme="minorHAnsi" w:hAnsiTheme="minorHAnsi" w:cstheme="minorHAnsi"/>
          <w:sz w:val="24"/>
          <w:szCs w:val="24"/>
        </w:rPr>
        <w:t>System changes the scale to the preset scale defined by the Gri</w:t>
      </w:r>
      <w:r>
        <w:rPr>
          <w:rFonts w:asciiTheme="minorHAnsi" w:hAnsiTheme="minorHAnsi" w:cstheme="minorHAnsi"/>
          <w:sz w:val="24"/>
          <w:szCs w:val="24"/>
        </w:rPr>
        <w:t>d Layer/Grid Number’s set scale</w:t>
      </w:r>
    </w:p>
    <w:p w:rsidR="007E5F4C" w:rsidRPr="00DC481B" w:rsidRDefault="007E5F4C" w:rsidP="007E5F4C">
      <w:pPr>
        <w:numPr>
          <w:ilvl w:val="0"/>
          <w:numId w:val="23"/>
        </w:numPr>
        <w:spacing w:before="120" w:after="120" w:line="280" w:lineRule="atLeast"/>
        <w:rPr>
          <w:rFonts w:asciiTheme="minorHAnsi" w:hAnsiTheme="minorHAnsi" w:cstheme="minorHAnsi"/>
          <w:sz w:val="24"/>
          <w:szCs w:val="24"/>
        </w:rPr>
      </w:pPr>
      <w:r>
        <w:rPr>
          <w:rFonts w:asciiTheme="minorHAnsi" w:hAnsiTheme="minorHAnsi" w:cstheme="minorHAnsi"/>
          <w:sz w:val="24"/>
          <w:szCs w:val="24"/>
        </w:rPr>
        <w:t>User selects the print button</w:t>
      </w:r>
    </w:p>
    <w:p w:rsidR="007E5F4C" w:rsidRPr="00DC481B" w:rsidRDefault="007E5F4C" w:rsidP="007E5F4C">
      <w:pPr>
        <w:numPr>
          <w:ilvl w:val="0"/>
          <w:numId w:val="23"/>
        </w:numPr>
        <w:spacing w:before="120" w:after="120" w:line="280" w:lineRule="atLeast"/>
        <w:rPr>
          <w:rFonts w:asciiTheme="minorHAnsi" w:hAnsiTheme="minorHAnsi" w:cstheme="minorHAnsi"/>
          <w:sz w:val="24"/>
          <w:szCs w:val="24"/>
        </w:rPr>
      </w:pPr>
      <w:r w:rsidRPr="00DC481B">
        <w:rPr>
          <w:rFonts w:asciiTheme="minorHAnsi" w:hAnsiTheme="minorHAnsi" w:cstheme="minorHAnsi"/>
          <w:sz w:val="24"/>
          <w:szCs w:val="24"/>
        </w:rPr>
        <w:t>System pr</w:t>
      </w:r>
      <w:r>
        <w:rPr>
          <w:rFonts w:asciiTheme="minorHAnsi" w:hAnsiTheme="minorHAnsi" w:cstheme="minorHAnsi"/>
          <w:sz w:val="24"/>
          <w:szCs w:val="24"/>
        </w:rPr>
        <w:t>esents the page template viewer</w:t>
      </w:r>
    </w:p>
    <w:p w:rsidR="007E5F4C" w:rsidRPr="00DC481B" w:rsidRDefault="007E5F4C" w:rsidP="007E5F4C">
      <w:pPr>
        <w:numPr>
          <w:ilvl w:val="0"/>
          <w:numId w:val="23"/>
        </w:numPr>
        <w:spacing w:before="120" w:after="120" w:line="280" w:lineRule="atLeast"/>
        <w:rPr>
          <w:rFonts w:asciiTheme="minorHAnsi" w:hAnsiTheme="minorHAnsi" w:cstheme="minorHAnsi"/>
          <w:sz w:val="24"/>
          <w:szCs w:val="24"/>
        </w:rPr>
      </w:pPr>
      <w:r w:rsidRPr="00DC481B">
        <w:rPr>
          <w:rFonts w:asciiTheme="minorHAnsi" w:hAnsiTheme="minorHAnsi" w:cstheme="minorHAnsi"/>
          <w:sz w:val="24"/>
          <w:szCs w:val="24"/>
        </w:rPr>
        <w:t>User selects the des</w:t>
      </w:r>
      <w:r>
        <w:rPr>
          <w:rFonts w:asciiTheme="minorHAnsi" w:hAnsiTheme="minorHAnsi" w:cstheme="minorHAnsi"/>
          <w:sz w:val="24"/>
          <w:szCs w:val="24"/>
        </w:rPr>
        <w:t>ired paper size and orientation</w:t>
      </w:r>
    </w:p>
    <w:p w:rsidR="007E5F4C" w:rsidRPr="00DC481B" w:rsidRDefault="007E5F4C" w:rsidP="007E5F4C">
      <w:pPr>
        <w:numPr>
          <w:ilvl w:val="0"/>
          <w:numId w:val="23"/>
        </w:numPr>
        <w:spacing w:before="120" w:after="120" w:line="280" w:lineRule="atLeast"/>
        <w:rPr>
          <w:rFonts w:asciiTheme="minorHAnsi" w:hAnsiTheme="minorHAnsi" w:cstheme="minorHAnsi"/>
          <w:sz w:val="24"/>
          <w:szCs w:val="24"/>
        </w:rPr>
      </w:pPr>
      <w:r w:rsidRPr="00DC481B">
        <w:rPr>
          <w:rFonts w:asciiTheme="minorHAnsi" w:hAnsiTheme="minorHAnsi" w:cstheme="minorHAnsi"/>
          <w:sz w:val="24"/>
          <w:szCs w:val="24"/>
        </w:rPr>
        <w:t>User se</w:t>
      </w:r>
      <w:r>
        <w:rPr>
          <w:rFonts w:asciiTheme="minorHAnsi" w:hAnsiTheme="minorHAnsi" w:cstheme="minorHAnsi"/>
          <w:sz w:val="24"/>
          <w:szCs w:val="24"/>
        </w:rPr>
        <w:t>lects the “Print to PDF” button</w:t>
      </w:r>
    </w:p>
    <w:p w:rsidR="007E5F4C" w:rsidRPr="00DC481B" w:rsidRDefault="007E5F4C" w:rsidP="007E5F4C">
      <w:pPr>
        <w:numPr>
          <w:ilvl w:val="0"/>
          <w:numId w:val="23"/>
        </w:numPr>
        <w:spacing w:before="120" w:after="120" w:line="280" w:lineRule="atLeast"/>
        <w:rPr>
          <w:rFonts w:asciiTheme="minorHAnsi" w:hAnsiTheme="minorHAnsi" w:cstheme="minorHAnsi"/>
          <w:sz w:val="24"/>
          <w:szCs w:val="24"/>
        </w:rPr>
      </w:pPr>
      <w:r w:rsidRPr="00DC481B">
        <w:rPr>
          <w:rFonts w:asciiTheme="minorHAnsi" w:hAnsiTheme="minorHAnsi" w:cstheme="minorHAnsi"/>
          <w:sz w:val="24"/>
          <w:szCs w:val="24"/>
        </w:rPr>
        <w:t>System produces a PDF using requested Template, Grid Layer/Grid Numb</w:t>
      </w:r>
      <w:r>
        <w:rPr>
          <w:rFonts w:asciiTheme="minorHAnsi" w:hAnsiTheme="minorHAnsi" w:cstheme="minorHAnsi"/>
          <w:sz w:val="24"/>
          <w:szCs w:val="24"/>
        </w:rPr>
        <w:t>er, Scale and Paper size values</w:t>
      </w:r>
    </w:p>
    <w:p w:rsidR="007E5F4C" w:rsidRPr="00DC481B" w:rsidRDefault="007E5F4C" w:rsidP="007E5F4C">
      <w:pPr>
        <w:numPr>
          <w:ilvl w:val="0"/>
          <w:numId w:val="23"/>
        </w:numPr>
        <w:spacing w:before="120" w:after="120" w:line="280" w:lineRule="atLeast"/>
        <w:rPr>
          <w:rFonts w:asciiTheme="minorHAnsi" w:hAnsiTheme="minorHAnsi" w:cstheme="minorHAnsi"/>
          <w:sz w:val="24"/>
          <w:szCs w:val="24"/>
        </w:rPr>
      </w:pPr>
      <w:r w:rsidRPr="00DC481B">
        <w:rPr>
          <w:rFonts w:asciiTheme="minorHAnsi" w:hAnsiTheme="minorHAnsi" w:cstheme="minorHAnsi"/>
          <w:sz w:val="24"/>
          <w:szCs w:val="24"/>
        </w:rPr>
        <w:t>Sys</w:t>
      </w:r>
      <w:r>
        <w:rPr>
          <w:rFonts w:asciiTheme="minorHAnsi" w:hAnsiTheme="minorHAnsi" w:cstheme="minorHAnsi"/>
          <w:sz w:val="24"/>
          <w:szCs w:val="24"/>
        </w:rPr>
        <w:t>tem returns the PDF to the user</w:t>
      </w:r>
    </w:p>
    <w:p w:rsidR="007E5F4C" w:rsidRPr="00DC481B" w:rsidRDefault="007E5F4C" w:rsidP="007E5F4C">
      <w:pPr>
        <w:numPr>
          <w:ilvl w:val="0"/>
          <w:numId w:val="23"/>
        </w:numPr>
        <w:spacing w:before="120" w:after="120" w:line="280" w:lineRule="atLeast"/>
        <w:rPr>
          <w:rFonts w:asciiTheme="minorHAnsi" w:hAnsiTheme="minorHAnsi" w:cstheme="minorHAnsi"/>
          <w:sz w:val="24"/>
          <w:szCs w:val="24"/>
        </w:rPr>
      </w:pPr>
      <w:r w:rsidRPr="00DC481B">
        <w:rPr>
          <w:rFonts w:asciiTheme="minorHAnsi" w:hAnsiTheme="minorHAnsi" w:cstheme="minorHAnsi"/>
          <w:sz w:val="24"/>
          <w:szCs w:val="24"/>
        </w:rPr>
        <w:t>System</w:t>
      </w:r>
      <w:r>
        <w:rPr>
          <w:rFonts w:asciiTheme="minorHAnsi" w:hAnsiTheme="minorHAnsi" w:cstheme="minorHAnsi"/>
          <w:sz w:val="24"/>
          <w:szCs w:val="24"/>
        </w:rPr>
        <w:t xml:space="preserve"> requests where to save the PDF</w:t>
      </w:r>
    </w:p>
    <w:p w:rsidR="007E5F4C" w:rsidRPr="007E5F4C" w:rsidRDefault="007E5F4C" w:rsidP="007E5F4C">
      <w:pPr>
        <w:numPr>
          <w:ilvl w:val="0"/>
          <w:numId w:val="23"/>
        </w:numPr>
        <w:spacing w:before="120" w:after="120" w:line="280" w:lineRule="atLeast"/>
        <w:rPr>
          <w:rFonts w:asciiTheme="minorHAnsi" w:hAnsiTheme="minorHAnsi" w:cstheme="minorHAnsi"/>
          <w:sz w:val="24"/>
          <w:szCs w:val="24"/>
        </w:rPr>
      </w:pPr>
      <w:r w:rsidRPr="00DC481B">
        <w:rPr>
          <w:rFonts w:asciiTheme="minorHAnsi" w:hAnsiTheme="minorHAnsi" w:cstheme="minorHAnsi"/>
          <w:sz w:val="24"/>
          <w:szCs w:val="24"/>
        </w:rPr>
        <w:t xml:space="preserve">User Saves </w:t>
      </w:r>
      <w:r>
        <w:rPr>
          <w:rFonts w:asciiTheme="minorHAnsi" w:hAnsiTheme="minorHAnsi" w:cstheme="minorHAnsi"/>
          <w:sz w:val="24"/>
          <w:szCs w:val="24"/>
        </w:rPr>
        <w:t>the PDF map to the local drive</w:t>
      </w:r>
    </w:p>
    <w:p w:rsidR="006D0BDF" w:rsidRPr="00AB083E" w:rsidRDefault="006D0BDF" w:rsidP="006D0BDF">
      <w:pPr>
        <w:pStyle w:val="Heading1"/>
        <w:ind w:hanging="522"/>
        <w:rPr>
          <w:color w:val="336699"/>
        </w:rPr>
      </w:pPr>
      <w:bookmarkStart w:id="33" w:name="_Toc412713015"/>
      <w:r w:rsidRPr="00AB083E">
        <w:rPr>
          <w:color w:val="336699"/>
        </w:rPr>
        <w:t>Feature Attributes</w:t>
      </w:r>
      <w:bookmarkEnd w:id="33"/>
    </w:p>
    <w:p w:rsidR="006D0BDF" w:rsidRDefault="00B523ED" w:rsidP="00B523ED">
      <w:pPr>
        <w:pStyle w:val="Heading2"/>
        <w:ind w:left="540" w:hanging="540"/>
      </w:pPr>
      <w:bookmarkStart w:id="34" w:name="_Toc412713016"/>
      <w:r w:rsidRPr="00B523ED">
        <w:t>Description &amp; Business Requirements:</w:t>
      </w:r>
      <w:bookmarkEnd w:id="34"/>
      <w:r w:rsidR="006D0BDF">
        <w:tab/>
      </w:r>
    </w:p>
    <w:p w:rsidR="006D0BDF" w:rsidRDefault="0074305D" w:rsidP="00F35BED">
      <w:pPr>
        <w:jc w:val="both"/>
      </w:pPr>
      <w:r>
        <w:t xml:space="preserve">The following enhancements to feature attributes were identified by users to support productivity by reducing the amount of time required to </w:t>
      </w:r>
      <w:r w:rsidR="00F35BED">
        <w:t xml:space="preserve">further </w:t>
      </w:r>
      <w:r>
        <w:t>research device</w:t>
      </w:r>
      <w:r w:rsidR="00F35BED">
        <w:t xml:space="preserve"> details. One example of this is protective devices displayed under the feature class title of “Dynamic Protective Device”.</w:t>
      </w:r>
      <w:r>
        <w:t xml:space="preserve"> </w:t>
      </w:r>
      <w:r w:rsidR="00F35BED">
        <w:t xml:space="preserve">Future requirements now dictate “Recloser” (Sub-Type Name) be listed instead of “Dynamic Protective device. </w:t>
      </w:r>
      <w:r w:rsidR="00F35BED">
        <w:lastRenderedPageBreak/>
        <w:t>In addition, Engineers have requested that loading data be displayed as attributes pulled directly from the</w:t>
      </w:r>
      <w:r>
        <w:t xml:space="preserve"> Transformer Loading Application.</w:t>
      </w:r>
    </w:p>
    <w:p w:rsidR="008B6840" w:rsidRPr="008B6840" w:rsidRDefault="008B6840" w:rsidP="00F35BED">
      <w:pPr>
        <w:jc w:val="both"/>
        <w:rPr>
          <w:rFonts w:eastAsia="Times New Roman"/>
          <w:b/>
        </w:rPr>
      </w:pPr>
      <w:r w:rsidRPr="008B6840">
        <w:rPr>
          <w:b/>
        </w:rPr>
        <w:t>Business Requirements:</w:t>
      </w:r>
    </w:p>
    <w:tbl>
      <w:tblPr>
        <w:tblStyle w:val="TableGrid1"/>
        <w:tblW w:w="0" w:type="auto"/>
        <w:tblInd w:w="108" w:type="dxa"/>
        <w:tblLook w:val="04A0" w:firstRow="1" w:lastRow="0" w:firstColumn="1" w:lastColumn="0" w:noHBand="0" w:noVBand="1"/>
      </w:tblPr>
      <w:tblGrid>
        <w:gridCol w:w="1530"/>
        <w:gridCol w:w="1247"/>
        <w:gridCol w:w="6583"/>
      </w:tblGrid>
      <w:tr w:rsidR="006D0BDF" w:rsidRPr="00AB083E" w:rsidTr="00EB7C9C">
        <w:trPr>
          <w:trHeight w:val="315"/>
          <w:tblHeader/>
        </w:trPr>
        <w:tc>
          <w:tcPr>
            <w:tcW w:w="1530" w:type="dxa"/>
            <w:shd w:val="clear" w:color="auto" w:fill="336699"/>
          </w:tcPr>
          <w:p w:rsidR="006D0BDF" w:rsidRPr="00AB083E" w:rsidRDefault="006D0BDF" w:rsidP="00C743B5">
            <w:pPr>
              <w:spacing w:after="0" w:line="240" w:lineRule="auto"/>
              <w:rPr>
                <w:rFonts w:eastAsia="Times New Roman" w:cs="Calibri"/>
                <w:b/>
                <w:color w:val="FFFFFF" w:themeColor="background1"/>
                <w:sz w:val="24"/>
              </w:rPr>
            </w:pPr>
            <w:r w:rsidRPr="00AB083E">
              <w:rPr>
                <w:rFonts w:eastAsia="Times New Roman" w:cs="Calibri"/>
                <w:b/>
                <w:color w:val="FFFFFF" w:themeColor="background1"/>
                <w:sz w:val="24"/>
              </w:rPr>
              <w:t>Number</w:t>
            </w:r>
          </w:p>
        </w:tc>
        <w:tc>
          <w:tcPr>
            <w:tcW w:w="1247" w:type="dxa"/>
            <w:shd w:val="clear" w:color="auto" w:fill="336699"/>
            <w:noWrap/>
          </w:tcPr>
          <w:p w:rsidR="006D0BDF" w:rsidRPr="00AB083E" w:rsidRDefault="006D0BDF" w:rsidP="00B523ED">
            <w:pPr>
              <w:spacing w:after="0" w:line="240" w:lineRule="auto"/>
              <w:jc w:val="center"/>
              <w:rPr>
                <w:rFonts w:eastAsia="Times New Roman" w:cs="Calibri"/>
                <w:b/>
                <w:color w:val="FFFFFF" w:themeColor="background1"/>
                <w:sz w:val="24"/>
              </w:rPr>
            </w:pPr>
            <w:r w:rsidRPr="00AB083E">
              <w:rPr>
                <w:rFonts w:eastAsia="Times New Roman" w:cs="Calibri"/>
                <w:b/>
                <w:color w:val="FFFFFF" w:themeColor="background1"/>
                <w:sz w:val="24"/>
              </w:rPr>
              <w:t>TFS</w:t>
            </w:r>
            <w:r w:rsidR="00B523ED">
              <w:rPr>
                <w:rFonts w:eastAsia="Times New Roman" w:cs="Calibri"/>
                <w:b/>
                <w:color w:val="FFFFFF" w:themeColor="background1"/>
                <w:sz w:val="24"/>
              </w:rPr>
              <w:t xml:space="preserve"> </w:t>
            </w:r>
            <w:r w:rsidRPr="00AB083E">
              <w:rPr>
                <w:rFonts w:eastAsia="Times New Roman" w:cs="Calibri"/>
                <w:b/>
                <w:color w:val="FFFFFF" w:themeColor="background1"/>
                <w:sz w:val="24"/>
              </w:rPr>
              <w:t>ID</w:t>
            </w:r>
          </w:p>
        </w:tc>
        <w:tc>
          <w:tcPr>
            <w:tcW w:w="6583" w:type="dxa"/>
            <w:shd w:val="clear" w:color="auto" w:fill="336699"/>
          </w:tcPr>
          <w:p w:rsidR="006D0BDF" w:rsidRPr="00AB083E" w:rsidRDefault="006D0BDF" w:rsidP="00C743B5">
            <w:pPr>
              <w:spacing w:after="0" w:line="240" w:lineRule="auto"/>
              <w:jc w:val="center"/>
              <w:rPr>
                <w:rFonts w:eastAsia="Times New Roman" w:cs="Calibri"/>
                <w:b/>
                <w:color w:val="FFFFFF" w:themeColor="background1"/>
                <w:sz w:val="24"/>
              </w:rPr>
            </w:pPr>
            <w:r w:rsidRPr="00AB083E">
              <w:rPr>
                <w:rFonts w:eastAsia="Times New Roman" w:cs="Calibri"/>
                <w:b/>
                <w:color w:val="FFFFFF" w:themeColor="background1"/>
                <w:sz w:val="24"/>
              </w:rPr>
              <w:t>Requirement Statement</w:t>
            </w:r>
          </w:p>
        </w:tc>
      </w:tr>
      <w:tr w:rsidR="006F208C" w:rsidRPr="00AB083E" w:rsidTr="00EB7C9C">
        <w:trPr>
          <w:trHeight w:val="315"/>
          <w:tblHeader/>
        </w:trPr>
        <w:tc>
          <w:tcPr>
            <w:tcW w:w="1530" w:type="dxa"/>
            <w:shd w:val="clear" w:color="auto" w:fill="F2F2F2" w:themeFill="background1" w:themeFillShade="F2"/>
            <w:hideMark/>
          </w:tcPr>
          <w:p w:rsidR="006F208C" w:rsidRPr="00AB083E" w:rsidRDefault="006F208C" w:rsidP="00C743B5">
            <w:pPr>
              <w:spacing w:after="0" w:line="240" w:lineRule="auto"/>
              <w:rPr>
                <w:rFonts w:eastAsia="Times New Roman"/>
              </w:rPr>
            </w:pPr>
            <w:r w:rsidRPr="00AB083E">
              <w:rPr>
                <w:rFonts w:eastAsia="Times New Roman"/>
              </w:rPr>
              <w:t>WEBR4044</w:t>
            </w:r>
          </w:p>
        </w:tc>
        <w:tc>
          <w:tcPr>
            <w:tcW w:w="1247" w:type="dxa"/>
            <w:shd w:val="clear" w:color="auto" w:fill="F2F2F2" w:themeFill="background1" w:themeFillShade="F2"/>
            <w:noWrap/>
            <w:hideMark/>
          </w:tcPr>
          <w:p w:rsidR="006F208C" w:rsidRPr="001D5B3B" w:rsidRDefault="006F208C" w:rsidP="006F208C">
            <w:pPr>
              <w:jc w:val="center"/>
            </w:pPr>
            <w:r w:rsidRPr="001D5B3B">
              <w:t>18469</w:t>
            </w:r>
          </w:p>
        </w:tc>
        <w:tc>
          <w:tcPr>
            <w:tcW w:w="6583" w:type="dxa"/>
            <w:shd w:val="clear" w:color="auto" w:fill="F2F2F2" w:themeFill="background1" w:themeFillShade="F2"/>
            <w:hideMark/>
          </w:tcPr>
          <w:p w:rsidR="006F208C" w:rsidRPr="00AB083E" w:rsidRDefault="006F208C" w:rsidP="00C743B5">
            <w:pPr>
              <w:spacing w:after="0" w:line="240" w:lineRule="auto"/>
              <w:rPr>
                <w:rFonts w:eastAsia="Times New Roman"/>
              </w:rPr>
            </w:pPr>
            <w:r w:rsidRPr="00AB083E">
              <w:rPr>
                <w:rFonts w:eastAsia="Times New Roman"/>
              </w:rPr>
              <w:t>The solution will identify the specific type of dynamic protective device in trace results.</w:t>
            </w:r>
          </w:p>
        </w:tc>
      </w:tr>
      <w:tr w:rsidR="006F208C" w:rsidRPr="00AB083E" w:rsidTr="00EB7C9C">
        <w:trPr>
          <w:trHeight w:val="315"/>
          <w:tblHeader/>
        </w:trPr>
        <w:tc>
          <w:tcPr>
            <w:tcW w:w="1530" w:type="dxa"/>
            <w:shd w:val="clear" w:color="auto" w:fill="F2F2F2" w:themeFill="background1" w:themeFillShade="F2"/>
            <w:hideMark/>
          </w:tcPr>
          <w:p w:rsidR="006F208C" w:rsidRPr="00AB083E" w:rsidRDefault="006F208C" w:rsidP="00C743B5">
            <w:pPr>
              <w:spacing w:after="0" w:line="240" w:lineRule="auto"/>
              <w:rPr>
                <w:rFonts w:eastAsia="Times New Roman"/>
              </w:rPr>
            </w:pPr>
            <w:r w:rsidRPr="00AB083E">
              <w:rPr>
                <w:rFonts w:eastAsia="Times New Roman"/>
              </w:rPr>
              <w:t>WEBR4045</w:t>
            </w:r>
          </w:p>
        </w:tc>
        <w:tc>
          <w:tcPr>
            <w:tcW w:w="1247" w:type="dxa"/>
            <w:shd w:val="clear" w:color="auto" w:fill="F2F2F2" w:themeFill="background1" w:themeFillShade="F2"/>
            <w:noWrap/>
            <w:hideMark/>
          </w:tcPr>
          <w:p w:rsidR="006F208C" w:rsidRPr="001D5B3B" w:rsidRDefault="006F208C" w:rsidP="006F208C">
            <w:pPr>
              <w:jc w:val="center"/>
            </w:pPr>
            <w:r w:rsidRPr="001D5B3B">
              <w:t>18470</w:t>
            </w:r>
          </w:p>
        </w:tc>
        <w:tc>
          <w:tcPr>
            <w:tcW w:w="6583" w:type="dxa"/>
            <w:shd w:val="clear" w:color="auto" w:fill="F2F2F2" w:themeFill="background1" w:themeFillShade="F2"/>
            <w:hideMark/>
          </w:tcPr>
          <w:p w:rsidR="006F208C" w:rsidRPr="00AB083E" w:rsidRDefault="006F208C" w:rsidP="00C743B5">
            <w:pPr>
              <w:spacing w:after="0" w:line="240" w:lineRule="auto"/>
              <w:rPr>
                <w:rFonts w:eastAsia="Times New Roman"/>
              </w:rPr>
            </w:pPr>
            <w:r w:rsidRPr="00AB083E">
              <w:rPr>
                <w:rFonts w:eastAsia="Times New Roman"/>
              </w:rPr>
              <w:t>The solution will display subtype as opposed to Open Points in trace results.</w:t>
            </w:r>
          </w:p>
        </w:tc>
      </w:tr>
      <w:tr w:rsidR="006F208C" w:rsidRPr="00AB083E" w:rsidTr="00EB7C9C">
        <w:trPr>
          <w:trHeight w:val="315"/>
          <w:tblHeader/>
        </w:trPr>
        <w:tc>
          <w:tcPr>
            <w:tcW w:w="1530" w:type="dxa"/>
            <w:shd w:val="clear" w:color="auto" w:fill="F2F2F2" w:themeFill="background1" w:themeFillShade="F2"/>
            <w:hideMark/>
          </w:tcPr>
          <w:p w:rsidR="006F208C" w:rsidRPr="00AB083E" w:rsidRDefault="006F208C" w:rsidP="00C743B5">
            <w:pPr>
              <w:spacing w:after="0" w:line="240" w:lineRule="auto"/>
              <w:rPr>
                <w:rFonts w:eastAsia="Times New Roman"/>
              </w:rPr>
            </w:pPr>
            <w:r w:rsidRPr="00AB083E">
              <w:rPr>
                <w:rFonts w:eastAsia="Times New Roman"/>
              </w:rPr>
              <w:t>WEBR4046</w:t>
            </w:r>
          </w:p>
        </w:tc>
        <w:tc>
          <w:tcPr>
            <w:tcW w:w="1247" w:type="dxa"/>
            <w:shd w:val="clear" w:color="auto" w:fill="F2F2F2" w:themeFill="background1" w:themeFillShade="F2"/>
            <w:noWrap/>
            <w:hideMark/>
          </w:tcPr>
          <w:p w:rsidR="006F208C" w:rsidRPr="001D5B3B" w:rsidRDefault="006F208C" w:rsidP="006F208C">
            <w:pPr>
              <w:jc w:val="center"/>
            </w:pPr>
            <w:r w:rsidRPr="001D5B3B">
              <w:t>18471</w:t>
            </w:r>
          </w:p>
        </w:tc>
        <w:tc>
          <w:tcPr>
            <w:tcW w:w="6583" w:type="dxa"/>
            <w:shd w:val="clear" w:color="auto" w:fill="F2F2F2" w:themeFill="background1" w:themeFillShade="F2"/>
            <w:hideMark/>
          </w:tcPr>
          <w:p w:rsidR="006F208C" w:rsidRPr="00AB083E" w:rsidRDefault="006F208C" w:rsidP="00C743B5">
            <w:pPr>
              <w:spacing w:after="0" w:line="240" w:lineRule="auto"/>
              <w:rPr>
                <w:rFonts w:eastAsia="Times New Roman"/>
              </w:rPr>
            </w:pPr>
            <w:r w:rsidRPr="00AB083E">
              <w:rPr>
                <w:rFonts w:eastAsia="Times New Roman"/>
              </w:rPr>
              <w:t>The solution will indicate what devices are SCADA in trace results.</w:t>
            </w:r>
          </w:p>
        </w:tc>
      </w:tr>
      <w:tr w:rsidR="006F208C" w:rsidRPr="00AB083E" w:rsidTr="00EB7C9C">
        <w:trPr>
          <w:trHeight w:val="600"/>
          <w:tblHeader/>
        </w:trPr>
        <w:tc>
          <w:tcPr>
            <w:tcW w:w="1530" w:type="dxa"/>
            <w:shd w:val="clear" w:color="auto" w:fill="F2F2F2" w:themeFill="background1" w:themeFillShade="F2"/>
            <w:hideMark/>
          </w:tcPr>
          <w:p w:rsidR="006F208C" w:rsidRPr="00AB083E" w:rsidRDefault="006F208C" w:rsidP="00C743B5">
            <w:pPr>
              <w:spacing w:after="0" w:line="240" w:lineRule="auto"/>
              <w:rPr>
                <w:rFonts w:eastAsia="Times New Roman"/>
              </w:rPr>
            </w:pPr>
            <w:r w:rsidRPr="00AB083E">
              <w:rPr>
                <w:rFonts w:eastAsia="Times New Roman"/>
              </w:rPr>
              <w:t>WEBR4047</w:t>
            </w:r>
          </w:p>
        </w:tc>
        <w:tc>
          <w:tcPr>
            <w:tcW w:w="1247" w:type="dxa"/>
            <w:shd w:val="clear" w:color="auto" w:fill="F2F2F2" w:themeFill="background1" w:themeFillShade="F2"/>
            <w:noWrap/>
            <w:hideMark/>
          </w:tcPr>
          <w:p w:rsidR="006F208C" w:rsidRPr="001D5B3B" w:rsidRDefault="006F208C" w:rsidP="006F208C">
            <w:pPr>
              <w:jc w:val="center"/>
            </w:pPr>
            <w:r w:rsidRPr="001D5B3B">
              <w:t>18472</w:t>
            </w:r>
          </w:p>
        </w:tc>
        <w:tc>
          <w:tcPr>
            <w:tcW w:w="6583" w:type="dxa"/>
            <w:shd w:val="clear" w:color="auto" w:fill="F2F2F2" w:themeFill="background1" w:themeFillShade="F2"/>
            <w:hideMark/>
          </w:tcPr>
          <w:p w:rsidR="006F208C" w:rsidRPr="00AB083E" w:rsidRDefault="006F208C" w:rsidP="00C743B5">
            <w:pPr>
              <w:spacing w:after="0" w:line="240" w:lineRule="auto"/>
              <w:rPr>
                <w:rFonts w:eastAsia="Times New Roman"/>
              </w:rPr>
            </w:pPr>
            <w:r w:rsidRPr="00AB083E">
              <w:rPr>
                <w:rFonts w:eastAsia="Times New Roman"/>
              </w:rPr>
              <w:t>The solution will display Substation Field Properties and UFM Feature Classes in accordance with the "GIS Substation Field Properties Workbook".</w:t>
            </w:r>
          </w:p>
        </w:tc>
      </w:tr>
      <w:tr w:rsidR="006F208C" w:rsidRPr="00AB083E" w:rsidTr="00EB7C9C">
        <w:trPr>
          <w:trHeight w:val="1596"/>
          <w:tblHeader/>
        </w:trPr>
        <w:tc>
          <w:tcPr>
            <w:tcW w:w="1530" w:type="dxa"/>
            <w:shd w:val="clear" w:color="auto" w:fill="F2F2F2" w:themeFill="background1" w:themeFillShade="F2"/>
            <w:hideMark/>
          </w:tcPr>
          <w:p w:rsidR="006F208C" w:rsidRPr="00AB083E" w:rsidRDefault="006F208C" w:rsidP="00C743B5">
            <w:pPr>
              <w:spacing w:after="0" w:line="240" w:lineRule="auto"/>
              <w:rPr>
                <w:rFonts w:eastAsia="Times New Roman"/>
              </w:rPr>
            </w:pPr>
            <w:r w:rsidRPr="00AB083E">
              <w:rPr>
                <w:rFonts w:eastAsia="Times New Roman"/>
              </w:rPr>
              <w:t>WEBR4093</w:t>
            </w:r>
          </w:p>
        </w:tc>
        <w:tc>
          <w:tcPr>
            <w:tcW w:w="1247" w:type="dxa"/>
            <w:shd w:val="clear" w:color="auto" w:fill="F2F2F2" w:themeFill="background1" w:themeFillShade="F2"/>
            <w:noWrap/>
            <w:hideMark/>
          </w:tcPr>
          <w:p w:rsidR="006F208C" w:rsidRPr="001D5B3B" w:rsidRDefault="006F208C" w:rsidP="006F208C">
            <w:pPr>
              <w:jc w:val="center"/>
            </w:pPr>
            <w:r>
              <w:t>18539</w:t>
            </w:r>
          </w:p>
        </w:tc>
        <w:tc>
          <w:tcPr>
            <w:tcW w:w="6583" w:type="dxa"/>
            <w:shd w:val="clear" w:color="auto" w:fill="F2F2F2" w:themeFill="background1" w:themeFillShade="F2"/>
            <w:hideMark/>
          </w:tcPr>
          <w:p w:rsidR="006F208C" w:rsidRPr="00AB083E" w:rsidRDefault="006F208C" w:rsidP="00C743B5">
            <w:pPr>
              <w:spacing w:after="0" w:line="240" w:lineRule="auto"/>
              <w:rPr>
                <w:rFonts w:eastAsia="Times New Roman"/>
              </w:rPr>
            </w:pPr>
            <w:r w:rsidRPr="00AB083E">
              <w:rPr>
                <w:rFonts w:eastAsia="Times New Roman"/>
              </w:rPr>
              <w:t>The solution will display the following on Special Loads:</w:t>
            </w:r>
          </w:p>
          <w:p w:rsidR="006F208C" w:rsidRPr="00AB083E" w:rsidRDefault="006F208C" w:rsidP="00055E19">
            <w:pPr>
              <w:numPr>
                <w:ilvl w:val="0"/>
                <w:numId w:val="12"/>
              </w:numPr>
              <w:spacing w:after="0" w:line="240" w:lineRule="auto"/>
              <w:ind w:left="265" w:hanging="270"/>
              <w:contextualSpacing/>
              <w:rPr>
                <w:rFonts w:eastAsia="Times New Roman"/>
              </w:rPr>
            </w:pPr>
            <w:r w:rsidRPr="00AB083E">
              <w:rPr>
                <w:rFonts w:eastAsia="Times New Roman"/>
              </w:rPr>
              <w:t>Description</w:t>
            </w:r>
          </w:p>
          <w:p w:rsidR="006F208C" w:rsidRPr="00AB083E" w:rsidRDefault="006F208C" w:rsidP="00055E19">
            <w:pPr>
              <w:numPr>
                <w:ilvl w:val="0"/>
                <w:numId w:val="12"/>
              </w:numPr>
              <w:spacing w:after="0" w:line="240" w:lineRule="auto"/>
              <w:ind w:left="265" w:hanging="270"/>
              <w:contextualSpacing/>
              <w:rPr>
                <w:rFonts w:eastAsia="Times New Roman"/>
              </w:rPr>
            </w:pPr>
            <w:r w:rsidRPr="00AB083E">
              <w:rPr>
                <w:rFonts w:eastAsia="Times New Roman"/>
              </w:rPr>
              <w:t>Summer KW / Summer KVAR</w:t>
            </w:r>
          </w:p>
          <w:p w:rsidR="006F208C" w:rsidRPr="00AB083E" w:rsidRDefault="006F208C" w:rsidP="00055E19">
            <w:pPr>
              <w:numPr>
                <w:ilvl w:val="0"/>
                <w:numId w:val="12"/>
              </w:numPr>
              <w:spacing w:after="0" w:line="240" w:lineRule="auto"/>
              <w:ind w:left="265" w:hanging="270"/>
              <w:contextualSpacing/>
              <w:rPr>
                <w:rFonts w:eastAsia="Times New Roman"/>
              </w:rPr>
            </w:pPr>
            <w:r w:rsidRPr="00AB083E">
              <w:rPr>
                <w:rFonts w:eastAsia="Times New Roman"/>
              </w:rPr>
              <w:t>Winter KW / Winter KVAR</w:t>
            </w:r>
          </w:p>
          <w:p w:rsidR="006F208C" w:rsidRPr="00AB083E" w:rsidRDefault="006F208C" w:rsidP="00055E19">
            <w:pPr>
              <w:numPr>
                <w:ilvl w:val="0"/>
                <w:numId w:val="12"/>
              </w:numPr>
              <w:spacing w:after="0" w:line="240" w:lineRule="auto"/>
              <w:ind w:left="265" w:hanging="270"/>
              <w:contextualSpacing/>
              <w:rPr>
                <w:rFonts w:eastAsia="Times New Roman"/>
              </w:rPr>
            </w:pPr>
            <w:r w:rsidRPr="00AB083E">
              <w:rPr>
                <w:rFonts w:eastAsia="Times New Roman"/>
              </w:rPr>
              <w:t>Date Created</w:t>
            </w:r>
          </w:p>
          <w:p w:rsidR="006F208C" w:rsidRPr="00AB083E" w:rsidRDefault="006F208C" w:rsidP="00055E19">
            <w:pPr>
              <w:numPr>
                <w:ilvl w:val="0"/>
                <w:numId w:val="12"/>
              </w:numPr>
              <w:spacing w:after="0" w:line="240" w:lineRule="auto"/>
              <w:ind w:left="265" w:hanging="270"/>
              <w:contextualSpacing/>
              <w:rPr>
                <w:rFonts w:eastAsia="Times New Roman"/>
              </w:rPr>
            </w:pPr>
            <w:r w:rsidRPr="00AB083E">
              <w:rPr>
                <w:rFonts w:eastAsia="Times New Roman"/>
              </w:rPr>
              <w:t>Last Modified</w:t>
            </w:r>
          </w:p>
        </w:tc>
      </w:tr>
      <w:tr w:rsidR="00F35BED" w:rsidRPr="00AB083E" w:rsidTr="00F35BED">
        <w:trPr>
          <w:trHeight w:val="489"/>
          <w:tblHeader/>
        </w:trPr>
        <w:tc>
          <w:tcPr>
            <w:tcW w:w="1530" w:type="dxa"/>
            <w:shd w:val="clear" w:color="auto" w:fill="F2F2F2" w:themeFill="background1" w:themeFillShade="F2"/>
          </w:tcPr>
          <w:p w:rsidR="00F35BED" w:rsidRPr="00AB083E" w:rsidRDefault="00F35BED" w:rsidP="00F35BED">
            <w:pPr>
              <w:spacing w:after="0" w:line="240" w:lineRule="auto"/>
              <w:rPr>
                <w:rFonts w:eastAsia="Times New Roman"/>
              </w:rPr>
            </w:pPr>
            <w:r w:rsidRPr="00F35BED">
              <w:rPr>
                <w:rFonts w:eastAsia="Times New Roman"/>
              </w:rPr>
              <w:t>WEBR4092</w:t>
            </w:r>
            <w:r w:rsidRPr="00F35BED">
              <w:rPr>
                <w:rFonts w:eastAsia="Times New Roman"/>
              </w:rPr>
              <w:tab/>
            </w:r>
            <w:r w:rsidRPr="00F35BED">
              <w:rPr>
                <w:rFonts w:eastAsia="Times New Roman"/>
              </w:rPr>
              <w:tab/>
            </w:r>
          </w:p>
        </w:tc>
        <w:tc>
          <w:tcPr>
            <w:tcW w:w="1247" w:type="dxa"/>
            <w:shd w:val="clear" w:color="auto" w:fill="F2F2F2" w:themeFill="background1" w:themeFillShade="F2"/>
            <w:noWrap/>
          </w:tcPr>
          <w:p w:rsidR="00F35BED" w:rsidRPr="00AB083E" w:rsidRDefault="00F35BED" w:rsidP="006F208C">
            <w:pPr>
              <w:spacing w:after="0" w:line="240" w:lineRule="auto"/>
              <w:jc w:val="center"/>
              <w:rPr>
                <w:rFonts w:eastAsia="Times New Roman"/>
              </w:rPr>
            </w:pPr>
            <w:r w:rsidRPr="00F35BED">
              <w:rPr>
                <w:rFonts w:eastAsia="Times New Roman"/>
              </w:rPr>
              <w:t>18146</w:t>
            </w:r>
          </w:p>
        </w:tc>
        <w:tc>
          <w:tcPr>
            <w:tcW w:w="6583" w:type="dxa"/>
            <w:shd w:val="clear" w:color="auto" w:fill="F2F2F2" w:themeFill="background1" w:themeFillShade="F2"/>
          </w:tcPr>
          <w:p w:rsidR="00F35BED" w:rsidRPr="00AB083E" w:rsidRDefault="00F35BED" w:rsidP="00C743B5">
            <w:pPr>
              <w:spacing w:after="0" w:line="240" w:lineRule="auto"/>
              <w:rPr>
                <w:rFonts w:eastAsia="Times New Roman"/>
              </w:rPr>
            </w:pPr>
            <w:r w:rsidRPr="00F35BED">
              <w:rPr>
                <w:rFonts w:eastAsia="Times New Roman"/>
              </w:rPr>
              <w:t>The solution will support hover over display of Source Side Device / Protective Device / Auto Protective.</w:t>
            </w:r>
          </w:p>
        </w:tc>
      </w:tr>
    </w:tbl>
    <w:p w:rsidR="00D878BA" w:rsidRPr="00D878BA" w:rsidRDefault="00D878BA" w:rsidP="00D878BA">
      <w:pPr>
        <w:pStyle w:val="Heading2"/>
        <w:spacing w:after="0"/>
        <w:ind w:left="540" w:hanging="540"/>
        <w:rPr>
          <w:rFonts w:eastAsia="Calibri"/>
          <w:sz w:val="24"/>
          <w:szCs w:val="24"/>
        </w:rPr>
      </w:pPr>
      <w:bookmarkStart w:id="35" w:name="_Toc386531046"/>
      <w:bookmarkStart w:id="36" w:name="_Toc412713017"/>
      <w:r w:rsidRPr="00D878BA">
        <w:rPr>
          <w:rFonts w:eastAsia="Calibri"/>
          <w:sz w:val="24"/>
          <w:szCs w:val="24"/>
        </w:rPr>
        <w:t xml:space="preserve">Use Case: </w:t>
      </w:r>
      <w:bookmarkEnd w:id="35"/>
      <w:r>
        <w:rPr>
          <w:rFonts w:eastAsia="Calibri"/>
          <w:sz w:val="24"/>
          <w:szCs w:val="24"/>
        </w:rPr>
        <w:t>Run Trace &amp; Display Equipment Attributes</w:t>
      </w:r>
      <w:bookmarkEnd w:id="36"/>
    </w:p>
    <w:p w:rsidR="00D878BA" w:rsidRPr="00D878BA" w:rsidRDefault="00D878BA" w:rsidP="00D878BA">
      <w:pPr>
        <w:spacing w:before="240" w:after="240" w:line="240" w:lineRule="auto"/>
        <w:rPr>
          <w:b/>
          <w:i/>
        </w:rPr>
      </w:pPr>
      <w:r w:rsidRPr="00D878BA">
        <w:rPr>
          <w:b/>
          <w:i/>
          <w:sz w:val="24"/>
        </w:rPr>
        <w:t>Main Flow:</w:t>
      </w:r>
    </w:p>
    <w:p w:rsidR="00D878BA" w:rsidRPr="00D878BA" w:rsidRDefault="00D878BA" w:rsidP="00D878BA">
      <w:pPr>
        <w:numPr>
          <w:ilvl w:val="0"/>
          <w:numId w:val="26"/>
        </w:numPr>
        <w:spacing w:before="120" w:after="120" w:line="280" w:lineRule="atLeast"/>
        <w:rPr>
          <w:rFonts w:asciiTheme="minorHAnsi" w:hAnsiTheme="minorHAnsi" w:cstheme="minorHAnsi"/>
          <w:sz w:val="24"/>
          <w:szCs w:val="24"/>
        </w:rPr>
      </w:pPr>
      <w:r>
        <w:rPr>
          <w:rFonts w:asciiTheme="minorHAnsi" w:hAnsiTheme="minorHAnsi" w:cstheme="minorHAnsi"/>
          <w:sz w:val="24"/>
          <w:szCs w:val="24"/>
        </w:rPr>
        <w:t>S</w:t>
      </w:r>
      <w:r w:rsidR="00F35BED">
        <w:rPr>
          <w:rFonts w:asciiTheme="minorHAnsi" w:hAnsiTheme="minorHAnsi" w:cstheme="minorHAnsi"/>
          <w:sz w:val="24"/>
          <w:szCs w:val="24"/>
        </w:rPr>
        <w:t xml:space="preserve">elect </w:t>
      </w:r>
      <w:r>
        <w:rPr>
          <w:rFonts w:asciiTheme="minorHAnsi" w:hAnsiTheme="minorHAnsi" w:cstheme="minorHAnsi"/>
          <w:sz w:val="24"/>
          <w:szCs w:val="24"/>
        </w:rPr>
        <w:t>the U</w:t>
      </w:r>
      <w:r w:rsidRPr="00D878BA">
        <w:rPr>
          <w:rFonts w:asciiTheme="minorHAnsi" w:hAnsiTheme="minorHAnsi" w:cstheme="minorHAnsi"/>
          <w:sz w:val="24"/>
          <w:szCs w:val="24"/>
        </w:rPr>
        <w:t xml:space="preserve">pstream </w:t>
      </w:r>
      <w:r>
        <w:rPr>
          <w:rFonts w:asciiTheme="minorHAnsi" w:hAnsiTheme="minorHAnsi" w:cstheme="minorHAnsi"/>
          <w:sz w:val="24"/>
          <w:szCs w:val="24"/>
        </w:rPr>
        <w:t>T</w:t>
      </w:r>
      <w:r w:rsidRPr="00D878BA">
        <w:rPr>
          <w:rFonts w:asciiTheme="minorHAnsi" w:hAnsiTheme="minorHAnsi" w:cstheme="minorHAnsi"/>
          <w:sz w:val="24"/>
          <w:szCs w:val="24"/>
        </w:rPr>
        <w:t xml:space="preserve">ool from </w:t>
      </w:r>
      <w:r>
        <w:rPr>
          <w:rFonts w:asciiTheme="minorHAnsi" w:hAnsiTheme="minorHAnsi" w:cstheme="minorHAnsi"/>
          <w:sz w:val="24"/>
          <w:szCs w:val="24"/>
        </w:rPr>
        <w:t>the Tracing Tab</w:t>
      </w:r>
    </w:p>
    <w:p w:rsidR="00D878BA" w:rsidRPr="00D878BA" w:rsidRDefault="00D878BA" w:rsidP="00D878BA">
      <w:pPr>
        <w:numPr>
          <w:ilvl w:val="0"/>
          <w:numId w:val="26"/>
        </w:numPr>
        <w:spacing w:before="120" w:after="120" w:line="280" w:lineRule="atLeast"/>
        <w:rPr>
          <w:rFonts w:asciiTheme="minorHAnsi" w:hAnsiTheme="minorHAnsi" w:cstheme="minorHAnsi"/>
          <w:sz w:val="24"/>
          <w:szCs w:val="24"/>
        </w:rPr>
      </w:pPr>
      <w:r>
        <w:rPr>
          <w:rFonts w:asciiTheme="minorHAnsi" w:hAnsiTheme="minorHAnsi" w:cstheme="minorHAnsi"/>
          <w:sz w:val="24"/>
          <w:szCs w:val="24"/>
        </w:rPr>
        <w:t>Place</w:t>
      </w:r>
      <w:r w:rsidRPr="00D878BA">
        <w:rPr>
          <w:rFonts w:asciiTheme="minorHAnsi" w:hAnsiTheme="minorHAnsi" w:cstheme="minorHAnsi"/>
          <w:sz w:val="24"/>
          <w:szCs w:val="24"/>
        </w:rPr>
        <w:t xml:space="preserve"> the </w:t>
      </w:r>
      <w:r>
        <w:rPr>
          <w:rFonts w:asciiTheme="minorHAnsi" w:hAnsiTheme="minorHAnsi" w:cstheme="minorHAnsi"/>
          <w:sz w:val="24"/>
          <w:szCs w:val="24"/>
        </w:rPr>
        <w:t>trace starting point on the circuit</w:t>
      </w:r>
    </w:p>
    <w:p w:rsidR="00D878BA" w:rsidRPr="00D878BA" w:rsidRDefault="00D878BA" w:rsidP="00D878BA">
      <w:pPr>
        <w:numPr>
          <w:ilvl w:val="0"/>
          <w:numId w:val="26"/>
        </w:numPr>
        <w:spacing w:before="120" w:after="120" w:line="280" w:lineRule="atLeast"/>
        <w:rPr>
          <w:rFonts w:asciiTheme="minorHAnsi" w:hAnsiTheme="minorHAnsi" w:cstheme="minorHAnsi"/>
          <w:sz w:val="24"/>
          <w:szCs w:val="24"/>
        </w:rPr>
      </w:pPr>
      <w:r>
        <w:rPr>
          <w:rFonts w:asciiTheme="minorHAnsi" w:hAnsiTheme="minorHAnsi" w:cstheme="minorHAnsi"/>
          <w:sz w:val="24"/>
          <w:szCs w:val="24"/>
        </w:rPr>
        <w:t>S</w:t>
      </w:r>
      <w:r w:rsidRPr="00D878BA">
        <w:rPr>
          <w:rFonts w:asciiTheme="minorHAnsi" w:hAnsiTheme="minorHAnsi" w:cstheme="minorHAnsi"/>
          <w:sz w:val="24"/>
          <w:szCs w:val="24"/>
        </w:rPr>
        <w:t xml:space="preserve">ystem performs the upstream </w:t>
      </w:r>
      <w:r>
        <w:rPr>
          <w:rFonts w:asciiTheme="minorHAnsi" w:hAnsiTheme="minorHAnsi" w:cstheme="minorHAnsi"/>
          <w:sz w:val="24"/>
          <w:szCs w:val="24"/>
        </w:rPr>
        <w:t>trace operation</w:t>
      </w:r>
      <w:r w:rsidRPr="00D878BA">
        <w:rPr>
          <w:rFonts w:asciiTheme="minorHAnsi" w:hAnsiTheme="minorHAnsi" w:cstheme="minorHAnsi"/>
          <w:sz w:val="24"/>
          <w:szCs w:val="24"/>
        </w:rPr>
        <w:t xml:space="preserve"> </w:t>
      </w:r>
      <w:r>
        <w:rPr>
          <w:rFonts w:asciiTheme="minorHAnsi" w:hAnsiTheme="minorHAnsi" w:cstheme="minorHAnsi"/>
          <w:sz w:val="24"/>
          <w:szCs w:val="24"/>
        </w:rPr>
        <w:t>and returns results in order of electrical connectivity</w:t>
      </w:r>
    </w:p>
    <w:p w:rsidR="00D878BA" w:rsidRDefault="00D878BA" w:rsidP="00D878BA">
      <w:pPr>
        <w:numPr>
          <w:ilvl w:val="0"/>
          <w:numId w:val="26"/>
        </w:numPr>
        <w:spacing w:before="120" w:after="120" w:line="280" w:lineRule="atLeast"/>
        <w:rPr>
          <w:rFonts w:asciiTheme="minorHAnsi" w:hAnsiTheme="minorHAnsi" w:cstheme="minorHAnsi"/>
          <w:sz w:val="24"/>
          <w:szCs w:val="24"/>
        </w:rPr>
      </w:pPr>
      <w:r>
        <w:rPr>
          <w:rFonts w:asciiTheme="minorHAnsi" w:hAnsiTheme="minorHAnsi" w:cstheme="minorHAnsi"/>
          <w:sz w:val="24"/>
          <w:szCs w:val="24"/>
        </w:rPr>
        <w:t>G</w:t>
      </w:r>
      <w:r w:rsidRPr="00D878BA">
        <w:rPr>
          <w:rFonts w:asciiTheme="minorHAnsi" w:hAnsiTheme="minorHAnsi" w:cstheme="minorHAnsi"/>
          <w:sz w:val="24"/>
          <w:szCs w:val="24"/>
        </w:rPr>
        <w:t xml:space="preserve">eographic extent </w:t>
      </w:r>
      <w:r>
        <w:rPr>
          <w:rFonts w:asciiTheme="minorHAnsi" w:hAnsiTheme="minorHAnsi" w:cstheme="minorHAnsi"/>
          <w:sz w:val="24"/>
          <w:szCs w:val="24"/>
        </w:rPr>
        <w:t>of the trace is re-drawn to include tracing results</w:t>
      </w:r>
    </w:p>
    <w:p w:rsidR="0054347F" w:rsidRPr="008B6840" w:rsidRDefault="00D878BA" w:rsidP="00D878BA">
      <w:pPr>
        <w:numPr>
          <w:ilvl w:val="0"/>
          <w:numId w:val="26"/>
        </w:numPr>
        <w:spacing w:before="120" w:after="120" w:line="280" w:lineRule="atLeast"/>
        <w:rPr>
          <w:rFonts w:asciiTheme="minorHAnsi" w:hAnsiTheme="minorHAnsi" w:cstheme="minorHAnsi"/>
          <w:sz w:val="24"/>
          <w:szCs w:val="24"/>
        </w:rPr>
      </w:pPr>
      <w:r>
        <w:rPr>
          <w:rFonts w:asciiTheme="minorHAnsi" w:hAnsiTheme="minorHAnsi" w:cstheme="minorHAnsi"/>
          <w:sz w:val="24"/>
          <w:szCs w:val="24"/>
        </w:rPr>
        <w:t>User selects</w:t>
      </w:r>
      <w:r w:rsidRPr="00D878BA">
        <w:rPr>
          <w:rFonts w:asciiTheme="minorHAnsi" w:hAnsiTheme="minorHAnsi" w:cstheme="minorHAnsi"/>
          <w:sz w:val="24"/>
          <w:szCs w:val="24"/>
        </w:rPr>
        <w:t xml:space="preserve"> </w:t>
      </w:r>
      <w:r w:rsidR="00F35BED">
        <w:rPr>
          <w:rFonts w:asciiTheme="minorHAnsi" w:hAnsiTheme="minorHAnsi" w:cstheme="minorHAnsi"/>
          <w:sz w:val="24"/>
          <w:szCs w:val="24"/>
        </w:rPr>
        <w:t>the Recloser Tab and highlights the specific device to view attributes</w:t>
      </w:r>
    </w:p>
    <w:p w:rsidR="006D0BDF" w:rsidRPr="00B523ED" w:rsidRDefault="006D0BDF" w:rsidP="00B523ED">
      <w:pPr>
        <w:pStyle w:val="Heading1"/>
        <w:ind w:hanging="522"/>
        <w:rPr>
          <w:color w:val="336699"/>
        </w:rPr>
      </w:pPr>
      <w:bookmarkStart w:id="37" w:name="_Toc412713018"/>
      <w:r w:rsidRPr="00B523ED">
        <w:rPr>
          <w:color w:val="336699"/>
        </w:rPr>
        <w:lastRenderedPageBreak/>
        <w:t>Tracing</w:t>
      </w:r>
      <w:bookmarkEnd w:id="37"/>
    </w:p>
    <w:p w:rsidR="006D0BDF" w:rsidRDefault="00B523ED" w:rsidP="006D0BDF">
      <w:pPr>
        <w:pStyle w:val="Heading2"/>
        <w:ind w:left="540" w:hanging="540"/>
        <w:rPr>
          <w:rFonts w:eastAsia="Calibri"/>
          <w:sz w:val="24"/>
          <w:szCs w:val="24"/>
        </w:rPr>
      </w:pPr>
      <w:bookmarkStart w:id="38" w:name="_Toc412713019"/>
      <w:r w:rsidRPr="00B523ED">
        <w:rPr>
          <w:rFonts w:eastAsia="Calibri"/>
          <w:sz w:val="24"/>
          <w:szCs w:val="24"/>
        </w:rPr>
        <w:t>Description</w:t>
      </w:r>
      <w:r>
        <w:rPr>
          <w:rFonts w:eastAsia="Calibri"/>
          <w:sz w:val="24"/>
          <w:szCs w:val="24"/>
        </w:rPr>
        <w:t xml:space="preserve"> &amp; </w:t>
      </w:r>
      <w:r w:rsidRPr="00B523ED">
        <w:rPr>
          <w:sz w:val="24"/>
        </w:rPr>
        <w:t>Business Requirements</w:t>
      </w:r>
      <w:r>
        <w:rPr>
          <w:sz w:val="24"/>
        </w:rPr>
        <w:t>:</w:t>
      </w:r>
      <w:bookmarkEnd w:id="38"/>
    </w:p>
    <w:p w:rsidR="00B523ED" w:rsidRDefault="005E76E7" w:rsidP="005E76E7">
      <w:pPr>
        <w:spacing w:before="240" w:after="240"/>
        <w:jc w:val="both"/>
        <w:rPr>
          <w:rFonts w:eastAsia="Times New Roman"/>
        </w:rPr>
      </w:pPr>
      <w:r w:rsidRPr="005E76E7">
        <w:rPr>
          <w:rFonts w:eastAsia="Times New Roman"/>
        </w:rPr>
        <w:t xml:space="preserve">Due to the complexity of underground facilities data, Web-Viewer Users require </w:t>
      </w:r>
      <w:r>
        <w:rPr>
          <w:rFonts w:eastAsia="Times New Roman"/>
        </w:rPr>
        <w:t>the ability to run traces that return electrical connectivity within the context of underground structures. There are two scenarios that involve the following requirements. In the first, users are required to trace a circuit and determine access points to electric distribution equipment. In the second, users are required to determine the relationships of vaults and conduit.</w:t>
      </w:r>
    </w:p>
    <w:p w:rsidR="008B6840" w:rsidRPr="008B6840" w:rsidRDefault="008B6840" w:rsidP="005E76E7">
      <w:pPr>
        <w:spacing w:before="240" w:after="240"/>
        <w:jc w:val="both"/>
        <w:rPr>
          <w:rFonts w:eastAsia="Times New Roman"/>
          <w:b/>
        </w:rPr>
      </w:pPr>
      <w:r w:rsidRPr="008B6840">
        <w:rPr>
          <w:rFonts w:eastAsia="Times New Roman"/>
          <w:b/>
        </w:rPr>
        <w:t>Business Requirements:</w:t>
      </w:r>
    </w:p>
    <w:tbl>
      <w:tblPr>
        <w:tblStyle w:val="TableGrid1"/>
        <w:tblW w:w="0" w:type="auto"/>
        <w:tblInd w:w="108" w:type="dxa"/>
        <w:tblLook w:val="04A0" w:firstRow="1" w:lastRow="0" w:firstColumn="1" w:lastColumn="0" w:noHBand="0" w:noVBand="1"/>
      </w:tblPr>
      <w:tblGrid>
        <w:gridCol w:w="1493"/>
        <w:gridCol w:w="1117"/>
        <w:gridCol w:w="6858"/>
      </w:tblGrid>
      <w:tr w:rsidR="006D0BDF" w:rsidRPr="00AB083E" w:rsidTr="00623A4F">
        <w:trPr>
          <w:trHeight w:val="630"/>
        </w:trPr>
        <w:tc>
          <w:tcPr>
            <w:tcW w:w="1493" w:type="dxa"/>
            <w:shd w:val="clear" w:color="auto" w:fill="336699"/>
          </w:tcPr>
          <w:p w:rsidR="006D0BDF" w:rsidRPr="00AB083E" w:rsidRDefault="006D0BDF" w:rsidP="00C743B5">
            <w:pPr>
              <w:spacing w:after="0" w:line="240" w:lineRule="auto"/>
              <w:rPr>
                <w:rFonts w:eastAsia="Times New Roman" w:cs="Calibri"/>
                <w:b/>
                <w:color w:val="FFFFFF" w:themeColor="background1"/>
                <w:sz w:val="24"/>
              </w:rPr>
            </w:pPr>
            <w:r w:rsidRPr="00AB083E">
              <w:rPr>
                <w:rFonts w:eastAsia="Times New Roman" w:cs="Calibri"/>
                <w:b/>
                <w:color w:val="FFFFFF" w:themeColor="background1"/>
                <w:sz w:val="24"/>
              </w:rPr>
              <w:t>Number</w:t>
            </w:r>
          </w:p>
        </w:tc>
        <w:tc>
          <w:tcPr>
            <w:tcW w:w="1117" w:type="dxa"/>
            <w:shd w:val="clear" w:color="auto" w:fill="336699"/>
            <w:noWrap/>
          </w:tcPr>
          <w:p w:rsidR="006D0BDF" w:rsidRPr="00AB083E" w:rsidRDefault="006D0BDF" w:rsidP="00C743B5">
            <w:pPr>
              <w:spacing w:after="0" w:line="240" w:lineRule="auto"/>
              <w:rPr>
                <w:rFonts w:eastAsia="Times New Roman" w:cs="Calibri"/>
                <w:b/>
                <w:color w:val="FFFFFF" w:themeColor="background1"/>
                <w:sz w:val="24"/>
              </w:rPr>
            </w:pPr>
            <w:r w:rsidRPr="00AB083E">
              <w:rPr>
                <w:rFonts w:eastAsia="Times New Roman" w:cs="Calibri"/>
                <w:b/>
                <w:color w:val="FFFFFF" w:themeColor="background1"/>
                <w:sz w:val="24"/>
              </w:rPr>
              <w:t>TFS ID</w:t>
            </w:r>
          </w:p>
        </w:tc>
        <w:tc>
          <w:tcPr>
            <w:tcW w:w="6858" w:type="dxa"/>
            <w:shd w:val="clear" w:color="auto" w:fill="336699"/>
          </w:tcPr>
          <w:p w:rsidR="006D0BDF" w:rsidRPr="00AB083E" w:rsidRDefault="006D0BDF" w:rsidP="00C743B5">
            <w:pPr>
              <w:spacing w:after="0" w:line="240" w:lineRule="auto"/>
              <w:rPr>
                <w:rFonts w:eastAsia="Times New Roman" w:cs="Calibri"/>
                <w:b/>
                <w:color w:val="FFFFFF" w:themeColor="background1"/>
                <w:sz w:val="24"/>
              </w:rPr>
            </w:pPr>
            <w:r w:rsidRPr="00AB083E">
              <w:rPr>
                <w:rFonts w:eastAsia="Times New Roman" w:cs="Calibri"/>
                <w:b/>
                <w:color w:val="FFFFFF" w:themeColor="background1"/>
                <w:sz w:val="24"/>
              </w:rPr>
              <w:t>Requirement Statement</w:t>
            </w:r>
          </w:p>
        </w:tc>
      </w:tr>
      <w:tr w:rsidR="00623A4F" w:rsidRPr="00AB083E" w:rsidTr="00623A4F">
        <w:trPr>
          <w:trHeight w:val="315"/>
        </w:trPr>
        <w:tc>
          <w:tcPr>
            <w:tcW w:w="1493" w:type="dxa"/>
            <w:shd w:val="clear" w:color="auto" w:fill="F2F2F2" w:themeFill="background1" w:themeFillShade="F2"/>
          </w:tcPr>
          <w:p w:rsidR="00623A4F" w:rsidRPr="00AB083E" w:rsidRDefault="00623A4F" w:rsidP="00FE014D">
            <w:pPr>
              <w:spacing w:after="0" w:line="240" w:lineRule="auto"/>
              <w:rPr>
                <w:rFonts w:eastAsia="Times New Roman"/>
              </w:rPr>
            </w:pPr>
            <w:r w:rsidRPr="00AB083E">
              <w:rPr>
                <w:rFonts w:eastAsia="Times New Roman"/>
              </w:rPr>
              <w:t>WEBR4079</w:t>
            </w:r>
          </w:p>
        </w:tc>
        <w:tc>
          <w:tcPr>
            <w:tcW w:w="1117" w:type="dxa"/>
            <w:shd w:val="clear" w:color="auto" w:fill="F2F2F2" w:themeFill="background1" w:themeFillShade="F2"/>
            <w:noWrap/>
          </w:tcPr>
          <w:p w:rsidR="00623A4F" w:rsidRPr="00AB083E" w:rsidRDefault="00623A4F" w:rsidP="00FE014D">
            <w:pPr>
              <w:spacing w:after="0" w:line="240" w:lineRule="auto"/>
              <w:rPr>
                <w:rFonts w:eastAsia="Times New Roman"/>
              </w:rPr>
            </w:pPr>
            <w:r w:rsidRPr="00AB083E">
              <w:rPr>
                <w:rFonts w:eastAsia="Times New Roman"/>
              </w:rPr>
              <w:t> </w:t>
            </w:r>
          </w:p>
        </w:tc>
        <w:tc>
          <w:tcPr>
            <w:tcW w:w="6858" w:type="dxa"/>
            <w:shd w:val="clear" w:color="auto" w:fill="F2F2F2" w:themeFill="background1" w:themeFillShade="F2"/>
            <w:noWrap/>
          </w:tcPr>
          <w:p w:rsidR="00623A4F" w:rsidRPr="00AB083E" w:rsidRDefault="00623A4F" w:rsidP="00FE014D">
            <w:pPr>
              <w:spacing w:after="0" w:line="240" w:lineRule="auto"/>
              <w:rPr>
                <w:rFonts w:eastAsia="Times New Roman"/>
                <w:bCs/>
              </w:rPr>
            </w:pPr>
            <w:r w:rsidRPr="00AB083E">
              <w:rPr>
                <w:rFonts w:eastAsia="Times New Roman"/>
                <w:bCs/>
              </w:rPr>
              <w:t>The solution will support traverse geo-network tracing, tracing by adjacent vault, tracing from one vault to another based on filter selection.</w:t>
            </w:r>
          </w:p>
        </w:tc>
      </w:tr>
      <w:tr w:rsidR="00623A4F" w:rsidRPr="00AB083E" w:rsidTr="00623A4F">
        <w:trPr>
          <w:trHeight w:val="315"/>
        </w:trPr>
        <w:tc>
          <w:tcPr>
            <w:tcW w:w="1493" w:type="dxa"/>
            <w:shd w:val="clear" w:color="auto" w:fill="F2F2F2" w:themeFill="background1" w:themeFillShade="F2"/>
          </w:tcPr>
          <w:p w:rsidR="00623A4F" w:rsidRPr="00AB083E" w:rsidRDefault="00623A4F" w:rsidP="00FE014D">
            <w:pPr>
              <w:spacing w:after="0" w:line="240" w:lineRule="auto"/>
              <w:rPr>
                <w:rFonts w:eastAsia="Times New Roman"/>
              </w:rPr>
            </w:pPr>
            <w:r w:rsidRPr="00AB083E">
              <w:rPr>
                <w:rFonts w:eastAsia="Times New Roman"/>
              </w:rPr>
              <w:t>WEBR4080</w:t>
            </w:r>
          </w:p>
        </w:tc>
        <w:tc>
          <w:tcPr>
            <w:tcW w:w="1117" w:type="dxa"/>
            <w:shd w:val="clear" w:color="auto" w:fill="F2F2F2" w:themeFill="background1" w:themeFillShade="F2"/>
            <w:noWrap/>
          </w:tcPr>
          <w:p w:rsidR="00623A4F" w:rsidRPr="00AB083E" w:rsidRDefault="00623A4F" w:rsidP="00FE014D">
            <w:pPr>
              <w:spacing w:after="0" w:line="240" w:lineRule="auto"/>
              <w:rPr>
                <w:rFonts w:eastAsia="Times New Roman"/>
              </w:rPr>
            </w:pPr>
            <w:r w:rsidRPr="00AB083E">
              <w:rPr>
                <w:rFonts w:eastAsia="Times New Roman"/>
              </w:rPr>
              <w:t> </w:t>
            </w:r>
          </w:p>
        </w:tc>
        <w:tc>
          <w:tcPr>
            <w:tcW w:w="6858" w:type="dxa"/>
            <w:shd w:val="clear" w:color="auto" w:fill="F2F2F2" w:themeFill="background1" w:themeFillShade="F2"/>
            <w:noWrap/>
          </w:tcPr>
          <w:p w:rsidR="00623A4F" w:rsidRPr="00AB083E" w:rsidRDefault="00623A4F" w:rsidP="00FE014D">
            <w:pPr>
              <w:spacing w:after="0" w:line="240" w:lineRule="auto"/>
              <w:rPr>
                <w:rFonts w:eastAsia="Times New Roman"/>
              </w:rPr>
            </w:pPr>
            <w:r w:rsidRPr="00AB083E">
              <w:rPr>
                <w:rFonts w:eastAsia="Times New Roman"/>
              </w:rPr>
              <w:t>The solution will display conduit trace results in the order of connectivity.</w:t>
            </w:r>
          </w:p>
        </w:tc>
      </w:tr>
      <w:tr w:rsidR="00623A4F" w:rsidRPr="00AB083E" w:rsidTr="00623A4F">
        <w:trPr>
          <w:trHeight w:val="315"/>
        </w:trPr>
        <w:tc>
          <w:tcPr>
            <w:tcW w:w="1493" w:type="dxa"/>
            <w:shd w:val="clear" w:color="auto" w:fill="F2F2F2" w:themeFill="background1" w:themeFillShade="F2"/>
            <w:hideMark/>
          </w:tcPr>
          <w:p w:rsidR="00623A4F" w:rsidRPr="00AB083E" w:rsidRDefault="00623A4F" w:rsidP="00C743B5">
            <w:pPr>
              <w:spacing w:after="0" w:line="240" w:lineRule="auto"/>
              <w:rPr>
                <w:rFonts w:eastAsia="Times New Roman"/>
              </w:rPr>
            </w:pPr>
            <w:r w:rsidRPr="00AB083E">
              <w:rPr>
                <w:rFonts w:eastAsia="Times New Roman"/>
              </w:rPr>
              <w:t>WEBR4090</w:t>
            </w:r>
          </w:p>
        </w:tc>
        <w:tc>
          <w:tcPr>
            <w:tcW w:w="1117" w:type="dxa"/>
            <w:shd w:val="clear" w:color="auto" w:fill="F2F2F2" w:themeFill="background1" w:themeFillShade="F2"/>
            <w:noWrap/>
            <w:hideMark/>
          </w:tcPr>
          <w:p w:rsidR="00623A4F" w:rsidRPr="00AB083E" w:rsidRDefault="00623A4F" w:rsidP="00C743B5">
            <w:pPr>
              <w:spacing w:after="0" w:line="240" w:lineRule="auto"/>
              <w:rPr>
                <w:rFonts w:eastAsia="Times New Roman"/>
              </w:rPr>
            </w:pPr>
            <w:r w:rsidRPr="00AB083E">
              <w:rPr>
                <w:rFonts w:eastAsia="Times New Roman"/>
              </w:rPr>
              <w:t> </w:t>
            </w:r>
          </w:p>
        </w:tc>
        <w:tc>
          <w:tcPr>
            <w:tcW w:w="6858" w:type="dxa"/>
            <w:shd w:val="clear" w:color="auto" w:fill="F2F2F2" w:themeFill="background1" w:themeFillShade="F2"/>
            <w:noWrap/>
            <w:hideMark/>
          </w:tcPr>
          <w:p w:rsidR="00623A4F" w:rsidRPr="00AB083E" w:rsidRDefault="00623A4F" w:rsidP="00C743B5">
            <w:pPr>
              <w:spacing w:after="0" w:line="240" w:lineRule="auto"/>
              <w:rPr>
                <w:rFonts w:eastAsia="Times New Roman"/>
              </w:rPr>
            </w:pPr>
            <w:r w:rsidRPr="00AB083E">
              <w:rPr>
                <w:rFonts w:eastAsia="Times New Roman"/>
              </w:rPr>
              <w:t>The solution will support selection of conductor and the display o</w:t>
            </w:r>
            <w:r>
              <w:rPr>
                <w:rFonts w:eastAsia="Times New Roman"/>
              </w:rPr>
              <w:t xml:space="preserve">f the vaults that the conductor </w:t>
            </w:r>
            <w:r w:rsidRPr="00AB083E">
              <w:rPr>
                <w:rFonts w:eastAsia="Times New Roman"/>
              </w:rPr>
              <w:t>passes through.</w:t>
            </w:r>
          </w:p>
        </w:tc>
      </w:tr>
      <w:tr w:rsidR="00623A4F" w:rsidRPr="00AB083E" w:rsidTr="00623A4F">
        <w:trPr>
          <w:trHeight w:val="600"/>
        </w:trPr>
        <w:tc>
          <w:tcPr>
            <w:tcW w:w="1493" w:type="dxa"/>
            <w:shd w:val="clear" w:color="auto" w:fill="F2F2F2" w:themeFill="background1" w:themeFillShade="F2"/>
            <w:hideMark/>
          </w:tcPr>
          <w:p w:rsidR="00623A4F" w:rsidRPr="00AB083E" w:rsidRDefault="00623A4F" w:rsidP="00C743B5">
            <w:pPr>
              <w:spacing w:after="0" w:line="240" w:lineRule="auto"/>
              <w:rPr>
                <w:rFonts w:eastAsia="Times New Roman"/>
              </w:rPr>
            </w:pPr>
            <w:r w:rsidRPr="00AB083E">
              <w:rPr>
                <w:rFonts w:eastAsia="Times New Roman"/>
              </w:rPr>
              <w:t>WEBR4091</w:t>
            </w:r>
          </w:p>
        </w:tc>
        <w:tc>
          <w:tcPr>
            <w:tcW w:w="1117" w:type="dxa"/>
            <w:shd w:val="clear" w:color="auto" w:fill="F2F2F2" w:themeFill="background1" w:themeFillShade="F2"/>
            <w:noWrap/>
            <w:hideMark/>
          </w:tcPr>
          <w:p w:rsidR="00623A4F" w:rsidRPr="00AB083E" w:rsidRDefault="00623A4F" w:rsidP="00C743B5">
            <w:pPr>
              <w:spacing w:after="0" w:line="240" w:lineRule="auto"/>
              <w:rPr>
                <w:rFonts w:eastAsia="Times New Roman"/>
              </w:rPr>
            </w:pPr>
            <w:r w:rsidRPr="00AB083E">
              <w:rPr>
                <w:rFonts w:eastAsia="Times New Roman"/>
              </w:rPr>
              <w:t> </w:t>
            </w:r>
          </w:p>
        </w:tc>
        <w:tc>
          <w:tcPr>
            <w:tcW w:w="6858" w:type="dxa"/>
            <w:shd w:val="clear" w:color="auto" w:fill="F2F2F2" w:themeFill="background1" w:themeFillShade="F2"/>
            <w:hideMark/>
          </w:tcPr>
          <w:p w:rsidR="00623A4F" w:rsidRPr="00AB083E" w:rsidRDefault="00623A4F" w:rsidP="00C743B5">
            <w:pPr>
              <w:spacing w:after="0" w:line="240" w:lineRule="auto"/>
              <w:rPr>
                <w:rFonts w:eastAsia="Times New Roman"/>
              </w:rPr>
            </w:pPr>
            <w:r w:rsidRPr="00AB083E">
              <w:rPr>
                <w:rFonts w:eastAsia="Times New Roman"/>
              </w:rPr>
              <w:t>The solution will have the ability for a user to select a conductor and identify all the vaults that the selected conductor runs through.</w:t>
            </w:r>
          </w:p>
        </w:tc>
      </w:tr>
    </w:tbl>
    <w:p w:rsidR="00F35BED" w:rsidRPr="00D878BA" w:rsidRDefault="00F35BED" w:rsidP="00F35BED">
      <w:pPr>
        <w:pStyle w:val="Heading2"/>
        <w:spacing w:after="0"/>
        <w:ind w:left="540" w:hanging="540"/>
        <w:rPr>
          <w:rFonts w:eastAsia="Calibri"/>
          <w:sz w:val="24"/>
          <w:szCs w:val="24"/>
        </w:rPr>
      </w:pPr>
      <w:bookmarkStart w:id="39" w:name="_Toc412713020"/>
      <w:r w:rsidRPr="00D878BA">
        <w:rPr>
          <w:rFonts w:eastAsia="Calibri"/>
          <w:sz w:val="24"/>
          <w:szCs w:val="24"/>
        </w:rPr>
        <w:t xml:space="preserve">Use Case: </w:t>
      </w:r>
      <w:r w:rsidR="006304AA">
        <w:rPr>
          <w:rFonts w:eastAsia="Calibri"/>
          <w:sz w:val="24"/>
          <w:szCs w:val="24"/>
        </w:rPr>
        <w:t>Conduit Tracing</w:t>
      </w:r>
      <w:bookmarkEnd w:id="39"/>
    </w:p>
    <w:p w:rsidR="00F35BED" w:rsidRPr="00D878BA" w:rsidRDefault="00F35BED" w:rsidP="00F35BED">
      <w:pPr>
        <w:spacing w:before="240" w:after="240" w:line="240" w:lineRule="auto"/>
        <w:rPr>
          <w:b/>
          <w:i/>
        </w:rPr>
      </w:pPr>
      <w:r w:rsidRPr="00D878BA">
        <w:rPr>
          <w:b/>
          <w:i/>
          <w:sz w:val="24"/>
        </w:rPr>
        <w:t>Main Flow:</w:t>
      </w:r>
      <w:r w:rsidR="006304AA">
        <w:rPr>
          <w:b/>
          <w:i/>
          <w:sz w:val="24"/>
        </w:rPr>
        <w:t xml:space="preserve"> Electrical Trace with Vault Display</w:t>
      </w:r>
    </w:p>
    <w:p w:rsidR="00F35BED" w:rsidRPr="00D878BA" w:rsidRDefault="00F35BED" w:rsidP="00F35BED">
      <w:pPr>
        <w:numPr>
          <w:ilvl w:val="0"/>
          <w:numId w:val="27"/>
        </w:numPr>
        <w:spacing w:before="120" w:after="120" w:line="280" w:lineRule="atLeast"/>
        <w:rPr>
          <w:rFonts w:asciiTheme="minorHAnsi" w:hAnsiTheme="minorHAnsi" w:cstheme="minorHAnsi"/>
          <w:sz w:val="24"/>
          <w:szCs w:val="24"/>
        </w:rPr>
      </w:pPr>
      <w:r>
        <w:rPr>
          <w:rFonts w:asciiTheme="minorHAnsi" w:hAnsiTheme="minorHAnsi" w:cstheme="minorHAnsi"/>
          <w:sz w:val="24"/>
          <w:szCs w:val="24"/>
        </w:rPr>
        <w:t>Select the U</w:t>
      </w:r>
      <w:r w:rsidRPr="00D878BA">
        <w:rPr>
          <w:rFonts w:asciiTheme="minorHAnsi" w:hAnsiTheme="minorHAnsi" w:cstheme="minorHAnsi"/>
          <w:sz w:val="24"/>
          <w:szCs w:val="24"/>
        </w:rPr>
        <w:t xml:space="preserve">pstream </w:t>
      </w:r>
      <w:r>
        <w:rPr>
          <w:rFonts w:asciiTheme="minorHAnsi" w:hAnsiTheme="minorHAnsi" w:cstheme="minorHAnsi"/>
          <w:sz w:val="24"/>
          <w:szCs w:val="24"/>
        </w:rPr>
        <w:t>T</w:t>
      </w:r>
      <w:r w:rsidRPr="00D878BA">
        <w:rPr>
          <w:rFonts w:asciiTheme="minorHAnsi" w:hAnsiTheme="minorHAnsi" w:cstheme="minorHAnsi"/>
          <w:sz w:val="24"/>
          <w:szCs w:val="24"/>
        </w:rPr>
        <w:t xml:space="preserve">ool from </w:t>
      </w:r>
      <w:r>
        <w:rPr>
          <w:rFonts w:asciiTheme="minorHAnsi" w:hAnsiTheme="minorHAnsi" w:cstheme="minorHAnsi"/>
          <w:sz w:val="24"/>
          <w:szCs w:val="24"/>
        </w:rPr>
        <w:t>the Tracing Tab</w:t>
      </w:r>
    </w:p>
    <w:p w:rsidR="00F35BED" w:rsidRPr="00D878BA" w:rsidRDefault="00F35BED" w:rsidP="00F35BED">
      <w:pPr>
        <w:numPr>
          <w:ilvl w:val="0"/>
          <w:numId w:val="27"/>
        </w:numPr>
        <w:spacing w:before="120" w:after="120" w:line="280" w:lineRule="atLeast"/>
        <w:rPr>
          <w:rFonts w:asciiTheme="minorHAnsi" w:hAnsiTheme="minorHAnsi" w:cstheme="minorHAnsi"/>
          <w:sz w:val="24"/>
          <w:szCs w:val="24"/>
        </w:rPr>
      </w:pPr>
      <w:r>
        <w:rPr>
          <w:rFonts w:asciiTheme="minorHAnsi" w:hAnsiTheme="minorHAnsi" w:cstheme="minorHAnsi"/>
          <w:sz w:val="24"/>
          <w:szCs w:val="24"/>
        </w:rPr>
        <w:t>Place</w:t>
      </w:r>
      <w:r w:rsidRPr="00D878BA">
        <w:rPr>
          <w:rFonts w:asciiTheme="minorHAnsi" w:hAnsiTheme="minorHAnsi" w:cstheme="minorHAnsi"/>
          <w:sz w:val="24"/>
          <w:szCs w:val="24"/>
        </w:rPr>
        <w:t xml:space="preserve"> the </w:t>
      </w:r>
      <w:r>
        <w:rPr>
          <w:rFonts w:asciiTheme="minorHAnsi" w:hAnsiTheme="minorHAnsi" w:cstheme="minorHAnsi"/>
          <w:sz w:val="24"/>
          <w:szCs w:val="24"/>
        </w:rPr>
        <w:t>trace starting point on the circuit</w:t>
      </w:r>
    </w:p>
    <w:p w:rsidR="00F35BED" w:rsidRPr="00D878BA" w:rsidRDefault="00F35BED" w:rsidP="00F35BED">
      <w:pPr>
        <w:numPr>
          <w:ilvl w:val="0"/>
          <w:numId w:val="27"/>
        </w:numPr>
        <w:spacing w:before="120" w:after="120" w:line="280" w:lineRule="atLeast"/>
        <w:rPr>
          <w:rFonts w:asciiTheme="minorHAnsi" w:hAnsiTheme="minorHAnsi" w:cstheme="minorHAnsi"/>
          <w:sz w:val="24"/>
          <w:szCs w:val="24"/>
        </w:rPr>
      </w:pPr>
      <w:r>
        <w:rPr>
          <w:rFonts w:asciiTheme="minorHAnsi" w:hAnsiTheme="minorHAnsi" w:cstheme="minorHAnsi"/>
          <w:sz w:val="24"/>
          <w:szCs w:val="24"/>
        </w:rPr>
        <w:t>S</w:t>
      </w:r>
      <w:r w:rsidRPr="00D878BA">
        <w:rPr>
          <w:rFonts w:asciiTheme="minorHAnsi" w:hAnsiTheme="minorHAnsi" w:cstheme="minorHAnsi"/>
          <w:sz w:val="24"/>
          <w:szCs w:val="24"/>
        </w:rPr>
        <w:t xml:space="preserve">ystem performs the upstream </w:t>
      </w:r>
      <w:r>
        <w:rPr>
          <w:rFonts w:asciiTheme="minorHAnsi" w:hAnsiTheme="minorHAnsi" w:cstheme="minorHAnsi"/>
          <w:sz w:val="24"/>
          <w:szCs w:val="24"/>
        </w:rPr>
        <w:t>trace operation</w:t>
      </w:r>
      <w:r w:rsidRPr="00D878BA">
        <w:rPr>
          <w:rFonts w:asciiTheme="minorHAnsi" w:hAnsiTheme="minorHAnsi" w:cstheme="minorHAnsi"/>
          <w:sz w:val="24"/>
          <w:szCs w:val="24"/>
        </w:rPr>
        <w:t xml:space="preserve"> </w:t>
      </w:r>
      <w:r>
        <w:rPr>
          <w:rFonts w:asciiTheme="minorHAnsi" w:hAnsiTheme="minorHAnsi" w:cstheme="minorHAnsi"/>
          <w:sz w:val="24"/>
          <w:szCs w:val="24"/>
        </w:rPr>
        <w:t>and returns results in order of electrical connectivity</w:t>
      </w:r>
    </w:p>
    <w:p w:rsidR="00F35BED" w:rsidRDefault="00F35BED" w:rsidP="00F35BED">
      <w:pPr>
        <w:numPr>
          <w:ilvl w:val="0"/>
          <w:numId w:val="27"/>
        </w:numPr>
        <w:spacing w:before="120" w:after="120" w:line="280" w:lineRule="atLeast"/>
        <w:rPr>
          <w:rFonts w:asciiTheme="minorHAnsi" w:hAnsiTheme="minorHAnsi" w:cstheme="minorHAnsi"/>
          <w:sz w:val="24"/>
          <w:szCs w:val="24"/>
        </w:rPr>
      </w:pPr>
      <w:r>
        <w:rPr>
          <w:rFonts w:asciiTheme="minorHAnsi" w:hAnsiTheme="minorHAnsi" w:cstheme="minorHAnsi"/>
          <w:sz w:val="24"/>
          <w:szCs w:val="24"/>
        </w:rPr>
        <w:t>G</w:t>
      </w:r>
      <w:r w:rsidRPr="00D878BA">
        <w:rPr>
          <w:rFonts w:asciiTheme="minorHAnsi" w:hAnsiTheme="minorHAnsi" w:cstheme="minorHAnsi"/>
          <w:sz w:val="24"/>
          <w:szCs w:val="24"/>
        </w:rPr>
        <w:t xml:space="preserve">eographic extent </w:t>
      </w:r>
      <w:r>
        <w:rPr>
          <w:rFonts w:asciiTheme="minorHAnsi" w:hAnsiTheme="minorHAnsi" w:cstheme="minorHAnsi"/>
          <w:sz w:val="24"/>
          <w:szCs w:val="24"/>
        </w:rPr>
        <w:t>of the trace is re-drawn to include tracing results</w:t>
      </w:r>
    </w:p>
    <w:p w:rsidR="00F35BED" w:rsidRDefault="00F35BED" w:rsidP="00F35BED">
      <w:pPr>
        <w:numPr>
          <w:ilvl w:val="0"/>
          <w:numId w:val="27"/>
        </w:numPr>
        <w:spacing w:before="120" w:after="120" w:line="280" w:lineRule="atLeast"/>
        <w:rPr>
          <w:rFonts w:asciiTheme="minorHAnsi" w:hAnsiTheme="minorHAnsi" w:cstheme="minorHAnsi"/>
          <w:sz w:val="24"/>
          <w:szCs w:val="24"/>
        </w:rPr>
      </w:pPr>
      <w:r>
        <w:rPr>
          <w:rFonts w:asciiTheme="minorHAnsi" w:hAnsiTheme="minorHAnsi" w:cstheme="minorHAnsi"/>
          <w:sz w:val="24"/>
          <w:szCs w:val="24"/>
        </w:rPr>
        <w:t>User observes</w:t>
      </w:r>
      <w:r w:rsidR="006304AA">
        <w:rPr>
          <w:rFonts w:asciiTheme="minorHAnsi" w:hAnsiTheme="minorHAnsi" w:cstheme="minorHAnsi"/>
          <w:sz w:val="24"/>
          <w:szCs w:val="24"/>
        </w:rPr>
        <w:t xml:space="preserve"> Vaults that the circuit passes through in the Attribute Viewer</w:t>
      </w:r>
    </w:p>
    <w:p w:rsidR="00F35BED" w:rsidRDefault="006304AA" w:rsidP="006304AA">
      <w:pPr>
        <w:spacing w:before="240" w:after="240" w:line="240" w:lineRule="auto"/>
        <w:rPr>
          <w:b/>
          <w:i/>
          <w:sz w:val="24"/>
        </w:rPr>
      </w:pPr>
      <w:r w:rsidRPr="006304AA">
        <w:rPr>
          <w:b/>
          <w:i/>
          <w:sz w:val="24"/>
        </w:rPr>
        <w:t>Alternate Flow</w:t>
      </w:r>
      <w:r>
        <w:rPr>
          <w:b/>
          <w:i/>
          <w:sz w:val="24"/>
        </w:rPr>
        <w:t>:</w:t>
      </w:r>
      <w:r w:rsidR="00826B40">
        <w:rPr>
          <w:b/>
          <w:i/>
          <w:sz w:val="24"/>
        </w:rPr>
        <w:t xml:space="preserve"> Trace Conduit</w:t>
      </w:r>
    </w:p>
    <w:p w:rsidR="006304AA" w:rsidRPr="00D878BA" w:rsidRDefault="006304AA" w:rsidP="006304AA">
      <w:pPr>
        <w:numPr>
          <w:ilvl w:val="0"/>
          <w:numId w:val="30"/>
        </w:numPr>
        <w:spacing w:before="120" w:after="120" w:line="280" w:lineRule="atLeast"/>
        <w:rPr>
          <w:rFonts w:asciiTheme="minorHAnsi" w:hAnsiTheme="minorHAnsi" w:cstheme="minorHAnsi"/>
          <w:sz w:val="24"/>
          <w:szCs w:val="24"/>
        </w:rPr>
      </w:pPr>
      <w:r>
        <w:rPr>
          <w:rFonts w:asciiTheme="minorHAnsi" w:hAnsiTheme="minorHAnsi" w:cstheme="minorHAnsi"/>
          <w:sz w:val="24"/>
          <w:szCs w:val="24"/>
        </w:rPr>
        <w:t>Select the Conduit Tracing</w:t>
      </w:r>
      <w:r w:rsidRPr="00D878BA">
        <w:rPr>
          <w:rFonts w:asciiTheme="minorHAnsi" w:hAnsiTheme="minorHAnsi" w:cstheme="minorHAnsi"/>
          <w:sz w:val="24"/>
          <w:szCs w:val="24"/>
        </w:rPr>
        <w:t xml:space="preserve"> </w:t>
      </w:r>
      <w:r>
        <w:rPr>
          <w:rFonts w:asciiTheme="minorHAnsi" w:hAnsiTheme="minorHAnsi" w:cstheme="minorHAnsi"/>
          <w:sz w:val="24"/>
          <w:szCs w:val="24"/>
        </w:rPr>
        <w:t>T</w:t>
      </w:r>
      <w:r w:rsidRPr="00D878BA">
        <w:rPr>
          <w:rFonts w:asciiTheme="minorHAnsi" w:hAnsiTheme="minorHAnsi" w:cstheme="minorHAnsi"/>
          <w:sz w:val="24"/>
          <w:szCs w:val="24"/>
        </w:rPr>
        <w:t xml:space="preserve">ool from </w:t>
      </w:r>
      <w:r>
        <w:rPr>
          <w:rFonts w:asciiTheme="minorHAnsi" w:hAnsiTheme="minorHAnsi" w:cstheme="minorHAnsi"/>
          <w:sz w:val="24"/>
          <w:szCs w:val="24"/>
        </w:rPr>
        <w:t>the Tracing Tab</w:t>
      </w:r>
    </w:p>
    <w:p w:rsidR="006304AA" w:rsidRPr="00D878BA" w:rsidRDefault="006304AA" w:rsidP="006304AA">
      <w:pPr>
        <w:numPr>
          <w:ilvl w:val="0"/>
          <w:numId w:val="30"/>
        </w:numPr>
        <w:spacing w:before="120" w:after="120" w:line="280" w:lineRule="atLeast"/>
        <w:rPr>
          <w:rFonts w:asciiTheme="minorHAnsi" w:hAnsiTheme="minorHAnsi" w:cstheme="minorHAnsi"/>
          <w:sz w:val="24"/>
          <w:szCs w:val="24"/>
        </w:rPr>
      </w:pPr>
      <w:r>
        <w:rPr>
          <w:rFonts w:asciiTheme="minorHAnsi" w:hAnsiTheme="minorHAnsi" w:cstheme="minorHAnsi"/>
          <w:sz w:val="24"/>
          <w:szCs w:val="24"/>
        </w:rPr>
        <w:t>Place</w:t>
      </w:r>
      <w:r w:rsidRPr="00D878BA">
        <w:rPr>
          <w:rFonts w:asciiTheme="minorHAnsi" w:hAnsiTheme="minorHAnsi" w:cstheme="minorHAnsi"/>
          <w:sz w:val="24"/>
          <w:szCs w:val="24"/>
        </w:rPr>
        <w:t xml:space="preserve"> the </w:t>
      </w:r>
      <w:r w:rsidR="00A8066A">
        <w:rPr>
          <w:rFonts w:asciiTheme="minorHAnsi" w:hAnsiTheme="minorHAnsi" w:cstheme="minorHAnsi"/>
          <w:sz w:val="24"/>
          <w:szCs w:val="24"/>
        </w:rPr>
        <w:t>trace start and</w:t>
      </w:r>
      <w:r>
        <w:rPr>
          <w:rFonts w:asciiTheme="minorHAnsi" w:hAnsiTheme="minorHAnsi" w:cstheme="minorHAnsi"/>
          <w:sz w:val="24"/>
          <w:szCs w:val="24"/>
        </w:rPr>
        <w:t xml:space="preserve"> </w:t>
      </w:r>
      <w:r w:rsidR="00A8066A">
        <w:rPr>
          <w:rFonts w:asciiTheme="minorHAnsi" w:hAnsiTheme="minorHAnsi" w:cstheme="minorHAnsi"/>
          <w:sz w:val="24"/>
          <w:szCs w:val="24"/>
        </w:rPr>
        <w:t xml:space="preserve">end </w:t>
      </w:r>
      <w:r>
        <w:rPr>
          <w:rFonts w:asciiTheme="minorHAnsi" w:hAnsiTheme="minorHAnsi" w:cstheme="minorHAnsi"/>
          <w:sz w:val="24"/>
          <w:szCs w:val="24"/>
        </w:rPr>
        <w:t>point</w:t>
      </w:r>
      <w:r w:rsidR="00A8066A">
        <w:rPr>
          <w:rFonts w:asciiTheme="minorHAnsi" w:hAnsiTheme="minorHAnsi" w:cstheme="minorHAnsi"/>
          <w:sz w:val="24"/>
          <w:szCs w:val="24"/>
        </w:rPr>
        <w:t>s</w:t>
      </w:r>
      <w:r>
        <w:rPr>
          <w:rFonts w:asciiTheme="minorHAnsi" w:hAnsiTheme="minorHAnsi" w:cstheme="minorHAnsi"/>
          <w:sz w:val="24"/>
          <w:szCs w:val="24"/>
        </w:rPr>
        <w:t xml:space="preserve"> on the </w:t>
      </w:r>
      <w:r w:rsidR="00826B40">
        <w:rPr>
          <w:rFonts w:asciiTheme="minorHAnsi" w:hAnsiTheme="minorHAnsi" w:cstheme="minorHAnsi"/>
          <w:sz w:val="24"/>
          <w:szCs w:val="24"/>
        </w:rPr>
        <w:t>conduit</w:t>
      </w:r>
    </w:p>
    <w:p w:rsidR="006304AA" w:rsidRPr="00D878BA" w:rsidRDefault="006304AA" w:rsidP="006304AA">
      <w:pPr>
        <w:numPr>
          <w:ilvl w:val="0"/>
          <w:numId w:val="30"/>
        </w:numPr>
        <w:spacing w:before="120" w:after="120" w:line="280" w:lineRule="atLeast"/>
        <w:rPr>
          <w:rFonts w:asciiTheme="minorHAnsi" w:hAnsiTheme="minorHAnsi" w:cstheme="minorHAnsi"/>
          <w:sz w:val="24"/>
          <w:szCs w:val="24"/>
        </w:rPr>
      </w:pPr>
      <w:r>
        <w:rPr>
          <w:rFonts w:asciiTheme="minorHAnsi" w:hAnsiTheme="minorHAnsi" w:cstheme="minorHAnsi"/>
          <w:sz w:val="24"/>
          <w:szCs w:val="24"/>
        </w:rPr>
        <w:t>S</w:t>
      </w:r>
      <w:r w:rsidRPr="00D878BA">
        <w:rPr>
          <w:rFonts w:asciiTheme="minorHAnsi" w:hAnsiTheme="minorHAnsi" w:cstheme="minorHAnsi"/>
          <w:sz w:val="24"/>
          <w:szCs w:val="24"/>
        </w:rPr>
        <w:t xml:space="preserve">ystem performs the </w:t>
      </w:r>
      <w:r>
        <w:rPr>
          <w:rFonts w:asciiTheme="minorHAnsi" w:hAnsiTheme="minorHAnsi" w:cstheme="minorHAnsi"/>
          <w:sz w:val="24"/>
          <w:szCs w:val="24"/>
        </w:rPr>
        <w:t>trace operation</w:t>
      </w:r>
      <w:r w:rsidRPr="00D878BA">
        <w:rPr>
          <w:rFonts w:asciiTheme="minorHAnsi" w:hAnsiTheme="minorHAnsi" w:cstheme="minorHAnsi"/>
          <w:sz w:val="24"/>
          <w:szCs w:val="24"/>
        </w:rPr>
        <w:t xml:space="preserve"> </w:t>
      </w:r>
      <w:r>
        <w:rPr>
          <w:rFonts w:asciiTheme="minorHAnsi" w:hAnsiTheme="minorHAnsi" w:cstheme="minorHAnsi"/>
          <w:sz w:val="24"/>
          <w:szCs w:val="24"/>
        </w:rPr>
        <w:t>and returns results in order of connectivity</w:t>
      </w:r>
    </w:p>
    <w:p w:rsidR="006304AA" w:rsidRDefault="006304AA" w:rsidP="006304AA">
      <w:pPr>
        <w:numPr>
          <w:ilvl w:val="0"/>
          <w:numId w:val="30"/>
        </w:numPr>
        <w:spacing w:before="120" w:after="120" w:line="280" w:lineRule="atLeast"/>
        <w:rPr>
          <w:rFonts w:asciiTheme="minorHAnsi" w:hAnsiTheme="minorHAnsi" w:cstheme="minorHAnsi"/>
          <w:sz w:val="24"/>
          <w:szCs w:val="24"/>
        </w:rPr>
      </w:pPr>
      <w:r>
        <w:rPr>
          <w:rFonts w:asciiTheme="minorHAnsi" w:hAnsiTheme="minorHAnsi" w:cstheme="minorHAnsi"/>
          <w:sz w:val="24"/>
          <w:szCs w:val="24"/>
        </w:rPr>
        <w:lastRenderedPageBreak/>
        <w:t>G</w:t>
      </w:r>
      <w:r w:rsidRPr="00D878BA">
        <w:rPr>
          <w:rFonts w:asciiTheme="minorHAnsi" w:hAnsiTheme="minorHAnsi" w:cstheme="minorHAnsi"/>
          <w:sz w:val="24"/>
          <w:szCs w:val="24"/>
        </w:rPr>
        <w:t xml:space="preserve">eographic extent </w:t>
      </w:r>
      <w:r>
        <w:rPr>
          <w:rFonts w:asciiTheme="minorHAnsi" w:hAnsiTheme="minorHAnsi" w:cstheme="minorHAnsi"/>
          <w:sz w:val="24"/>
          <w:szCs w:val="24"/>
        </w:rPr>
        <w:t xml:space="preserve">of the trace is re-drawn to include </w:t>
      </w:r>
      <w:r w:rsidR="00826B40">
        <w:rPr>
          <w:rFonts w:asciiTheme="minorHAnsi" w:hAnsiTheme="minorHAnsi" w:cstheme="minorHAnsi"/>
          <w:sz w:val="24"/>
          <w:szCs w:val="24"/>
        </w:rPr>
        <w:t xml:space="preserve">trace </w:t>
      </w:r>
      <w:r>
        <w:rPr>
          <w:rFonts w:asciiTheme="minorHAnsi" w:hAnsiTheme="minorHAnsi" w:cstheme="minorHAnsi"/>
          <w:sz w:val="24"/>
          <w:szCs w:val="24"/>
        </w:rPr>
        <w:t>results</w:t>
      </w:r>
    </w:p>
    <w:p w:rsidR="006304AA" w:rsidRDefault="006304AA" w:rsidP="006304AA">
      <w:pPr>
        <w:numPr>
          <w:ilvl w:val="0"/>
          <w:numId w:val="30"/>
        </w:numPr>
        <w:spacing w:before="120" w:after="120" w:line="280" w:lineRule="atLeast"/>
        <w:rPr>
          <w:rFonts w:asciiTheme="minorHAnsi" w:hAnsiTheme="minorHAnsi" w:cstheme="minorHAnsi"/>
          <w:sz w:val="24"/>
          <w:szCs w:val="24"/>
        </w:rPr>
      </w:pPr>
      <w:r>
        <w:rPr>
          <w:rFonts w:asciiTheme="minorHAnsi" w:hAnsiTheme="minorHAnsi" w:cstheme="minorHAnsi"/>
          <w:sz w:val="24"/>
          <w:szCs w:val="24"/>
        </w:rPr>
        <w:t>User observes</w:t>
      </w:r>
      <w:r w:rsidR="00826B40">
        <w:rPr>
          <w:rFonts w:asciiTheme="minorHAnsi" w:hAnsiTheme="minorHAnsi" w:cstheme="minorHAnsi"/>
          <w:sz w:val="24"/>
          <w:szCs w:val="24"/>
        </w:rPr>
        <w:t xml:space="preserve"> the conduit path through the underground facilities</w:t>
      </w:r>
    </w:p>
    <w:p w:rsidR="00AB083E" w:rsidRPr="00AB083E" w:rsidRDefault="00AB083E" w:rsidP="006F01FC">
      <w:pPr>
        <w:pStyle w:val="Heading1"/>
        <w:ind w:hanging="522"/>
        <w:rPr>
          <w:color w:val="336699"/>
        </w:rPr>
      </w:pPr>
      <w:bookmarkStart w:id="40" w:name="_Toc412713021"/>
      <w:r w:rsidRPr="00AB083E">
        <w:rPr>
          <w:color w:val="336699"/>
        </w:rPr>
        <w:t xml:space="preserve">Display Substation </w:t>
      </w:r>
      <w:bookmarkEnd w:id="18"/>
      <w:r w:rsidRPr="00AB083E">
        <w:rPr>
          <w:color w:val="336699"/>
        </w:rPr>
        <w:t>Facilities</w:t>
      </w:r>
      <w:bookmarkEnd w:id="40"/>
    </w:p>
    <w:p w:rsidR="00AB083E" w:rsidRDefault="00AB083E" w:rsidP="00C80CE1">
      <w:pPr>
        <w:pStyle w:val="Heading2"/>
        <w:spacing w:before="120" w:after="120"/>
        <w:ind w:left="540" w:hanging="540"/>
      </w:pPr>
      <w:bookmarkStart w:id="41" w:name="_Toc412713022"/>
      <w:r>
        <w:t>Description</w:t>
      </w:r>
      <w:r w:rsidR="002821A5">
        <w:t xml:space="preserve"> &amp; Business Requirements</w:t>
      </w:r>
      <w:r>
        <w:t>:</w:t>
      </w:r>
      <w:bookmarkEnd w:id="41"/>
    </w:p>
    <w:p w:rsidR="00AB083E" w:rsidRDefault="00512605" w:rsidP="007E5F4C">
      <w:pPr>
        <w:spacing w:before="240" w:after="240"/>
        <w:jc w:val="both"/>
        <w:rPr>
          <w:rFonts w:asciiTheme="minorHAnsi" w:eastAsia="Times New Roman" w:hAnsiTheme="minorHAnsi" w:cstheme="minorHAnsi"/>
          <w:sz w:val="24"/>
          <w:szCs w:val="24"/>
        </w:rPr>
      </w:pPr>
      <w:r w:rsidRPr="00AB083E">
        <w:rPr>
          <w:rFonts w:asciiTheme="minorHAnsi" w:eastAsia="Times New Roman" w:hAnsiTheme="minorHAnsi" w:cstheme="minorHAnsi"/>
          <w:sz w:val="24"/>
          <w:szCs w:val="24"/>
        </w:rPr>
        <w:t>It is required that users have the ability to view the open points are to plan, sectionalize, and determine power flow within a substation. Web-Viewer will support the display of substation normal open points and operating positions. Display of this data will support analysis of bank and circuit loading and outage analysis within substations.</w:t>
      </w:r>
    </w:p>
    <w:p w:rsidR="00F21612" w:rsidRPr="008B6840" w:rsidRDefault="008B6840" w:rsidP="007E5F4C">
      <w:pPr>
        <w:spacing w:before="240" w:after="240"/>
        <w:jc w:val="both"/>
        <w:rPr>
          <w:b/>
        </w:rPr>
      </w:pPr>
      <w:r w:rsidRPr="008B6840">
        <w:rPr>
          <w:b/>
        </w:rPr>
        <w:t>Business Requirements:</w:t>
      </w:r>
    </w:p>
    <w:tbl>
      <w:tblPr>
        <w:tblW w:w="9375" w:type="dxa"/>
        <w:tblInd w:w="93" w:type="dxa"/>
        <w:tblLook w:val="04A0" w:firstRow="1" w:lastRow="0" w:firstColumn="1" w:lastColumn="0" w:noHBand="0" w:noVBand="1"/>
      </w:tblPr>
      <w:tblGrid>
        <w:gridCol w:w="1700"/>
        <w:gridCol w:w="960"/>
        <w:gridCol w:w="6715"/>
      </w:tblGrid>
      <w:tr w:rsidR="00AB083E" w:rsidRPr="00AB083E" w:rsidTr="006D0BDF">
        <w:trPr>
          <w:trHeight w:val="264"/>
        </w:trPr>
        <w:tc>
          <w:tcPr>
            <w:tcW w:w="1700" w:type="dxa"/>
            <w:tcBorders>
              <w:top w:val="single" w:sz="4" w:space="0" w:color="auto"/>
              <w:left w:val="single" w:sz="4" w:space="0" w:color="auto"/>
              <w:bottom w:val="single" w:sz="4" w:space="0" w:color="auto"/>
              <w:right w:val="single" w:sz="4" w:space="0" w:color="auto"/>
            </w:tcBorders>
            <w:shd w:val="clear" w:color="auto" w:fill="336699"/>
            <w:noWrap/>
          </w:tcPr>
          <w:p w:rsidR="00AB083E" w:rsidRPr="00AB083E" w:rsidRDefault="00AB083E" w:rsidP="00AB083E">
            <w:pPr>
              <w:spacing w:after="0" w:line="240" w:lineRule="auto"/>
              <w:rPr>
                <w:rFonts w:eastAsia="Times New Roman" w:cs="Calibri"/>
                <w:b/>
                <w:color w:val="FFFFFF" w:themeColor="background1"/>
                <w:sz w:val="24"/>
              </w:rPr>
            </w:pPr>
            <w:r w:rsidRPr="00AB083E">
              <w:rPr>
                <w:rFonts w:eastAsia="Times New Roman" w:cs="Calibri"/>
                <w:b/>
                <w:color w:val="FFFFFF" w:themeColor="background1"/>
                <w:sz w:val="24"/>
              </w:rPr>
              <w:t>Number</w:t>
            </w:r>
          </w:p>
        </w:tc>
        <w:tc>
          <w:tcPr>
            <w:tcW w:w="960" w:type="dxa"/>
            <w:tcBorders>
              <w:top w:val="single" w:sz="4" w:space="0" w:color="auto"/>
              <w:left w:val="nil"/>
              <w:bottom w:val="single" w:sz="4" w:space="0" w:color="auto"/>
              <w:right w:val="single" w:sz="4" w:space="0" w:color="auto"/>
            </w:tcBorders>
            <w:shd w:val="clear" w:color="auto" w:fill="336699"/>
            <w:noWrap/>
          </w:tcPr>
          <w:p w:rsidR="00AB083E" w:rsidRPr="00AB083E" w:rsidRDefault="00D86D31" w:rsidP="00AB083E">
            <w:pPr>
              <w:spacing w:after="0" w:line="240" w:lineRule="auto"/>
              <w:jc w:val="center"/>
              <w:rPr>
                <w:rFonts w:eastAsia="Times New Roman" w:cs="Calibri"/>
                <w:b/>
                <w:color w:val="FFFFFF" w:themeColor="background1"/>
                <w:sz w:val="24"/>
              </w:rPr>
            </w:pPr>
            <w:r>
              <w:rPr>
                <w:rFonts w:eastAsia="Times New Roman" w:cs="Calibri"/>
                <w:b/>
                <w:color w:val="FFFFFF" w:themeColor="background1"/>
                <w:sz w:val="24"/>
              </w:rPr>
              <w:t xml:space="preserve">TFS </w:t>
            </w:r>
            <w:r w:rsidR="00AB083E" w:rsidRPr="00AB083E">
              <w:rPr>
                <w:rFonts w:eastAsia="Times New Roman" w:cs="Calibri"/>
                <w:b/>
                <w:color w:val="FFFFFF" w:themeColor="background1"/>
                <w:sz w:val="24"/>
              </w:rPr>
              <w:t>ID</w:t>
            </w:r>
          </w:p>
        </w:tc>
        <w:tc>
          <w:tcPr>
            <w:tcW w:w="6715" w:type="dxa"/>
            <w:tcBorders>
              <w:top w:val="single" w:sz="4" w:space="0" w:color="auto"/>
              <w:left w:val="nil"/>
              <w:bottom w:val="single" w:sz="4" w:space="0" w:color="auto"/>
              <w:right w:val="single" w:sz="4" w:space="0" w:color="auto"/>
            </w:tcBorders>
            <w:shd w:val="clear" w:color="auto" w:fill="336699"/>
          </w:tcPr>
          <w:p w:rsidR="00AB083E" w:rsidRPr="00AB083E" w:rsidRDefault="00AB083E" w:rsidP="00AB083E">
            <w:pPr>
              <w:spacing w:after="0" w:line="240" w:lineRule="auto"/>
              <w:jc w:val="center"/>
              <w:rPr>
                <w:rFonts w:eastAsia="Times New Roman" w:cs="Calibri"/>
                <w:b/>
                <w:color w:val="FFFFFF" w:themeColor="background1"/>
                <w:sz w:val="24"/>
              </w:rPr>
            </w:pPr>
            <w:r w:rsidRPr="00AB083E">
              <w:rPr>
                <w:rFonts w:eastAsia="Times New Roman" w:cs="Calibri"/>
                <w:b/>
                <w:color w:val="FFFFFF" w:themeColor="background1"/>
                <w:sz w:val="24"/>
              </w:rPr>
              <w:t>Requirement Statement</w:t>
            </w:r>
          </w:p>
        </w:tc>
      </w:tr>
      <w:tr w:rsidR="00AB083E" w:rsidRPr="00AB083E" w:rsidTr="006D0BDF">
        <w:trPr>
          <w:trHeight w:val="264"/>
        </w:trPr>
        <w:tc>
          <w:tcPr>
            <w:tcW w:w="17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rsidR="00AB083E" w:rsidRPr="00374CE8" w:rsidRDefault="00AB083E" w:rsidP="00AB083E">
            <w:pPr>
              <w:spacing w:after="0" w:line="240" w:lineRule="auto"/>
              <w:rPr>
                <w:rFonts w:eastAsia="Times New Roman" w:cs="Calibri"/>
                <w:color w:val="000000"/>
                <w:sz w:val="24"/>
                <w:szCs w:val="24"/>
              </w:rPr>
            </w:pPr>
            <w:r w:rsidRPr="00374CE8">
              <w:rPr>
                <w:rFonts w:eastAsia="Times New Roman" w:cs="Calibri"/>
                <w:color w:val="000000"/>
                <w:sz w:val="24"/>
                <w:szCs w:val="24"/>
              </w:rPr>
              <w:t>WEB0082</w:t>
            </w:r>
          </w:p>
        </w:tc>
        <w:tc>
          <w:tcPr>
            <w:tcW w:w="960" w:type="dxa"/>
            <w:tcBorders>
              <w:top w:val="single" w:sz="4" w:space="0" w:color="auto"/>
              <w:left w:val="nil"/>
              <w:bottom w:val="single" w:sz="4" w:space="0" w:color="auto"/>
              <w:right w:val="single" w:sz="4" w:space="0" w:color="auto"/>
            </w:tcBorders>
            <w:shd w:val="clear" w:color="auto" w:fill="F2F2F2" w:themeFill="background1" w:themeFillShade="F2"/>
            <w:noWrap/>
            <w:hideMark/>
          </w:tcPr>
          <w:p w:rsidR="00AB083E" w:rsidRPr="00374CE8" w:rsidRDefault="00AB083E" w:rsidP="00AB083E">
            <w:pPr>
              <w:spacing w:after="0" w:line="240" w:lineRule="auto"/>
              <w:jc w:val="center"/>
              <w:rPr>
                <w:rFonts w:eastAsia="Times New Roman" w:cs="Calibri"/>
                <w:color w:val="000000"/>
                <w:sz w:val="24"/>
                <w:szCs w:val="24"/>
              </w:rPr>
            </w:pPr>
            <w:r w:rsidRPr="00374CE8">
              <w:rPr>
                <w:rFonts w:eastAsia="Times New Roman" w:cs="Calibri"/>
                <w:color w:val="000000"/>
                <w:sz w:val="24"/>
                <w:szCs w:val="24"/>
              </w:rPr>
              <w:t>10915</w:t>
            </w:r>
          </w:p>
        </w:tc>
        <w:tc>
          <w:tcPr>
            <w:tcW w:w="6715" w:type="dxa"/>
            <w:tcBorders>
              <w:top w:val="single" w:sz="4" w:space="0" w:color="auto"/>
              <w:left w:val="nil"/>
              <w:bottom w:val="single" w:sz="4" w:space="0" w:color="auto"/>
              <w:right w:val="single" w:sz="4" w:space="0" w:color="auto"/>
            </w:tcBorders>
            <w:shd w:val="clear" w:color="auto" w:fill="F2F2F2" w:themeFill="background1" w:themeFillShade="F2"/>
            <w:hideMark/>
          </w:tcPr>
          <w:p w:rsidR="00AB083E" w:rsidRPr="00374CE8" w:rsidRDefault="00AB083E" w:rsidP="00AB083E">
            <w:pPr>
              <w:spacing w:after="0" w:line="240" w:lineRule="auto"/>
              <w:rPr>
                <w:rFonts w:eastAsia="Times New Roman" w:cs="Calibri"/>
                <w:color w:val="000000"/>
                <w:sz w:val="24"/>
                <w:szCs w:val="24"/>
              </w:rPr>
            </w:pPr>
            <w:r w:rsidRPr="00374CE8">
              <w:rPr>
                <w:rFonts w:eastAsia="Times New Roman" w:cs="Calibri"/>
                <w:color w:val="000000"/>
                <w:sz w:val="24"/>
                <w:szCs w:val="24"/>
              </w:rPr>
              <w:t>The solution shall display Substation Normal Open Points.</w:t>
            </w:r>
          </w:p>
        </w:tc>
      </w:tr>
      <w:tr w:rsidR="00374CE8" w:rsidRPr="00AB083E" w:rsidTr="006D0BDF">
        <w:trPr>
          <w:trHeight w:val="264"/>
        </w:trPr>
        <w:tc>
          <w:tcPr>
            <w:tcW w:w="17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rsidR="00374CE8" w:rsidRPr="00374CE8" w:rsidRDefault="00374CE8" w:rsidP="00AB083E">
            <w:pPr>
              <w:spacing w:after="0" w:line="240" w:lineRule="auto"/>
              <w:rPr>
                <w:rFonts w:eastAsia="Times New Roman" w:cs="Calibri"/>
                <w:color w:val="000000"/>
                <w:sz w:val="24"/>
                <w:szCs w:val="24"/>
              </w:rPr>
            </w:pPr>
            <w:r w:rsidRPr="00374CE8">
              <w:rPr>
                <w:rFonts w:eastAsia="Times New Roman" w:cs="Calibri"/>
                <w:color w:val="000000"/>
                <w:sz w:val="24"/>
                <w:szCs w:val="24"/>
              </w:rPr>
              <w:t>WEBR4075</w:t>
            </w:r>
          </w:p>
        </w:tc>
        <w:tc>
          <w:tcPr>
            <w:tcW w:w="960" w:type="dxa"/>
            <w:tcBorders>
              <w:top w:val="single" w:sz="4" w:space="0" w:color="auto"/>
              <w:left w:val="nil"/>
              <w:bottom w:val="single" w:sz="4" w:space="0" w:color="auto"/>
              <w:right w:val="single" w:sz="4" w:space="0" w:color="auto"/>
            </w:tcBorders>
            <w:shd w:val="clear" w:color="auto" w:fill="F2F2F2" w:themeFill="background1" w:themeFillShade="F2"/>
            <w:noWrap/>
          </w:tcPr>
          <w:p w:rsidR="00374CE8" w:rsidRPr="00374CE8" w:rsidRDefault="00374CE8" w:rsidP="00374CE8">
            <w:pPr>
              <w:jc w:val="center"/>
              <w:rPr>
                <w:rFonts w:cs="Calibri"/>
                <w:sz w:val="24"/>
                <w:szCs w:val="24"/>
              </w:rPr>
            </w:pPr>
            <w:r w:rsidRPr="00374CE8">
              <w:rPr>
                <w:rFonts w:cs="Calibri"/>
                <w:sz w:val="24"/>
                <w:szCs w:val="24"/>
              </w:rPr>
              <w:t>18522</w:t>
            </w:r>
          </w:p>
        </w:tc>
        <w:tc>
          <w:tcPr>
            <w:tcW w:w="6715" w:type="dxa"/>
            <w:tcBorders>
              <w:top w:val="single" w:sz="4" w:space="0" w:color="auto"/>
              <w:left w:val="nil"/>
              <w:bottom w:val="single" w:sz="4" w:space="0" w:color="auto"/>
              <w:right w:val="single" w:sz="4" w:space="0" w:color="auto"/>
            </w:tcBorders>
            <w:shd w:val="clear" w:color="auto" w:fill="F2F2F2" w:themeFill="background1" w:themeFillShade="F2"/>
          </w:tcPr>
          <w:p w:rsidR="00374CE8" w:rsidRPr="00374CE8" w:rsidRDefault="00374CE8" w:rsidP="00AB083E">
            <w:pPr>
              <w:spacing w:after="0" w:line="240" w:lineRule="auto"/>
              <w:rPr>
                <w:rFonts w:eastAsia="Times New Roman" w:cs="Calibri"/>
                <w:color w:val="000000"/>
                <w:sz w:val="24"/>
                <w:szCs w:val="24"/>
              </w:rPr>
            </w:pPr>
            <w:r w:rsidRPr="00374CE8">
              <w:rPr>
                <w:rFonts w:eastAsia="Times New Roman" w:cs="Calibri"/>
                <w:color w:val="000000"/>
                <w:sz w:val="24"/>
                <w:szCs w:val="24"/>
              </w:rPr>
              <w:t>The solution will display of all substation open devices in the color Green.</w:t>
            </w:r>
          </w:p>
        </w:tc>
      </w:tr>
      <w:tr w:rsidR="00374CE8" w:rsidRPr="00AB083E" w:rsidTr="00374CE8">
        <w:trPr>
          <w:trHeight w:val="264"/>
        </w:trPr>
        <w:tc>
          <w:tcPr>
            <w:tcW w:w="17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rsidR="00374CE8" w:rsidRPr="00374CE8" w:rsidRDefault="00374CE8" w:rsidP="00AB083E">
            <w:pPr>
              <w:spacing w:after="0" w:line="240" w:lineRule="auto"/>
              <w:rPr>
                <w:rFonts w:eastAsia="Times New Roman" w:cs="Calibri"/>
                <w:color w:val="000000"/>
                <w:sz w:val="24"/>
                <w:szCs w:val="24"/>
              </w:rPr>
            </w:pPr>
            <w:r w:rsidRPr="00374CE8">
              <w:rPr>
                <w:rFonts w:eastAsia="Times New Roman" w:cs="Calibri"/>
                <w:color w:val="000000"/>
                <w:sz w:val="24"/>
                <w:szCs w:val="24"/>
              </w:rPr>
              <w:t>WEB0082.1</w:t>
            </w:r>
          </w:p>
        </w:tc>
        <w:tc>
          <w:tcPr>
            <w:tcW w:w="96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rsidR="00374CE8" w:rsidRPr="00374CE8" w:rsidRDefault="00374CE8" w:rsidP="00374CE8">
            <w:pPr>
              <w:jc w:val="center"/>
              <w:rPr>
                <w:rFonts w:cs="Calibri"/>
                <w:color w:val="000000"/>
                <w:sz w:val="24"/>
                <w:szCs w:val="24"/>
              </w:rPr>
            </w:pPr>
            <w:r w:rsidRPr="00374CE8">
              <w:rPr>
                <w:rFonts w:cs="Calibri"/>
                <w:color w:val="000000"/>
                <w:sz w:val="24"/>
                <w:szCs w:val="24"/>
              </w:rPr>
              <w:t>18442</w:t>
            </w:r>
          </w:p>
        </w:tc>
        <w:tc>
          <w:tcPr>
            <w:tcW w:w="6715" w:type="dxa"/>
            <w:tcBorders>
              <w:top w:val="single" w:sz="4" w:space="0" w:color="auto"/>
              <w:left w:val="nil"/>
              <w:bottom w:val="single" w:sz="4" w:space="0" w:color="auto"/>
              <w:right w:val="single" w:sz="4" w:space="0" w:color="auto"/>
            </w:tcBorders>
            <w:shd w:val="clear" w:color="auto" w:fill="F2F2F2" w:themeFill="background1" w:themeFillShade="F2"/>
          </w:tcPr>
          <w:p w:rsidR="00374CE8" w:rsidRPr="00374CE8" w:rsidRDefault="00374CE8" w:rsidP="00AB083E">
            <w:pPr>
              <w:spacing w:after="0" w:line="240" w:lineRule="auto"/>
              <w:rPr>
                <w:rFonts w:eastAsia="Times New Roman" w:cs="Calibri"/>
                <w:color w:val="000000"/>
                <w:sz w:val="24"/>
                <w:szCs w:val="24"/>
              </w:rPr>
            </w:pPr>
            <w:r w:rsidRPr="00374CE8">
              <w:rPr>
                <w:rFonts w:eastAsia="Times New Roman" w:cs="Calibri"/>
                <w:color w:val="000000"/>
                <w:sz w:val="24"/>
                <w:szCs w:val="24"/>
              </w:rPr>
              <w:t>The solution will display Substation devices with a Normal Position (A, B, or C) value = Open with a different symbol to devices where all Normal Position (A, B, and C) values = Closed.</w:t>
            </w:r>
          </w:p>
        </w:tc>
      </w:tr>
      <w:tr w:rsidR="00374CE8" w:rsidRPr="00AB083E" w:rsidTr="00374CE8">
        <w:trPr>
          <w:trHeight w:val="264"/>
        </w:trPr>
        <w:tc>
          <w:tcPr>
            <w:tcW w:w="17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rsidR="00374CE8" w:rsidRPr="00374CE8" w:rsidRDefault="00374CE8" w:rsidP="00AB083E">
            <w:pPr>
              <w:spacing w:after="0" w:line="240" w:lineRule="auto"/>
              <w:rPr>
                <w:rFonts w:eastAsia="Times New Roman" w:cs="Calibri"/>
                <w:color w:val="000000"/>
                <w:sz w:val="24"/>
                <w:szCs w:val="24"/>
              </w:rPr>
            </w:pPr>
            <w:r w:rsidRPr="00374CE8">
              <w:rPr>
                <w:rFonts w:eastAsia="Times New Roman" w:cs="Calibri"/>
                <w:color w:val="000000"/>
                <w:sz w:val="24"/>
                <w:szCs w:val="24"/>
              </w:rPr>
              <w:t>WEB0082.2</w:t>
            </w:r>
          </w:p>
        </w:tc>
        <w:tc>
          <w:tcPr>
            <w:tcW w:w="96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rsidR="00374CE8" w:rsidRPr="00374CE8" w:rsidRDefault="00374CE8" w:rsidP="00374CE8">
            <w:pPr>
              <w:jc w:val="center"/>
              <w:rPr>
                <w:rFonts w:cs="Calibri"/>
                <w:color w:val="000000"/>
                <w:sz w:val="24"/>
                <w:szCs w:val="24"/>
              </w:rPr>
            </w:pPr>
            <w:r w:rsidRPr="00374CE8">
              <w:rPr>
                <w:rFonts w:cs="Calibri"/>
                <w:color w:val="000000"/>
                <w:sz w:val="24"/>
                <w:szCs w:val="24"/>
              </w:rPr>
              <w:t>18443</w:t>
            </w:r>
          </w:p>
        </w:tc>
        <w:tc>
          <w:tcPr>
            <w:tcW w:w="6715" w:type="dxa"/>
            <w:tcBorders>
              <w:top w:val="single" w:sz="4" w:space="0" w:color="auto"/>
              <w:left w:val="nil"/>
              <w:bottom w:val="single" w:sz="4" w:space="0" w:color="auto"/>
              <w:right w:val="single" w:sz="4" w:space="0" w:color="auto"/>
            </w:tcBorders>
            <w:shd w:val="clear" w:color="auto" w:fill="F2F2F2" w:themeFill="background1" w:themeFillShade="F2"/>
          </w:tcPr>
          <w:p w:rsidR="00374CE8" w:rsidRPr="00374CE8" w:rsidRDefault="00374CE8" w:rsidP="00AB083E">
            <w:pPr>
              <w:spacing w:after="0" w:line="240" w:lineRule="auto"/>
              <w:rPr>
                <w:rFonts w:eastAsia="Times New Roman" w:cs="Calibri"/>
                <w:color w:val="000000"/>
                <w:sz w:val="24"/>
                <w:szCs w:val="24"/>
              </w:rPr>
            </w:pPr>
            <w:r w:rsidRPr="00374CE8">
              <w:rPr>
                <w:rFonts w:eastAsia="Times New Roman" w:cs="Calibri"/>
                <w:color w:val="000000"/>
                <w:sz w:val="24"/>
                <w:szCs w:val="24"/>
              </w:rPr>
              <w:t>The following Substation devices will display different symbology for switchable status: Sub Fuse, Sub Generator, Sub Interrupting Device, Sub Link and Sub Switch.</w:t>
            </w:r>
          </w:p>
        </w:tc>
      </w:tr>
    </w:tbl>
    <w:p w:rsidR="00AB083E" w:rsidRPr="00147EC7" w:rsidRDefault="00AB083E" w:rsidP="00147EC7">
      <w:pPr>
        <w:pStyle w:val="Heading2"/>
        <w:spacing w:after="0"/>
        <w:ind w:left="540" w:hanging="540"/>
        <w:rPr>
          <w:rFonts w:eastAsia="Calibri"/>
          <w:sz w:val="24"/>
          <w:szCs w:val="24"/>
        </w:rPr>
      </w:pPr>
      <w:bookmarkStart w:id="42" w:name="_Toc390876772"/>
      <w:bookmarkStart w:id="43" w:name="_Toc412713023"/>
      <w:r w:rsidRPr="00147EC7">
        <w:rPr>
          <w:rFonts w:eastAsia="Calibri"/>
          <w:sz w:val="24"/>
          <w:szCs w:val="24"/>
        </w:rPr>
        <w:t>Use Case: Display Substation Normal Open Points</w:t>
      </w:r>
      <w:bookmarkEnd w:id="42"/>
      <w:bookmarkEnd w:id="43"/>
    </w:p>
    <w:p w:rsidR="00AB083E" w:rsidRPr="00755E5E" w:rsidRDefault="00755E5E" w:rsidP="00C80CE1">
      <w:pPr>
        <w:spacing w:before="120" w:after="120" w:line="240" w:lineRule="auto"/>
        <w:rPr>
          <w:b/>
          <w:i/>
          <w:sz w:val="24"/>
          <w:szCs w:val="24"/>
        </w:rPr>
      </w:pPr>
      <w:r>
        <w:rPr>
          <w:b/>
          <w:i/>
          <w:sz w:val="24"/>
          <w:szCs w:val="24"/>
        </w:rPr>
        <w:t xml:space="preserve">Main Flow: </w:t>
      </w:r>
    </w:p>
    <w:p w:rsidR="00AB083E" w:rsidRPr="00AB083E" w:rsidRDefault="00AB083E" w:rsidP="00F21612">
      <w:pPr>
        <w:numPr>
          <w:ilvl w:val="0"/>
          <w:numId w:val="6"/>
        </w:numPr>
        <w:spacing w:before="120" w:after="120"/>
        <w:ind w:left="994"/>
        <w:rPr>
          <w:rFonts w:eastAsia="Times New Roman"/>
          <w:sz w:val="24"/>
        </w:rPr>
      </w:pPr>
      <w:r w:rsidRPr="00AB083E">
        <w:rPr>
          <w:rFonts w:eastAsia="Times New Roman"/>
          <w:sz w:val="24"/>
        </w:rPr>
        <w:t>User selects Substation View from the Stored Views dropdown list.</w:t>
      </w:r>
    </w:p>
    <w:p w:rsidR="00AB083E" w:rsidRPr="00AB083E" w:rsidRDefault="00AB083E" w:rsidP="00F21612">
      <w:pPr>
        <w:numPr>
          <w:ilvl w:val="0"/>
          <w:numId w:val="6"/>
        </w:numPr>
        <w:spacing w:before="120" w:after="120"/>
        <w:ind w:left="994"/>
        <w:rPr>
          <w:sz w:val="28"/>
          <w:szCs w:val="24"/>
        </w:rPr>
      </w:pPr>
      <w:r w:rsidRPr="00AB083E">
        <w:rPr>
          <w:rFonts w:eastAsia="Times New Roman"/>
          <w:sz w:val="24"/>
        </w:rPr>
        <w:t>The system toggles all service layers to Non-Visible.</w:t>
      </w:r>
    </w:p>
    <w:p w:rsidR="00AB083E" w:rsidRPr="00AB083E" w:rsidRDefault="00AB083E" w:rsidP="00F21612">
      <w:pPr>
        <w:numPr>
          <w:ilvl w:val="0"/>
          <w:numId w:val="6"/>
        </w:numPr>
        <w:spacing w:before="120" w:after="120"/>
        <w:ind w:left="994"/>
        <w:rPr>
          <w:sz w:val="28"/>
          <w:szCs w:val="24"/>
        </w:rPr>
      </w:pPr>
      <w:r w:rsidRPr="00AB083E">
        <w:rPr>
          <w:rFonts w:eastAsia="Times New Roman"/>
          <w:sz w:val="24"/>
        </w:rPr>
        <w:t>The system toggles all layers specified in the selected stored view configuration to Visible.</w:t>
      </w:r>
    </w:p>
    <w:p w:rsidR="00AB083E" w:rsidRPr="00AB083E" w:rsidRDefault="00AB083E" w:rsidP="00F21612">
      <w:pPr>
        <w:numPr>
          <w:ilvl w:val="0"/>
          <w:numId w:val="6"/>
        </w:numPr>
        <w:spacing w:before="120" w:after="120"/>
        <w:ind w:left="994"/>
        <w:rPr>
          <w:rFonts w:asciiTheme="minorHAnsi" w:eastAsia="Times New Roman" w:hAnsiTheme="minorHAnsi" w:cstheme="minorHAnsi"/>
          <w:sz w:val="24"/>
          <w:szCs w:val="24"/>
        </w:rPr>
      </w:pPr>
      <w:r w:rsidRPr="00AB083E">
        <w:rPr>
          <w:rFonts w:eastAsia="Times New Roman"/>
          <w:sz w:val="24"/>
        </w:rPr>
        <w:t>The system displays the selected stored view layers in the map display.</w:t>
      </w:r>
    </w:p>
    <w:p w:rsidR="00AB083E" w:rsidRPr="00AB083E" w:rsidRDefault="00AB083E" w:rsidP="006F01FC">
      <w:pPr>
        <w:pStyle w:val="Heading1"/>
        <w:ind w:hanging="522"/>
        <w:rPr>
          <w:color w:val="336699"/>
        </w:rPr>
      </w:pPr>
      <w:bookmarkStart w:id="44" w:name="_Toc389743451"/>
      <w:bookmarkStart w:id="45" w:name="_Toc412713024"/>
      <w:r w:rsidRPr="00AB083E">
        <w:rPr>
          <w:color w:val="336699"/>
        </w:rPr>
        <w:lastRenderedPageBreak/>
        <w:t>Crew Location Display</w:t>
      </w:r>
      <w:bookmarkEnd w:id="44"/>
      <w:bookmarkEnd w:id="45"/>
    </w:p>
    <w:p w:rsidR="00AB083E" w:rsidRPr="00512605" w:rsidRDefault="002821A5" w:rsidP="00512605">
      <w:pPr>
        <w:pStyle w:val="Heading2"/>
        <w:spacing w:before="120" w:after="120"/>
        <w:ind w:left="540" w:hanging="540"/>
      </w:pPr>
      <w:bookmarkStart w:id="46" w:name="_Toc412713025"/>
      <w:bookmarkStart w:id="47" w:name="_GoBack"/>
      <w:bookmarkEnd w:id="47"/>
      <w:r w:rsidRPr="00B523ED">
        <w:rPr>
          <w:rFonts w:eastAsia="Calibri"/>
          <w:sz w:val="24"/>
          <w:szCs w:val="24"/>
        </w:rPr>
        <w:t>Description</w:t>
      </w:r>
      <w:r>
        <w:rPr>
          <w:rFonts w:eastAsia="Calibri"/>
          <w:sz w:val="24"/>
          <w:szCs w:val="24"/>
        </w:rPr>
        <w:t xml:space="preserve"> &amp; </w:t>
      </w:r>
      <w:r w:rsidRPr="00B523ED">
        <w:rPr>
          <w:sz w:val="24"/>
        </w:rPr>
        <w:t>Business Requirements</w:t>
      </w:r>
      <w:r>
        <w:rPr>
          <w:sz w:val="24"/>
        </w:rPr>
        <w:t>:</w:t>
      </w:r>
      <w:bookmarkEnd w:id="46"/>
    </w:p>
    <w:p w:rsidR="00AB083E" w:rsidRDefault="00AB083E" w:rsidP="002821A5">
      <w:pPr>
        <w:spacing w:before="240" w:after="240" w:line="240" w:lineRule="auto"/>
        <w:jc w:val="both"/>
        <w:rPr>
          <w:sz w:val="24"/>
        </w:rPr>
      </w:pPr>
      <w:r w:rsidRPr="00AB083E">
        <w:rPr>
          <w:sz w:val="24"/>
        </w:rPr>
        <w:t xml:space="preserve">In </w:t>
      </w:r>
      <w:r w:rsidR="00D86D31">
        <w:rPr>
          <w:sz w:val="24"/>
        </w:rPr>
        <w:t>emergency situations, Web-Viewer U</w:t>
      </w:r>
      <w:r w:rsidRPr="00AB083E">
        <w:rPr>
          <w:sz w:val="24"/>
        </w:rPr>
        <w:t>ser</w:t>
      </w:r>
      <w:r w:rsidR="00D86D31">
        <w:rPr>
          <w:sz w:val="24"/>
        </w:rPr>
        <w:t>s</w:t>
      </w:r>
      <w:r w:rsidRPr="00AB083E">
        <w:rPr>
          <w:sz w:val="24"/>
        </w:rPr>
        <w:t xml:space="preserve"> must be able to determine where crews are located in order to respo</w:t>
      </w:r>
      <w:r w:rsidR="00D86D31">
        <w:rPr>
          <w:sz w:val="24"/>
        </w:rPr>
        <w:t>nd to emergency events in a</w:t>
      </w:r>
      <w:r w:rsidRPr="00AB083E">
        <w:rPr>
          <w:sz w:val="24"/>
        </w:rPr>
        <w:t xml:space="preserve"> timely fashion. Web-Viewer will support the display of real time crew location data so that a user can quickly determine where crews are working on the electric distribution system.</w:t>
      </w:r>
    </w:p>
    <w:p w:rsidR="008B6840" w:rsidRPr="008B6840" w:rsidRDefault="008B6840" w:rsidP="002821A5">
      <w:pPr>
        <w:spacing w:before="240" w:after="240" w:line="240" w:lineRule="auto"/>
        <w:jc w:val="both"/>
        <w:rPr>
          <w:b/>
          <w:sz w:val="24"/>
        </w:rPr>
      </w:pPr>
      <w:r w:rsidRPr="008B6840">
        <w:rPr>
          <w:b/>
          <w:sz w:val="24"/>
        </w:rPr>
        <w:t>Business Requirements:</w:t>
      </w:r>
    </w:p>
    <w:tbl>
      <w:tblPr>
        <w:tblW w:w="9375" w:type="dxa"/>
        <w:tblInd w:w="93" w:type="dxa"/>
        <w:tblLook w:val="04A0" w:firstRow="1" w:lastRow="0" w:firstColumn="1" w:lastColumn="0" w:noHBand="0" w:noVBand="1"/>
      </w:tblPr>
      <w:tblGrid>
        <w:gridCol w:w="1700"/>
        <w:gridCol w:w="1372"/>
        <w:gridCol w:w="6303"/>
      </w:tblGrid>
      <w:tr w:rsidR="00AB083E" w:rsidRPr="00AB083E" w:rsidTr="003A0BD8">
        <w:trPr>
          <w:trHeight w:val="174"/>
          <w:tblHeader/>
        </w:trPr>
        <w:tc>
          <w:tcPr>
            <w:tcW w:w="1700" w:type="dxa"/>
            <w:tcBorders>
              <w:top w:val="single" w:sz="4" w:space="0" w:color="auto"/>
              <w:left w:val="single" w:sz="4" w:space="0" w:color="auto"/>
              <w:bottom w:val="single" w:sz="4" w:space="0" w:color="auto"/>
              <w:right w:val="single" w:sz="4" w:space="0" w:color="auto"/>
            </w:tcBorders>
            <w:shd w:val="clear" w:color="auto" w:fill="336699"/>
            <w:noWrap/>
          </w:tcPr>
          <w:p w:rsidR="00AB083E" w:rsidRPr="00AB083E" w:rsidRDefault="00AB083E" w:rsidP="00AB083E">
            <w:pPr>
              <w:spacing w:after="0" w:line="240" w:lineRule="exact"/>
              <w:rPr>
                <w:rFonts w:eastAsia="Times New Roman" w:cs="Calibri"/>
                <w:b/>
                <w:color w:val="FFFFFF" w:themeColor="background1"/>
                <w:sz w:val="24"/>
              </w:rPr>
            </w:pPr>
            <w:r w:rsidRPr="00AB083E">
              <w:rPr>
                <w:rFonts w:eastAsia="Times New Roman" w:cs="Calibri"/>
                <w:b/>
                <w:color w:val="FFFFFF" w:themeColor="background1"/>
                <w:sz w:val="24"/>
              </w:rPr>
              <w:t>Number</w:t>
            </w:r>
          </w:p>
        </w:tc>
        <w:tc>
          <w:tcPr>
            <w:tcW w:w="1372" w:type="dxa"/>
            <w:tcBorders>
              <w:top w:val="single" w:sz="4" w:space="0" w:color="auto"/>
              <w:left w:val="nil"/>
              <w:bottom w:val="single" w:sz="4" w:space="0" w:color="auto"/>
              <w:right w:val="single" w:sz="4" w:space="0" w:color="auto"/>
            </w:tcBorders>
            <w:shd w:val="clear" w:color="auto" w:fill="336699"/>
            <w:noWrap/>
          </w:tcPr>
          <w:p w:rsidR="00AB083E" w:rsidRPr="00AB083E" w:rsidRDefault="00D86D31" w:rsidP="00AB083E">
            <w:pPr>
              <w:spacing w:after="0" w:line="240" w:lineRule="exact"/>
              <w:jc w:val="center"/>
              <w:rPr>
                <w:rFonts w:eastAsia="Times New Roman" w:cs="Calibri"/>
                <w:b/>
                <w:color w:val="FFFFFF" w:themeColor="background1"/>
                <w:sz w:val="24"/>
              </w:rPr>
            </w:pPr>
            <w:r>
              <w:rPr>
                <w:rFonts w:eastAsia="Times New Roman" w:cs="Calibri"/>
                <w:b/>
                <w:color w:val="FFFFFF" w:themeColor="background1"/>
                <w:sz w:val="24"/>
              </w:rPr>
              <w:t xml:space="preserve">TFS </w:t>
            </w:r>
            <w:r w:rsidR="00AB083E" w:rsidRPr="00AB083E">
              <w:rPr>
                <w:rFonts w:eastAsia="Times New Roman" w:cs="Calibri"/>
                <w:b/>
                <w:color w:val="FFFFFF" w:themeColor="background1"/>
                <w:sz w:val="24"/>
              </w:rPr>
              <w:t>ID</w:t>
            </w:r>
          </w:p>
        </w:tc>
        <w:tc>
          <w:tcPr>
            <w:tcW w:w="6303" w:type="dxa"/>
            <w:tcBorders>
              <w:top w:val="single" w:sz="4" w:space="0" w:color="auto"/>
              <w:left w:val="nil"/>
              <w:bottom w:val="single" w:sz="4" w:space="0" w:color="auto"/>
              <w:right w:val="single" w:sz="4" w:space="0" w:color="auto"/>
            </w:tcBorders>
            <w:shd w:val="clear" w:color="auto" w:fill="336699"/>
          </w:tcPr>
          <w:p w:rsidR="00AB083E" w:rsidRPr="00AB083E" w:rsidRDefault="00AB083E" w:rsidP="00AB083E">
            <w:pPr>
              <w:spacing w:after="0" w:line="240" w:lineRule="exact"/>
              <w:jc w:val="center"/>
              <w:rPr>
                <w:rFonts w:eastAsia="Times New Roman" w:cs="Calibri"/>
                <w:b/>
                <w:color w:val="FFFFFF" w:themeColor="background1"/>
                <w:sz w:val="24"/>
              </w:rPr>
            </w:pPr>
            <w:r w:rsidRPr="00AB083E">
              <w:rPr>
                <w:rFonts w:eastAsia="Times New Roman" w:cs="Calibri"/>
                <w:b/>
                <w:color w:val="FFFFFF" w:themeColor="background1"/>
                <w:sz w:val="24"/>
              </w:rPr>
              <w:t>Requirement Statement</w:t>
            </w:r>
          </w:p>
        </w:tc>
      </w:tr>
      <w:tr w:rsidR="00AB083E" w:rsidRPr="00AB083E" w:rsidTr="003A0BD8">
        <w:trPr>
          <w:trHeight w:val="174"/>
          <w:tblHeader/>
        </w:trPr>
        <w:tc>
          <w:tcPr>
            <w:tcW w:w="17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rsidR="00AB083E" w:rsidRPr="00AB083E" w:rsidRDefault="00AB083E" w:rsidP="00AB083E">
            <w:pPr>
              <w:spacing w:after="0" w:line="240" w:lineRule="exact"/>
              <w:rPr>
                <w:rFonts w:eastAsia="Times New Roman" w:cs="Calibri"/>
                <w:color w:val="000000"/>
                <w:sz w:val="24"/>
              </w:rPr>
            </w:pPr>
            <w:r w:rsidRPr="00AB083E">
              <w:rPr>
                <w:rFonts w:eastAsia="Times New Roman" w:cs="Calibri"/>
                <w:color w:val="000000"/>
                <w:sz w:val="24"/>
              </w:rPr>
              <w:t>WEB0079</w:t>
            </w:r>
          </w:p>
        </w:tc>
        <w:tc>
          <w:tcPr>
            <w:tcW w:w="1372" w:type="dxa"/>
            <w:tcBorders>
              <w:top w:val="single" w:sz="4" w:space="0" w:color="auto"/>
              <w:left w:val="nil"/>
              <w:bottom w:val="single" w:sz="4" w:space="0" w:color="auto"/>
              <w:right w:val="single" w:sz="4" w:space="0" w:color="auto"/>
            </w:tcBorders>
            <w:shd w:val="clear" w:color="auto" w:fill="F2F2F2" w:themeFill="background1" w:themeFillShade="F2"/>
            <w:noWrap/>
            <w:hideMark/>
          </w:tcPr>
          <w:p w:rsidR="00AB083E" w:rsidRPr="00AB083E" w:rsidRDefault="00AB083E" w:rsidP="00AB083E">
            <w:pPr>
              <w:spacing w:after="0" w:line="240" w:lineRule="exact"/>
              <w:jc w:val="center"/>
              <w:rPr>
                <w:rFonts w:eastAsia="Times New Roman" w:cs="Calibri"/>
                <w:color w:val="000000"/>
                <w:sz w:val="24"/>
              </w:rPr>
            </w:pPr>
            <w:r w:rsidRPr="00AB083E">
              <w:rPr>
                <w:rFonts w:eastAsia="Times New Roman" w:cs="Calibri"/>
                <w:color w:val="000000"/>
                <w:sz w:val="24"/>
              </w:rPr>
              <w:t>10919</w:t>
            </w:r>
          </w:p>
        </w:tc>
        <w:tc>
          <w:tcPr>
            <w:tcW w:w="6303" w:type="dxa"/>
            <w:tcBorders>
              <w:top w:val="single" w:sz="4" w:space="0" w:color="auto"/>
              <w:left w:val="nil"/>
              <w:bottom w:val="single" w:sz="4" w:space="0" w:color="auto"/>
              <w:right w:val="single" w:sz="4" w:space="0" w:color="auto"/>
            </w:tcBorders>
            <w:shd w:val="clear" w:color="auto" w:fill="F2F2F2" w:themeFill="background1" w:themeFillShade="F2"/>
            <w:hideMark/>
          </w:tcPr>
          <w:p w:rsidR="00AB083E" w:rsidRPr="00AB083E" w:rsidRDefault="00AB083E" w:rsidP="00AB083E">
            <w:pPr>
              <w:spacing w:after="0" w:line="240" w:lineRule="exact"/>
              <w:rPr>
                <w:rFonts w:eastAsia="Times New Roman" w:cs="Calibri"/>
                <w:color w:val="000000"/>
                <w:sz w:val="24"/>
              </w:rPr>
            </w:pPr>
            <w:r w:rsidRPr="00AB083E">
              <w:rPr>
                <w:rFonts w:eastAsia="Times New Roman" w:cs="Calibri"/>
                <w:color w:val="000000"/>
                <w:sz w:val="24"/>
              </w:rPr>
              <w:t>The solution shall support real time crew location data display.</w:t>
            </w:r>
          </w:p>
        </w:tc>
      </w:tr>
      <w:tr w:rsidR="00374CE8" w:rsidRPr="00AB083E" w:rsidTr="00374CE8">
        <w:trPr>
          <w:trHeight w:val="174"/>
          <w:tblHeader/>
        </w:trPr>
        <w:tc>
          <w:tcPr>
            <w:tcW w:w="17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WEBR4002.1</w:t>
            </w:r>
          </w:p>
        </w:tc>
        <w:tc>
          <w:tcPr>
            <w:tcW w:w="1372" w:type="dxa"/>
            <w:tcBorders>
              <w:top w:val="single" w:sz="4" w:space="0" w:color="auto"/>
              <w:left w:val="nil"/>
              <w:bottom w:val="single" w:sz="4" w:space="0" w:color="auto"/>
              <w:right w:val="single" w:sz="4" w:space="0" w:color="auto"/>
            </w:tcBorders>
            <w:shd w:val="clear" w:color="auto" w:fill="F2F2F2" w:themeFill="background1" w:themeFillShade="F2"/>
            <w:noWrap/>
          </w:tcPr>
          <w:p w:rsidR="00374CE8" w:rsidRPr="00374CE8" w:rsidRDefault="00374CE8" w:rsidP="00374CE8">
            <w:pPr>
              <w:spacing w:after="0" w:line="240" w:lineRule="exact"/>
              <w:jc w:val="center"/>
              <w:rPr>
                <w:rFonts w:eastAsia="Times New Roman" w:cs="Calibri"/>
                <w:color w:val="000000"/>
                <w:sz w:val="24"/>
              </w:rPr>
            </w:pPr>
            <w:r w:rsidRPr="00374CE8">
              <w:rPr>
                <w:rFonts w:eastAsia="Times New Roman" w:cs="Calibri"/>
                <w:color w:val="000000"/>
                <w:sz w:val="24"/>
              </w:rPr>
              <w:t>18395</w:t>
            </w:r>
          </w:p>
        </w:tc>
        <w:tc>
          <w:tcPr>
            <w:tcW w:w="6303" w:type="dxa"/>
            <w:tcBorders>
              <w:top w:val="single" w:sz="4" w:space="0" w:color="auto"/>
              <w:left w:val="nil"/>
              <w:bottom w:val="single" w:sz="4" w:space="0" w:color="auto"/>
              <w:right w:val="single" w:sz="4" w:space="0" w:color="auto"/>
            </w:tcBorders>
            <w:shd w:val="clear" w:color="auto" w:fill="F2F2F2" w:themeFill="background1" w:themeFillShade="F2"/>
            <w:vAlign w:val="center"/>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The solution will display crew location data as an additional Stored Display in Web Viewer.</w:t>
            </w:r>
          </w:p>
        </w:tc>
      </w:tr>
      <w:tr w:rsidR="00374CE8" w:rsidRPr="00AB083E" w:rsidTr="00374CE8">
        <w:trPr>
          <w:trHeight w:val="174"/>
          <w:tblHeader/>
        </w:trPr>
        <w:tc>
          <w:tcPr>
            <w:tcW w:w="17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WEBR4002.2</w:t>
            </w:r>
          </w:p>
        </w:tc>
        <w:tc>
          <w:tcPr>
            <w:tcW w:w="1372" w:type="dxa"/>
            <w:tcBorders>
              <w:top w:val="single" w:sz="4" w:space="0" w:color="auto"/>
              <w:left w:val="nil"/>
              <w:bottom w:val="single" w:sz="4" w:space="0" w:color="auto"/>
              <w:right w:val="single" w:sz="4" w:space="0" w:color="auto"/>
            </w:tcBorders>
            <w:shd w:val="clear" w:color="auto" w:fill="F2F2F2" w:themeFill="background1" w:themeFillShade="F2"/>
            <w:noWrap/>
          </w:tcPr>
          <w:p w:rsidR="00374CE8" w:rsidRPr="00374CE8" w:rsidRDefault="00374CE8" w:rsidP="00374CE8">
            <w:pPr>
              <w:spacing w:after="0" w:line="240" w:lineRule="exact"/>
              <w:jc w:val="center"/>
              <w:rPr>
                <w:rFonts w:eastAsia="Times New Roman" w:cs="Calibri"/>
                <w:color w:val="000000"/>
                <w:sz w:val="24"/>
              </w:rPr>
            </w:pPr>
            <w:r w:rsidRPr="00374CE8">
              <w:rPr>
                <w:rFonts w:eastAsia="Times New Roman" w:cs="Calibri"/>
                <w:color w:val="000000"/>
                <w:sz w:val="24"/>
              </w:rPr>
              <w:t>18396</w:t>
            </w:r>
          </w:p>
        </w:tc>
        <w:tc>
          <w:tcPr>
            <w:tcW w:w="6303" w:type="dxa"/>
            <w:tcBorders>
              <w:top w:val="single" w:sz="4" w:space="0" w:color="auto"/>
              <w:left w:val="nil"/>
              <w:bottom w:val="single" w:sz="4" w:space="0" w:color="auto"/>
              <w:right w:val="single" w:sz="4" w:space="0" w:color="auto"/>
            </w:tcBorders>
            <w:shd w:val="clear" w:color="auto" w:fill="F2F2F2" w:themeFill="background1" w:themeFillShade="F2"/>
            <w:vAlign w:val="center"/>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The symbol for a crew location will be a blue truck.</w:t>
            </w:r>
          </w:p>
        </w:tc>
      </w:tr>
      <w:tr w:rsidR="00374CE8" w:rsidRPr="00AB083E" w:rsidTr="00374CE8">
        <w:trPr>
          <w:trHeight w:val="174"/>
          <w:tblHeader/>
        </w:trPr>
        <w:tc>
          <w:tcPr>
            <w:tcW w:w="17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WEBR4002.3</w:t>
            </w:r>
          </w:p>
        </w:tc>
        <w:tc>
          <w:tcPr>
            <w:tcW w:w="1372" w:type="dxa"/>
            <w:tcBorders>
              <w:top w:val="single" w:sz="4" w:space="0" w:color="auto"/>
              <w:left w:val="nil"/>
              <w:bottom w:val="single" w:sz="4" w:space="0" w:color="auto"/>
              <w:right w:val="single" w:sz="4" w:space="0" w:color="auto"/>
            </w:tcBorders>
            <w:shd w:val="clear" w:color="auto" w:fill="F2F2F2" w:themeFill="background1" w:themeFillShade="F2"/>
            <w:noWrap/>
          </w:tcPr>
          <w:p w:rsidR="00374CE8" w:rsidRPr="00374CE8" w:rsidRDefault="00374CE8" w:rsidP="00374CE8">
            <w:pPr>
              <w:spacing w:after="0" w:line="240" w:lineRule="exact"/>
              <w:jc w:val="center"/>
              <w:rPr>
                <w:rFonts w:eastAsia="Times New Roman" w:cs="Calibri"/>
                <w:color w:val="000000"/>
                <w:sz w:val="24"/>
              </w:rPr>
            </w:pPr>
            <w:r w:rsidRPr="00374CE8">
              <w:rPr>
                <w:rFonts w:eastAsia="Times New Roman" w:cs="Calibri"/>
                <w:color w:val="000000"/>
                <w:sz w:val="24"/>
              </w:rPr>
              <w:t>18397</w:t>
            </w:r>
          </w:p>
        </w:tc>
        <w:tc>
          <w:tcPr>
            <w:tcW w:w="6303" w:type="dxa"/>
            <w:tcBorders>
              <w:top w:val="single" w:sz="4" w:space="0" w:color="auto"/>
              <w:left w:val="nil"/>
              <w:bottom w:val="single" w:sz="4" w:space="0" w:color="auto"/>
              <w:right w:val="single" w:sz="4" w:space="0" w:color="auto"/>
            </w:tcBorders>
            <w:shd w:val="clear" w:color="auto" w:fill="F2F2F2" w:themeFill="background1" w:themeFillShade="F2"/>
            <w:vAlign w:val="center"/>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The solution will support a static display of crew locations that is updated on map refresh, pan, or zoom based on the last time the data was received from the Ventyx system.</w:t>
            </w:r>
          </w:p>
        </w:tc>
      </w:tr>
      <w:tr w:rsidR="00374CE8" w:rsidRPr="00AB083E" w:rsidTr="00374CE8">
        <w:trPr>
          <w:trHeight w:val="174"/>
          <w:tblHeader/>
        </w:trPr>
        <w:tc>
          <w:tcPr>
            <w:tcW w:w="17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WEBR4002.4</w:t>
            </w:r>
          </w:p>
        </w:tc>
        <w:tc>
          <w:tcPr>
            <w:tcW w:w="1372" w:type="dxa"/>
            <w:tcBorders>
              <w:top w:val="single" w:sz="4" w:space="0" w:color="auto"/>
              <w:left w:val="nil"/>
              <w:bottom w:val="single" w:sz="4" w:space="0" w:color="auto"/>
              <w:right w:val="single" w:sz="4" w:space="0" w:color="auto"/>
            </w:tcBorders>
            <w:shd w:val="clear" w:color="auto" w:fill="F2F2F2" w:themeFill="background1" w:themeFillShade="F2"/>
            <w:noWrap/>
          </w:tcPr>
          <w:p w:rsidR="00374CE8" w:rsidRPr="00374CE8" w:rsidRDefault="00374CE8" w:rsidP="00374CE8">
            <w:pPr>
              <w:spacing w:after="0" w:line="240" w:lineRule="exact"/>
              <w:jc w:val="center"/>
              <w:rPr>
                <w:rFonts w:eastAsia="Times New Roman" w:cs="Calibri"/>
                <w:color w:val="000000"/>
                <w:sz w:val="24"/>
              </w:rPr>
            </w:pPr>
            <w:r w:rsidRPr="00374CE8">
              <w:rPr>
                <w:rFonts w:eastAsia="Times New Roman" w:cs="Calibri"/>
                <w:color w:val="000000"/>
                <w:sz w:val="24"/>
              </w:rPr>
              <w:t>18398</w:t>
            </w:r>
          </w:p>
        </w:tc>
        <w:tc>
          <w:tcPr>
            <w:tcW w:w="6303" w:type="dxa"/>
            <w:tcBorders>
              <w:top w:val="single" w:sz="4" w:space="0" w:color="auto"/>
              <w:left w:val="nil"/>
              <w:bottom w:val="single" w:sz="4" w:space="0" w:color="auto"/>
              <w:right w:val="single" w:sz="4" w:space="0" w:color="auto"/>
            </w:tcBorders>
            <w:shd w:val="clear" w:color="auto" w:fill="F2F2F2" w:themeFill="background1" w:themeFillShade="F2"/>
            <w:vAlign w:val="center"/>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The solution will support printing of the crew locations in the Web Viewer Silverlight printing functionality only. No printing will be available from desktop or Map Production functionality.</w:t>
            </w:r>
          </w:p>
        </w:tc>
      </w:tr>
      <w:tr w:rsidR="00374CE8" w:rsidRPr="00AB083E" w:rsidTr="00374CE8">
        <w:trPr>
          <w:trHeight w:val="174"/>
          <w:tblHeader/>
        </w:trPr>
        <w:tc>
          <w:tcPr>
            <w:tcW w:w="17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WEBR4002.5</w:t>
            </w:r>
          </w:p>
        </w:tc>
        <w:tc>
          <w:tcPr>
            <w:tcW w:w="1372" w:type="dxa"/>
            <w:tcBorders>
              <w:top w:val="single" w:sz="4" w:space="0" w:color="auto"/>
              <w:left w:val="nil"/>
              <w:bottom w:val="single" w:sz="4" w:space="0" w:color="auto"/>
              <w:right w:val="single" w:sz="4" w:space="0" w:color="auto"/>
            </w:tcBorders>
            <w:shd w:val="clear" w:color="auto" w:fill="F2F2F2" w:themeFill="background1" w:themeFillShade="F2"/>
            <w:noWrap/>
          </w:tcPr>
          <w:p w:rsidR="00374CE8" w:rsidRPr="00374CE8" w:rsidRDefault="00374CE8" w:rsidP="00374CE8">
            <w:pPr>
              <w:spacing w:after="0" w:line="240" w:lineRule="exact"/>
              <w:jc w:val="center"/>
              <w:rPr>
                <w:rFonts w:eastAsia="Times New Roman" w:cs="Calibri"/>
                <w:color w:val="000000"/>
                <w:sz w:val="24"/>
              </w:rPr>
            </w:pPr>
            <w:r w:rsidRPr="00374CE8">
              <w:rPr>
                <w:rFonts w:eastAsia="Times New Roman" w:cs="Calibri"/>
                <w:color w:val="000000"/>
                <w:sz w:val="24"/>
              </w:rPr>
              <w:t>18399</w:t>
            </w:r>
          </w:p>
        </w:tc>
        <w:tc>
          <w:tcPr>
            <w:tcW w:w="6303" w:type="dxa"/>
            <w:tcBorders>
              <w:top w:val="single" w:sz="4" w:space="0" w:color="auto"/>
              <w:left w:val="nil"/>
              <w:bottom w:val="single" w:sz="4" w:space="0" w:color="auto"/>
              <w:right w:val="single" w:sz="4" w:space="0" w:color="auto"/>
            </w:tcBorders>
            <w:shd w:val="clear" w:color="auto" w:fill="F2F2F2" w:themeFill="background1" w:themeFillShade="F2"/>
            <w:vAlign w:val="center"/>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The following attribute information will be available from the crew locations: Tech ID, Timestamp (last time reported in), Lat/Long and Skillset.</w:t>
            </w:r>
          </w:p>
        </w:tc>
      </w:tr>
      <w:tr w:rsidR="00374CE8" w:rsidRPr="00AB083E" w:rsidTr="00374CE8">
        <w:trPr>
          <w:trHeight w:val="174"/>
          <w:tblHeader/>
        </w:trPr>
        <w:tc>
          <w:tcPr>
            <w:tcW w:w="17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WEBR4002.6</w:t>
            </w:r>
          </w:p>
        </w:tc>
        <w:tc>
          <w:tcPr>
            <w:tcW w:w="1372" w:type="dxa"/>
            <w:tcBorders>
              <w:top w:val="single" w:sz="4" w:space="0" w:color="auto"/>
              <w:left w:val="nil"/>
              <w:bottom w:val="single" w:sz="4" w:space="0" w:color="auto"/>
              <w:right w:val="single" w:sz="4" w:space="0" w:color="auto"/>
            </w:tcBorders>
            <w:shd w:val="clear" w:color="auto" w:fill="F2F2F2" w:themeFill="background1" w:themeFillShade="F2"/>
            <w:noWrap/>
          </w:tcPr>
          <w:p w:rsidR="00374CE8" w:rsidRPr="00374CE8" w:rsidRDefault="00374CE8" w:rsidP="00374CE8">
            <w:pPr>
              <w:spacing w:after="0" w:line="240" w:lineRule="exact"/>
              <w:jc w:val="center"/>
              <w:rPr>
                <w:rFonts w:eastAsia="Times New Roman" w:cs="Calibri"/>
                <w:color w:val="000000"/>
                <w:sz w:val="24"/>
              </w:rPr>
            </w:pPr>
            <w:r w:rsidRPr="00374CE8">
              <w:rPr>
                <w:rFonts w:eastAsia="Times New Roman" w:cs="Calibri"/>
                <w:color w:val="000000"/>
                <w:sz w:val="24"/>
              </w:rPr>
              <w:t>18488</w:t>
            </w:r>
          </w:p>
        </w:tc>
        <w:tc>
          <w:tcPr>
            <w:tcW w:w="6303" w:type="dxa"/>
            <w:tcBorders>
              <w:top w:val="single" w:sz="4" w:space="0" w:color="auto"/>
              <w:left w:val="nil"/>
              <w:bottom w:val="single" w:sz="4" w:space="0" w:color="auto"/>
              <w:right w:val="single" w:sz="4" w:space="0" w:color="auto"/>
            </w:tcBorders>
            <w:shd w:val="clear" w:color="auto" w:fill="F2F2F2" w:themeFill="background1" w:themeFillShade="F2"/>
            <w:vAlign w:val="center"/>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The solution will support searching for Mobile Crew Identifier.</w:t>
            </w:r>
          </w:p>
        </w:tc>
      </w:tr>
    </w:tbl>
    <w:p w:rsidR="00AB083E" w:rsidRPr="00147EC7" w:rsidRDefault="00AB083E" w:rsidP="00147EC7">
      <w:pPr>
        <w:pStyle w:val="Heading2"/>
        <w:spacing w:after="0"/>
        <w:ind w:left="540" w:hanging="540"/>
        <w:rPr>
          <w:rFonts w:eastAsia="Calibri"/>
          <w:sz w:val="24"/>
          <w:szCs w:val="24"/>
        </w:rPr>
      </w:pPr>
      <w:bookmarkStart w:id="48" w:name="_Toc389743452"/>
      <w:bookmarkStart w:id="49" w:name="_Toc412713026"/>
      <w:r w:rsidRPr="00147EC7">
        <w:rPr>
          <w:rFonts w:eastAsia="Calibri"/>
          <w:sz w:val="24"/>
          <w:szCs w:val="24"/>
        </w:rPr>
        <w:t>Use Case: Support Real Time Crew Location Data Display</w:t>
      </w:r>
      <w:bookmarkEnd w:id="48"/>
      <w:bookmarkEnd w:id="49"/>
    </w:p>
    <w:p w:rsidR="00AB083E" w:rsidRPr="00AB083E" w:rsidRDefault="00AB083E" w:rsidP="00C80CE1">
      <w:pPr>
        <w:spacing w:before="120" w:after="120" w:line="240" w:lineRule="exact"/>
        <w:rPr>
          <w:rFonts w:asciiTheme="minorHAnsi" w:hAnsiTheme="minorHAnsi" w:cstheme="minorHAnsi"/>
          <w:b/>
          <w:i/>
          <w:sz w:val="28"/>
          <w:szCs w:val="28"/>
        </w:rPr>
      </w:pPr>
      <w:r w:rsidRPr="00AB083E">
        <w:rPr>
          <w:rFonts w:asciiTheme="minorHAnsi" w:hAnsiTheme="minorHAnsi" w:cstheme="minorHAnsi"/>
          <w:b/>
          <w:i/>
          <w:sz w:val="28"/>
          <w:szCs w:val="28"/>
        </w:rPr>
        <w:t xml:space="preserve">Main Flow: </w:t>
      </w:r>
    </w:p>
    <w:p w:rsidR="00AB083E" w:rsidRPr="00AB083E" w:rsidRDefault="00AB083E" w:rsidP="000426E2">
      <w:pPr>
        <w:numPr>
          <w:ilvl w:val="0"/>
          <w:numId w:val="9"/>
        </w:numPr>
        <w:spacing w:before="120" w:after="120" w:line="240" w:lineRule="exact"/>
        <w:rPr>
          <w:rFonts w:asciiTheme="minorHAnsi" w:eastAsia="Times New Roman" w:hAnsiTheme="minorHAnsi" w:cstheme="minorHAnsi"/>
          <w:sz w:val="24"/>
        </w:rPr>
      </w:pPr>
      <w:r w:rsidRPr="00AB083E">
        <w:rPr>
          <w:rFonts w:asciiTheme="minorHAnsi" w:eastAsia="Times New Roman" w:hAnsiTheme="minorHAnsi" w:cstheme="minorHAnsi"/>
          <w:sz w:val="24"/>
        </w:rPr>
        <w:t>User selects the Layers button.</w:t>
      </w:r>
    </w:p>
    <w:p w:rsidR="00AB083E" w:rsidRPr="00AB083E" w:rsidRDefault="00AB083E" w:rsidP="000426E2">
      <w:pPr>
        <w:numPr>
          <w:ilvl w:val="0"/>
          <w:numId w:val="9"/>
        </w:numPr>
        <w:spacing w:before="120" w:after="120" w:line="240" w:lineRule="exact"/>
        <w:rPr>
          <w:rFonts w:asciiTheme="minorHAnsi" w:eastAsia="Times New Roman" w:hAnsiTheme="minorHAnsi" w:cstheme="minorHAnsi"/>
          <w:sz w:val="24"/>
        </w:rPr>
      </w:pPr>
      <w:r w:rsidRPr="00AB083E">
        <w:rPr>
          <w:rFonts w:asciiTheme="minorHAnsi" w:eastAsia="Times New Roman" w:hAnsiTheme="minorHAnsi" w:cstheme="minorHAnsi"/>
          <w:sz w:val="24"/>
        </w:rPr>
        <w:t>The system displays a tree view list of service layers, sub-groups and feature layers.</w:t>
      </w:r>
    </w:p>
    <w:p w:rsidR="00AB083E" w:rsidRPr="00AB083E" w:rsidRDefault="00AB083E" w:rsidP="000426E2">
      <w:pPr>
        <w:numPr>
          <w:ilvl w:val="0"/>
          <w:numId w:val="9"/>
        </w:numPr>
        <w:spacing w:before="120" w:after="120" w:line="240" w:lineRule="exact"/>
        <w:rPr>
          <w:rFonts w:asciiTheme="minorHAnsi" w:eastAsia="Times New Roman" w:hAnsiTheme="minorHAnsi" w:cstheme="minorHAnsi"/>
          <w:sz w:val="24"/>
        </w:rPr>
      </w:pPr>
      <w:r w:rsidRPr="00AB083E">
        <w:rPr>
          <w:rFonts w:asciiTheme="minorHAnsi" w:eastAsia="Times New Roman" w:hAnsiTheme="minorHAnsi" w:cstheme="minorHAnsi"/>
          <w:sz w:val="24"/>
        </w:rPr>
        <w:t>User toggles a top level Layer group from Non-Visible to Visible.</w:t>
      </w:r>
    </w:p>
    <w:p w:rsidR="00AB083E" w:rsidRPr="00AB083E" w:rsidRDefault="00AB083E" w:rsidP="000426E2">
      <w:pPr>
        <w:numPr>
          <w:ilvl w:val="0"/>
          <w:numId w:val="9"/>
        </w:numPr>
        <w:spacing w:before="120" w:after="120" w:line="240" w:lineRule="exact"/>
        <w:rPr>
          <w:rFonts w:asciiTheme="minorHAnsi" w:eastAsia="Times New Roman" w:hAnsiTheme="minorHAnsi" w:cstheme="minorHAnsi"/>
          <w:sz w:val="24"/>
        </w:rPr>
      </w:pPr>
      <w:r w:rsidRPr="00AB083E">
        <w:rPr>
          <w:rFonts w:asciiTheme="minorHAnsi" w:eastAsia="Times New Roman" w:hAnsiTheme="minorHAnsi" w:cstheme="minorHAnsi"/>
          <w:sz w:val="24"/>
        </w:rPr>
        <w:t>The system sets all groups and sub-layers to Non-Visible.</w:t>
      </w:r>
    </w:p>
    <w:p w:rsidR="00AB083E" w:rsidRPr="00AB083E" w:rsidRDefault="00AB083E" w:rsidP="000426E2">
      <w:pPr>
        <w:numPr>
          <w:ilvl w:val="0"/>
          <w:numId w:val="9"/>
        </w:numPr>
        <w:spacing w:before="120" w:after="120" w:line="240" w:lineRule="auto"/>
        <w:ind w:left="994"/>
        <w:rPr>
          <w:rFonts w:asciiTheme="minorHAnsi" w:hAnsiTheme="minorHAnsi" w:cstheme="minorHAnsi"/>
          <w:b/>
          <w:i/>
          <w:sz w:val="24"/>
          <w:szCs w:val="24"/>
        </w:rPr>
      </w:pPr>
      <w:r w:rsidRPr="00AB083E">
        <w:rPr>
          <w:rFonts w:asciiTheme="minorHAnsi" w:eastAsia="Times New Roman" w:hAnsiTheme="minorHAnsi" w:cstheme="minorHAnsi"/>
          <w:sz w:val="24"/>
        </w:rPr>
        <w:t>The map reflects layer toggling applied in the layer control displaying real time crew location data.</w:t>
      </w:r>
    </w:p>
    <w:p w:rsidR="00AB083E" w:rsidRPr="00AB083E" w:rsidRDefault="00AB083E" w:rsidP="006F01FC">
      <w:pPr>
        <w:pStyle w:val="Heading1"/>
        <w:ind w:hanging="522"/>
        <w:rPr>
          <w:color w:val="336699"/>
        </w:rPr>
      </w:pPr>
      <w:bookmarkStart w:id="50" w:name="_Toc389743453"/>
      <w:bookmarkStart w:id="51" w:name="_Toc412713027"/>
      <w:r w:rsidRPr="00AB083E">
        <w:rPr>
          <w:color w:val="336699"/>
        </w:rPr>
        <w:lastRenderedPageBreak/>
        <w:t>Outage Display</w:t>
      </w:r>
      <w:bookmarkEnd w:id="50"/>
      <w:bookmarkEnd w:id="51"/>
    </w:p>
    <w:p w:rsidR="007560E1" w:rsidRPr="00512605" w:rsidRDefault="00AB083E" w:rsidP="002821A5">
      <w:pPr>
        <w:pStyle w:val="Heading2"/>
        <w:spacing w:after="240"/>
        <w:ind w:left="540" w:hanging="540"/>
      </w:pPr>
      <w:bookmarkStart w:id="52" w:name="_Toc412713028"/>
      <w:r w:rsidRPr="00AB083E">
        <w:t>Description</w:t>
      </w:r>
      <w:r w:rsidR="002821A5">
        <w:t xml:space="preserve"> &amp; Business Requirements</w:t>
      </w:r>
      <w:r w:rsidRPr="00AB083E">
        <w:t>:</w:t>
      </w:r>
      <w:bookmarkEnd w:id="52"/>
    </w:p>
    <w:p w:rsidR="00AB083E" w:rsidRDefault="00AB083E" w:rsidP="002821A5">
      <w:pPr>
        <w:spacing w:before="240" w:after="240" w:line="240" w:lineRule="exact"/>
        <w:jc w:val="both"/>
        <w:rPr>
          <w:rFonts w:asciiTheme="minorHAnsi" w:eastAsia="Times New Roman" w:hAnsiTheme="minorHAnsi" w:cs="Calibri"/>
          <w:color w:val="000000"/>
          <w:sz w:val="24"/>
        </w:rPr>
      </w:pPr>
      <w:r w:rsidRPr="007560E1">
        <w:rPr>
          <w:rFonts w:asciiTheme="minorHAnsi" w:eastAsia="Times New Roman" w:hAnsiTheme="minorHAnsi" w:cs="Calibri"/>
          <w:color w:val="000000"/>
          <w:sz w:val="24"/>
        </w:rPr>
        <w:t>Users are required to quickly determine where active outages are and be able to prioritize outages and routing crews, as well as, other resources identified for outage management. Web-Viewer wi</w:t>
      </w:r>
      <w:r w:rsidR="00D86D31">
        <w:rPr>
          <w:rFonts w:asciiTheme="minorHAnsi" w:eastAsia="Times New Roman" w:hAnsiTheme="minorHAnsi" w:cs="Calibri"/>
          <w:color w:val="000000"/>
          <w:sz w:val="24"/>
        </w:rPr>
        <w:t>ll support real time outage and attribute</w:t>
      </w:r>
      <w:r w:rsidR="002821A5">
        <w:rPr>
          <w:rFonts w:asciiTheme="minorHAnsi" w:eastAsia="Times New Roman" w:hAnsiTheme="minorHAnsi" w:cs="Calibri"/>
          <w:color w:val="000000"/>
          <w:sz w:val="24"/>
        </w:rPr>
        <w:t xml:space="preserve"> display. </w:t>
      </w:r>
    </w:p>
    <w:p w:rsidR="008B6840" w:rsidRPr="008B6840" w:rsidRDefault="008B6840" w:rsidP="002821A5">
      <w:pPr>
        <w:spacing w:before="240" w:after="240" w:line="240" w:lineRule="exact"/>
        <w:jc w:val="both"/>
        <w:rPr>
          <w:rFonts w:asciiTheme="minorHAnsi" w:eastAsia="Times New Roman" w:hAnsiTheme="minorHAnsi" w:cs="Calibri"/>
          <w:b/>
          <w:color w:val="000000"/>
          <w:sz w:val="24"/>
        </w:rPr>
      </w:pPr>
      <w:r w:rsidRPr="008B6840">
        <w:rPr>
          <w:rFonts w:asciiTheme="minorHAnsi" w:eastAsia="Times New Roman" w:hAnsiTheme="minorHAnsi" w:cs="Calibri"/>
          <w:b/>
          <w:color w:val="000000"/>
          <w:sz w:val="24"/>
        </w:rPr>
        <w:t>Business Requirements:</w:t>
      </w:r>
    </w:p>
    <w:tbl>
      <w:tblPr>
        <w:tblStyle w:val="TableGrid1"/>
        <w:tblW w:w="0" w:type="auto"/>
        <w:tblInd w:w="108" w:type="dxa"/>
        <w:tblLook w:val="04A0" w:firstRow="1" w:lastRow="0" w:firstColumn="1" w:lastColumn="0" w:noHBand="0" w:noVBand="1"/>
      </w:tblPr>
      <w:tblGrid>
        <w:gridCol w:w="1598"/>
        <w:gridCol w:w="1600"/>
        <w:gridCol w:w="6162"/>
      </w:tblGrid>
      <w:tr w:rsidR="00AB083E" w:rsidRPr="00AB083E" w:rsidTr="00347623">
        <w:trPr>
          <w:trHeight w:val="315"/>
          <w:tblHeader/>
        </w:trPr>
        <w:tc>
          <w:tcPr>
            <w:tcW w:w="1598" w:type="dxa"/>
            <w:shd w:val="clear" w:color="auto" w:fill="336699"/>
          </w:tcPr>
          <w:p w:rsidR="00AB083E" w:rsidRPr="00AB083E" w:rsidRDefault="00AB083E" w:rsidP="00AB083E">
            <w:pPr>
              <w:spacing w:after="0" w:line="240" w:lineRule="exact"/>
              <w:rPr>
                <w:rFonts w:eastAsia="Times New Roman" w:cs="Calibri"/>
                <w:b/>
                <w:color w:val="FFFFFF" w:themeColor="background1"/>
                <w:sz w:val="24"/>
              </w:rPr>
            </w:pPr>
            <w:r w:rsidRPr="00AB083E">
              <w:rPr>
                <w:rFonts w:eastAsia="Times New Roman" w:cs="Calibri"/>
                <w:b/>
                <w:color w:val="FFFFFF" w:themeColor="background1"/>
                <w:sz w:val="24"/>
              </w:rPr>
              <w:t>Requirement</w:t>
            </w:r>
          </w:p>
        </w:tc>
        <w:tc>
          <w:tcPr>
            <w:tcW w:w="1600" w:type="dxa"/>
            <w:shd w:val="clear" w:color="auto" w:fill="336699"/>
            <w:noWrap/>
          </w:tcPr>
          <w:p w:rsidR="00AB083E" w:rsidRPr="00AB083E" w:rsidRDefault="00AB083E" w:rsidP="00AB083E">
            <w:pPr>
              <w:spacing w:after="0" w:line="240" w:lineRule="exact"/>
              <w:rPr>
                <w:rFonts w:eastAsia="Times New Roman" w:cs="Calibri"/>
                <w:b/>
                <w:color w:val="FFFFFF" w:themeColor="background1"/>
                <w:sz w:val="24"/>
              </w:rPr>
            </w:pPr>
            <w:r w:rsidRPr="00AB083E">
              <w:rPr>
                <w:rFonts w:eastAsia="Times New Roman" w:cs="Calibri"/>
                <w:b/>
                <w:color w:val="FFFFFF" w:themeColor="background1"/>
                <w:sz w:val="24"/>
              </w:rPr>
              <w:t>ID</w:t>
            </w:r>
          </w:p>
        </w:tc>
        <w:tc>
          <w:tcPr>
            <w:tcW w:w="6162" w:type="dxa"/>
            <w:shd w:val="clear" w:color="auto" w:fill="336699"/>
          </w:tcPr>
          <w:p w:rsidR="00AB083E" w:rsidRPr="00AB083E" w:rsidRDefault="00AB083E" w:rsidP="00AB083E">
            <w:pPr>
              <w:spacing w:after="0" w:line="240" w:lineRule="exact"/>
              <w:rPr>
                <w:rFonts w:eastAsia="Times New Roman" w:cs="Calibri"/>
                <w:b/>
                <w:color w:val="FFFFFF" w:themeColor="background1"/>
                <w:sz w:val="24"/>
              </w:rPr>
            </w:pPr>
            <w:r w:rsidRPr="00AB083E">
              <w:rPr>
                <w:rFonts w:eastAsia="Times New Roman" w:cs="Calibri"/>
                <w:b/>
                <w:color w:val="FFFFFF" w:themeColor="background1"/>
                <w:sz w:val="24"/>
              </w:rPr>
              <w:t>Requirement Statement</w:t>
            </w:r>
          </w:p>
        </w:tc>
      </w:tr>
      <w:tr w:rsidR="00374CE8" w:rsidRPr="00AB083E" w:rsidTr="00347623">
        <w:trPr>
          <w:trHeight w:val="315"/>
          <w:tblHeader/>
        </w:trPr>
        <w:tc>
          <w:tcPr>
            <w:tcW w:w="1598" w:type="dxa"/>
            <w:shd w:val="clear" w:color="auto" w:fill="F2F2F2" w:themeFill="background1" w:themeFillShade="F2"/>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WEBR4003</w:t>
            </w:r>
            <w:r w:rsidRPr="00AB083E">
              <w:rPr>
                <w:rFonts w:eastAsia="Times New Roman" w:cs="Calibri"/>
                <w:color w:val="000000"/>
                <w:sz w:val="24"/>
              </w:rPr>
              <w:tab/>
              <w:t>.</w:t>
            </w:r>
          </w:p>
        </w:tc>
        <w:tc>
          <w:tcPr>
            <w:tcW w:w="1600" w:type="dxa"/>
            <w:shd w:val="clear" w:color="auto" w:fill="F2F2F2" w:themeFill="background1" w:themeFillShade="F2"/>
            <w:noWrap/>
          </w:tcPr>
          <w:p w:rsidR="00374CE8" w:rsidRPr="00374CE8" w:rsidRDefault="00374CE8" w:rsidP="00EC3B9F">
            <w:pPr>
              <w:jc w:val="center"/>
              <w:rPr>
                <w:rFonts w:eastAsia="Times New Roman" w:cs="Calibri"/>
                <w:color w:val="000000"/>
                <w:sz w:val="24"/>
              </w:rPr>
            </w:pPr>
            <w:r w:rsidRPr="00374CE8">
              <w:rPr>
                <w:rFonts w:eastAsia="Times New Roman" w:cs="Calibri"/>
                <w:color w:val="000000"/>
                <w:sz w:val="24"/>
              </w:rPr>
              <w:t>10920</w:t>
            </w:r>
          </w:p>
        </w:tc>
        <w:tc>
          <w:tcPr>
            <w:tcW w:w="6162" w:type="dxa"/>
            <w:shd w:val="clear" w:color="auto" w:fill="F2F2F2" w:themeFill="background1" w:themeFillShade="F2"/>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 xml:space="preserve">The solution will support near </w:t>
            </w:r>
            <w:r w:rsidR="001D4CA7">
              <w:rPr>
                <w:rFonts w:eastAsia="Times New Roman" w:cs="Calibri"/>
                <w:color w:val="000000"/>
                <w:sz w:val="24"/>
              </w:rPr>
              <w:t xml:space="preserve">real </w:t>
            </w:r>
            <w:r w:rsidRPr="00AB083E">
              <w:rPr>
                <w:rFonts w:eastAsia="Times New Roman" w:cs="Calibri"/>
                <w:color w:val="000000"/>
                <w:sz w:val="24"/>
              </w:rPr>
              <w:t>time outage data display.</w:t>
            </w:r>
          </w:p>
        </w:tc>
      </w:tr>
      <w:tr w:rsidR="00374CE8" w:rsidRPr="00AB083E" w:rsidTr="00347623">
        <w:trPr>
          <w:trHeight w:val="315"/>
          <w:tblHeader/>
        </w:trPr>
        <w:tc>
          <w:tcPr>
            <w:tcW w:w="1598"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WEBR4003.1</w:t>
            </w:r>
          </w:p>
        </w:tc>
        <w:tc>
          <w:tcPr>
            <w:tcW w:w="1600" w:type="dxa"/>
            <w:shd w:val="clear" w:color="auto" w:fill="F2F2F2" w:themeFill="background1" w:themeFillShade="F2"/>
            <w:noWrap/>
            <w:hideMark/>
          </w:tcPr>
          <w:p w:rsidR="00374CE8" w:rsidRPr="00374CE8" w:rsidRDefault="00374CE8" w:rsidP="00374CE8">
            <w:pPr>
              <w:jc w:val="center"/>
              <w:rPr>
                <w:rFonts w:eastAsia="Times New Roman" w:cs="Calibri"/>
                <w:color w:val="000000"/>
                <w:sz w:val="24"/>
              </w:rPr>
            </w:pPr>
            <w:r w:rsidRPr="00374CE8">
              <w:rPr>
                <w:rFonts w:eastAsia="Times New Roman" w:cs="Calibri"/>
                <w:color w:val="000000"/>
                <w:sz w:val="24"/>
              </w:rPr>
              <w:t>18400</w:t>
            </w:r>
          </w:p>
        </w:tc>
        <w:tc>
          <w:tcPr>
            <w:tcW w:w="6162"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The solution will display outage location data as an additional Stored Display in Web Viewer.</w:t>
            </w:r>
          </w:p>
        </w:tc>
      </w:tr>
      <w:tr w:rsidR="00374CE8" w:rsidRPr="00AB083E" w:rsidTr="00347623">
        <w:trPr>
          <w:trHeight w:val="945"/>
          <w:tblHeader/>
        </w:trPr>
        <w:tc>
          <w:tcPr>
            <w:tcW w:w="1598"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WEBR4003.2</w:t>
            </w:r>
          </w:p>
        </w:tc>
        <w:tc>
          <w:tcPr>
            <w:tcW w:w="1600" w:type="dxa"/>
            <w:shd w:val="clear" w:color="auto" w:fill="F2F2F2" w:themeFill="background1" w:themeFillShade="F2"/>
            <w:noWrap/>
            <w:hideMark/>
          </w:tcPr>
          <w:p w:rsidR="00374CE8" w:rsidRPr="00374CE8" w:rsidRDefault="00374CE8" w:rsidP="00374CE8">
            <w:pPr>
              <w:jc w:val="center"/>
              <w:rPr>
                <w:rFonts w:eastAsia="Times New Roman" w:cs="Calibri"/>
                <w:color w:val="000000"/>
                <w:sz w:val="24"/>
              </w:rPr>
            </w:pPr>
            <w:r w:rsidRPr="00374CE8">
              <w:rPr>
                <w:rFonts w:eastAsia="Times New Roman" w:cs="Calibri"/>
                <w:color w:val="000000"/>
                <w:sz w:val="24"/>
              </w:rPr>
              <w:t>18401</w:t>
            </w:r>
          </w:p>
        </w:tc>
        <w:tc>
          <w:tcPr>
            <w:tcW w:w="6162"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The symbol for an outage notification will be a buffer of around the Primary Conductor based on the following counts of customers out: 1-49 : Green / 50-499 : Light Orange / 500-4999 : Dark Orange and 5000+ : Red</w:t>
            </w:r>
          </w:p>
        </w:tc>
      </w:tr>
      <w:tr w:rsidR="00374CE8" w:rsidRPr="00AB083E" w:rsidTr="00347623">
        <w:trPr>
          <w:trHeight w:val="630"/>
          <w:tblHeader/>
        </w:trPr>
        <w:tc>
          <w:tcPr>
            <w:tcW w:w="1598"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WEBR4003.3</w:t>
            </w:r>
          </w:p>
        </w:tc>
        <w:tc>
          <w:tcPr>
            <w:tcW w:w="1600" w:type="dxa"/>
            <w:shd w:val="clear" w:color="auto" w:fill="F2F2F2" w:themeFill="background1" w:themeFillShade="F2"/>
            <w:noWrap/>
            <w:hideMark/>
          </w:tcPr>
          <w:p w:rsidR="00374CE8" w:rsidRPr="00374CE8" w:rsidRDefault="00374CE8" w:rsidP="00374CE8">
            <w:pPr>
              <w:jc w:val="center"/>
              <w:rPr>
                <w:rFonts w:eastAsia="Times New Roman" w:cs="Calibri"/>
                <w:color w:val="000000"/>
                <w:sz w:val="24"/>
              </w:rPr>
            </w:pPr>
            <w:r w:rsidRPr="00374CE8">
              <w:rPr>
                <w:rFonts w:eastAsia="Times New Roman" w:cs="Calibri"/>
                <w:color w:val="000000"/>
                <w:sz w:val="24"/>
              </w:rPr>
              <w:t>18402</w:t>
            </w:r>
          </w:p>
        </w:tc>
        <w:tc>
          <w:tcPr>
            <w:tcW w:w="6162"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The solution will support a static display of outage notifications that is updated on map refresh, pan, or zoom based on the last time the data was received from the OMS/DMS system.</w:t>
            </w:r>
          </w:p>
        </w:tc>
      </w:tr>
      <w:tr w:rsidR="00374CE8" w:rsidRPr="00AB083E" w:rsidTr="00347623">
        <w:trPr>
          <w:trHeight w:val="630"/>
          <w:tblHeader/>
        </w:trPr>
        <w:tc>
          <w:tcPr>
            <w:tcW w:w="1598"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WEBR4003.4</w:t>
            </w:r>
          </w:p>
        </w:tc>
        <w:tc>
          <w:tcPr>
            <w:tcW w:w="1600" w:type="dxa"/>
            <w:shd w:val="clear" w:color="auto" w:fill="F2F2F2" w:themeFill="background1" w:themeFillShade="F2"/>
            <w:noWrap/>
            <w:hideMark/>
          </w:tcPr>
          <w:p w:rsidR="00374CE8" w:rsidRPr="00374CE8" w:rsidRDefault="00374CE8" w:rsidP="00374CE8">
            <w:pPr>
              <w:jc w:val="center"/>
              <w:rPr>
                <w:rFonts w:eastAsia="Times New Roman" w:cs="Calibri"/>
                <w:color w:val="000000"/>
                <w:sz w:val="24"/>
              </w:rPr>
            </w:pPr>
            <w:r w:rsidRPr="00374CE8">
              <w:rPr>
                <w:rFonts w:eastAsia="Times New Roman" w:cs="Calibri"/>
                <w:color w:val="000000"/>
                <w:sz w:val="24"/>
              </w:rPr>
              <w:t>18403</w:t>
            </w:r>
          </w:p>
        </w:tc>
        <w:tc>
          <w:tcPr>
            <w:tcW w:w="6162"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The solution will support printing of the outage notifications in the Web Viewer Silverlight printing functionality only. No printing will be available from desktop or Map Production functionality.</w:t>
            </w:r>
          </w:p>
        </w:tc>
      </w:tr>
      <w:tr w:rsidR="00374CE8" w:rsidRPr="00AB083E" w:rsidTr="00347623">
        <w:trPr>
          <w:trHeight w:val="945"/>
          <w:tblHeader/>
        </w:trPr>
        <w:tc>
          <w:tcPr>
            <w:tcW w:w="1598"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WEBR4003.5</w:t>
            </w:r>
          </w:p>
        </w:tc>
        <w:tc>
          <w:tcPr>
            <w:tcW w:w="1600" w:type="dxa"/>
            <w:shd w:val="clear" w:color="auto" w:fill="F2F2F2" w:themeFill="background1" w:themeFillShade="F2"/>
            <w:noWrap/>
            <w:hideMark/>
          </w:tcPr>
          <w:p w:rsidR="00374CE8" w:rsidRPr="00374CE8" w:rsidRDefault="00374CE8" w:rsidP="00374CE8">
            <w:pPr>
              <w:jc w:val="center"/>
              <w:rPr>
                <w:rFonts w:eastAsia="Times New Roman" w:cs="Calibri"/>
                <w:color w:val="000000"/>
                <w:sz w:val="24"/>
              </w:rPr>
            </w:pPr>
            <w:r w:rsidRPr="00374CE8">
              <w:rPr>
                <w:rFonts w:eastAsia="Times New Roman" w:cs="Calibri"/>
                <w:color w:val="000000"/>
                <w:sz w:val="24"/>
              </w:rPr>
              <w:t>18404</w:t>
            </w:r>
          </w:p>
        </w:tc>
        <w:tc>
          <w:tcPr>
            <w:tcW w:w="6162"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The following attribute information will be available from the outage notifications: Outage ID, District Number, Feeder Name, Transformer ID, Estimated Repair Time, Outage Start Time, Cause, and Number of Customers Out.</w:t>
            </w:r>
          </w:p>
        </w:tc>
      </w:tr>
      <w:tr w:rsidR="00374CE8" w:rsidRPr="00AB083E" w:rsidTr="00347623">
        <w:trPr>
          <w:trHeight w:val="315"/>
          <w:tblHeader/>
        </w:trPr>
        <w:tc>
          <w:tcPr>
            <w:tcW w:w="1598"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 WEBR4003.6</w:t>
            </w:r>
          </w:p>
        </w:tc>
        <w:tc>
          <w:tcPr>
            <w:tcW w:w="1600" w:type="dxa"/>
            <w:shd w:val="clear" w:color="auto" w:fill="F2F2F2" w:themeFill="background1" w:themeFillShade="F2"/>
            <w:noWrap/>
            <w:hideMark/>
          </w:tcPr>
          <w:p w:rsidR="00374CE8" w:rsidRPr="00374CE8" w:rsidRDefault="00374CE8" w:rsidP="00374CE8">
            <w:pPr>
              <w:jc w:val="center"/>
              <w:rPr>
                <w:rFonts w:eastAsia="Times New Roman" w:cs="Calibri"/>
                <w:color w:val="000000"/>
                <w:sz w:val="24"/>
              </w:rPr>
            </w:pPr>
            <w:r w:rsidRPr="00374CE8">
              <w:rPr>
                <w:rFonts w:eastAsia="Times New Roman" w:cs="Calibri"/>
                <w:color w:val="000000"/>
                <w:sz w:val="24"/>
              </w:rPr>
              <w:t>18494</w:t>
            </w:r>
          </w:p>
        </w:tc>
        <w:tc>
          <w:tcPr>
            <w:tcW w:w="6162"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The solution will support searching for OIS Number.</w:t>
            </w:r>
          </w:p>
        </w:tc>
      </w:tr>
      <w:tr w:rsidR="00374CE8" w:rsidRPr="00AB083E" w:rsidTr="00347623">
        <w:trPr>
          <w:trHeight w:val="315"/>
          <w:tblHeader/>
        </w:trPr>
        <w:tc>
          <w:tcPr>
            <w:tcW w:w="1598"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WEBR4004</w:t>
            </w:r>
          </w:p>
        </w:tc>
        <w:tc>
          <w:tcPr>
            <w:tcW w:w="1600" w:type="dxa"/>
            <w:shd w:val="clear" w:color="auto" w:fill="F2F2F2" w:themeFill="background1" w:themeFillShade="F2"/>
            <w:noWrap/>
            <w:hideMark/>
          </w:tcPr>
          <w:p w:rsidR="00374CE8" w:rsidRPr="00374CE8" w:rsidRDefault="00374CE8" w:rsidP="00374CE8">
            <w:pPr>
              <w:jc w:val="center"/>
              <w:rPr>
                <w:rFonts w:eastAsia="Times New Roman" w:cs="Calibri"/>
                <w:color w:val="000000"/>
                <w:sz w:val="24"/>
              </w:rPr>
            </w:pPr>
            <w:r w:rsidRPr="00374CE8">
              <w:rPr>
                <w:rFonts w:eastAsia="Times New Roman" w:cs="Calibri"/>
                <w:color w:val="000000"/>
                <w:sz w:val="24"/>
              </w:rPr>
              <w:t>18406</w:t>
            </w:r>
          </w:p>
        </w:tc>
        <w:tc>
          <w:tcPr>
            <w:tcW w:w="6162"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The solution will display transformer outage h</w:t>
            </w:r>
            <w:r w:rsidR="001D4CA7">
              <w:rPr>
                <w:rFonts w:eastAsia="Times New Roman" w:cs="Calibri"/>
                <w:color w:val="000000"/>
                <w:sz w:val="24"/>
              </w:rPr>
              <w:t>istory (Focal P</w:t>
            </w:r>
            <w:r w:rsidRPr="00AB083E">
              <w:rPr>
                <w:rFonts w:eastAsia="Times New Roman" w:cs="Calibri"/>
                <w:color w:val="000000"/>
                <w:sz w:val="24"/>
              </w:rPr>
              <w:t>oint).</w:t>
            </w:r>
          </w:p>
        </w:tc>
      </w:tr>
      <w:tr w:rsidR="00374CE8" w:rsidRPr="00AB083E" w:rsidTr="00347623">
        <w:trPr>
          <w:trHeight w:val="315"/>
          <w:tblHeader/>
        </w:trPr>
        <w:tc>
          <w:tcPr>
            <w:tcW w:w="1598"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WEBR4004.1</w:t>
            </w:r>
          </w:p>
        </w:tc>
        <w:tc>
          <w:tcPr>
            <w:tcW w:w="1600" w:type="dxa"/>
            <w:shd w:val="clear" w:color="auto" w:fill="F2F2F2" w:themeFill="background1" w:themeFillShade="F2"/>
            <w:noWrap/>
            <w:hideMark/>
          </w:tcPr>
          <w:p w:rsidR="00374CE8" w:rsidRPr="00374CE8" w:rsidRDefault="00374CE8" w:rsidP="00374CE8">
            <w:pPr>
              <w:jc w:val="center"/>
              <w:rPr>
                <w:rFonts w:eastAsia="Times New Roman" w:cs="Calibri"/>
                <w:color w:val="000000"/>
                <w:sz w:val="24"/>
              </w:rPr>
            </w:pPr>
            <w:r w:rsidRPr="00374CE8">
              <w:rPr>
                <w:rFonts w:eastAsia="Times New Roman" w:cs="Calibri"/>
                <w:color w:val="000000"/>
                <w:sz w:val="24"/>
              </w:rPr>
              <w:t>10920</w:t>
            </w:r>
          </w:p>
        </w:tc>
        <w:tc>
          <w:tcPr>
            <w:tcW w:w="6162"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The solution will provide the ability to display an outage history report for a transformer.</w:t>
            </w:r>
          </w:p>
        </w:tc>
      </w:tr>
      <w:tr w:rsidR="00374CE8" w:rsidRPr="00AB083E" w:rsidTr="00347623">
        <w:trPr>
          <w:trHeight w:val="315"/>
          <w:tblHeader/>
        </w:trPr>
        <w:tc>
          <w:tcPr>
            <w:tcW w:w="1598"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WEBR4004.2</w:t>
            </w:r>
          </w:p>
        </w:tc>
        <w:tc>
          <w:tcPr>
            <w:tcW w:w="1600" w:type="dxa"/>
            <w:shd w:val="clear" w:color="auto" w:fill="F2F2F2" w:themeFill="background1" w:themeFillShade="F2"/>
            <w:noWrap/>
            <w:hideMark/>
          </w:tcPr>
          <w:p w:rsidR="00374CE8" w:rsidRPr="00374CE8" w:rsidRDefault="00374CE8" w:rsidP="00374CE8">
            <w:pPr>
              <w:jc w:val="center"/>
              <w:rPr>
                <w:rFonts w:eastAsia="Times New Roman" w:cs="Calibri"/>
                <w:color w:val="000000"/>
                <w:sz w:val="24"/>
              </w:rPr>
            </w:pPr>
            <w:r w:rsidRPr="00374CE8">
              <w:rPr>
                <w:rFonts w:eastAsia="Times New Roman" w:cs="Calibri"/>
                <w:color w:val="000000"/>
                <w:sz w:val="24"/>
              </w:rPr>
              <w:t>18400</w:t>
            </w:r>
          </w:p>
        </w:tc>
        <w:tc>
          <w:tcPr>
            <w:tcW w:w="6162"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The solution will provide the ability to print an outage history report for a transformer.</w:t>
            </w:r>
          </w:p>
        </w:tc>
      </w:tr>
      <w:tr w:rsidR="00374CE8" w:rsidRPr="00AB083E" w:rsidTr="00347623">
        <w:trPr>
          <w:trHeight w:val="1260"/>
          <w:tblHeader/>
        </w:trPr>
        <w:tc>
          <w:tcPr>
            <w:tcW w:w="1598"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WEBR4004.3</w:t>
            </w:r>
          </w:p>
        </w:tc>
        <w:tc>
          <w:tcPr>
            <w:tcW w:w="1600" w:type="dxa"/>
            <w:shd w:val="clear" w:color="auto" w:fill="F2F2F2" w:themeFill="background1" w:themeFillShade="F2"/>
            <w:noWrap/>
            <w:hideMark/>
          </w:tcPr>
          <w:p w:rsidR="00374CE8" w:rsidRPr="00374CE8" w:rsidRDefault="00374CE8" w:rsidP="00374CE8">
            <w:pPr>
              <w:jc w:val="center"/>
              <w:rPr>
                <w:rFonts w:eastAsia="Times New Roman" w:cs="Calibri"/>
                <w:color w:val="000000"/>
                <w:sz w:val="24"/>
              </w:rPr>
            </w:pPr>
            <w:r w:rsidRPr="00374CE8">
              <w:rPr>
                <w:rFonts w:eastAsia="Times New Roman" w:cs="Calibri"/>
                <w:color w:val="000000"/>
                <w:sz w:val="24"/>
              </w:rPr>
              <w:t>18401</w:t>
            </w:r>
          </w:p>
        </w:tc>
        <w:tc>
          <w:tcPr>
            <w:tcW w:w="6162"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The transformer outage history report will display header information including the following: The date on which the report was run, The transformer ID number (CGC #12), The district that the transformer is in, The next source side device upstream from the transformer, The from-date and the to-date that the report covers, and The report title, that is, Transformer Outage History Report.</w:t>
            </w:r>
          </w:p>
        </w:tc>
      </w:tr>
      <w:tr w:rsidR="00374CE8" w:rsidRPr="00AB083E" w:rsidTr="00347623">
        <w:trPr>
          <w:trHeight w:val="945"/>
          <w:tblHeader/>
        </w:trPr>
        <w:tc>
          <w:tcPr>
            <w:tcW w:w="1598"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lastRenderedPageBreak/>
              <w:t>WEBR4004.4</w:t>
            </w:r>
          </w:p>
        </w:tc>
        <w:tc>
          <w:tcPr>
            <w:tcW w:w="1600" w:type="dxa"/>
            <w:shd w:val="clear" w:color="auto" w:fill="F2F2F2" w:themeFill="background1" w:themeFillShade="F2"/>
            <w:noWrap/>
            <w:hideMark/>
          </w:tcPr>
          <w:p w:rsidR="00374CE8" w:rsidRPr="00374CE8" w:rsidRDefault="00374CE8" w:rsidP="00374CE8">
            <w:pPr>
              <w:jc w:val="center"/>
              <w:rPr>
                <w:rFonts w:eastAsia="Times New Roman" w:cs="Calibri"/>
                <w:color w:val="000000"/>
                <w:sz w:val="24"/>
              </w:rPr>
            </w:pPr>
            <w:r w:rsidRPr="00374CE8">
              <w:rPr>
                <w:rFonts w:eastAsia="Times New Roman" w:cs="Calibri"/>
                <w:color w:val="000000"/>
                <w:sz w:val="24"/>
              </w:rPr>
              <w:t>18410</w:t>
            </w:r>
          </w:p>
        </w:tc>
        <w:tc>
          <w:tcPr>
            <w:tcW w:w="6162"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The transformer outage history report will display sustained interruptions and a record of momentary interruptions in separate sections with sustained interruptions shown first and momentary interruptions second.</w:t>
            </w:r>
          </w:p>
        </w:tc>
      </w:tr>
      <w:tr w:rsidR="00374CE8" w:rsidRPr="00AB083E" w:rsidTr="00347623">
        <w:trPr>
          <w:trHeight w:val="315"/>
          <w:tblHeader/>
        </w:trPr>
        <w:tc>
          <w:tcPr>
            <w:tcW w:w="1598"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WEBR4004.5</w:t>
            </w:r>
          </w:p>
        </w:tc>
        <w:tc>
          <w:tcPr>
            <w:tcW w:w="1600" w:type="dxa"/>
            <w:shd w:val="clear" w:color="auto" w:fill="F2F2F2" w:themeFill="background1" w:themeFillShade="F2"/>
            <w:noWrap/>
            <w:hideMark/>
          </w:tcPr>
          <w:p w:rsidR="00374CE8" w:rsidRPr="00374CE8" w:rsidRDefault="00374CE8" w:rsidP="00374CE8">
            <w:pPr>
              <w:jc w:val="center"/>
              <w:rPr>
                <w:rFonts w:eastAsia="Times New Roman" w:cs="Calibri"/>
                <w:color w:val="000000"/>
                <w:sz w:val="24"/>
              </w:rPr>
            </w:pPr>
            <w:r w:rsidRPr="00374CE8">
              <w:rPr>
                <w:rFonts w:eastAsia="Times New Roman" w:cs="Calibri"/>
                <w:color w:val="000000"/>
                <w:sz w:val="24"/>
              </w:rPr>
              <w:t>18411</w:t>
            </w:r>
          </w:p>
        </w:tc>
        <w:tc>
          <w:tcPr>
            <w:tcW w:w="6162"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For sustained interruptions the transformer outage history report will display one row per interruption.</w:t>
            </w:r>
          </w:p>
        </w:tc>
      </w:tr>
      <w:tr w:rsidR="00374CE8" w:rsidRPr="00AB083E" w:rsidTr="00347623">
        <w:trPr>
          <w:trHeight w:val="945"/>
          <w:tblHeader/>
        </w:trPr>
        <w:tc>
          <w:tcPr>
            <w:tcW w:w="1598"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WEBR4004.6</w:t>
            </w:r>
          </w:p>
        </w:tc>
        <w:tc>
          <w:tcPr>
            <w:tcW w:w="1600" w:type="dxa"/>
            <w:shd w:val="clear" w:color="auto" w:fill="F2F2F2" w:themeFill="background1" w:themeFillShade="F2"/>
            <w:noWrap/>
            <w:hideMark/>
          </w:tcPr>
          <w:p w:rsidR="00374CE8" w:rsidRPr="00374CE8" w:rsidRDefault="00374CE8" w:rsidP="00374CE8">
            <w:pPr>
              <w:jc w:val="center"/>
              <w:rPr>
                <w:rFonts w:eastAsia="Times New Roman" w:cs="Calibri"/>
                <w:color w:val="000000"/>
                <w:sz w:val="24"/>
              </w:rPr>
            </w:pPr>
            <w:r w:rsidRPr="00374CE8">
              <w:rPr>
                <w:rFonts w:eastAsia="Times New Roman" w:cs="Calibri"/>
                <w:color w:val="000000"/>
                <w:sz w:val="24"/>
              </w:rPr>
              <w:t>18413</w:t>
            </w:r>
          </w:p>
        </w:tc>
        <w:tc>
          <w:tcPr>
            <w:tcW w:w="6162" w:type="dxa"/>
            <w:shd w:val="clear" w:color="auto" w:fill="F2F2F2" w:themeFill="background1" w:themeFillShade="F2"/>
            <w:hideMark/>
          </w:tcPr>
          <w:p w:rsidR="00374CE8" w:rsidRPr="00AB083E" w:rsidRDefault="00374CE8" w:rsidP="00D62058">
            <w:pPr>
              <w:spacing w:after="0" w:line="240" w:lineRule="exact"/>
              <w:rPr>
                <w:rFonts w:eastAsia="Times New Roman" w:cs="Calibri"/>
                <w:color w:val="000000"/>
                <w:sz w:val="24"/>
              </w:rPr>
            </w:pPr>
            <w:r w:rsidRPr="00AB083E">
              <w:rPr>
                <w:rFonts w:eastAsia="Times New Roman" w:cs="Calibri"/>
                <w:color w:val="000000"/>
                <w:sz w:val="24"/>
              </w:rPr>
              <w:t xml:space="preserve">For sustained interruptions the transformer outage history report will display the following data: Date and Time of the outage, </w:t>
            </w:r>
            <w:r>
              <w:rPr>
                <w:rFonts w:eastAsia="Times New Roman" w:cs="Calibri"/>
                <w:color w:val="000000"/>
                <w:sz w:val="24"/>
              </w:rPr>
              <w:t>Report Number, Outage Type, Basic</w:t>
            </w:r>
            <w:r w:rsidRPr="00AB083E">
              <w:rPr>
                <w:rFonts w:eastAsia="Times New Roman" w:cs="Calibri"/>
                <w:color w:val="000000"/>
                <w:sz w:val="24"/>
              </w:rPr>
              <w:t xml:space="preserve"> Cause, Minutes Out of Service, Open Point Type, Open Point Operating Number and Circuit Number.</w:t>
            </w:r>
          </w:p>
        </w:tc>
      </w:tr>
      <w:tr w:rsidR="00374CE8" w:rsidRPr="00AB083E" w:rsidTr="00347623">
        <w:trPr>
          <w:trHeight w:val="630"/>
          <w:tblHeader/>
        </w:trPr>
        <w:tc>
          <w:tcPr>
            <w:tcW w:w="1598"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WEBR4004.7</w:t>
            </w:r>
          </w:p>
        </w:tc>
        <w:tc>
          <w:tcPr>
            <w:tcW w:w="1600" w:type="dxa"/>
            <w:shd w:val="clear" w:color="auto" w:fill="F2F2F2" w:themeFill="background1" w:themeFillShade="F2"/>
            <w:noWrap/>
            <w:hideMark/>
          </w:tcPr>
          <w:p w:rsidR="00374CE8" w:rsidRPr="00374CE8" w:rsidRDefault="00374CE8" w:rsidP="00374CE8">
            <w:pPr>
              <w:jc w:val="center"/>
              <w:rPr>
                <w:rFonts w:eastAsia="Times New Roman" w:cs="Calibri"/>
                <w:color w:val="000000"/>
                <w:sz w:val="24"/>
              </w:rPr>
            </w:pPr>
            <w:r w:rsidRPr="00374CE8">
              <w:rPr>
                <w:rFonts w:eastAsia="Times New Roman" w:cs="Calibri"/>
                <w:color w:val="000000"/>
                <w:sz w:val="24"/>
              </w:rPr>
              <w:t>18415</w:t>
            </w:r>
          </w:p>
        </w:tc>
        <w:tc>
          <w:tcPr>
            <w:tcW w:w="6162"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 xml:space="preserve">The transformer outage history report will define any outage with duration of greater than 5 minutes as a sustained outage.  </w:t>
            </w:r>
          </w:p>
        </w:tc>
      </w:tr>
      <w:tr w:rsidR="00374CE8" w:rsidRPr="00AB083E" w:rsidTr="00347623">
        <w:trPr>
          <w:trHeight w:val="945"/>
          <w:tblHeader/>
        </w:trPr>
        <w:tc>
          <w:tcPr>
            <w:tcW w:w="1598"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WEBR4004.8</w:t>
            </w:r>
          </w:p>
        </w:tc>
        <w:tc>
          <w:tcPr>
            <w:tcW w:w="1600" w:type="dxa"/>
            <w:shd w:val="clear" w:color="auto" w:fill="F2F2F2" w:themeFill="background1" w:themeFillShade="F2"/>
            <w:noWrap/>
            <w:hideMark/>
          </w:tcPr>
          <w:p w:rsidR="00374CE8" w:rsidRPr="00374CE8" w:rsidRDefault="00374CE8" w:rsidP="00374CE8">
            <w:pPr>
              <w:jc w:val="center"/>
              <w:rPr>
                <w:rFonts w:eastAsia="Times New Roman" w:cs="Calibri"/>
                <w:color w:val="000000"/>
                <w:sz w:val="24"/>
              </w:rPr>
            </w:pPr>
            <w:r w:rsidRPr="00374CE8">
              <w:rPr>
                <w:rFonts w:eastAsia="Times New Roman" w:cs="Calibri"/>
                <w:color w:val="000000"/>
                <w:sz w:val="24"/>
              </w:rPr>
              <w:t>18416</w:t>
            </w:r>
          </w:p>
        </w:tc>
        <w:tc>
          <w:tcPr>
            <w:tcW w:w="6162"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For momentary interruptions the transformer outage history report will display the following data: Date and Time of the outage, Report Number, Outage Type, Basic Cause, Customers affected, Open Point Type, Open Point Operating Number, Op</w:t>
            </w:r>
            <w:r>
              <w:rPr>
                <w:rFonts w:eastAsia="Times New Roman" w:cs="Calibri"/>
                <w:color w:val="000000"/>
                <w:sz w:val="24"/>
              </w:rPr>
              <w:t xml:space="preserve">en Point Operating Number, and </w:t>
            </w:r>
            <w:r w:rsidRPr="00AB083E">
              <w:rPr>
                <w:rFonts w:eastAsia="Times New Roman" w:cs="Calibri"/>
                <w:color w:val="000000"/>
                <w:sz w:val="24"/>
              </w:rPr>
              <w:t>Circuit Number.</w:t>
            </w:r>
          </w:p>
        </w:tc>
      </w:tr>
      <w:tr w:rsidR="00374CE8" w:rsidRPr="00AB083E" w:rsidTr="00347623">
        <w:trPr>
          <w:trHeight w:val="630"/>
          <w:tblHeader/>
        </w:trPr>
        <w:tc>
          <w:tcPr>
            <w:tcW w:w="1598"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WEBR4004.9</w:t>
            </w:r>
          </w:p>
        </w:tc>
        <w:tc>
          <w:tcPr>
            <w:tcW w:w="1600" w:type="dxa"/>
            <w:shd w:val="clear" w:color="auto" w:fill="F2F2F2" w:themeFill="background1" w:themeFillShade="F2"/>
            <w:noWrap/>
            <w:hideMark/>
          </w:tcPr>
          <w:p w:rsidR="00374CE8" w:rsidRPr="00374CE8" w:rsidRDefault="00374CE8" w:rsidP="00374CE8">
            <w:pPr>
              <w:jc w:val="center"/>
              <w:rPr>
                <w:rFonts w:eastAsia="Times New Roman" w:cs="Calibri"/>
                <w:color w:val="000000"/>
                <w:sz w:val="24"/>
              </w:rPr>
            </w:pPr>
            <w:r w:rsidRPr="00374CE8">
              <w:rPr>
                <w:rFonts w:eastAsia="Times New Roman" w:cs="Calibri"/>
                <w:color w:val="000000"/>
                <w:sz w:val="24"/>
              </w:rPr>
              <w:t>18417</w:t>
            </w:r>
          </w:p>
        </w:tc>
        <w:tc>
          <w:tcPr>
            <w:tcW w:w="6162"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The transformer outage history report will define an outage with duration of 5 minutes or less as a momentary outage.</w:t>
            </w:r>
          </w:p>
        </w:tc>
      </w:tr>
      <w:tr w:rsidR="00374CE8" w:rsidRPr="00AB083E" w:rsidTr="00347623">
        <w:trPr>
          <w:trHeight w:val="630"/>
          <w:tblHeader/>
        </w:trPr>
        <w:tc>
          <w:tcPr>
            <w:tcW w:w="1598"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WEBR4004.10</w:t>
            </w:r>
          </w:p>
        </w:tc>
        <w:tc>
          <w:tcPr>
            <w:tcW w:w="1600" w:type="dxa"/>
            <w:shd w:val="clear" w:color="auto" w:fill="F2F2F2" w:themeFill="background1" w:themeFillShade="F2"/>
            <w:noWrap/>
            <w:hideMark/>
          </w:tcPr>
          <w:p w:rsidR="00374CE8" w:rsidRPr="00374CE8" w:rsidRDefault="00374CE8" w:rsidP="00374CE8">
            <w:pPr>
              <w:jc w:val="center"/>
              <w:rPr>
                <w:rFonts w:eastAsia="Times New Roman" w:cs="Calibri"/>
                <w:color w:val="000000"/>
                <w:sz w:val="24"/>
              </w:rPr>
            </w:pPr>
            <w:r w:rsidRPr="00374CE8">
              <w:rPr>
                <w:rFonts w:eastAsia="Times New Roman" w:cs="Calibri"/>
                <w:color w:val="000000"/>
                <w:sz w:val="24"/>
              </w:rPr>
              <w:t>18418</w:t>
            </w:r>
          </w:p>
        </w:tc>
        <w:tc>
          <w:tcPr>
            <w:tcW w:w="6162"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The solution will make the transformer outage history report available based on selecting a service transformer.</w:t>
            </w:r>
          </w:p>
        </w:tc>
      </w:tr>
      <w:tr w:rsidR="00374CE8" w:rsidRPr="00AB083E" w:rsidTr="00347623">
        <w:trPr>
          <w:trHeight w:val="630"/>
          <w:tblHeader/>
        </w:trPr>
        <w:tc>
          <w:tcPr>
            <w:tcW w:w="1598"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WEBR4004.11</w:t>
            </w:r>
          </w:p>
        </w:tc>
        <w:tc>
          <w:tcPr>
            <w:tcW w:w="1600" w:type="dxa"/>
            <w:shd w:val="clear" w:color="auto" w:fill="F2F2F2" w:themeFill="background1" w:themeFillShade="F2"/>
            <w:noWrap/>
            <w:hideMark/>
          </w:tcPr>
          <w:p w:rsidR="00374CE8" w:rsidRPr="00374CE8" w:rsidRDefault="00374CE8" w:rsidP="00374CE8">
            <w:pPr>
              <w:jc w:val="center"/>
              <w:rPr>
                <w:rFonts w:eastAsia="Times New Roman" w:cs="Calibri"/>
                <w:color w:val="000000"/>
                <w:sz w:val="24"/>
              </w:rPr>
            </w:pPr>
            <w:r w:rsidRPr="00374CE8">
              <w:rPr>
                <w:rFonts w:eastAsia="Times New Roman" w:cs="Calibri"/>
                <w:color w:val="000000"/>
                <w:sz w:val="24"/>
              </w:rPr>
              <w:t>18419</w:t>
            </w:r>
          </w:p>
        </w:tc>
        <w:tc>
          <w:tcPr>
            <w:tcW w:w="6162"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 xml:space="preserve">The solution will provide a dialog for the user to enter the following report parameters: Transformer ID (CGC#12 or Tnum) or Service Point ID, Start Date, and Stop Date. </w:t>
            </w:r>
          </w:p>
        </w:tc>
      </w:tr>
      <w:tr w:rsidR="00374CE8" w:rsidRPr="00AB083E" w:rsidTr="00347623">
        <w:trPr>
          <w:trHeight w:val="630"/>
          <w:tblHeader/>
        </w:trPr>
        <w:tc>
          <w:tcPr>
            <w:tcW w:w="1598"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WEBR4004.12</w:t>
            </w:r>
          </w:p>
        </w:tc>
        <w:tc>
          <w:tcPr>
            <w:tcW w:w="1600" w:type="dxa"/>
            <w:shd w:val="clear" w:color="auto" w:fill="F2F2F2" w:themeFill="background1" w:themeFillShade="F2"/>
            <w:noWrap/>
            <w:hideMark/>
          </w:tcPr>
          <w:p w:rsidR="00374CE8" w:rsidRPr="00374CE8" w:rsidRDefault="00374CE8" w:rsidP="00374CE8">
            <w:pPr>
              <w:jc w:val="center"/>
              <w:rPr>
                <w:rFonts w:eastAsia="Times New Roman" w:cs="Calibri"/>
                <w:color w:val="000000"/>
                <w:sz w:val="24"/>
              </w:rPr>
            </w:pPr>
            <w:r w:rsidRPr="00374CE8">
              <w:rPr>
                <w:rFonts w:eastAsia="Times New Roman" w:cs="Calibri"/>
                <w:color w:val="000000"/>
                <w:sz w:val="24"/>
              </w:rPr>
              <w:t>18420</w:t>
            </w:r>
          </w:p>
        </w:tc>
        <w:tc>
          <w:tcPr>
            <w:tcW w:w="6162"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For momentary interruptions the transformer outage history report will display one row per interruption.</w:t>
            </w:r>
          </w:p>
        </w:tc>
      </w:tr>
      <w:tr w:rsidR="00374CE8" w:rsidRPr="00AB083E" w:rsidTr="00347623">
        <w:trPr>
          <w:trHeight w:val="630"/>
          <w:tblHeader/>
        </w:trPr>
        <w:tc>
          <w:tcPr>
            <w:tcW w:w="1598"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WEBR4004.13</w:t>
            </w:r>
          </w:p>
        </w:tc>
        <w:tc>
          <w:tcPr>
            <w:tcW w:w="1600" w:type="dxa"/>
            <w:shd w:val="clear" w:color="auto" w:fill="F2F2F2" w:themeFill="background1" w:themeFillShade="F2"/>
            <w:noWrap/>
            <w:hideMark/>
          </w:tcPr>
          <w:p w:rsidR="00374CE8" w:rsidRPr="00374CE8" w:rsidRDefault="00374CE8" w:rsidP="00374CE8">
            <w:pPr>
              <w:jc w:val="center"/>
              <w:rPr>
                <w:rFonts w:eastAsia="Times New Roman" w:cs="Calibri"/>
                <w:color w:val="000000"/>
                <w:sz w:val="24"/>
              </w:rPr>
            </w:pPr>
            <w:r w:rsidRPr="00374CE8">
              <w:rPr>
                <w:rFonts w:eastAsia="Times New Roman" w:cs="Calibri"/>
                <w:color w:val="000000"/>
                <w:sz w:val="24"/>
              </w:rPr>
              <w:t>18421</w:t>
            </w:r>
          </w:p>
        </w:tc>
        <w:tc>
          <w:tcPr>
            <w:tcW w:w="6162"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The transformer outage history report will be accessible to users through selection of a customer    from a list.</w:t>
            </w:r>
          </w:p>
        </w:tc>
      </w:tr>
      <w:tr w:rsidR="00374CE8" w:rsidRPr="00AB083E" w:rsidTr="00347623">
        <w:trPr>
          <w:trHeight w:val="630"/>
          <w:tblHeader/>
        </w:trPr>
        <w:tc>
          <w:tcPr>
            <w:tcW w:w="1598"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WEBR4004.14</w:t>
            </w:r>
          </w:p>
        </w:tc>
        <w:tc>
          <w:tcPr>
            <w:tcW w:w="1600" w:type="dxa"/>
            <w:shd w:val="clear" w:color="auto" w:fill="F2F2F2" w:themeFill="background1" w:themeFillShade="F2"/>
            <w:noWrap/>
            <w:hideMark/>
          </w:tcPr>
          <w:p w:rsidR="00374CE8" w:rsidRPr="00374CE8" w:rsidRDefault="00374CE8" w:rsidP="00374CE8">
            <w:pPr>
              <w:jc w:val="center"/>
              <w:rPr>
                <w:rFonts w:eastAsia="Times New Roman" w:cs="Calibri"/>
                <w:color w:val="000000"/>
                <w:sz w:val="24"/>
              </w:rPr>
            </w:pPr>
            <w:r w:rsidRPr="00374CE8">
              <w:rPr>
                <w:rFonts w:eastAsia="Times New Roman" w:cs="Calibri"/>
                <w:color w:val="000000"/>
                <w:sz w:val="24"/>
              </w:rPr>
              <w:t>18422</w:t>
            </w:r>
          </w:p>
        </w:tc>
        <w:tc>
          <w:tcPr>
            <w:tcW w:w="6162"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The transformer outage history solution will use all the outage history data available from the legacy CEDSA database.</w:t>
            </w:r>
          </w:p>
        </w:tc>
      </w:tr>
      <w:tr w:rsidR="00374CE8" w:rsidRPr="00AB083E" w:rsidTr="00347623">
        <w:trPr>
          <w:trHeight w:val="630"/>
          <w:tblHeader/>
        </w:trPr>
        <w:tc>
          <w:tcPr>
            <w:tcW w:w="1598"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WEBR4004.15</w:t>
            </w:r>
          </w:p>
        </w:tc>
        <w:tc>
          <w:tcPr>
            <w:tcW w:w="1600" w:type="dxa"/>
            <w:shd w:val="clear" w:color="auto" w:fill="F2F2F2" w:themeFill="background1" w:themeFillShade="F2"/>
            <w:noWrap/>
            <w:hideMark/>
          </w:tcPr>
          <w:p w:rsidR="00374CE8" w:rsidRPr="00374CE8" w:rsidRDefault="00374CE8" w:rsidP="00374CE8">
            <w:pPr>
              <w:jc w:val="center"/>
              <w:rPr>
                <w:rFonts w:eastAsia="Times New Roman" w:cs="Calibri"/>
                <w:color w:val="000000"/>
                <w:sz w:val="24"/>
              </w:rPr>
            </w:pPr>
            <w:r w:rsidRPr="00374CE8">
              <w:rPr>
                <w:rFonts w:eastAsia="Times New Roman" w:cs="Calibri"/>
                <w:color w:val="000000"/>
                <w:sz w:val="24"/>
              </w:rPr>
              <w:t>18423</w:t>
            </w:r>
          </w:p>
        </w:tc>
        <w:tc>
          <w:tcPr>
            <w:tcW w:w="6162"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The Outage Reporting and Analysis System Replacement project will convert at least seven years of CEDSA outage history into a data warehouse.</w:t>
            </w:r>
          </w:p>
        </w:tc>
      </w:tr>
      <w:tr w:rsidR="00374CE8" w:rsidRPr="00AB083E" w:rsidTr="00347623">
        <w:trPr>
          <w:trHeight w:val="630"/>
          <w:tblHeader/>
        </w:trPr>
        <w:tc>
          <w:tcPr>
            <w:tcW w:w="1598"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WEBR4004.16</w:t>
            </w:r>
          </w:p>
        </w:tc>
        <w:tc>
          <w:tcPr>
            <w:tcW w:w="1600" w:type="dxa"/>
            <w:shd w:val="clear" w:color="auto" w:fill="F2F2F2" w:themeFill="background1" w:themeFillShade="F2"/>
            <w:noWrap/>
            <w:hideMark/>
          </w:tcPr>
          <w:p w:rsidR="00374CE8" w:rsidRPr="00374CE8" w:rsidRDefault="00374CE8" w:rsidP="00374CE8">
            <w:pPr>
              <w:jc w:val="center"/>
              <w:rPr>
                <w:rFonts w:eastAsia="Times New Roman" w:cs="Calibri"/>
                <w:color w:val="000000"/>
                <w:sz w:val="24"/>
              </w:rPr>
            </w:pPr>
            <w:r w:rsidRPr="00374CE8">
              <w:rPr>
                <w:rFonts w:eastAsia="Times New Roman" w:cs="Calibri"/>
                <w:color w:val="000000"/>
                <w:sz w:val="24"/>
              </w:rPr>
              <w:t>18424</w:t>
            </w:r>
          </w:p>
        </w:tc>
        <w:tc>
          <w:tcPr>
            <w:tcW w:w="6162"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The data on which the transformer outage history report is based will be updated at least once per business day (Monday - Friday).</w:t>
            </w:r>
          </w:p>
        </w:tc>
      </w:tr>
      <w:tr w:rsidR="00374CE8" w:rsidRPr="00AB083E" w:rsidTr="00347623">
        <w:trPr>
          <w:trHeight w:val="630"/>
          <w:tblHeader/>
        </w:trPr>
        <w:tc>
          <w:tcPr>
            <w:tcW w:w="1598"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WEBR4004.17</w:t>
            </w:r>
          </w:p>
        </w:tc>
        <w:tc>
          <w:tcPr>
            <w:tcW w:w="1600" w:type="dxa"/>
            <w:shd w:val="clear" w:color="auto" w:fill="F2F2F2" w:themeFill="background1" w:themeFillShade="F2"/>
            <w:noWrap/>
            <w:hideMark/>
          </w:tcPr>
          <w:p w:rsidR="00374CE8" w:rsidRPr="00374CE8" w:rsidRDefault="00374CE8" w:rsidP="00374CE8">
            <w:pPr>
              <w:jc w:val="center"/>
              <w:rPr>
                <w:rFonts w:eastAsia="Times New Roman" w:cs="Calibri"/>
                <w:color w:val="000000"/>
                <w:sz w:val="24"/>
              </w:rPr>
            </w:pPr>
            <w:r w:rsidRPr="00374CE8">
              <w:rPr>
                <w:rFonts w:eastAsia="Times New Roman" w:cs="Calibri"/>
                <w:color w:val="000000"/>
                <w:sz w:val="24"/>
              </w:rPr>
              <w:t>18425</w:t>
            </w:r>
          </w:p>
        </w:tc>
        <w:tc>
          <w:tcPr>
            <w:tcW w:w="6162"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Expected response time for transformer outage history reports is 90% of the reports produced within 2 - 6 seconds with an average of 4 seconds.</w:t>
            </w:r>
          </w:p>
        </w:tc>
      </w:tr>
      <w:tr w:rsidR="00374CE8" w:rsidRPr="00AB083E" w:rsidTr="00347623">
        <w:trPr>
          <w:trHeight w:val="315"/>
          <w:tblHeader/>
        </w:trPr>
        <w:tc>
          <w:tcPr>
            <w:tcW w:w="1598"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WEBR4004.18</w:t>
            </w:r>
          </w:p>
        </w:tc>
        <w:tc>
          <w:tcPr>
            <w:tcW w:w="1600" w:type="dxa"/>
            <w:shd w:val="clear" w:color="auto" w:fill="F2F2F2" w:themeFill="background1" w:themeFillShade="F2"/>
            <w:noWrap/>
            <w:hideMark/>
          </w:tcPr>
          <w:p w:rsidR="00374CE8" w:rsidRPr="00374CE8" w:rsidRDefault="00374CE8" w:rsidP="00374CE8">
            <w:pPr>
              <w:jc w:val="center"/>
              <w:rPr>
                <w:rFonts w:eastAsia="Times New Roman" w:cs="Calibri"/>
                <w:color w:val="000000"/>
                <w:sz w:val="24"/>
              </w:rPr>
            </w:pPr>
            <w:r w:rsidRPr="00374CE8">
              <w:rPr>
                <w:rFonts w:eastAsia="Times New Roman" w:cs="Calibri"/>
                <w:color w:val="000000"/>
                <w:sz w:val="24"/>
              </w:rPr>
              <w:t>18426</w:t>
            </w:r>
          </w:p>
        </w:tc>
        <w:tc>
          <w:tcPr>
            <w:tcW w:w="6162" w:type="dxa"/>
            <w:shd w:val="clear" w:color="auto" w:fill="F2F2F2" w:themeFill="background1" w:themeFillShade="F2"/>
            <w:hideMark/>
          </w:tcPr>
          <w:p w:rsidR="00374CE8" w:rsidRPr="00AB083E" w:rsidRDefault="00374CE8" w:rsidP="00AB083E">
            <w:pPr>
              <w:spacing w:after="0" w:line="240" w:lineRule="exact"/>
              <w:rPr>
                <w:rFonts w:eastAsia="Times New Roman" w:cs="Calibri"/>
                <w:color w:val="000000"/>
                <w:sz w:val="24"/>
              </w:rPr>
            </w:pPr>
            <w:r w:rsidRPr="00AB083E">
              <w:rPr>
                <w:rFonts w:eastAsia="Times New Roman" w:cs="Calibri"/>
                <w:color w:val="000000"/>
                <w:sz w:val="24"/>
              </w:rPr>
              <w:t>There will be a validation in the Web Viewer to ensure the Start Date is not prior to 2007.</w:t>
            </w:r>
          </w:p>
        </w:tc>
      </w:tr>
    </w:tbl>
    <w:p w:rsidR="00AB083E" w:rsidRPr="00147EC7" w:rsidRDefault="006D0BDF" w:rsidP="00E070C7">
      <w:pPr>
        <w:pStyle w:val="Heading2"/>
        <w:spacing w:after="240"/>
        <w:ind w:left="540" w:hanging="540"/>
        <w:rPr>
          <w:rFonts w:eastAsia="Calibri"/>
          <w:sz w:val="24"/>
          <w:szCs w:val="24"/>
        </w:rPr>
      </w:pPr>
      <w:bookmarkStart w:id="53" w:name="_Toc389743454"/>
      <w:bookmarkStart w:id="54" w:name="_Toc412713029"/>
      <w:r w:rsidRPr="00147EC7">
        <w:rPr>
          <w:rFonts w:eastAsia="Calibri"/>
          <w:sz w:val="24"/>
          <w:szCs w:val="24"/>
        </w:rPr>
        <w:lastRenderedPageBreak/>
        <w:t xml:space="preserve">Use Case: </w:t>
      </w:r>
      <w:r w:rsidR="00AB083E" w:rsidRPr="00147EC7">
        <w:rPr>
          <w:rFonts w:eastAsia="Calibri"/>
          <w:sz w:val="24"/>
          <w:szCs w:val="24"/>
        </w:rPr>
        <w:t>Outage Data Display</w:t>
      </w:r>
      <w:bookmarkEnd w:id="53"/>
      <w:bookmarkEnd w:id="54"/>
      <w:r w:rsidR="00AB083E" w:rsidRPr="00147EC7">
        <w:rPr>
          <w:rFonts w:eastAsia="Calibri"/>
          <w:sz w:val="24"/>
          <w:szCs w:val="24"/>
        </w:rPr>
        <w:t xml:space="preserve"> </w:t>
      </w:r>
    </w:p>
    <w:p w:rsidR="00AB083E" w:rsidRPr="00AB083E" w:rsidRDefault="00AB083E" w:rsidP="00E070C7">
      <w:pPr>
        <w:spacing w:before="240" w:after="240" w:line="240" w:lineRule="exact"/>
        <w:rPr>
          <w:rFonts w:asciiTheme="minorHAnsi" w:hAnsiTheme="minorHAnsi" w:cstheme="minorHAnsi"/>
          <w:b/>
          <w:i/>
        </w:rPr>
      </w:pPr>
      <w:r w:rsidRPr="00AB083E">
        <w:rPr>
          <w:rFonts w:asciiTheme="minorHAnsi" w:hAnsiTheme="minorHAnsi" w:cstheme="minorHAnsi"/>
          <w:b/>
          <w:i/>
          <w:sz w:val="28"/>
          <w:szCs w:val="28"/>
        </w:rPr>
        <w:t xml:space="preserve">Main Flow: </w:t>
      </w:r>
    </w:p>
    <w:p w:rsidR="00AB083E" w:rsidRPr="00AB083E" w:rsidRDefault="00F21612" w:rsidP="00E070C7">
      <w:pPr>
        <w:numPr>
          <w:ilvl w:val="0"/>
          <w:numId w:val="31"/>
        </w:numPr>
        <w:spacing w:before="120" w:after="120" w:line="240" w:lineRule="exact"/>
        <w:rPr>
          <w:rFonts w:asciiTheme="minorHAnsi" w:eastAsia="Times New Roman" w:hAnsiTheme="minorHAnsi" w:cstheme="minorHAnsi"/>
          <w:sz w:val="24"/>
        </w:rPr>
      </w:pPr>
      <w:r>
        <w:rPr>
          <w:rFonts w:asciiTheme="minorHAnsi" w:eastAsia="Times New Roman" w:hAnsiTheme="minorHAnsi" w:cstheme="minorHAnsi"/>
          <w:sz w:val="24"/>
        </w:rPr>
        <w:t>User selects the Layers button</w:t>
      </w:r>
    </w:p>
    <w:p w:rsidR="00AB083E" w:rsidRPr="00AB083E" w:rsidRDefault="00AB083E" w:rsidP="00E070C7">
      <w:pPr>
        <w:numPr>
          <w:ilvl w:val="0"/>
          <w:numId w:val="31"/>
        </w:numPr>
        <w:spacing w:before="120" w:after="120" w:line="240" w:lineRule="exact"/>
        <w:rPr>
          <w:rFonts w:asciiTheme="minorHAnsi" w:eastAsia="Times New Roman" w:hAnsiTheme="minorHAnsi" w:cstheme="minorHAnsi"/>
          <w:sz w:val="24"/>
        </w:rPr>
      </w:pPr>
      <w:r w:rsidRPr="00AB083E">
        <w:rPr>
          <w:rFonts w:asciiTheme="minorHAnsi" w:eastAsia="Times New Roman" w:hAnsiTheme="minorHAnsi" w:cstheme="minorHAnsi"/>
          <w:sz w:val="24"/>
        </w:rPr>
        <w:t xml:space="preserve">The system displays a tree view list of service layers, sub-groups and feature </w:t>
      </w:r>
      <w:r w:rsidR="00F21612">
        <w:rPr>
          <w:rFonts w:asciiTheme="minorHAnsi" w:eastAsia="Times New Roman" w:hAnsiTheme="minorHAnsi" w:cstheme="minorHAnsi"/>
          <w:sz w:val="24"/>
        </w:rPr>
        <w:t>layers</w:t>
      </w:r>
    </w:p>
    <w:p w:rsidR="00AB083E" w:rsidRPr="00AB083E" w:rsidRDefault="00AB083E" w:rsidP="00E070C7">
      <w:pPr>
        <w:numPr>
          <w:ilvl w:val="0"/>
          <w:numId w:val="31"/>
        </w:numPr>
        <w:spacing w:before="120" w:after="120" w:line="240" w:lineRule="exact"/>
        <w:rPr>
          <w:rFonts w:asciiTheme="minorHAnsi" w:eastAsia="Times New Roman" w:hAnsiTheme="minorHAnsi" w:cstheme="minorHAnsi"/>
          <w:sz w:val="24"/>
        </w:rPr>
      </w:pPr>
      <w:r w:rsidRPr="00AB083E">
        <w:rPr>
          <w:rFonts w:asciiTheme="minorHAnsi" w:eastAsia="Times New Roman" w:hAnsiTheme="minorHAnsi" w:cstheme="minorHAnsi"/>
          <w:sz w:val="24"/>
        </w:rPr>
        <w:t>User toggles a top level Layer gr</w:t>
      </w:r>
      <w:r w:rsidR="00F21612">
        <w:rPr>
          <w:rFonts w:asciiTheme="minorHAnsi" w:eastAsia="Times New Roman" w:hAnsiTheme="minorHAnsi" w:cstheme="minorHAnsi"/>
          <w:sz w:val="24"/>
        </w:rPr>
        <w:t>oup from Non-Visible to Visible</w:t>
      </w:r>
    </w:p>
    <w:p w:rsidR="00AB083E" w:rsidRPr="00AB083E" w:rsidRDefault="00AB083E" w:rsidP="00E070C7">
      <w:pPr>
        <w:numPr>
          <w:ilvl w:val="0"/>
          <w:numId w:val="31"/>
        </w:numPr>
        <w:spacing w:before="120" w:after="120" w:line="240" w:lineRule="exact"/>
        <w:rPr>
          <w:rFonts w:asciiTheme="minorHAnsi" w:eastAsia="Times New Roman" w:hAnsiTheme="minorHAnsi" w:cstheme="minorHAnsi"/>
          <w:sz w:val="24"/>
        </w:rPr>
      </w:pPr>
      <w:r w:rsidRPr="00AB083E">
        <w:rPr>
          <w:rFonts w:asciiTheme="minorHAnsi" w:eastAsia="Times New Roman" w:hAnsiTheme="minorHAnsi" w:cstheme="minorHAnsi"/>
          <w:sz w:val="24"/>
        </w:rPr>
        <w:t>The system sets all group</w:t>
      </w:r>
      <w:r w:rsidR="00F21612">
        <w:rPr>
          <w:rFonts w:asciiTheme="minorHAnsi" w:eastAsia="Times New Roman" w:hAnsiTheme="minorHAnsi" w:cstheme="minorHAnsi"/>
          <w:sz w:val="24"/>
        </w:rPr>
        <w:t>s and sub-layers to Non-Visible</w:t>
      </w:r>
    </w:p>
    <w:p w:rsidR="00AB083E" w:rsidRPr="00AB083E" w:rsidRDefault="00AB083E" w:rsidP="00E070C7">
      <w:pPr>
        <w:numPr>
          <w:ilvl w:val="0"/>
          <w:numId w:val="31"/>
        </w:numPr>
        <w:spacing w:before="120" w:after="120" w:line="240" w:lineRule="exact"/>
        <w:rPr>
          <w:rFonts w:asciiTheme="minorHAnsi" w:eastAsia="Times New Roman" w:hAnsiTheme="minorHAnsi" w:cstheme="minorHAnsi"/>
          <w:sz w:val="28"/>
        </w:rPr>
      </w:pPr>
      <w:r w:rsidRPr="00AB083E">
        <w:rPr>
          <w:rFonts w:asciiTheme="minorHAnsi" w:eastAsia="Times New Roman" w:hAnsiTheme="minorHAnsi" w:cstheme="minorHAnsi"/>
          <w:sz w:val="24"/>
        </w:rPr>
        <w:t>The map reflects layer toggling applied in the layer control d</w:t>
      </w:r>
      <w:r w:rsidR="00F21612">
        <w:rPr>
          <w:rFonts w:asciiTheme="minorHAnsi" w:eastAsia="Times New Roman" w:hAnsiTheme="minorHAnsi" w:cstheme="minorHAnsi"/>
          <w:sz w:val="24"/>
        </w:rPr>
        <w:t>isplaying real time outage data</w:t>
      </w:r>
    </w:p>
    <w:p w:rsidR="00AB083E" w:rsidRPr="006D0BDF" w:rsidRDefault="00AB083E" w:rsidP="006D0BDF">
      <w:pPr>
        <w:pStyle w:val="Heading1"/>
        <w:ind w:hanging="522"/>
        <w:rPr>
          <w:color w:val="336699"/>
        </w:rPr>
      </w:pPr>
      <w:bookmarkStart w:id="55" w:name="_Toc412713030"/>
      <w:r w:rsidRPr="00AB083E">
        <w:rPr>
          <w:color w:val="336699"/>
        </w:rPr>
        <w:t>Job Editor Tool</w:t>
      </w:r>
      <w:bookmarkEnd w:id="55"/>
    </w:p>
    <w:p w:rsidR="00AB083E" w:rsidRDefault="00AB083E" w:rsidP="00AB083E">
      <w:pPr>
        <w:pStyle w:val="Heading2"/>
        <w:ind w:left="540" w:hanging="540"/>
        <w:rPr>
          <w:rFonts w:eastAsia="Calibri"/>
          <w:sz w:val="24"/>
          <w:szCs w:val="24"/>
        </w:rPr>
      </w:pPr>
      <w:bookmarkStart w:id="56" w:name="_Toc412713031"/>
      <w:r w:rsidRPr="00AB083E">
        <w:rPr>
          <w:rFonts w:eastAsia="Calibri"/>
          <w:sz w:val="24"/>
          <w:szCs w:val="24"/>
        </w:rPr>
        <w:t>Description</w:t>
      </w:r>
      <w:r w:rsidR="00347623">
        <w:rPr>
          <w:rFonts w:eastAsia="Calibri"/>
          <w:sz w:val="24"/>
          <w:szCs w:val="24"/>
        </w:rPr>
        <w:t xml:space="preserve"> &amp; Business Requirements</w:t>
      </w:r>
      <w:r w:rsidRPr="00AB083E">
        <w:rPr>
          <w:rFonts w:eastAsia="Calibri"/>
          <w:sz w:val="24"/>
          <w:szCs w:val="24"/>
        </w:rPr>
        <w:t>:</w:t>
      </w:r>
      <w:bookmarkEnd w:id="56"/>
    </w:p>
    <w:p w:rsidR="008B6840" w:rsidRDefault="008B6840" w:rsidP="008B6840">
      <w:pPr>
        <w:spacing w:after="0"/>
        <w:rPr>
          <w:rFonts w:eastAsia="Times New Roman"/>
        </w:rPr>
      </w:pPr>
      <w:r>
        <w:rPr>
          <w:rFonts w:eastAsia="Times New Roman"/>
        </w:rPr>
        <w:t>T</w:t>
      </w:r>
      <w:r w:rsidR="00BC2EA8">
        <w:rPr>
          <w:rFonts w:eastAsia="Times New Roman"/>
        </w:rPr>
        <w:t>he GI</w:t>
      </w:r>
      <w:r>
        <w:rPr>
          <w:rFonts w:eastAsia="Times New Roman"/>
        </w:rPr>
        <w:t xml:space="preserve">S Job Tool will be design to support </w:t>
      </w:r>
      <w:r w:rsidR="00BC2EA8">
        <w:rPr>
          <w:rFonts w:eastAsia="Times New Roman"/>
        </w:rPr>
        <w:t>Estimators engaged in planning and design activities. It is required that the solution</w:t>
      </w:r>
      <w:r w:rsidR="00D26889">
        <w:rPr>
          <w:rFonts w:eastAsia="Times New Roman"/>
        </w:rPr>
        <w:t xml:space="preserve"> </w:t>
      </w:r>
      <w:r>
        <w:rPr>
          <w:rFonts w:eastAsia="Times New Roman"/>
        </w:rPr>
        <w:t xml:space="preserve">access </w:t>
      </w:r>
      <w:r w:rsidR="00D26889">
        <w:rPr>
          <w:rFonts w:eastAsia="Times New Roman"/>
        </w:rPr>
        <w:t>be integrated with the GIS Web-Viewer.</w:t>
      </w:r>
    </w:p>
    <w:p w:rsidR="008B6840" w:rsidRPr="008B6840" w:rsidRDefault="008B6840" w:rsidP="008B6840">
      <w:pPr>
        <w:spacing w:before="240" w:after="240"/>
        <w:rPr>
          <w:rFonts w:eastAsia="Times New Roman"/>
          <w:b/>
        </w:rPr>
      </w:pPr>
      <w:r w:rsidRPr="008B6840">
        <w:rPr>
          <w:rFonts w:eastAsia="Times New Roman"/>
          <w:b/>
        </w:rPr>
        <w:t>Business Requirements:</w:t>
      </w:r>
    </w:p>
    <w:tbl>
      <w:tblPr>
        <w:tblStyle w:val="TableGrid1"/>
        <w:tblW w:w="0" w:type="auto"/>
        <w:tblInd w:w="108" w:type="dxa"/>
        <w:tblLook w:val="04A0" w:firstRow="1" w:lastRow="0" w:firstColumn="1" w:lastColumn="0" w:noHBand="0" w:noVBand="1"/>
      </w:tblPr>
      <w:tblGrid>
        <w:gridCol w:w="1523"/>
        <w:gridCol w:w="1600"/>
        <w:gridCol w:w="6237"/>
      </w:tblGrid>
      <w:tr w:rsidR="00AB083E" w:rsidRPr="00AB083E" w:rsidTr="00347623">
        <w:trPr>
          <w:trHeight w:val="630"/>
        </w:trPr>
        <w:tc>
          <w:tcPr>
            <w:tcW w:w="1523" w:type="dxa"/>
            <w:shd w:val="clear" w:color="auto" w:fill="336699"/>
          </w:tcPr>
          <w:p w:rsidR="00AB083E" w:rsidRPr="00AB083E" w:rsidRDefault="00AB083E" w:rsidP="00AB083E">
            <w:pPr>
              <w:spacing w:after="0" w:line="240" w:lineRule="auto"/>
              <w:rPr>
                <w:rFonts w:eastAsia="Times New Roman" w:cs="Calibri"/>
                <w:b/>
                <w:color w:val="FFFFFF" w:themeColor="background1"/>
                <w:sz w:val="24"/>
              </w:rPr>
            </w:pPr>
            <w:r w:rsidRPr="00AB083E">
              <w:rPr>
                <w:rFonts w:eastAsia="Times New Roman" w:cs="Calibri"/>
                <w:b/>
                <w:color w:val="FFFFFF" w:themeColor="background1"/>
                <w:sz w:val="24"/>
              </w:rPr>
              <w:t>Requirement Number</w:t>
            </w:r>
          </w:p>
        </w:tc>
        <w:tc>
          <w:tcPr>
            <w:tcW w:w="1600" w:type="dxa"/>
            <w:shd w:val="clear" w:color="auto" w:fill="336699"/>
            <w:noWrap/>
          </w:tcPr>
          <w:p w:rsidR="00AB083E" w:rsidRPr="00AB083E" w:rsidRDefault="00AB083E" w:rsidP="00AB083E">
            <w:pPr>
              <w:spacing w:after="0" w:line="240" w:lineRule="auto"/>
              <w:rPr>
                <w:rFonts w:eastAsia="Times New Roman" w:cs="Calibri"/>
                <w:b/>
                <w:color w:val="FFFFFF" w:themeColor="background1"/>
                <w:sz w:val="24"/>
              </w:rPr>
            </w:pPr>
            <w:r w:rsidRPr="00AB083E">
              <w:rPr>
                <w:rFonts w:eastAsia="Times New Roman" w:cs="Calibri"/>
                <w:b/>
                <w:color w:val="FFFFFF" w:themeColor="background1"/>
                <w:sz w:val="24"/>
              </w:rPr>
              <w:t>TFS ID</w:t>
            </w:r>
          </w:p>
        </w:tc>
        <w:tc>
          <w:tcPr>
            <w:tcW w:w="6237" w:type="dxa"/>
            <w:shd w:val="clear" w:color="auto" w:fill="336699"/>
          </w:tcPr>
          <w:p w:rsidR="00AB083E" w:rsidRPr="00AB083E" w:rsidRDefault="00AB083E" w:rsidP="00AB083E">
            <w:pPr>
              <w:spacing w:after="0" w:line="240" w:lineRule="auto"/>
              <w:rPr>
                <w:rFonts w:eastAsia="Times New Roman" w:cs="Calibri"/>
                <w:b/>
                <w:color w:val="FFFFFF" w:themeColor="background1"/>
                <w:sz w:val="24"/>
              </w:rPr>
            </w:pPr>
            <w:r w:rsidRPr="00AB083E">
              <w:rPr>
                <w:rFonts w:eastAsia="Times New Roman" w:cs="Calibri"/>
                <w:b/>
                <w:color w:val="FFFFFF" w:themeColor="background1"/>
                <w:sz w:val="24"/>
              </w:rPr>
              <w:t>Requirement Statement</w:t>
            </w:r>
          </w:p>
        </w:tc>
      </w:tr>
      <w:tr w:rsidR="00AB083E" w:rsidRPr="00AB083E" w:rsidTr="00347623">
        <w:trPr>
          <w:trHeight w:val="630"/>
        </w:trPr>
        <w:tc>
          <w:tcPr>
            <w:tcW w:w="1523" w:type="dxa"/>
            <w:shd w:val="clear" w:color="auto" w:fill="F2F2F2" w:themeFill="background1" w:themeFillShade="F2"/>
            <w:hideMark/>
          </w:tcPr>
          <w:p w:rsidR="00AB083E" w:rsidRPr="00AB083E" w:rsidRDefault="00AB083E" w:rsidP="00AB083E">
            <w:pPr>
              <w:spacing w:after="0" w:line="240" w:lineRule="auto"/>
              <w:rPr>
                <w:rFonts w:eastAsia="Times New Roman"/>
              </w:rPr>
            </w:pPr>
            <w:r w:rsidRPr="00AB083E">
              <w:rPr>
                <w:rFonts w:eastAsia="Times New Roman"/>
              </w:rPr>
              <w:t>WEBR4048.1</w:t>
            </w:r>
          </w:p>
        </w:tc>
        <w:tc>
          <w:tcPr>
            <w:tcW w:w="1600" w:type="dxa"/>
            <w:shd w:val="clear" w:color="auto" w:fill="F2F2F2" w:themeFill="background1" w:themeFillShade="F2"/>
            <w:noWrap/>
            <w:hideMark/>
          </w:tcPr>
          <w:p w:rsidR="00AB083E" w:rsidRPr="00AB083E" w:rsidRDefault="006F208C" w:rsidP="006F208C">
            <w:pPr>
              <w:spacing w:after="0" w:line="240" w:lineRule="auto"/>
              <w:jc w:val="center"/>
              <w:rPr>
                <w:rFonts w:eastAsia="Times New Roman"/>
              </w:rPr>
            </w:pPr>
            <w:r w:rsidRPr="006F208C">
              <w:rPr>
                <w:rFonts w:eastAsia="Times New Roman"/>
              </w:rPr>
              <w:t>18473</w:t>
            </w:r>
          </w:p>
        </w:tc>
        <w:tc>
          <w:tcPr>
            <w:tcW w:w="6237" w:type="dxa"/>
            <w:shd w:val="clear" w:color="auto" w:fill="F2F2F2" w:themeFill="background1" w:themeFillShade="F2"/>
            <w:hideMark/>
          </w:tcPr>
          <w:p w:rsidR="00AB083E" w:rsidRPr="00AB083E" w:rsidRDefault="00AB083E" w:rsidP="00AB083E">
            <w:pPr>
              <w:spacing w:after="0" w:line="240" w:lineRule="auto"/>
              <w:rPr>
                <w:rFonts w:eastAsia="Times New Roman"/>
              </w:rPr>
            </w:pPr>
            <w:r w:rsidRPr="00AB083E">
              <w:rPr>
                <w:rFonts w:eastAsia="Times New Roman"/>
              </w:rPr>
              <w:t>The solution will support front end access to the GIS Job Editor Tool.</w:t>
            </w:r>
          </w:p>
        </w:tc>
      </w:tr>
    </w:tbl>
    <w:p w:rsidR="00AB083E" w:rsidRPr="00AB083E" w:rsidRDefault="00AB083E" w:rsidP="00AB083E">
      <w:pPr>
        <w:spacing w:after="0"/>
        <w:rPr>
          <w:rFonts w:eastAsia="Times New Roman"/>
        </w:rPr>
      </w:pPr>
    </w:p>
    <w:p w:rsidR="00E070C7" w:rsidRPr="00147EC7" w:rsidRDefault="00E070C7" w:rsidP="00E070C7">
      <w:pPr>
        <w:pStyle w:val="Heading2"/>
        <w:spacing w:after="240"/>
        <w:ind w:left="540" w:hanging="540"/>
        <w:rPr>
          <w:rFonts w:eastAsia="Calibri"/>
          <w:sz w:val="24"/>
          <w:szCs w:val="24"/>
        </w:rPr>
      </w:pPr>
      <w:bookmarkStart w:id="57" w:name="_Toc412713032"/>
      <w:r w:rsidRPr="00147EC7">
        <w:rPr>
          <w:rFonts w:eastAsia="Calibri"/>
          <w:sz w:val="24"/>
          <w:szCs w:val="24"/>
        </w:rPr>
        <w:t>Use Case: Outage Data Display</w:t>
      </w:r>
      <w:bookmarkEnd w:id="57"/>
      <w:r w:rsidRPr="00147EC7">
        <w:rPr>
          <w:rFonts w:eastAsia="Calibri"/>
          <w:sz w:val="24"/>
          <w:szCs w:val="24"/>
        </w:rPr>
        <w:t xml:space="preserve"> </w:t>
      </w:r>
    </w:p>
    <w:p w:rsidR="00E070C7" w:rsidRPr="00AB083E" w:rsidRDefault="00E070C7" w:rsidP="00E070C7">
      <w:pPr>
        <w:spacing w:before="240" w:after="240" w:line="240" w:lineRule="exact"/>
        <w:rPr>
          <w:rFonts w:asciiTheme="minorHAnsi" w:hAnsiTheme="minorHAnsi" w:cstheme="minorHAnsi"/>
          <w:b/>
          <w:i/>
        </w:rPr>
      </w:pPr>
      <w:r w:rsidRPr="00AB083E">
        <w:rPr>
          <w:rFonts w:asciiTheme="minorHAnsi" w:hAnsiTheme="minorHAnsi" w:cstheme="minorHAnsi"/>
          <w:b/>
          <w:i/>
          <w:sz w:val="28"/>
          <w:szCs w:val="28"/>
        </w:rPr>
        <w:t xml:space="preserve">Main Flow: </w:t>
      </w:r>
    </w:p>
    <w:p w:rsidR="00E070C7" w:rsidRPr="00AB083E" w:rsidRDefault="00E070C7" w:rsidP="004F1835">
      <w:pPr>
        <w:numPr>
          <w:ilvl w:val="0"/>
          <w:numId w:val="32"/>
        </w:numPr>
        <w:spacing w:before="120" w:after="120" w:line="240" w:lineRule="exact"/>
        <w:rPr>
          <w:rFonts w:asciiTheme="minorHAnsi" w:eastAsia="Times New Roman" w:hAnsiTheme="minorHAnsi" w:cstheme="minorHAnsi"/>
          <w:sz w:val="24"/>
        </w:rPr>
      </w:pPr>
      <w:r>
        <w:rPr>
          <w:rFonts w:asciiTheme="minorHAnsi" w:eastAsia="Times New Roman" w:hAnsiTheme="minorHAnsi" w:cstheme="minorHAnsi"/>
          <w:sz w:val="24"/>
        </w:rPr>
        <w:t xml:space="preserve">User </w:t>
      </w:r>
      <w:r w:rsidR="004F1835">
        <w:rPr>
          <w:rFonts w:asciiTheme="minorHAnsi" w:eastAsia="Times New Roman" w:hAnsiTheme="minorHAnsi" w:cstheme="minorHAnsi"/>
          <w:sz w:val="24"/>
        </w:rPr>
        <w:t>opens the GIS Web-Viewer</w:t>
      </w:r>
    </w:p>
    <w:p w:rsidR="00AE01F0" w:rsidRPr="00AE01F0" w:rsidRDefault="004F1835" w:rsidP="00CA38D3">
      <w:pPr>
        <w:numPr>
          <w:ilvl w:val="0"/>
          <w:numId w:val="32"/>
        </w:numPr>
        <w:spacing w:before="120" w:after="0" w:line="240" w:lineRule="exact"/>
        <w:rPr>
          <w:sz w:val="24"/>
          <w:szCs w:val="24"/>
        </w:rPr>
      </w:pPr>
      <w:r w:rsidRPr="00AE01F0">
        <w:rPr>
          <w:rFonts w:asciiTheme="minorHAnsi" w:eastAsia="Times New Roman" w:hAnsiTheme="minorHAnsi" w:cstheme="minorHAnsi"/>
          <w:sz w:val="24"/>
        </w:rPr>
        <w:t>User selects the Job Editor button</w:t>
      </w:r>
    </w:p>
    <w:p w:rsidR="00AB083E" w:rsidRPr="00447AC2" w:rsidRDefault="004F1835" w:rsidP="00CA38D3">
      <w:pPr>
        <w:numPr>
          <w:ilvl w:val="0"/>
          <w:numId w:val="32"/>
        </w:numPr>
        <w:spacing w:before="120" w:after="0" w:line="240" w:lineRule="exact"/>
        <w:rPr>
          <w:sz w:val="24"/>
          <w:szCs w:val="24"/>
        </w:rPr>
      </w:pPr>
      <w:r w:rsidRPr="00AE01F0">
        <w:rPr>
          <w:rFonts w:asciiTheme="minorHAnsi" w:eastAsia="Times New Roman" w:hAnsiTheme="minorHAnsi" w:cstheme="minorHAnsi"/>
          <w:sz w:val="24"/>
        </w:rPr>
        <w:t>The GIS Job Editor application is opened in a separate window</w:t>
      </w:r>
    </w:p>
    <w:p w:rsidR="00447AC2" w:rsidRDefault="00447AC2" w:rsidP="00447AC2">
      <w:pPr>
        <w:pStyle w:val="Heading1"/>
        <w:ind w:hanging="522"/>
        <w:rPr>
          <w:color w:val="336699"/>
        </w:rPr>
      </w:pPr>
      <w:bookmarkStart w:id="58" w:name="_Toc412713033"/>
      <w:r>
        <w:rPr>
          <w:color w:val="336699"/>
        </w:rPr>
        <w:t>Viewing Primary Meters and Generation</w:t>
      </w:r>
      <w:bookmarkEnd w:id="58"/>
    </w:p>
    <w:p w:rsidR="00447AC2" w:rsidRDefault="00447AC2" w:rsidP="00447AC2">
      <w:pPr>
        <w:pStyle w:val="Heading2"/>
        <w:ind w:left="540" w:hanging="540"/>
        <w:rPr>
          <w:rFonts w:eastAsia="Calibri"/>
          <w:sz w:val="24"/>
          <w:szCs w:val="24"/>
        </w:rPr>
      </w:pPr>
      <w:bookmarkStart w:id="59" w:name="_Toc412713034"/>
      <w:r w:rsidRPr="00AB083E">
        <w:rPr>
          <w:rFonts w:eastAsia="Calibri"/>
          <w:sz w:val="24"/>
          <w:szCs w:val="24"/>
        </w:rPr>
        <w:t>Description</w:t>
      </w:r>
      <w:r>
        <w:rPr>
          <w:rFonts w:eastAsia="Calibri"/>
          <w:sz w:val="24"/>
          <w:szCs w:val="24"/>
        </w:rPr>
        <w:t xml:space="preserve"> &amp; Business Requirements</w:t>
      </w:r>
      <w:r w:rsidRPr="00AB083E">
        <w:rPr>
          <w:rFonts w:eastAsia="Calibri"/>
          <w:sz w:val="24"/>
          <w:szCs w:val="24"/>
        </w:rPr>
        <w:t>:</w:t>
      </w:r>
      <w:bookmarkEnd w:id="59"/>
    </w:p>
    <w:p w:rsidR="00573D8C" w:rsidRPr="009745D0" w:rsidRDefault="00573D8C" w:rsidP="00573D8C">
      <w:r>
        <w:t xml:space="preserve">The objective of symbology and workflow design is to ensure that Engineering is notified when a Primary Meter is placed so that settings may be completed and the features are observable by all users. </w:t>
      </w:r>
    </w:p>
    <w:p w:rsidR="00447AC2" w:rsidRDefault="00447AC2" w:rsidP="00447AC2">
      <w:pPr>
        <w:spacing w:before="120" w:after="0" w:line="240" w:lineRule="exact"/>
        <w:rPr>
          <w:rFonts w:asciiTheme="minorHAnsi" w:eastAsia="Times New Roman" w:hAnsiTheme="minorHAnsi" w:cstheme="minorHAnsi"/>
          <w:sz w:val="24"/>
        </w:rPr>
      </w:pPr>
    </w:p>
    <w:tbl>
      <w:tblPr>
        <w:tblW w:w="8925" w:type="dxa"/>
        <w:tblInd w:w="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545"/>
        <w:gridCol w:w="900"/>
        <w:gridCol w:w="6480"/>
      </w:tblGrid>
      <w:tr w:rsidR="00447AC2" w:rsidRPr="00BA7F00" w:rsidTr="00447AC2">
        <w:trPr>
          <w:cantSplit/>
          <w:trHeight w:val="645"/>
        </w:trPr>
        <w:tc>
          <w:tcPr>
            <w:tcW w:w="1545" w:type="dxa"/>
            <w:shd w:val="clear" w:color="000000" w:fill="D9D9D9"/>
            <w:vAlign w:val="center"/>
            <w:hideMark/>
          </w:tcPr>
          <w:p w:rsidR="00447AC2" w:rsidRPr="00BA7F00" w:rsidRDefault="00447AC2" w:rsidP="00447AC2">
            <w:pPr>
              <w:spacing w:after="0" w:line="240" w:lineRule="auto"/>
              <w:rPr>
                <w:rFonts w:eastAsia="Times New Roman" w:cs="Calibri"/>
                <w:color w:val="000000"/>
                <w:sz w:val="24"/>
                <w:szCs w:val="24"/>
              </w:rPr>
            </w:pPr>
            <w:r w:rsidRPr="00BA7F00">
              <w:rPr>
                <w:rFonts w:eastAsia="Times New Roman" w:cs="Calibri"/>
                <w:color w:val="000000"/>
                <w:sz w:val="24"/>
                <w:szCs w:val="24"/>
              </w:rPr>
              <w:lastRenderedPageBreak/>
              <w:t>SETR3010</w:t>
            </w:r>
          </w:p>
        </w:tc>
        <w:tc>
          <w:tcPr>
            <w:tcW w:w="900" w:type="dxa"/>
            <w:shd w:val="clear" w:color="000000" w:fill="D9D9D9"/>
            <w:vAlign w:val="center"/>
            <w:hideMark/>
          </w:tcPr>
          <w:p w:rsidR="00447AC2" w:rsidRPr="00BA7F00" w:rsidRDefault="00447AC2" w:rsidP="00447AC2">
            <w:pPr>
              <w:spacing w:after="0" w:line="240" w:lineRule="auto"/>
              <w:jc w:val="right"/>
              <w:rPr>
                <w:rFonts w:eastAsia="Times New Roman" w:cs="Calibri"/>
                <w:color w:val="000000"/>
                <w:sz w:val="24"/>
                <w:szCs w:val="24"/>
              </w:rPr>
            </w:pPr>
            <w:r w:rsidRPr="00BA7F00">
              <w:rPr>
                <w:rFonts w:eastAsia="Times New Roman" w:cs="Calibri"/>
                <w:color w:val="000000"/>
                <w:sz w:val="24"/>
                <w:szCs w:val="24"/>
              </w:rPr>
              <w:t>19293</w:t>
            </w:r>
          </w:p>
        </w:tc>
        <w:tc>
          <w:tcPr>
            <w:tcW w:w="6480" w:type="dxa"/>
            <w:shd w:val="clear" w:color="auto" w:fill="auto"/>
            <w:vAlign w:val="center"/>
            <w:hideMark/>
          </w:tcPr>
          <w:p w:rsidR="00447AC2" w:rsidRPr="00BA7F00" w:rsidRDefault="00447AC2" w:rsidP="00447AC2">
            <w:pPr>
              <w:spacing w:after="0" w:line="240" w:lineRule="auto"/>
              <w:rPr>
                <w:rFonts w:eastAsia="Times New Roman" w:cs="Calibri"/>
                <w:color w:val="000000"/>
                <w:sz w:val="24"/>
                <w:szCs w:val="24"/>
              </w:rPr>
            </w:pPr>
            <w:r w:rsidRPr="00BA7F00">
              <w:rPr>
                <w:rFonts w:eastAsia="Times New Roman" w:cs="Calibri"/>
                <w:color w:val="000000"/>
                <w:sz w:val="24"/>
                <w:szCs w:val="24"/>
              </w:rPr>
              <w:t>The solution will uniquely symbolize Primary Meters with Generation.</w:t>
            </w:r>
          </w:p>
        </w:tc>
      </w:tr>
      <w:tr w:rsidR="00447AC2" w:rsidRPr="00BA7F00" w:rsidTr="00447AC2">
        <w:trPr>
          <w:cantSplit/>
          <w:trHeight w:val="645"/>
        </w:trPr>
        <w:tc>
          <w:tcPr>
            <w:tcW w:w="1545" w:type="dxa"/>
            <w:shd w:val="clear" w:color="000000" w:fill="D9D9D9"/>
            <w:vAlign w:val="center"/>
          </w:tcPr>
          <w:p w:rsidR="00447AC2" w:rsidRPr="00BA7F00" w:rsidRDefault="00447AC2" w:rsidP="00447AC2">
            <w:pPr>
              <w:spacing w:after="0" w:line="240" w:lineRule="auto"/>
              <w:rPr>
                <w:rFonts w:eastAsia="Times New Roman" w:cs="Calibri"/>
                <w:color w:val="000000"/>
                <w:sz w:val="24"/>
                <w:szCs w:val="24"/>
              </w:rPr>
            </w:pPr>
            <w:r w:rsidRPr="00BA7F00">
              <w:rPr>
                <w:rFonts w:eastAsia="Times New Roman" w:cs="Calibri"/>
                <w:color w:val="000000"/>
                <w:sz w:val="24"/>
                <w:szCs w:val="24"/>
              </w:rPr>
              <w:t>SETR3011</w:t>
            </w:r>
          </w:p>
        </w:tc>
        <w:tc>
          <w:tcPr>
            <w:tcW w:w="900" w:type="dxa"/>
            <w:shd w:val="clear" w:color="000000" w:fill="D9D9D9"/>
            <w:vAlign w:val="center"/>
          </w:tcPr>
          <w:p w:rsidR="00447AC2" w:rsidRPr="00BA7F00" w:rsidRDefault="00447AC2" w:rsidP="00447AC2">
            <w:pPr>
              <w:spacing w:after="0" w:line="240" w:lineRule="auto"/>
              <w:jc w:val="right"/>
              <w:rPr>
                <w:rFonts w:eastAsia="Times New Roman" w:cs="Calibri"/>
                <w:color w:val="000000"/>
                <w:sz w:val="24"/>
                <w:szCs w:val="24"/>
              </w:rPr>
            </w:pPr>
            <w:r w:rsidRPr="00BA7F00">
              <w:rPr>
                <w:rFonts w:eastAsia="Times New Roman" w:cs="Calibri"/>
                <w:color w:val="000000"/>
                <w:sz w:val="24"/>
                <w:szCs w:val="24"/>
              </w:rPr>
              <w:t>19422</w:t>
            </w:r>
          </w:p>
        </w:tc>
        <w:tc>
          <w:tcPr>
            <w:tcW w:w="6480" w:type="dxa"/>
            <w:shd w:val="clear" w:color="auto" w:fill="auto"/>
            <w:vAlign w:val="center"/>
          </w:tcPr>
          <w:p w:rsidR="00447AC2" w:rsidRPr="00BA7F00" w:rsidRDefault="00447AC2" w:rsidP="00447AC2">
            <w:pPr>
              <w:spacing w:after="0" w:line="240" w:lineRule="auto"/>
              <w:rPr>
                <w:rFonts w:eastAsia="Times New Roman" w:cs="Calibri"/>
                <w:color w:val="000000"/>
                <w:sz w:val="24"/>
                <w:szCs w:val="24"/>
              </w:rPr>
            </w:pPr>
            <w:r w:rsidRPr="00BA7F00">
              <w:rPr>
                <w:rFonts w:eastAsia="Times New Roman" w:cs="Calibri"/>
                <w:color w:val="000000"/>
                <w:sz w:val="24"/>
                <w:szCs w:val="24"/>
              </w:rPr>
              <w:t>The solution will display the Primary Meter attributes in the GIS Web-Viewer as listed in Table E.</w:t>
            </w:r>
          </w:p>
        </w:tc>
      </w:tr>
    </w:tbl>
    <w:p w:rsidR="00447AC2" w:rsidRPr="00447AC2" w:rsidRDefault="00447AC2" w:rsidP="00447AC2">
      <w:pPr>
        <w:spacing w:before="240" w:after="240"/>
        <w:rPr>
          <w:rFonts w:asciiTheme="minorHAnsi" w:eastAsiaTheme="minorHAnsi" w:hAnsiTheme="minorHAnsi" w:cstheme="minorBidi"/>
          <w:bCs/>
          <w:sz w:val="24"/>
          <w:szCs w:val="24"/>
        </w:rPr>
      </w:pPr>
      <w:r>
        <w:rPr>
          <w:rFonts w:asciiTheme="minorHAnsi" w:eastAsiaTheme="minorHAnsi" w:hAnsiTheme="minorHAnsi" w:cstheme="minorBidi"/>
          <w:b/>
          <w:bCs/>
          <w:sz w:val="24"/>
          <w:szCs w:val="24"/>
        </w:rPr>
        <w:t>Use Case 1</w:t>
      </w:r>
      <w:r w:rsidRPr="00447AC2">
        <w:rPr>
          <w:rFonts w:asciiTheme="minorHAnsi" w:eastAsiaTheme="minorHAnsi" w:hAnsiTheme="minorHAnsi" w:cstheme="minorBidi"/>
          <w:b/>
          <w:bCs/>
          <w:sz w:val="24"/>
          <w:szCs w:val="24"/>
        </w:rPr>
        <w:t>: Engineer adds Customer Generation settings to Primary Meter Record in EDER</w:t>
      </w:r>
    </w:p>
    <w:p w:rsidR="00447AC2" w:rsidRPr="00447AC2" w:rsidRDefault="00447AC2" w:rsidP="00447AC2">
      <w:pPr>
        <w:numPr>
          <w:ilvl w:val="0"/>
          <w:numId w:val="35"/>
        </w:numPr>
        <w:spacing w:before="240" w:after="240"/>
        <w:ind w:left="461" w:hanging="461"/>
        <w:contextualSpacing/>
        <w:rPr>
          <w:rFonts w:asciiTheme="minorHAnsi" w:eastAsiaTheme="minorHAnsi" w:hAnsiTheme="minorHAnsi" w:cstheme="minorBidi"/>
          <w:bCs/>
          <w:sz w:val="24"/>
          <w:szCs w:val="24"/>
        </w:rPr>
      </w:pPr>
      <w:r w:rsidRPr="00447AC2">
        <w:rPr>
          <w:rFonts w:asciiTheme="minorHAnsi" w:eastAsiaTheme="minorHAnsi" w:hAnsiTheme="minorHAnsi" w:cstheme="minorBidi"/>
          <w:bCs/>
          <w:sz w:val="24"/>
          <w:szCs w:val="24"/>
        </w:rPr>
        <w:t xml:space="preserve">Engineer receives a workflow notification triggered by a Mapper changing the </w:t>
      </w:r>
      <w:r w:rsidRPr="00447AC2">
        <w:rPr>
          <w:rFonts w:asciiTheme="minorHAnsi" w:eastAsiaTheme="minorHAnsi" w:hAnsiTheme="minorHAnsi" w:cstheme="minorBidi"/>
          <w:sz w:val="24"/>
          <w:szCs w:val="24"/>
        </w:rPr>
        <w:t>Generator attribute from Null (No) to Yes on a Primary Meter.</w:t>
      </w:r>
    </w:p>
    <w:p w:rsidR="00447AC2" w:rsidRPr="00447AC2" w:rsidRDefault="00447AC2" w:rsidP="00447AC2">
      <w:pPr>
        <w:numPr>
          <w:ilvl w:val="0"/>
          <w:numId w:val="35"/>
        </w:numPr>
        <w:spacing w:before="240" w:after="240"/>
        <w:ind w:left="461" w:hanging="461"/>
        <w:contextualSpacing/>
        <w:rPr>
          <w:rFonts w:asciiTheme="minorHAnsi" w:eastAsiaTheme="minorHAnsi" w:hAnsiTheme="minorHAnsi" w:cstheme="minorBidi"/>
          <w:sz w:val="24"/>
          <w:szCs w:val="24"/>
        </w:rPr>
      </w:pPr>
      <w:r w:rsidRPr="00447AC2">
        <w:rPr>
          <w:rFonts w:asciiTheme="minorHAnsi" w:eastAsiaTheme="minorHAnsi" w:hAnsiTheme="minorHAnsi" w:cstheme="minorBidi"/>
          <w:sz w:val="24"/>
          <w:szCs w:val="24"/>
        </w:rPr>
        <w:t xml:space="preserve">Engineer clicks on a hyperlink and opens the </w:t>
      </w:r>
      <w:r>
        <w:rPr>
          <w:rFonts w:asciiTheme="minorHAnsi" w:eastAsiaTheme="minorHAnsi" w:hAnsiTheme="minorHAnsi" w:cstheme="minorBidi"/>
          <w:sz w:val="24"/>
          <w:szCs w:val="24"/>
        </w:rPr>
        <w:t>Web</w:t>
      </w:r>
      <w:r w:rsidRPr="00447AC2">
        <w:rPr>
          <w:rFonts w:asciiTheme="minorHAnsi" w:eastAsiaTheme="minorHAnsi" w:hAnsiTheme="minorHAnsi" w:cstheme="minorBidi"/>
          <w:sz w:val="24"/>
          <w:szCs w:val="24"/>
        </w:rPr>
        <w:t>-Viewer Application.</w:t>
      </w:r>
    </w:p>
    <w:p w:rsidR="00447AC2" w:rsidRPr="00447AC2" w:rsidRDefault="00447AC2" w:rsidP="00447AC2">
      <w:pPr>
        <w:numPr>
          <w:ilvl w:val="0"/>
          <w:numId w:val="35"/>
        </w:numPr>
        <w:spacing w:before="240" w:after="240"/>
        <w:ind w:left="461" w:hanging="461"/>
        <w:contextualSpacing/>
        <w:rPr>
          <w:rFonts w:asciiTheme="minorHAnsi" w:eastAsiaTheme="minorHAnsi" w:hAnsiTheme="minorHAnsi" w:cstheme="minorBidi"/>
          <w:bCs/>
          <w:sz w:val="24"/>
          <w:szCs w:val="24"/>
        </w:rPr>
      </w:pPr>
      <w:r w:rsidRPr="00447AC2">
        <w:rPr>
          <w:rFonts w:asciiTheme="minorHAnsi" w:eastAsiaTheme="minorHAnsi" w:hAnsiTheme="minorHAnsi" w:cstheme="minorBidi"/>
          <w:bCs/>
          <w:sz w:val="24"/>
          <w:szCs w:val="24"/>
        </w:rPr>
        <w:t>Engineer</w:t>
      </w:r>
      <w:r>
        <w:rPr>
          <w:rFonts w:asciiTheme="minorHAnsi" w:eastAsiaTheme="minorHAnsi" w:hAnsiTheme="minorHAnsi" w:cstheme="minorBidi"/>
          <w:sz w:val="24"/>
          <w:szCs w:val="24"/>
        </w:rPr>
        <w:t xml:space="preserve"> observes</w:t>
      </w:r>
      <w:r w:rsidRPr="00447AC2">
        <w:rPr>
          <w:rFonts w:asciiTheme="minorHAnsi" w:eastAsiaTheme="minorHAnsi" w:hAnsiTheme="minorHAnsi" w:cstheme="minorBidi"/>
          <w:sz w:val="24"/>
          <w:szCs w:val="24"/>
        </w:rPr>
        <w:t xml:space="preserve"> the Primary Meter </w:t>
      </w:r>
      <w:r>
        <w:rPr>
          <w:rFonts w:asciiTheme="minorHAnsi" w:eastAsiaTheme="minorHAnsi" w:hAnsiTheme="minorHAnsi" w:cstheme="minorBidi"/>
          <w:sz w:val="24"/>
          <w:szCs w:val="24"/>
        </w:rPr>
        <w:t>with</w:t>
      </w:r>
      <w:r w:rsidRPr="00447AC2">
        <w:rPr>
          <w:rFonts w:asciiTheme="minorHAnsi" w:eastAsiaTheme="minorHAnsi" w:hAnsiTheme="minorHAnsi" w:cstheme="minorBidi"/>
          <w:sz w:val="24"/>
          <w:szCs w:val="24"/>
        </w:rPr>
        <w:t xml:space="preserve"> Generation</w:t>
      </w:r>
      <w:r>
        <w:rPr>
          <w:rFonts w:asciiTheme="minorHAnsi" w:eastAsiaTheme="minorHAnsi" w:hAnsiTheme="minorHAnsi" w:cstheme="minorBidi"/>
          <w:sz w:val="24"/>
          <w:szCs w:val="24"/>
        </w:rPr>
        <w:t xml:space="preserve"> symbology</w:t>
      </w:r>
      <w:r w:rsidRPr="00447AC2">
        <w:rPr>
          <w:rFonts w:asciiTheme="minorHAnsi" w:eastAsiaTheme="minorHAnsi" w:hAnsiTheme="minorHAnsi" w:cstheme="minorBidi"/>
          <w:sz w:val="24"/>
          <w:szCs w:val="24"/>
        </w:rPr>
        <w:t xml:space="preserve"> </w:t>
      </w:r>
      <w:r w:rsidR="00573D8C">
        <w:rPr>
          <w:rFonts w:asciiTheme="minorHAnsi" w:eastAsiaTheme="minorHAnsi" w:hAnsiTheme="minorHAnsi" w:cstheme="minorBidi"/>
          <w:sz w:val="24"/>
          <w:szCs w:val="24"/>
        </w:rPr>
        <w:t>and right clicks to open the S</w:t>
      </w:r>
      <w:r w:rsidRPr="00447AC2">
        <w:rPr>
          <w:rFonts w:asciiTheme="minorHAnsi" w:eastAsiaTheme="minorHAnsi" w:hAnsiTheme="minorHAnsi" w:cstheme="minorBidi"/>
          <w:sz w:val="24"/>
          <w:szCs w:val="24"/>
        </w:rPr>
        <w:t>etting</w:t>
      </w:r>
      <w:r w:rsidR="00573D8C">
        <w:rPr>
          <w:rFonts w:asciiTheme="minorHAnsi" w:eastAsiaTheme="minorHAnsi" w:hAnsiTheme="minorHAnsi" w:cstheme="minorBidi"/>
          <w:sz w:val="24"/>
          <w:szCs w:val="24"/>
        </w:rPr>
        <w:t>s Application</w:t>
      </w:r>
      <w:r w:rsidRPr="00447AC2">
        <w:rPr>
          <w:rFonts w:asciiTheme="minorHAnsi" w:eastAsiaTheme="minorHAnsi" w:hAnsiTheme="minorHAnsi" w:cstheme="minorBidi"/>
          <w:sz w:val="24"/>
          <w:szCs w:val="24"/>
        </w:rPr>
        <w:t>.</w:t>
      </w:r>
    </w:p>
    <w:p w:rsidR="00447AC2" w:rsidRPr="00447AC2" w:rsidRDefault="00447AC2" w:rsidP="00447AC2">
      <w:pPr>
        <w:numPr>
          <w:ilvl w:val="0"/>
          <w:numId w:val="35"/>
        </w:numPr>
        <w:spacing w:before="240" w:after="240"/>
        <w:ind w:left="461" w:hanging="461"/>
        <w:contextualSpacing/>
        <w:rPr>
          <w:rFonts w:asciiTheme="minorHAnsi" w:eastAsiaTheme="minorHAnsi" w:hAnsiTheme="minorHAnsi" w:cstheme="minorBidi"/>
          <w:bCs/>
          <w:sz w:val="24"/>
          <w:szCs w:val="24"/>
        </w:rPr>
      </w:pPr>
      <w:r w:rsidRPr="00447AC2">
        <w:rPr>
          <w:rFonts w:asciiTheme="minorHAnsi" w:eastAsiaTheme="minorHAnsi" w:hAnsiTheme="minorHAnsi" w:cstheme="minorBidi"/>
          <w:bCs/>
          <w:sz w:val="24"/>
          <w:szCs w:val="24"/>
        </w:rPr>
        <w:t>Engineer opens the GIS tab to review the Primary Meter’s attributes for completeness.</w:t>
      </w:r>
    </w:p>
    <w:p w:rsidR="00447AC2" w:rsidRPr="00447AC2" w:rsidRDefault="00447AC2" w:rsidP="00447AC2">
      <w:pPr>
        <w:numPr>
          <w:ilvl w:val="0"/>
          <w:numId w:val="35"/>
        </w:numPr>
        <w:spacing w:before="240" w:after="240"/>
        <w:ind w:left="461" w:hanging="461"/>
        <w:contextualSpacing/>
        <w:rPr>
          <w:rFonts w:asciiTheme="minorHAnsi" w:eastAsiaTheme="minorHAnsi" w:hAnsiTheme="minorHAnsi" w:cstheme="minorBidi"/>
          <w:bCs/>
          <w:sz w:val="24"/>
          <w:szCs w:val="24"/>
        </w:rPr>
      </w:pPr>
      <w:r w:rsidRPr="00447AC2">
        <w:rPr>
          <w:rFonts w:asciiTheme="minorHAnsi" w:eastAsiaTheme="minorHAnsi" w:hAnsiTheme="minorHAnsi" w:cstheme="minorBidi"/>
          <w:bCs/>
          <w:sz w:val="24"/>
          <w:szCs w:val="24"/>
        </w:rPr>
        <w:t>Engineer opens the Protective Device, enters the TDB elements and saves the input.</w:t>
      </w:r>
    </w:p>
    <w:p w:rsidR="00447AC2" w:rsidRPr="00447AC2" w:rsidRDefault="00447AC2" w:rsidP="00447AC2">
      <w:pPr>
        <w:numPr>
          <w:ilvl w:val="0"/>
          <w:numId w:val="35"/>
        </w:numPr>
        <w:spacing w:before="240" w:after="240"/>
        <w:ind w:left="461" w:hanging="461"/>
        <w:contextualSpacing/>
        <w:rPr>
          <w:rFonts w:asciiTheme="minorHAnsi" w:eastAsiaTheme="minorHAnsi" w:hAnsiTheme="minorHAnsi" w:cstheme="minorBidi"/>
          <w:bCs/>
          <w:sz w:val="24"/>
          <w:szCs w:val="24"/>
        </w:rPr>
      </w:pPr>
      <w:r w:rsidRPr="00447AC2">
        <w:rPr>
          <w:rFonts w:asciiTheme="minorHAnsi" w:eastAsiaTheme="minorHAnsi" w:hAnsiTheme="minorHAnsi" w:cstheme="minorBidi"/>
          <w:bCs/>
          <w:sz w:val="24"/>
          <w:szCs w:val="24"/>
        </w:rPr>
        <w:t>Engineer opens the Generation tab and enters the TDB elements and saves the input.</w:t>
      </w:r>
    </w:p>
    <w:p w:rsidR="00447AC2" w:rsidRPr="00447AC2" w:rsidRDefault="00447AC2" w:rsidP="00447AC2">
      <w:pPr>
        <w:numPr>
          <w:ilvl w:val="0"/>
          <w:numId w:val="35"/>
        </w:numPr>
        <w:spacing w:before="240" w:after="240"/>
        <w:ind w:left="461" w:hanging="461"/>
        <w:contextualSpacing/>
        <w:rPr>
          <w:rFonts w:asciiTheme="minorHAnsi" w:eastAsiaTheme="minorHAnsi" w:hAnsiTheme="minorHAnsi" w:cstheme="minorBidi"/>
          <w:bCs/>
          <w:sz w:val="24"/>
          <w:szCs w:val="24"/>
        </w:rPr>
      </w:pPr>
      <w:r w:rsidRPr="00447AC2">
        <w:rPr>
          <w:rFonts w:asciiTheme="minorHAnsi" w:eastAsiaTheme="minorHAnsi" w:hAnsiTheme="minorHAnsi" w:cstheme="minorBidi"/>
          <w:bCs/>
          <w:sz w:val="24"/>
          <w:szCs w:val="24"/>
        </w:rPr>
        <w:t>Engineer reviews work for completeness.</w:t>
      </w:r>
    </w:p>
    <w:p w:rsidR="00447AC2" w:rsidRDefault="00447AC2" w:rsidP="00447AC2">
      <w:pPr>
        <w:numPr>
          <w:ilvl w:val="0"/>
          <w:numId w:val="35"/>
        </w:numPr>
        <w:spacing w:before="240" w:after="240"/>
        <w:ind w:left="461" w:hanging="461"/>
        <w:contextualSpacing/>
        <w:rPr>
          <w:rFonts w:asciiTheme="minorHAnsi" w:eastAsiaTheme="minorHAnsi" w:hAnsiTheme="minorHAnsi" w:cstheme="minorBidi"/>
          <w:bCs/>
          <w:sz w:val="24"/>
          <w:szCs w:val="24"/>
        </w:rPr>
      </w:pPr>
      <w:r w:rsidRPr="00447AC2">
        <w:rPr>
          <w:rFonts w:asciiTheme="minorHAnsi" w:eastAsiaTheme="minorHAnsi" w:hAnsiTheme="minorHAnsi" w:cstheme="minorBidi"/>
          <w:bCs/>
          <w:sz w:val="24"/>
          <w:szCs w:val="24"/>
        </w:rPr>
        <w:t>Engineer exits the application.</w:t>
      </w:r>
    </w:p>
    <w:p w:rsidR="00573D8C" w:rsidRDefault="00573D8C" w:rsidP="00573D8C">
      <w:pPr>
        <w:spacing w:before="240" w:after="240"/>
        <w:contextualSpacing/>
        <w:rPr>
          <w:rFonts w:asciiTheme="minorHAnsi" w:eastAsiaTheme="minorHAnsi" w:hAnsiTheme="minorHAnsi" w:cstheme="minorBidi"/>
          <w:bCs/>
          <w:sz w:val="24"/>
          <w:szCs w:val="24"/>
        </w:rPr>
      </w:pPr>
    </w:p>
    <w:p w:rsidR="00573D8C" w:rsidRPr="00573D8C" w:rsidRDefault="00573D8C" w:rsidP="00573D8C">
      <w:pPr>
        <w:rPr>
          <w:sz w:val="24"/>
          <w:szCs w:val="24"/>
        </w:rPr>
      </w:pPr>
      <w:r w:rsidRPr="00573D8C">
        <w:rPr>
          <w:b/>
          <w:sz w:val="28"/>
          <w:szCs w:val="28"/>
        </w:rPr>
        <w:t>Table E: Primary Meter – GIS Web-Viewer Attributes</w:t>
      </w:r>
    </w:p>
    <w:tbl>
      <w:tblPr>
        <w:tblW w:w="9105" w:type="dxa"/>
        <w:tblInd w:w="93" w:type="dxa"/>
        <w:tblLook w:val="04A0" w:firstRow="1" w:lastRow="0" w:firstColumn="1" w:lastColumn="0" w:noHBand="0" w:noVBand="1"/>
      </w:tblPr>
      <w:tblGrid>
        <w:gridCol w:w="4065"/>
        <w:gridCol w:w="5040"/>
      </w:tblGrid>
      <w:tr w:rsidR="00573D8C" w:rsidRPr="00573D8C" w:rsidTr="004A6731">
        <w:trPr>
          <w:trHeight w:val="300"/>
          <w:tblHeader/>
        </w:trPr>
        <w:tc>
          <w:tcPr>
            <w:tcW w:w="4065" w:type="dxa"/>
            <w:tcBorders>
              <w:top w:val="single" w:sz="4" w:space="0" w:color="auto"/>
              <w:left w:val="single" w:sz="4" w:space="0" w:color="auto"/>
              <w:bottom w:val="single" w:sz="4" w:space="0" w:color="auto"/>
              <w:right w:val="single" w:sz="4" w:space="0" w:color="auto"/>
            </w:tcBorders>
            <w:shd w:val="clear" w:color="auto" w:fill="8098CC"/>
            <w:noWrap/>
          </w:tcPr>
          <w:p w:rsidR="00573D8C" w:rsidRPr="00573D8C" w:rsidRDefault="00573D8C" w:rsidP="00573D8C">
            <w:pPr>
              <w:spacing w:after="0" w:line="240" w:lineRule="auto"/>
              <w:jc w:val="center"/>
              <w:rPr>
                <w:rFonts w:asciiTheme="minorHAnsi" w:eastAsia="Times New Roman" w:hAnsiTheme="minorHAnsi" w:cstheme="minorHAnsi"/>
                <w:b/>
                <w:bCs/>
                <w:color w:val="FFFFFF" w:themeColor="background1"/>
                <w:sz w:val="24"/>
                <w:szCs w:val="24"/>
              </w:rPr>
            </w:pPr>
            <w:r w:rsidRPr="00573D8C">
              <w:rPr>
                <w:rFonts w:asciiTheme="minorHAnsi" w:eastAsia="Times New Roman" w:hAnsiTheme="minorHAnsi" w:cstheme="minorHAnsi"/>
                <w:b/>
                <w:bCs/>
                <w:color w:val="FFFFFF" w:themeColor="background1"/>
                <w:sz w:val="24"/>
                <w:szCs w:val="24"/>
              </w:rPr>
              <w:t>Attribute</w:t>
            </w:r>
          </w:p>
        </w:tc>
        <w:tc>
          <w:tcPr>
            <w:tcW w:w="5040" w:type="dxa"/>
            <w:tcBorders>
              <w:top w:val="single" w:sz="4" w:space="0" w:color="auto"/>
              <w:left w:val="nil"/>
              <w:bottom w:val="single" w:sz="4" w:space="0" w:color="auto"/>
              <w:right w:val="single" w:sz="4" w:space="0" w:color="auto"/>
            </w:tcBorders>
            <w:shd w:val="clear" w:color="auto" w:fill="8098CC"/>
            <w:noWrap/>
            <w:vAlign w:val="bottom"/>
          </w:tcPr>
          <w:p w:rsidR="00573D8C" w:rsidRPr="00573D8C" w:rsidRDefault="00573D8C" w:rsidP="00573D8C">
            <w:pPr>
              <w:spacing w:after="0" w:line="240" w:lineRule="auto"/>
              <w:jc w:val="center"/>
              <w:rPr>
                <w:rFonts w:asciiTheme="minorHAnsi" w:eastAsia="Times New Roman" w:hAnsiTheme="minorHAnsi" w:cstheme="minorHAnsi"/>
                <w:b/>
                <w:color w:val="FFFFFF" w:themeColor="background1"/>
                <w:sz w:val="24"/>
                <w:szCs w:val="24"/>
              </w:rPr>
            </w:pPr>
            <w:r w:rsidRPr="00573D8C">
              <w:rPr>
                <w:rFonts w:asciiTheme="minorHAnsi" w:eastAsia="Times New Roman" w:hAnsiTheme="minorHAnsi" w:cstheme="minorHAnsi"/>
                <w:b/>
                <w:color w:val="FFFFFF" w:themeColor="background1"/>
                <w:sz w:val="24"/>
                <w:szCs w:val="24"/>
              </w:rPr>
              <w:t>Example</w:t>
            </w:r>
          </w:p>
        </w:tc>
      </w:tr>
      <w:tr w:rsidR="00573D8C" w:rsidRPr="00573D8C" w:rsidTr="004A6731">
        <w:trPr>
          <w:trHeight w:val="300"/>
          <w:tblHeader/>
        </w:trPr>
        <w:tc>
          <w:tcPr>
            <w:tcW w:w="4065" w:type="dxa"/>
            <w:tcBorders>
              <w:top w:val="nil"/>
              <w:left w:val="single" w:sz="4" w:space="0" w:color="auto"/>
              <w:bottom w:val="single" w:sz="4" w:space="0" w:color="auto"/>
              <w:right w:val="single" w:sz="4" w:space="0" w:color="auto"/>
            </w:tcBorders>
            <w:shd w:val="clear" w:color="auto" w:fill="F2F2F2" w:themeFill="background1" w:themeFillShade="F2"/>
            <w:noWrap/>
            <w:hideMark/>
          </w:tcPr>
          <w:p w:rsidR="00573D8C" w:rsidRPr="00573D8C" w:rsidRDefault="00573D8C" w:rsidP="00573D8C">
            <w:pPr>
              <w:spacing w:after="0" w:line="240" w:lineRule="auto"/>
              <w:jc w:val="center"/>
              <w:rPr>
                <w:rFonts w:ascii="Arial" w:eastAsia="Times New Roman" w:hAnsi="Arial" w:cs="Arial"/>
                <w:b/>
                <w:bCs/>
                <w:sz w:val="20"/>
                <w:szCs w:val="20"/>
              </w:rPr>
            </w:pPr>
            <w:r w:rsidRPr="00573D8C">
              <w:rPr>
                <w:rFonts w:ascii="Arial" w:eastAsia="Times New Roman" w:hAnsi="Arial" w:cs="Arial"/>
                <w:b/>
                <w:bCs/>
                <w:sz w:val="20"/>
                <w:szCs w:val="20"/>
              </w:rPr>
              <w:t>Object ID</w:t>
            </w:r>
          </w:p>
        </w:tc>
        <w:tc>
          <w:tcPr>
            <w:tcW w:w="5040" w:type="dxa"/>
            <w:tcBorders>
              <w:top w:val="nil"/>
              <w:left w:val="nil"/>
              <w:bottom w:val="single" w:sz="4" w:space="0" w:color="auto"/>
              <w:right w:val="single" w:sz="4" w:space="0" w:color="auto"/>
            </w:tcBorders>
            <w:shd w:val="clear" w:color="auto" w:fill="auto"/>
            <w:noWrap/>
            <w:vAlign w:val="bottom"/>
            <w:hideMark/>
          </w:tcPr>
          <w:p w:rsidR="00573D8C" w:rsidRPr="00573D8C" w:rsidRDefault="00573D8C" w:rsidP="00573D8C">
            <w:pPr>
              <w:spacing w:after="0" w:line="240" w:lineRule="auto"/>
              <w:jc w:val="center"/>
              <w:rPr>
                <w:rFonts w:eastAsia="Times New Roman" w:cs="Calibri"/>
                <w:color w:val="000000"/>
              </w:rPr>
            </w:pPr>
            <w:r w:rsidRPr="00573D8C">
              <w:rPr>
                <w:rFonts w:eastAsia="Times New Roman" w:cs="Calibri"/>
                <w:color w:val="000000"/>
              </w:rPr>
              <w:t>210</w:t>
            </w:r>
          </w:p>
        </w:tc>
      </w:tr>
      <w:tr w:rsidR="00573D8C" w:rsidRPr="00573D8C" w:rsidTr="004A6731">
        <w:trPr>
          <w:trHeight w:val="300"/>
          <w:tblHeader/>
        </w:trPr>
        <w:tc>
          <w:tcPr>
            <w:tcW w:w="4065" w:type="dxa"/>
            <w:tcBorders>
              <w:top w:val="nil"/>
              <w:left w:val="single" w:sz="4" w:space="0" w:color="auto"/>
              <w:bottom w:val="single" w:sz="4" w:space="0" w:color="auto"/>
              <w:right w:val="single" w:sz="4" w:space="0" w:color="auto"/>
            </w:tcBorders>
            <w:shd w:val="clear" w:color="auto" w:fill="F2F2F2" w:themeFill="background1" w:themeFillShade="F2"/>
            <w:noWrap/>
            <w:hideMark/>
          </w:tcPr>
          <w:p w:rsidR="00573D8C" w:rsidRPr="00573D8C" w:rsidRDefault="00573D8C" w:rsidP="00573D8C">
            <w:pPr>
              <w:spacing w:after="0" w:line="240" w:lineRule="auto"/>
              <w:jc w:val="center"/>
              <w:rPr>
                <w:rFonts w:ascii="Arial" w:eastAsia="Times New Roman" w:hAnsi="Arial" w:cs="Arial"/>
                <w:b/>
                <w:bCs/>
                <w:sz w:val="20"/>
                <w:szCs w:val="20"/>
              </w:rPr>
            </w:pPr>
            <w:r w:rsidRPr="00573D8C">
              <w:rPr>
                <w:rFonts w:ascii="Arial" w:eastAsia="Times New Roman" w:hAnsi="Arial" w:cs="Arial"/>
                <w:b/>
                <w:bCs/>
                <w:sz w:val="20"/>
                <w:szCs w:val="20"/>
              </w:rPr>
              <w:t>Local Office ID</w:t>
            </w:r>
          </w:p>
        </w:tc>
        <w:tc>
          <w:tcPr>
            <w:tcW w:w="5040" w:type="dxa"/>
            <w:tcBorders>
              <w:top w:val="nil"/>
              <w:left w:val="nil"/>
              <w:bottom w:val="single" w:sz="4" w:space="0" w:color="auto"/>
              <w:right w:val="single" w:sz="4" w:space="0" w:color="auto"/>
            </w:tcBorders>
            <w:shd w:val="clear" w:color="auto" w:fill="auto"/>
            <w:noWrap/>
            <w:vAlign w:val="bottom"/>
            <w:hideMark/>
          </w:tcPr>
          <w:p w:rsidR="00573D8C" w:rsidRPr="00573D8C" w:rsidRDefault="00573D8C" w:rsidP="00573D8C">
            <w:pPr>
              <w:spacing w:after="0" w:line="240" w:lineRule="auto"/>
              <w:jc w:val="center"/>
              <w:rPr>
                <w:rFonts w:eastAsia="Times New Roman" w:cs="Calibri"/>
                <w:color w:val="000000"/>
              </w:rPr>
            </w:pPr>
            <w:r w:rsidRPr="00573D8C">
              <w:rPr>
                <w:rFonts w:eastAsia="Times New Roman" w:cs="Calibri"/>
                <w:color w:val="000000"/>
              </w:rPr>
              <w:t>Stockton - 93</w:t>
            </w:r>
          </w:p>
        </w:tc>
      </w:tr>
      <w:tr w:rsidR="00573D8C" w:rsidRPr="00573D8C" w:rsidTr="004A6731">
        <w:trPr>
          <w:trHeight w:val="300"/>
          <w:tblHeader/>
        </w:trPr>
        <w:tc>
          <w:tcPr>
            <w:tcW w:w="4065" w:type="dxa"/>
            <w:tcBorders>
              <w:top w:val="nil"/>
              <w:left w:val="single" w:sz="4" w:space="0" w:color="auto"/>
              <w:bottom w:val="single" w:sz="4" w:space="0" w:color="auto"/>
              <w:right w:val="single" w:sz="4" w:space="0" w:color="auto"/>
            </w:tcBorders>
            <w:shd w:val="clear" w:color="auto" w:fill="F2F2F2" w:themeFill="background1" w:themeFillShade="F2"/>
            <w:noWrap/>
            <w:hideMark/>
          </w:tcPr>
          <w:p w:rsidR="00573D8C" w:rsidRPr="00573D8C" w:rsidRDefault="00573D8C" w:rsidP="00573D8C">
            <w:pPr>
              <w:spacing w:after="0" w:line="240" w:lineRule="auto"/>
              <w:jc w:val="center"/>
              <w:rPr>
                <w:rFonts w:ascii="Arial" w:eastAsia="Times New Roman" w:hAnsi="Arial" w:cs="Arial"/>
                <w:b/>
                <w:bCs/>
                <w:sz w:val="20"/>
                <w:szCs w:val="20"/>
              </w:rPr>
            </w:pPr>
            <w:r w:rsidRPr="00573D8C">
              <w:rPr>
                <w:rFonts w:ascii="Arial" w:eastAsia="Times New Roman" w:hAnsi="Arial" w:cs="Arial"/>
                <w:b/>
                <w:bCs/>
                <w:sz w:val="20"/>
                <w:szCs w:val="20"/>
              </w:rPr>
              <w:t>Date Installed</w:t>
            </w:r>
          </w:p>
        </w:tc>
        <w:tc>
          <w:tcPr>
            <w:tcW w:w="5040" w:type="dxa"/>
            <w:tcBorders>
              <w:top w:val="nil"/>
              <w:left w:val="nil"/>
              <w:bottom w:val="single" w:sz="4" w:space="0" w:color="auto"/>
              <w:right w:val="single" w:sz="4" w:space="0" w:color="auto"/>
            </w:tcBorders>
            <w:shd w:val="clear" w:color="auto" w:fill="auto"/>
            <w:noWrap/>
            <w:vAlign w:val="bottom"/>
            <w:hideMark/>
          </w:tcPr>
          <w:p w:rsidR="00573D8C" w:rsidRPr="00573D8C" w:rsidRDefault="00573D8C" w:rsidP="00573D8C">
            <w:pPr>
              <w:spacing w:after="0" w:line="240" w:lineRule="auto"/>
              <w:jc w:val="center"/>
              <w:rPr>
                <w:rFonts w:eastAsia="Times New Roman" w:cs="Calibri"/>
                <w:color w:val="000000"/>
              </w:rPr>
            </w:pPr>
            <w:r w:rsidRPr="00573D8C">
              <w:rPr>
                <w:rFonts w:eastAsia="Times New Roman" w:cs="Calibri"/>
                <w:color w:val="000000"/>
              </w:rPr>
              <w:t> 01/01/2008</w:t>
            </w:r>
          </w:p>
        </w:tc>
      </w:tr>
      <w:tr w:rsidR="00573D8C" w:rsidRPr="00573D8C" w:rsidTr="004A6731">
        <w:trPr>
          <w:trHeight w:val="300"/>
          <w:tblHeader/>
        </w:trPr>
        <w:tc>
          <w:tcPr>
            <w:tcW w:w="4065" w:type="dxa"/>
            <w:tcBorders>
              <w:top w:val="nil"/>
              <w:left w:val="single" w:sz="4" w:space="0" w:color="auto"/>
              <w:bottom w:val="single" w:sz="4" w:space="0" w:color="auto"/>
              <w:right w:val="single" w:sz="4" w:space="0" w:color="auto"/>
            </w:tcBorders>
            <w:shd w:val="clear" w:color="auto" w:fill="F2F2F2" w:themeFill="background1" w:themeFillShade="F2"/>
            <w:noWrap/>
            <w:hideMark/>
          </w:tcPr>
          <w:p w:rsidR="00573D8C" w:rsidRPr="00573D8C" w:rsidRDefault="00573D8C" w:rsidP="00573D8C">
            <w:pPr>
              <w:spacing w:after="0" w:line="240" w:lineRule="auto"/>
              <w:jc w:val="center"/>
              <w:rPr>
                <w:rFonts w:ascii="Arial" w:eastAsia="Times New Roman" w:hAnsi="Arial" w:cs="Arial"/>
                <w:b/>
                <w:bCs/>
                <w:sz w:val="20"/>
                <w:szCs w:val="20"/>
              </w:rPr>
            </w:pPr>
            <w:r w:rsidRPr="00573D8C">
              <w:rPr>
                <w:rFonts w:ascii="Arial" w:eastAsia="Times New Roman" w:hAnsi="Arial" w:cs="Arial"/>
                <w:b/>
                <w:bCs/>
                <w:sz w:val="20"/>
                <w:szCs w:val="20"/>
              </w:rPr>
              <w:t>Service Address</w:t>
            </w:r>
          </w:p>
        </w:tc>
        <w:tc>
          <w:tcPr>
            <w:tcW w:w="5040" w:type="dxa"/>
            <w:tcBorders>
              <w:top w:val="nil"/>
              <w:left w:val="nil"/>
              <w:bottom w:val="single" w:sz="4" w:space="0" w:color="auto"/>
              <w:right w:val="single" w:sz="4" w:space="0" w:color="auto"/>
            </w:tcBorders>
            <w:shd w:val="clear" w:color="auto" w:fill="auto"/>
            <w:noWrap/>
            <w:vAlign w:val="bottom"/>
            <w:hideMark/>
          </w:tcPr>
          <w:p w:rsidR="00573D8C" w:rsidRPr="00573D8C" w:rsidRDefault="00573D8C" w:rsidP="00573D8C">
            <w:pPr>
              <w:spacing w:after="0" w:line="240" w:lineRule="auto"/>
              <w:jc w:val="center"/>
              <w:rPr>
                <w:rFonts w:eastAsia="Times New Roman" w:cs="Calibri"/>
                <w:color w:val="000000"/>
              </w:rPr>
            </w:pPr>
            <w:r w:rsidRPr="00573D8C">
              <w:rPr>
                <w:rFonts w:eastAsia="Times New Roman" w:cs="Calibri"/>
                <w:color w:val="000000"/>
              </w:rPr>
              <w:t>MCINTIRE RD N</w:t>
            </w:r>
          </w:p>
        </w:tc>
      </w:tr>
      <w:tr w:rsidR="00573D8C" w:rsidRPr="00573D8C" w:rsidTr="004A6731">
        <w:trPr>
          <w:trHeight w:val="300"/>
          <w:tblHeader/>
        </w:trPr>
        <w:tc>
          <w:tcPr>
            <w:tcW w:w="4065" w:type="dxa"/>
            <w:tcBorders>
              <w:top w:val="nil"/>
              <w:left w:val="single" w:sz="4" w:space="0" w:color="auto"/>
              <w:bottom w:val="single" w:sz="4" w:space="0" w:color="auto"/>
              <w:right w:val="single" w:sz="4" w:space="0" w:color="auto"/>
            </w:tcBorders>
            <w:shd w:val="clear" w:color="auto" w:fill="F2F2F2" w:themeFill="background1" w:themeFillShade="F2"/>
            <w:noWrap/>
            <w:hideMark/>
          </w:tcPr>
          <w:p w:rsidR="00573D8C" w:rsidRPr="00573D8C" w:rsidRDefault="00573D8C" w:rsidP="00573D8C">
            <w:pPr>
              <w:spacing w:after="0" w:line="240" w:lineRule="auto"/>
              <w:jc w:val="center"/>
              <w:rPr>
                <w:rFonts w:ascii="Arial" w:eastAsia="Times New Roman" w:hAnsi="Arial" w:cs="Arial"/>
                <w:b/>
                <w:bCs/>
                <w:sz w:val="20"/>
                <w:szCs w:val="20"/>
              </w:rPr>
            </w:pPr>
            <w:r w:rsidRPr="00573D8C">
              <w:rPr>
                <w:rFonts w:ascii="Arial" w:eastAsia="Times New Roman" w:hAnsi="Arial" w:cs="Arial"/>
                <w:b/>
                <w:bCs/>
                <w:sz w:val="20"/>
                <w:szCs w:val="20"/>
              </w:rPr>
              <w:t>Location Description</w:t>
            </w:r>
          </w:p>
        </w:tc>
        <w:tc>
          <w:tcPr>
            <w:tcW w:w="5040" w:type="dxa"/>
            <w:tcBorders>
              <w:top w:val="nil"/>
              <w:left w:val="nil"/>
              <w:bottom w:val="single" w:sz="4" w:space="0" w:color="auto"/>
              <w:right w:val="single" w:sz="4" w:space="0" w:color="auto"/>
            </w:tcBorders>
            <w:shd w:val="clear" w:color="auto" w:fill="auto"/>
            <w:noWrap/>
            <w:vAlign w:val="bottom"/>
            <w:hideMark/>
          </w:tcPr>
          <w:p w:rsidR="00573D8C" w:rsidRPr="00573D8C" w:rsidRDefault="00573D8C" w:rsidP="00573D8C">
            <w:pPr>
              <w:spacing w:after="0" w:line="240" w:lineRule="auto"/>
              <w:jc w:val="center"/>
              <w:rPr>
                <w:rFonts w:eastAsia="Times New Roman" w:cs="Calibri"/>
                <w:color w:val="000000"/>
              </w:rPr>
            </w:pPr>
            <w:r w:rsidRPr="00573D8C">
              <w:rPr>
                <w:rFonts w:eastAsia="Times New Roman" w:cs="Calibri"/>
                <w:color w:val="000000"/>
              </w:rPr>
              <w:t>CAMANCHE POWERHOUSE</w:t>
            </w:r>
          </w:p>
        </w:tc>
      </w:tr>
      <w:tr w:rsidR="00573D8C" w:rsidRPr="00573D8C" w:rsidTr="004A6731">
        <w:trPr>
          <w:trHeight w:val="300"/>
          <w:tblHeader/>
        </w:trPr>
        <w:tc>
          <w:tcPr>
            <w:tcW w:w="4065" w:type="dxa"/>
            <w:tcBorders>
              <w:top w:val="nil"/>
              <w:left w:val="single" w:sz="4" w:space="0" w:color="auto"/>
              <w:bottom w:val="single" w:sz="4" w:space="0" w:color="auto"/>
              <w:right w:val="single" w:sz="4" w:space="0" w:color="auto"/>
            </w:tcBorders>
            <w:shd w:val="clear" w:color="auto" w:fill="F2F2F2" w:themeFill="background1" w:themeFillShade="F2"/>
            <w:noWrap/>
            <w:hideMark/>
          </w:tcPr>
          <w:p w:rsidR="00573D8C" w:rsidRPr="00573D8C" w:rsidRDefault="00573D8C" w:rsidP="00573D8C">
            <w:pPr>
              <w:spacing w:after="0" w:line="240" w:lineRule="auto"/>
              <w:jc w:val="center"/>
              <w:rPr>
                <w:rFonts w:ascii="Arial" w:eastAsia="Times New Roman" w:hAnsi="Arial" w:cs="Arial"/>
                <w:b/>
                <w:bCs/>
                <w:sz w:val="20"/>
                <w:szCs w:val="20"/>
              </w:rPr>
            </w:pPr>
            <w:r w:rsidRPr="00573D8C">
              <w:rPr>
                <w:rFonts w:ascii="Arial" w:eastAsia="Times New Roman" w:hAnsi="Arial" w:cs="Arial"/>
                <w:b/>
                <w:bCs/>
                <w:sz w:val="20"/>
                <w:szCs w:val="20"/>
              </w:rPr>
              <w:t>Operating Voltage</w:t>
            </w:r>
          </w:p>
        </w:tc>
        <w:tc>
          <w:tcPr>
            <w:tcW w:w="5040" w:type="dxa"/>
            <w:tcBorders>
              <w:top w:val="nil"/>
              <w:left w:val="nil"/>
              <w:bottom w:val="single" w:sz="4" w:space="0" w:color="auto"/>
              <w:right w:val="single" w:sz="4" w:space="0" w:color="auto"/>
            </w:tcBorders>
            <w:shd w:val="clear" w:color="auto" w:fill="auto"/>
            <w:noWrap/>
            <w:vAlign w:val="bottom"/>
            <w:hideMark/>
          </w:tcPr>
          <w:p w:rsidR="00573D8C" w:rsidRPr="00573D8C" w:rsidRDefault="00573D8C" w:rsidP="00573D8C">
            <w:pPr>
              <w:spacing w:after="0" w:line="240" w:lineRule="auto"/>
              <w:jc w:val="center"/>
              <w:rPr>
                <w:rFonts w:eastAsia="Times New Roman" w:cs="Calibri"/>
                <w:color w:val="000000"/>
              </w:rPr>
            </w:pPr>
            <w:r w:rsidRPr="00573D8C">
              <w:rPr>
                <w:rFonts w:eastAsia="Times New Roman" w:cs="Calibri"/>
                <w:color w:val="000000"/>
              </w:rPr>
              <w:t>12.0 kV</w:t>
            </w:r>
          </w:p>
        </w:tc>
      </w:tr>
      <w:tr w:rsidR="00573D8C" w:rsidRPr="00573D8C" w:rsidTr="004A6731">
        <w:trPr>
          <w:trHeight w:val="300"/>
          <w:tblHeader/>
        </w:trPr>
        <w:tc>
          <w:tcPr>
            <w:tcW w:w="4065" w:type="dxa"/>
            <w:tcBorders>
              <w:top w:val="nil"/>
              <w:left w:val="single" w:sz="4" w:space="0" w:color="auto"/>
              <w:bottom w:val="single" w:sz="4" w:space="0" w:color="auto"/>
              <w:right w:val="single" w:sz="4" w:space="0" w:color="auto"/>
            </w:tcBorders>
            <w:shd w:val="clear" w:color="auto" w:fill="F2F2F2" w:themeFill="background1" w:themeFillShade="F2"/>
            <w:noWrap/>
            <w:hideMark/>
          </w:tcPr>
          <w:p w:rsidR="00573D8C" w:rsidRPr="00573D8C" w:rsidRDefault="00573D8C" w:rsidP="00573D8C">
            <w:pPr>
              <w:spacing w:after="0" w:line="240" w:lineRule="auto"/>
              <w:jc w:val="center"/>
              <w:rPr>
                <w:rFonts w:ascii="Arial" w:eastAsia="Times New Roman" w:hAnsi="Arial" w:cs="Arial"/>
                <w:b/>
                <w:bCs/>
                <w:sz w:val="20"/>
                <w:szCs w:val="20"/>
              </w:rPr>
            </w:pPr>
            <w:r w:rsidRPr="00573D8C">
              <w:rPr>
                <w:rFonts w:ascii="Arial" w:eastAsia="Times New Roman" w:hAnsi="Arial" w:cs="Arial"/>
                <w:b/>
                <w:bCs/>
                <w:sz w:val="20"/>
                <w:szCs w:val="20"/>
              </w:rPr>
              <w:t>Number of Phases</w:t>
            </w:r>
          </w:p>
        </w:tc>
        <w:tc>
          <w:tcPr>
            <w:tcW w:w="5040" w:type="dxa"/>
            <w:tcBorders>
              <w:top w:val="nil"/>
              <w:left w:val="nil"/>
              <w:bottom w:val="single" w:sz="4" w:space="0" w:color="auto"/>
              <w:right w:val="single" w:sz="4" w:space="0" w:color="auto"/>
            </w:tcBorders>
            <w:shd w:val="clear" w:color="auto" w:fill="auto"/>
            <w:noWrap/>
            <w:vAlign w:val="bottom"/>
            <w:hideMark/>
          </w:tcPr>
          <w:p w:rsidR="00573D8C" w:rsidRPr="00573D8C" w:rsidRDefault="00573D8C" w:rsidP="00573D8C">
            <w:pPr>
              <w:spacing w:after="0" w:line="240" w:lineRule="auto"/>
              <w:jc w:val="center"/>
              <w:rPr>
                <w:rFonts w:eastAsia="Times New Roman" w:cs="Calibri"/>
                <w:color w:val="000000"/>
              </w:rPr>
            </w:pPr>
            <w:r w:rsidRPr="00573D8C">
              <w:rPr>
                <w:rFonts w:eastAsia="Times New Roman" w:cs="Calibri"/>
                <w:color w:val="000000"/>
              </w:rPr>
              <w:t>3</w:t>
            </w:r>
          </w:p>
        </w:tc>
      </w:tr>
      <w:tr w:rsidR="00573D8C" w:rsidRPr="00573D8C" w:rsidTr="004A6731">
        <w:trPr>
          <w:trHeight w:val="300"/>
          <w:tblHeader/>
        </w:trPr>
        <w:tc>
          <w:tcPr>
            <w:tcW w:w="4065" w:type="dxa"/>
            <w:tcBorders>
              <w:top w:val="nil"/>
              <w:left w:val="single" w:sz="4" w:space="0" w:color="auto"/>
              <w:bottom w:val="single" w:sz="4" w:space="0" w:color="auto"/>
              <w:right w:val="single" w:sz="4" w:space="0" w:color="auto"/>
            </w:tcBorders>
            <w:shd w:val="clear" w:color="auto" w:fill="F2F2F2" w:themeFill="background1" w:themeFillShade="F2"/>
            <w:noWrap/>
            <w:hideMark/>
          </w:tcPr>
          <w:p w:rsidR="00573D8C" w:rsidRPr="00573D8C" w:rsidRDefault="00573D8C" w:rsidP="00573D8C">
            <w:pPr>
              <w:spacing w:after="0" w:line="240" w:lineRule="auto"/>
              <w:jc w:val="center"/>
              <w:rPr>
                <w:rFonts w:ascii="Arial" w:eastAsia="Times New Roman" w:hAnsi="Arial" w:cs="Arial"/>
                <w:b/>
                <w:bCs/>
                <w:sz w:val="20"/>
                <w:szCs w:val="20"/>
              </w:rPr>
            </w:pPr>
            <w:r w:rsidRPr="00573D8C">
              <w:rPr>
                <w:rFonts w:ascii="Arial" w:eastAsia="Times New Roman" w:hAnsi="Arial" w:cs="Arial"/>
                <w:b/>
                <w:bCs/>
                <w:sz w:val="20"/>
                <w:szCs w:val="20"/>
              </w:rPr>
              <w:t>Meter Type</w:t>
            </w:r>
          </w:p>
        </w:tc>
        <w:tc>
          <w:tcPr>
            <w:tcW w:w="5040" w:type="dxa"/>
            <w:tcBorders>
              <w:top w:val="nil"/>
              <w:left w:val="nil"/>
              <w:bottom w:val="single" w:sz="4" w:space="0" w:color="auto"/>
              <w:right w:val="single" w:sz="4" w:space="0" w:color="auto"/>
            </w:tcBorders>
            <w:shd w:val="clear" w:color="auto" w:fill="auto"/>
            <w:noWrap/>
            <w:vAlign w:val="bottom"/>
            <w:hideMark/>
          </w:tcPr>
          <w:p w:rsidR="00573D8C" w:rsidRPr="00573D8C" w:rsidRDefault="00573D8C" w:rsidP="00573D8C">
            <w:pPr>
              <w:spacing w:after="0" w:line="240" w:lineRule="auto"/>
              <w:jc w:val="center"/>
              <w:rPr>
                <w:rFonts w:eastAsia="Times New Roman" w:cs="Calibri"/>
                <w:color w:val="000000"/>
              </w:rPr>
            </w:pPr>
            <w:r w:rsidRPr="00573D8C">
              <w:rPr>
                <w:rFonts w:eastAsia="Times New Roman" w:cs="Calibri"/>
                <w:color w:val="000000"/>
              </w:rPr>
              <w:t>Instrument Transformer</w:t>
            </w:r>
          </w:p>
        </w:tc>
      </w:tr>
      <w:tr w:rsidR="00573D8C" w:rsidRPr="00573D8C" w:rsidTr="004A6731">
        <w:trPr>
          <w:trHeight w:val="300"/>
          <w:tblHeader/>
        </w:trPr>
        <w:tc>
          <w:tcPr>
            <w:tcW w:w="4065" w:type="dxa"/>
            <w:tcBorders>
              <w:top w:val="nil"/>
              <w:left w:val="single" w:sz="4" w:space="0" w:color="auto"/>
              <w:bottom w:val="single" w:sz="4" w:space="0" w:color="auto"/>
              <w:right w:val="single" w:sz="4" w:space="0" w:color="auto"/>
            </w:tcBorders>
            <w:shd w:val="clear" w:color="auto" w:fill="F2F2F2" w:themeFill="background1" w:themeFillShade="F2"/>
            <w:noWrap/>
            <w:hideMark/>
          </w:tcPr>
          <w:p w:rsidR="00573D8C" w:rsidRPr="00573D8C" w:rsidRDefault="00573D8C" w:rsidP="00573D8C">
            <w:pPr>
              <w:spacing w:after="0" w:line="240" w:lineRule="auto"/>
              <w:jc w:val="center"/>
              <w:rPr>
                <w:rFonts w:ascii="Arial" w:eastAsia="Times New Roman" w:hAnsi="Arial" w:cs="Arial"/>
                <w:b/>
                <w:bCs/>
                <w:sz w:val="20"/>
                <w:szCs w:val="20"/>
              </w:rPr>
            </w:pPr>
            <w:r w:rsidRPr="00573D8C">
              <w:rPr>
                <w:rFonts w:ascii="Arial" w:eastAsia="Times New Roman" w:hAnsi="Arial" w:cs="Arial"/>
                <w:b/>
                <w:bCs/>
                <w:sz w:val="20"/>
                <w:szCs w:val="20"/>
              </w:rPr>
              <w:t>Meter Rating</w:t>
            </w:r>
          </w:p>
        </w:tc>
        <w:tc>
          <w:tcPr>
            <w:tcW w:w="5040" w:type="dxa"/>
            <w:tcBorders>
              <w:top w:val="nil"/>
              <w:left w:val="nil"/>
              <w:bottom w:val="single" w:sz="4" w:space="0" w:color="auto"/>
              <w:right w:val="single" w:sz="4" w:space="0" w:color="auto"/>
            </w:tcBorders>
            <w:shd w:val="clear" w:color="auto" w:fill="auto"/>
            <w:noWrap/>
            <w:vAlign w:val="bottom"/>
            <w:hideMark/>
          </w:tcPr>
          <w:p w:rsidR="00573D8C" w:rsidRPr="00573D8C" w:rsidRDefault="00573D8C" w:rsidP="00573D8C">
            <w:pPr>
              <w:spacing w:after="0" w:line="240" w:lineRule="auto"/>
              <w:jc w:val="center"/>
              <w:rPr>
                <w:rFonts w:eastAsia="Times New Roman" w:cs="Calibri"/>
                <w:color w:val="000000"/>
              </w:rPr>
            </w:pPr>
            <w:r w:rsidRPr="00573D8C">
              <w:rPr>
                <w:rFonts w:eastAsia="Times New Roman" w:cs="Calibri"/>
                <w:color w:val="000000"/>
              </w:rPr>
              <w:t>Null</w:t>
            </w:r>
          </w:p>
        </w:tc>
      </w:tr>
      <w:tr w:rsidR="00573D8C" w:rsidRPr="00573D8C" w:rsidTr="004A6731">
        <w:trPr>
          <w:trHeight w:val="300"/>
          <w:tblHeader/>
        </w:trPr>
        <w:tc>
          <w:tcPr>
            <w:tcW w:w="4065" w:type="dxa"/>
            <w:tcBorders>
              <w:top w:val="nil"/>
              <w:left w:val="single" w:sz="4" w:space="0" w:color="auto"/>
              <w:bottom w:val="single" w:sz="4" w:space="0" w:color="auto"/>
              <w:right w:val="single" w:sz="4" w:space="0" w:color="auto"/>
            </w:tcBorders>
            <w:shd w:val="clear" w:color="auto" w:fill="F2F2F2" w:themeFill="background1" w:themeFillShade="F2"/>
            <w:noWrap/>
            <w:hideMark/>
          </w:tcPr>
          <w:p w:rsidR="00573D8C" w:rsidRPr="00573D8C" w:rsidRDefault="00573D8C" w:rsidP="00573D8C">
            <w:pPr>
              <w:spacing w:after="0" w:line="240" w:lineRule="auto"/>
              <w:jc w:val="center"/>
              <w:rPr>
                <w:rFonts w:ascii="Arial" w:eastAsia="Times New Roman" w:hAnsi="Arial" w:cs="Arial"/>
                <w:b/>
                <w:bCs/>
                <w:sz w:val="20"/>
                <w:szCs w:val="20"/>
              </w:rPr>
            </w:pPr>
            <w:r w:rsidRPr="00573D8C">
              <w:rPr>
                <w:rFonts w:ascii="Arial" w:eastAsia="Times New Roman" w:hAnsi="Arial" w:cs="Arial"/>
                <w:b/>
                <w:bCs/>
                <w:sz w:val="20"/>
                <w:szCs w:val="20"/>
              </w:rPr>
              <w:t>Circuit ID</w:t>
            </w:r>
          </w:p>
        </w:tc>
        <w:tc>
          <w:tcPr>
            <w:tcW w:w="5040" w:type="dxa"/>
            <w:tcBorders>
              <w:top w:val="nil"/>
              <w:left w:val="nil"/>
              <w:bottom w:val="single" w:sz="4" w:space="0" w:color="auto"/>
              <w:right w:val="single" w:sz="4" w:space="0" w:color="auto"/>
            </w:tcBorders>
            <w:shd w:val="clear" w:color="auto" w:fill="auto"/>
            <w:noWrap/>
            <w:vAlign w:val="bottom"/>
            <w:hideMark/>
          </w:tcPr>
          <w:p w:rsidR="00573D8C" w:rsidRPr="00573D8C" w:rsidRDefault="00573D8C" w:rsidP="00573D8C">
            <w:pPr>
              <w:spacing w:after="0" w:line="240" w:lineRule="auto"/>
              <w:jc w:val="center"/>
              <w:rPr>
                <w:rFonts w:eastAsia="Times New Roman" w:cs="Calibri"/>
                <w:color w:val="000000"/>
              </w:rPr>
            </w:pPr>
            <w:r w:rsidRPr="00573D8C">
              <w:rPr>
                <w:rFonts w:eastAsia="Times New Roman" w:cs="Calibri"/>
                <w:color w:val="000000"/>
              </w:rPr>
              <w:t>163682102</w:t>
            </w:r>
          </w:p>
        </w:tc>
      </w:tr>
      <w:tr w:rsidR="00573D8C" w:rsidRPr="00573D8C" w:rsidTr="004A6731">
        <w:trPr>
          <w:trHeight w:val="300"/>
          <w:tblHeader/>
        </w:trPr>
        <w:tc>
          <w:tcPr>
            <w:tcW w:w="4065" w:type="dxa"/>
            <w:tcBorders>
              <w:top w:val="nil"/>
              <w:left w:val="single" w:sz="4" w:space="0" w:color="auto"/>
              <w:bottom w:val="single" w:sz="4" w:space="0" w:color="auto"/>
              <w:right w:val="single" w:sz="4" w:space="0" w:color="auto"/>
            </w:tcBorders>
            <w:shd w:val="clear" w:color="auto" w:fill="F2F2F2" w:themeFill="background1" w:themeFillShade="F2"/>
            <w:noWrap/>
            <w:hideMark/>
          </w:tcPr>
          <w:p w:rsidR="00573D8C" w:rsidRPr="00573D8C" w:rsidRDefault="00573D8C" w:rsidP="00573D8C">
            <w:pPr>
              <w:spacing w:after="0" w:line="240" w:lineRule="auto"/>
              <w:jc w:val="center"/>
              <w:rPr>
                <w:rFonts w:ascii="Arial" w:eastAsia="Times New Roman" w:hAnsi="Arial" w:cs="Arial"/>
                <w:b/>
                <w:bCs/>
                <w:sz w:val="20"/>
                <w:szCs w:val="20"/>
              </w:rPr>
            </w:pPr>
            <w:r w:rsidRPr="00573D8C">
              <w:rPr>
                <w:rFonts w:ascii="Arial" w:eastAsia="Times New Roman" w:hAnsi="Arial" w:cs="Arial"/>
                <w:b/>
                <w:bCs/>
                <w:sz w:val="20"/>
                <w:szCs w:val="20"/>
              </w:rPr>
              <w:t>Division</w:t>
            </w:r>
          </w:p>
        </w:tc>
        <w:tc>
          <w:tcPr>
            <w:tcW w:w="5040" w:type="dxa"/>
            <w:tcBorders>
              <w:top w:val="nil"/>
              <w:left w:val="nil"/>
              <w:bottom w:val="single" w:sz="4" w:space="0" w:color="auto"/>
              <w:right w:val="single" w:sz="4" w:space="0" w:color="auto"/>
            </w:tcBorders>
            <w:shd w:val="clear" w:color="auto" w:fill="auto"/>
            <w:noWrap/>
            <w:vAlign w:val="bottom"/>
            <w:hideMark/>
          </w:tcPr>
          <w:p w:rsidR="00573D8C" w:rsidRPr="00573D8C" w:rsidRDefault="00573D8C" w:rsidP="00573D8C">
            <w:pPr>
              <w:spacing w:after="0" w:line="240" w:lineRule="auto"/>
              <w:jc w:val="center"/>
              <w:rPr>
                <w:rFonts w:eastAsia="Times New Roman" w:cs="Calibri"/>
                <w:color w:val="000000"/>
              </w:rPr>
            </w:pPr>
            <w:r w:rsidRPr="00573D8C">
              <w:rPr>
                <w:rFonts w:eastAsia="Times New Roman" w:cs="Calibri"/>
                <w:color w:val="000000"/>
              </w:rPr>
              <w:t>Stockton</w:t>
            </w:r>
          </w:p>
        </w:tc>
      </w:tr>
      <w:tr w:rsidR="00573D8C" w:rsidRPr="00573D8C" w:rsidTr="004A6731">
        <w:trPr>
          <w:trHeight w:val="300"/>
          <w:tblHeader/>
        </w:trPr>
        <w:tc>
          <w:tcPr>
            <w:tcW w:w="4065" w:type="dxa"/>
            <w:tcBorders>
              <w:top w:val="nil"/>
              <w:left w:val="single" w:sz="4" w:space="0" w:color="auto"/>
              <w:bottom w:val="single" w:sz="4" w:space="0" w:color="auto"/>
              <w:right w:val="single" w:sz="4" w:space="0" w:color="auto"/>
            </w:tcBorders>
            <w:shd w:val="clear" w:color="auto" w:fill="F2F2F2" w:themeFill="background1" w:themeFillShade="F2"/>
            <w:noWrap/>
            <w:hideMark/>
          </w:tcPr>
          <w:p w:rsidR="00573D8C" w:rsidRPr="00573D8C" w:rsidRDefault="00573D8C" w:rsidP="00573D8C">
            <w:pPr>
              <w:spacing w:after="0" w:line="240" w:lineRule="auto"/>
              <w:jc w:val="center"/>
              <w:rPr>
                <w:rFonts w:ascii="Arial" w:eastAsia="Times New Roman" w:hAnsi="Arial" w:cs="Arial"/>
                <w:b/>
                <w:bCs/>
                <w:sz w:val="20"/>
                <w:szCs w:val="20"/>
              </w:rPr>
            </w:pPr>
            <w:r w:rsidRPr="00573D8C">
              <w:rPr>
                <w:rFonts w:ascii="Arial" w:eastAsia="Times New Roman" w:hAnsi="Arial" w:cs="Arial"/>
                <w:b/>
                <w:bCs/>
                <w:sz w:val="20"/>
                <w:szCs w:val="20"/>
              </w:rPr>
              <w:t>District</w:t>
            </w:r>
          </w:p>
        </w:tc>
        <w:tc>
          <w:tcPr>
            <w:tcW w:w="5040" w:type="dxa"/>
            <w:tcBorders>
              <w:top w:val="nil"/>
              <w:left w:val="nil"/>
              <w:bottom w:val="single" w:sz="4" w:space="0" w:color="auto"/>
              <w:right w:val="single" w:sz="4" w:space="0" w:color="auto"/>
            </w:tcBorders>
            <w:shd w:val="clear" w:color="auto" w:fill="auto"/>
            <w:noWrap/>
            <w:vAlign w:val="bottom"/>
            <w:hideMark/>
          </w:tcPr>
          <w:p w:rsidR="00573D8C" w:rsidRPr="00573D8C" w:rsidRDefault="00573D8C" w:rsidP="00573D8C">
            <w:pPr>
              <w:spacing w:after="0" w:line="240" w:lineRule="auto"/>
              <w:jc w:val="center"/>
              <w:rPr>
                <w:rFonts w:eastAsia="Times New Roman" w:cs="Calibri"/>
                <w:color w:val="000000"/>
              </w:rPr>
            </w:pPr>
            <w:r w:rsidRPr="00573D8C">
              <w:rPr>
                <w:rFonts w:eastAsia="Times New Roman" w:cs="Calibri"/>
                <w:color w:val="000000"/>
              </w:rPr>
              <w:t>Delta</w:t>
            </w:r>
          </w:p>
        </w:tc>
      </w:tr>
      <w:tr w:rsidR="00573D8C" w:rsidRPr="00573D8C" w:rsidTr="004A6731">
        <w:trPr>
          <w:trHeight w:val="300"/>
          <w:tblHeader/>
        </w:trPr>
        <w:tc>
          <w:tcPr>
            <w:tcW w:w="4065" w:type="dxa"/>
            <w:tcBorders>
              <w:top w:val="nil"/>
              <w:left w:val="single" w:sz="4" w:space="0" w:color="auto"/>
              <w:bottom w:val="single" w:sz="4" w:space="0" w:color="auto"/>
              <w:right w:val="single" w:sz="4" w:space="0" w:color="auto"/>
            </w:tcBorders>
            <w:shd w:val="clear" w:color="auto" w:fill="F2F2F2" w:themeFill="background1" w:themeFillShade="F2"/>
            <w:noWrap/>
            <w:hideMark/>
          </w:tcPr>
          <w:p w:rsidR="00573D8C" w:rsidRPr="00573D8C" w:rsidRDefault="00573D8C" w:rsidP="00573D8C">
            <w:pPr>
              <w:spacing w:after="0" w:line="240" w:lineRule="auto"/>
              <w:jc w:val="center"/>
              <w:rPr>
                <w:rFonts w:ascii="Arial" w:eastAsia="Times New Roman" w:hAnsi="Arial" w:cs="Arial"/>
                <w:b/>
                <w:bCs/>
                <w:sz w:val="20"/>
                <w:szCs w:val="20"/>
              </w:rPr>
            </w:pPr>
            <w:r w:rsidRPr="00573D8C">
              <w:rPr>
                <w:rFonts w:ascii="Arial" w:eastAsia="Times New Roman" w:hAnsi="Arial" w:cs="Arial"/>
                <w:b/>
                <w:bCs/>
                <w:sz w:val="20"/>
                <w:szCs w:val="20"/>
              </w:rPr>
              <w:t>County</w:t>
            </w:r>
          </w:p>
        </w:tc>
        <w:tc>
          <w:tcPr>
            <w:tcW w:w="5040" w:type="dxa"/>
            <w:tcBorders>
              <w:top w:val="nil"/>
              <w:left w:val="nil"/>
              <w:bottom w:val="single" w:sz="4" w:space="0" w:color="auto"/>
              <w:right w:val="single" w:sz="4" w:space="0" w:color="auto"/>
            </w:tcBorders>
            <w:shd w:val="clear" w:color="auto" w:fill="auto"/>
            <w:noWrap/>
            <w:vAlign w:val="bottom"/>
            <w:hideMark/>
          </w:tcPr>
          <w:p w:rsidR="00573D8C" w:rsidRPr="00573D8C" w:rsidRDefault="00573D8C" w:rsidP="00573D8C">
            <w:pPr>
              <w:spacing w:after="0" w:line="240" w:lineRule="auto"/>
              <w:jc w:val="center"/>
              <w:rPr>
                <w:rFonts w:eastAsia="Times New Roman" w:cs="Calibri"/>
                <w:color w:val="000000"/>
              </w:rPr>
            </w:pPr>
            <w:r w:rsidRPr="00573D8C">
              <w:rPr>
                <w:rFonts w:eastAsia="Times New Roman" w:cs="Calibri"/>
                <w:color w:val="000000"/>
              </w:rPr>
              <w:t>San Joaquin</w:t>
            </w:r>
          </w:p>
        </w:tc>
      </w:tr>
      <w:tr w:rsidR="00573D8C" w:rsidRPr="00573D8C" w:rsidTr="004A6731">
        <w:trPr>
          <w:trHeight w:val="300"/>
          <w:tblHeader/>
        </w:trPr>
        <w:tc>
          <w:tcPr>
            <w:tcW w:w="4065" w:type="dxa"/>
            <w:tcBorders>
              <w:top w:val="nil"/>
              <w:left w:val="single" w:sz="4" w:space="0" w:color="auto"/>
              <w:bottom w:val="single" w:sz="4" w:space="0" w:color="auto"/>
              <w:right w:val="single" w:sz="4" w:space="0" w:color="auto"/>
            </w:tcBorders>
            <w:shd w:val="clear" w:color="auto" w:fill="F2F2F2" w:themeFill="background1" w:themeFillShade="F2"/>
            <w:noWrap/>
            <w:hideMark/>
          </w:tcPr>
          <w:p w:rsidR="00573D8C" w:rsidRPr="00573D8C" w:rsidRDefault="00573D8C" w:rsidP="00573D8C">
            <w:pPr>
              <w:spacing w:after="0" w:line="240" w:lineRule="auto"/>
              <w:jc w:val="center"/>
              <w:rPr>
                <w:rFonts w:ascii="Arial" w:eastAsia="Times New Roman" w:hAnsi="Arial" w:cs="Arial"/>
                <w:b/>
                <w:bCs/>
                <w:sz w:val="20"/>
                <w:szCs w:val="20"/>
              </w:rPr>
            </w:pPr>
            <w:r w:rsidRPr="00573D8C">
              <w:rPr>
                <w:rFonts w:ascii="Arial" w:eastAsia="Times New Roman" w:hAnsi="Arial" w:cs="Arial"/>
                <w:b/>
                <w:bCs/>
                <w:sz w:val="20"/>
                <w:szCs w:val="20"/>
              </w:rPr>
              <w:t>City</w:t>
            </w:r>
          </w:p>
        </w:tc>
        <w:tc>
          <w:tcPr>
            <w:tcW w:w="5040" w:type="dxa"/>
            <w:tcBorders>
              <w:top w:val="nil"/>
              <w:left w:val="nil"/>
              <w:bottom w:val="single" w:sz="4" w:space="0" w:color="auto"/>
              <w:right w:val="single" w:sz="4" w:space="0" w:color="auto"/>
            </w:tcBorders>
            <w:shd w:val="clear" w:color="auto" w:fill="auto"/>
            <w:noWrap/>
            <w:vAlign w:val="bottom"/>
            <w:hideMark/>
          </w:tcPr>
          <w:p w:rsidR="00573D8C" w:rsidRPr="00573D8C" w:rsidRDefault="00573D8C" w:rsidP="00573D8C">
            <w:pPr>
              <w:spacing w:after="0" w:line="240" w:lineRule="auto"/>
              <w:jc w:val="center"/>
              <w:rPr>
                <w:rFonts w:eastAsia="Times New Roman" w:cs="Calibri"/>
                <w:color w:val="000000"/>
              </w:rPr>
            </w:pPr>
            <w:r w:rsidRPr="00573D8C">
              <w:rPr>
                <w:rFonts w:eastAsia="Times New Roman" w:cs="Calibri"/>
                <w:color w:val="000000"/>
              </w:rPr>
              <w:t>CLEMENTS</w:t>
            </w:r>
          </w:p>
        </w:tc>
      </w:tr>
      <w:tr w:rsidR="00573D8C" w:rsidRPr="00573D8C" w:rsidTr="004A6731">
        <w:trPr>
          <w:trHeight w:val="300"/>
          <w:tblHeader/>
        </w:trPr>
        <w:tc>
          <w:tcPr>
            <w:tcW w:w="4065" w:type="dxa"/>
            <w:tcBorders>
              <w:top w:val="nil"/>
              <w:left w:val="single" w:sz="4" w:space="0" w:color="auto"/>
              <w:bottom w:val="single" w:sz="4" w:space="0" w:color="auto"/>
              <w:right w:val="single" w:sz="4" w:space="0" w:color="auto"/>
            </w:tcBorders>
            <w:shd w:val="clear" w:color="auto" w:fill="F2F2F2" w:themeFill="background1" w:themeFillShade="F2"/>
            <w:noWrap/>
            <w:hideMark/>
          </w:tcPr>
          <w:p w:rsidR="00573D8C" w:rsidRPr="00573D8C" w:rsidRDefault="00573D8C" w:rsidP="00573D8C">
            <w:pPr>
              <w:spacing w:after="0" w:line="240" w:lineRule="auto"/>
              <w:jc w:val="center"/>
              <w:rPr>
                <w:rFonts w:ascii="Arial" w:eastAsia="Times New Roman" w:hAnsi="Arial" w:cs="Arial"/>
                <w:b/>
                <w:bCs/>
                <w:sz w:val="20"/>
                <w:szCs w:val="20"/>
              </w:rPr>
            </w:pPr>
            <w:r w:rsidRPr="00573D8C">
              <w:rPr>
                <w:rFonts w:ascii="Arial" w:eastAsia="Times New Roman" w:hAnsi="Arial" w:cs="Arial"/>
                <w:b/>
                <w:bCs/>
                <w:sz w:val="20"/>
                <w:szCs w:val="20"/>
              </w:rPr>
              <w:t>ZIP Code</w:t>
            </w:r>
          </w:p>
        </w:tc>
        <w:tc>
          <w:tcPr>
            <w:tcW w:w="5040" w:type="dxa"/>
            <w:tcBorders>
              <w:top w:val="nil"/>
              <w:left w:val="nil"/>
              <w:bottom w:val="single" w:sz="4" w:space="0" w:color="auto"/>
              <w:right w:val="single" w:sz="4" w:space="0" w:color="auto"/>
            </w:tcBorders>
            <w:shd w:val="clear" w:color="auto" w:fill="auto"/>
            <w:noWrap/>
            <w:vAlign w:val="bottom"/>
            <w:hideMark/>
          </w:tcPr>
          <w:p w:rsidR="00573D8C" w:rsidRPr="00573D8C" w:rsidRDefault="00573D8C" w:rsidP="00573D8C">
            <w:pPr>
              <w:spacing w:after="0" w:line="240" w:lineRule="auto"/>
              <w:jc w:val="center"/>
              <w:rPr>
                <w:rFonts w:eastAsia="Times New Roman" w:cs="Calibri"/>
                <w:color w:val="000000"/>
              </w:rPr>
            </w:pPr>
            <w:r w:rsidRPr="00573D8C">
              <w:rPr>
                <w:rFonts w:eastAsia="Times New Roman" w:cs="Calibri"/>
                <w:color w:val="000000"/>
              </w:rPr>
              <w:t>95237</w:t>
            </w:r>
          </w:p>
        </w:tc>
      </w:tr>
    </w:tbl>
    <w:p w:rsidR="00573D8C" w:rsidRPr="00447AC2" w:rsidRDefault="00573D8C" w:rsidP="00573D8C">
      <w:pPr>
        <w:spacing w:before="240" w:after="240"/>
        <w:contextualSpacing/>
        <w:rPr>
          <w:rFonts w:asciiTheme="minorHAnsi" w:eastAsiaTheme="minorHAnsi" w:hAnsiTheme="minorHAnsi" w:cstheme="minorBidi"/>
          <w:bCs/>
          <w:sz w:val="24"/>
          <w:szCs w:val="24"/>
        </w:rPr>
      </w:pPr>
    </w:p>
    <w:sectPr w:rsidR="00573D8C" w:rsidRPr="00447AC2" w:rsidSect="003A0BD8">
      <w:type w:val="continuous"/>
      <w:pgSz w:w="12240" w:h="15840"/>
      <w:pgMar w:top="1292"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2A49" w:rsidRDefault="00DC2A49" w:rsidP="00FE478F">
      <w:pPr>
        <w:spacing w:after="0" w:line="240" w:lineRule="auto"/>
      </w:pPr>
      <w:r>
        <w:separator/>
      </w:r>
    </w:p>
  </w:endnote>
  <w:endnote w:type="continuationSeparator" w:id="0">
    <w:p w:rsidR="00DC2A49" w:rsidRDefault="00DC2A49" w:rsidP="00FE478F">
      <w:pPr>
        <w:spacing w:after="0" w:line="240" w:lineRule="auto"/>
      </w:pPr>
      <w:r>
        <w:continuationSeparator/>
      </w:r>
    </w:p>
  </w:endnote>
  <w:endnote w:type="continuationNotice" w:id="1">
    <w:p w:rsidR="00DC2A49" w:rsidRDefault="00DC2A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BE0" w:rsidRDefault="00621BE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AC2" w:rsidRDefault="00447AC2" w:rsidP="00B71830">
    <w:pPr>
      <w:pStyle w:val="Footer"/>
    </w:pPr>
    <w:r>
      <w:tab/>
    </w:r>
    <w:r>
      <w:fldChar w:fldCharType="begin"/>
    </w:r>
    <w:r>
      <w:instrText xml:space="preserve"> PAGE   \* MERGEFORMAT </w:instrText>
    </w:r>
    <w:r>
      <w:fldChar w:fldCharType="separate"/>
    </w:r>
    <w:r w:rsidR="00B20341">
      <w:rPr>
        <w:noProof/>
      </w:rPr>
      <w:t>22</w:t>
    </w:r>
    <w:r>
      <w:rPr>
        <w:noProof/>
      </w:rPr>
      <w:fldChar w:fldCharType="end"/>
    </w:r>
  </w:p>
  <w:p w:rsidR="00447AC2" w:rsidRPr="00FA79AC" w:rsidRDefault="00447AC2">
    <w:pPr>
      <w:pStyle w:val="Footer"/>
      <w:rPr>
        <w:color w:val="336699"/>
      </w:rPr>
    </w:pPr>
    <w:r w:rsidRPr="00FA79AC">
      <w:rPr>
        <w:color w:val="336699"/>
      </w:rPr>
      <w:fldChar w:fldCharType="begin"/>
    </w:r>
    <w:r w:rsidRPr="00FA79AC">
      <w:rPr>
        <w:color w:val="336699"/>
      </w:rPr>
      <w:instrText xml:space="preserve"> FILENAME   \* MERGEFORMAT </w:instrText>
    </w:r>
    <w:r w:rsidRPr="00FA79AC">
      <w:rPr>
        <w:color w:val="336699"/>
      </w:rPr>
      <w:fldChar w:fldCharType="separate"/>
    </w:r>
    <w:r w:rsidR="00621BE0">
      <w:rPr>
        <w:noProof/>
        <w:color w:val="336699"/>
      </w:rPr>
      <w:t>GIS Web Viewer R4 Functional Specification_V 1.2.docx</w:t>
    </w:r>
    <w:r w:rsidRPr="00FA79AC">
      <w:rPr>
        <w:noProof/>
        <w:color w:val="336699"/>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BE0" w:rsidRDefault="00621B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2A49" w:rsidRDefault="00DC2A49" w:rsidP="00FE478F">
      <w:pPr>
        <w:spacing w:after="0" w:line="240" w:lineRule="auto"/>
      </w:pPr>
      <w:r>
        <w:separator/>
      </w:r>
    </w:p>
  </w:footnote>
  <w:footnote w:type="continuationSeparator" w:id="0">
    <w:p w:rsidR="00DC2A49" w:rsidRDefault="00DC2A49" w:rsidP="00FE478F">
      <w:pPr>
        <w:spacing w:after="0" w:line="240" w:lineRule="auto"/>
      </w:pPr>
      <w:r>
        <w:continuationSeparator/>
      </w:r>
    </w:p>
  </w:footnote>
  <w:footnote w:type="continuationNotice" w:id="1">
    <w:p w:rsidR="00DC2A49" w:rsidRDefault="00DC2A4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BE0" w:rsidRDefault="00621BE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1998"/>
      <w:gridCol w:w="7245"/>
    </w:tblGrid>
    <w:tr w:rsidR="00447AC2" w:rsidRPr="0038625E" w:rsidTr="00485313">
      <w:trPr>
        <w:trHeight w:val="800"/>
      </w:trPr>
      <w:tc>
        <w:tcPr>
          <w:tcW w:w="1998" w:type="dxa"/>
          <w:shd w:val="clear" w:color="auto" w:fill="auto"/>
          <w:vAlign w:val="center"/>
        </w:tcPr>
        <w:p w:rsidR="00447AC2" w:rsidRPr="00FE478F" w:rsidRDefault="00447AC2" w:rsidP="00FE478F">
          <w:pPr>
            <w:widowControl w:val="0"/>
            <w:tabs>
              <w:tab w:val="center" w:pos="4153"/>
              <w:tab w:val="right" w:pos="8306"/>
            </w:tabs>
            <w:autoSpaceDE w:val="0"/>
            <w:autoSpaceDN w:val="0"/>
            <w:spacing w:after="0" w:line="240" w:lineRule="auto"/>
            <w:rPr>
              <w:rFonts w:ascii="Arial" w:eastAsia="Times New Roman" w:hAnsi="Arial" w:cs="Arial"/>
              <w:sz w:val="16"/>
              <w:szCs w:val="16"/>
              <w:lang w:val="en-GB"/>
            </w:rPr>
          </w:pPr>
        </w:p>
      </w:tc>
      <w:tc>
        <w:tcPr>
          <w:tcW w:w="7245" w:type="dxa"/>
          <w:shd w:val="clear" w:color="auto" w:fill="auto"/>
          <w:vAlign w:val="center"/>
        </w:tcPr>
        <w:p w:rsidR="00447AC2" w:rsidRPr="00FA79AC" w:rsidRDefault="00447AC2" w:rsidP="00FE478F">
          <w:pPr>
            <w:widowControl w:val="0"/>
            <w:tabs>
              <w:tab w:val="center" w:pos="4153"/>
              <w:tab w:val="right" w:pos="8306"/>
            </w:tabs>
            <w:autoSpaceDE w:val="0"/>
            <w:autoSpaceDN w:val="0"/>
            <w:spacing w:after="0" w:line="240" w:lineRule="auto"/>
            <w:jc w:val="right"/>
            <w:rPr>
              <w:rFonts w:ascii="Arial" w:eastAsia="Times New Roman" w:hAnsi="Arial" w:cs="Arial"/>
              <w:b/>
              <w:color w:val="336699"/>
              <w:sz w:val="20"/>
              <w:szCs w:val="20"/>
              <w:lang w:val="en-GB"/>
            </w:rPr>
          </w:pPr>
          <w:r w:rsidRPr="00FA79AC">
            <w:rPr>
              <w:rFonts w:ascii="Arial" w:eastAsia="Times New Roman" w:hAnsi="Arial" w:cs="Arial"/>
              <w:b/>
              <w:color w:val="336699"/>
              <w:sz w:val="20"/>
              <w:szCs w:val="20"/>
              <w:lang w:val="en-GB"/>
            </w:rPr>
            <w:t>PG&amp;E Electric Distribution AM / GIS Project</w:t>
          </w:r>
        </w:p>
        <w:p w:rsidR="00447AC2" w:rsidRPr="00FA79AC" w:rsidRDefault="00447AC2" w:rsidP="004B46A9">
          <w:pPr>
            <w:widowControl w:val="0"/>
            <w:tabs>
              <w:tab w:val="center" w:pos="4153"/>
              <w:tab w:val="right" w:pos="8306"/>
            </w:tabs>
            <w:autoSpaceDE w:val="0"/>
            <w:autoSpaceDN w:val="0"/>
            <w:spacing w:after="0" w:line="240" w:lineRule="auto"/>
            <w:jc w:val="right"/>
            <w:rPr>
              <w:rFonts w:ascii="Arial" w:eastAsia="Times New Roman" w:hAnsi="Arial" w:cs="Arial"/>
              <w:b/>
              <w:color w:val="336699"/>
              <w:sz w:val="20"/>
              <w:szCs w:val="20"/>
              <w:lang w:val="en-GB"/>
            </w:rPr>
          </w:pPr>
          <w:r w:rsidRPr="00FA79AC">
            <w:rPr>
              <w:rFonts w:ascii="Arial" w:eastAsia="Times New Roman" w:hAnsi="Arial" w:cs="Arial"/>
              <w:b/>
              <w:color w:val="336699"/>
              <w:sz w:val="20"/>
              <w:szCs w:val="20"/>
              <w:lang w:val="en-GB"/>
            </w:rPr>
            <w:t xml:space="preserve">Geographic Information System Release 4 </w:t>
          </w:r>
        </w:p>
        <w:p w:rsidR="00447AC2" w:rsidRPr="00FA79AC" w:rsidRDefault="00447AC2" w:rsidP="004B46A9">
          <w:pPr>
            <w:widowControl w:val="0"/>
            <w:tabs>
              <w:tab w:val="center" w:pos="4153"/>
              <w:tab w:val="right" w:pos="8306"/>
            </w:tabs>
            <w:autoSpaceDE w:val="0"/>
            <w:autoSpaceDN w:val="0"/>
            <w:spacing w:after="0" w:line="240" w:lineRule="auto"/>
            <w:jc w:val="right"/>
            <w:rPr>
              <w:rFonts w:ascii="Arial" w:eastAsia="Times New Roman" w:hAnsi="Arial" w:cs="Arial"/>
              <w:b/>
              <w:color w:val="336699"/>
              <w:sz w:val="20"/>
              <w:szCs w:val="20"/>
              <w:lang w:val="en-GB"/>
            </w:rPr>
          </w:pPr>
          <w:r w:rsidRPr="00FA79AC">
            <w:rPr>
              <w:rFonts w:ascii="Arial" w:eastAsia="Times New Roman" w:hAnsi="Arial" w:cs="Arial"/>
              <w:b/>
              <w:color w:val="336699"/>
              <w:sz w:val="20"/>
              <w:szCs w:val="20"/>
              <w:lang w:val="en-GB"/>
            </w:rPr>
            <w:t>GIS Web-Viewer Functional Specification V1</w:t>
          </w:r>
          <w:r w:rsidR="00621BE0">
            <w:rPr>
              <w:rFonts w:ascii="Arial" w:eastAsia="Times New Roman" w:hAnsi="Arial" w:cs="Arial"/>
              <w:b/>
              <w:color w:val="336699"/>
              <w:sz w:val="20"/>
              <w:szCs w:val="20"/>
              <w:lang w:val="en-GB"/>
            </w:rPr>
            <w:t>.2</w:t>
          </w:r>
        </w:p>
      </w:tc>
    </w:tr>
  </w:tbl>
  <w:p w:rsidR="00447AC2" w:rsidRDefault="00447AC2" w:rsidP="006B6CAA">
    <w:pPr>
      <w:pStyle w:val="Header"/>
    </w:pPr>
    <w:r>
      <w:rPr>
        <w:noProof/>
      </w:rPr>
      <mc:AlternateContent>
        <mc:Choice Requires="wps">
          <w:drawing>
            <wp:anchor distT="0" distB="0" distL="114300" distR="114300" simplePos="0" relativeHeight="251659264" behindDoc="0" locked="0" layoutInCell="1" allowOverlap="1" wp14:anchorId="61D29624" wp14:editId="66D6BC51">
              <wp:simplePos x="0" y="0"/>
              <wp:positionH relativeFrom="column">
                <wp:posOffset>-57150</wp:posOffset>
              </wp:positionH>
              <wp:positionV relativeFrom="paragraph">
                <wp:posOffset>123825</wp:posOffset>
              </wp:positionV>
              <wp:extent cx="5981700" cy="0"/>
              <wp:effectExtent l="0" t="0" r="19050" b="19050"/>
              <wp:wrapNone/>
              <wp:docPr id="6" name="Straight Connector 5"/>
              <wp:cNvGraphicFramePr/>
              <a:graphic xmlns:a="http://schemas.openxmlformats.org/drawingml/2006/main">
                <a:graphicData uri="http://schemas.microsoft.com/office/word/2010/wordprocessingShape">
                  <wps:wsp>
                    <wps:cNvCnPr/>
                    <wps:spPr bwMode="auto">
                      <a:xfrm>
                        <a:off x="0" y="0"/>
                        <a:ext cx="5981700" cy="0"/>
                      </a:xfrm>
                      <a:prstGeom prst="line">
                        <a:avLst/>
                      </a:prstGeom>
                      <a:solidFill>
                        <a:srgbClr val="C0C0C0"/>
                      </a:solidFill>
                      <a:ln w="25400" cap="flat" cmpd="sng" algn="ctr">
                        <a:solidFill>
                          <a:srgbClr val="FFC000"/>
                        </a:solidFill>
                        <a:prstDash val="solid"/>
                        <a:round/>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line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9.75pt" to="466.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" filled="t" fillcolor="silver" strokecolor="#ffc000" strokeweight="2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BE0" w:rsidRDefault="00621B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B304A"/>
    <w:multiLevelType w:val="hybridMultilevel"/>
    <w:tmpl w:val="300A3680"/>
    <w:lvl w:ilvl="0" w:tplc="409CF228">
      <w:start w:val="1"/>
      <w:numFmt w:val="decimal"/>
      <w:lvlText w:val="%1."/>
      <w:lvlJc w:val="left"/>
      <w:pPr>
        <w:ind w:left="987" w:hanging="360"/>
      </w:pPr>
      <w:rPr>
        <w:b w:val="0"/>
      </w:rPr>
    </w:lvl>
    <w:lvl w:ilvl="1" w:tplc="04090019">
      <w:start w:val="1"/>
      <w:numFmt w:val="lowerLetter"/>
      <w:lvlText w:val="%2."/>
      <w:lvlJc w:val="left"/>
      <w:pPr>
        <w:ind w:left="1707" w:hanging="360"/>
      </w:pPr>
    </w:lvl>
    <w:lvl w:ilvl="2" w:tplc="0409001B" w:tentative="1">
      <w:start w:val="1"/>
      <w:numFmt w:val="lowerRoman"/>
      <w:lvlText w:val="%3."/>
      <w:lvlJc w:val="right"/>
      <w:pPr>
        <w:ind w:left="2427" w:hanging="180"/>
      </w:pPr>
    </w:lvl>
    <w:lvl w:ilvl="3" w:tplc="0409000F" w:tentative="1">
      <w:start w:val="1"/>
      <w:numFmt w:val="decimal"/>
      <w:lvlText w:val="%4."/>
      <w:lvlJc w:val="left"/>
      <w:pPr>
        <w:ind w:left="3147" w:hanging="360"/>
      </w:pPr>
    </w:lvl>
    <w:lvl w:ilvl="4" w:tplc="04090019" w:tentative="1">
      <w:start w:val="1"/>
      <w:numFmt w:val="lowerLetter"/>
      <w:lvlText w:val="%5."/>
      <w:lvlJc w:val="left"/>
      <w:pPr>
        <w:ind w:left="3867" w:hanging="360"/>
      </w:pPr>
    </w:lvl>
    <w:lvl w:ilvl="5" w:tplc="0409001B" w:tentative="1">
      <w:start w:val="1"/>
      <w:numFmt w:val="lowerRoman"/>
      <w:lvlText w:val="%6."/>
      <w:lvlJc w:val="right"/>
      <w:pPr>
        <w:ind w:left="4587" w:hanging="180"/>
      </w:pPr>
    </w:lvl>
    <w:lvl w:ilvl="6" w:tplc="0409000F" w:tentative="1">
      <w:start w:val="1"/>
      <w:numFmt w:val="decimal"/>
      <w:lvlText w:val="%7."/>
      <w:lvlJc w:val="left"/>
      <w:pPr>
        <w:ind w:left="5307" w:hanging="360"/>
      </w:pPr>
    </w:lvl>
    <w:lvl w:ilvl="7" w:tplc="04090019" w:tentative="1">
      <w:start w:val="1"/>
      <w:numFmt w:val="lowerLetter"/>
      <w:lvlText w:val="%8."/>
      <w:lvlJc w:val="left"/>
      <w:pPr>
        <w:ind w:left="6027" w:hanging="360"/>
      </w:pPr>
    </w:lvl>
    <w:lvl w:ilvl="8" w:tplc="0409001B" w:tentative="1">
      <w:start w:val="1"/>
      <w:numFmt w:val="lowerRoman"/>
      <w:lvlText w:val="%9."/>
      <w:lvlJc w:val="right"/>
      <w:pPr>
        <w:ind w:left="6747" w:hanging="180"/>
      </w:pPr>
    </w:lvl>
  </w:abstractNum>
  <w:abstractNum w:abstractNumId="1">
    <w:nsid w:val="06EF2903"/>
    <w:multiLevelType w:val="hybridMultilevel"/>
    <w:tmpl w:val="80B40E78"/>
    <w:lvl w:ilvl="0" w:tplc="3698D7C4">
      <w:start w:val="1"/>
      <w:numFmt w:val="decimal"/>
      <w:lvlText w:val="%1."/>
      <w:lvlJc w:val="left"/>
      <w:pPr>
        <w:ind w:left="720" w:hanging="360"/>
      </w:pPr>
      <w:rPr>
        <w:rFont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0F043C"/>
    <w:multiLevelType w:val="hybridMultilevel"/>
    <w:tmpl w:val="4822B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7F4911"/>
    <w:multiLevelType w:val="multilevel"/>
    <w:tmpl w:val="4588D11E"/>
    <w:lvl w:ilvl="0">
      <w:start w:val="1"/>
      <w:numFmt w:val="decimal"/>
      <w:pStyle w:val="Heading1"/>
      <w:lvlText w:val="%1"/>
      <w:lvlJc w:val="left"/>
      <w:pPr>
        <w:ind w:left="522" w:hanging="432"/>
      </w:pPr>
      <w:rPr>
        <w:b/>
        <w:bCs w:val="0"/>
        <w:i w:val="0"/>
        <w:iCs w:val="0"/>
        <w:caps w:val="0"/>
        <w:smallCaps w:val="0"/>
        <w:strike w:val="0"/>
        <w:dstrike w:val="0"/>
        <w:outline w:val="0"/>
        <w:shadow w:val="0"/>
        <w:emboss w:val="0"/>
        <w:imprint w:val="0"/>
        <w:noProof w:val="0"/>
        <w:vanish w:val="0"/>
        <w:color w:val="336699"/>
        <w:spacing w:val="0"/>
        <w:kern w:val="0"/>
        <w:position w:val="0"/>
        <w:sz w:val="32"/>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756" w:hanging="576"/>
      </w:pPr>
      <w:rPr>
        <w:b/>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0965266F"/>
    <w:multiLevelType w:val="hybridMultilevel"/>
    <w:tmpl w:val="D02E1122"/>
    <w:lvl w:ilvl="0" w:tplc="E1D4FDDC">
      <w:start w:val="1"/>
      <w:numFmt w:val="decimal"/>
      <w:lvlText w:val="%1."/>
      <w:lvlJc w:val="left"/>
      <w:pPr>
        <w:ind w:left="987" w:hanging="360"/>
      </w:pPr>
      <w:rPr>
        <w:b w:val="0"/>
        <w:sz w:val="24"/>
        <w:szCs w:val="24"/>
      </w:rPr>
    </w:lvl>
    <w:lvl w:ilvl="1" w:tplc="04090019">
      <w:start w:val="1"/>
      <w:numFmt w:val="lowerLetter"/>
      <w:lvlText w:val="%2."/>
      <w:lvlJc w:val="left"/>
      <w:pPr>
        <w:ind w:left="1707" w:hanging="360"/>
      </w:pPr>
    </w:lvl>
    <w:lvl w:ilvl="2" w:tplc="0409001B" w:tentative="1">
      <w:start w:val="1"/>
      <w:numFmt w:val="lowerRoman"/>
      <w:lvlText w:val="%3."/>
      <w:lvlJc w:val="right"/>
      <w:pPr>
        <w:ind w:left="2427" w:hanging="180"/>
      </w:pPr>
    </w:lvl>
    <w:lvl w:ilvl="3" w:tplc="0409000F" w:tentative="1">
      <w:start w:val="1"/>
      <w:numFmt w:val="decimal"/>
      <w:lvlText w:val="%4."/>
      <w:lvlJc w:val="left"/>
      <w:pPr>
        <w:ind w:left="3147" w:hanging="360"/>
      </w:pPr>
    </w:lvl>
    <w:lvl w:ilvl="4" w:tplc="04090019" w:tentative="1">
      <w:start w:val="1"/>
      <w:numFmt w:val="lowerLetter"/>
      <w:lvlText w:val="%5."/>
      <w:lvlJc w:val="left"/>
      <w:pPr>
        <w:ind w:left="3867" w:hanging="360"/>
      </w:pPr>
    </w:lvl>
    <w:lvl w:ilvl="5" w:tplc="0409001B" w:tentative="1">
      <w:start w:val="1"/>
      <w:numFmt w:val="lowerRoman"/>
      <w:lvlText w:val="%6."/>
      <w:lvlJc w:val="right"/>
      <w:pPr>
        <w:ind w:left="4587" w:hanging="180"/>
      </w:pPr>
    </w:lvl>
    <w:lvl w:ilvl="6" w:tplc="0409000F" w:tentative="1">
      <w:start w:val="1"/>
      <w:numFmt w:val="decimal"/>
      <w:lvlText w:val="%7."/>
      <w:lvlJc w:val="left"/>
      <w:pPr>
        <w:ind w:left="5307" w:hanging="360"/>
      </w:pPr>
    </w:lvl>
    <w:lvl w:ilvl="7" w:tplc="04090019" w:tentative="1">
      <w:start w:val="1"/>
      <w:numFmt w:val="lowerLetter"/>
      <w:lvlText w:val="%8."/>
      <w:lvlJc w:val="left"/>
      <w:pPr>
        <w:ind w:left="6027" w:hanging="360"/>
      </w:pPr>
    </w:lvl>
    <w:lvl w:ilvl="8" w:tplc="0409001B" w:tentative="1">
      <w:start w:val="1"/>
      <w:numFmt w:val="lowerRoman"/>
      <w:lvlText w:val="%9."/>
      <w:lvlJc w:val="right"/>
      <w:pPr>
        <w:ind w:left="6747" w:hanging="180"/>
      </w:pPr>
    </w:lvl>
  </w:abstractNum>
  <w:abstractNum w:abstractNumId="5">
    <w:nsid w:val="0A0A5E33"/>
    <w:multiLevelType w:val="hybridMultilevel"/>
    <w:tmpl w:val="727C65AE"/>
    <w:lvl w:ilvl="0" w:tplc="0409000F">
      <w:start w:val="1"/>
      <w:numFmt w:val="decimal"/>
      <w:lvlText w:val="%1."/>
      <w:lvlJc w:val="left"/>
      <w:pPr>
        <w:ind w:left="987" w:hanging="360"/>
      </w:pPr>
    </w:lvl>
    <w:lvl w:ilvl="1" w:tplc="04090019">
      <w:start w:val="1"/>
      <w:numFmt w:val="lowerLetter"/>
      <w:lvlText w:val="%2."/>
      <w:lvlJc w:val="left"/>
      <w:pPr>
        <w:ind w:left="1707" w:hanging="360"/>
      </w:pPr>
    </w:lvl>
    <w:lvl w:ilvl="2" w:tplc="0409001B" w:tentative="1">
      <w:start w:val="1"/>
      <w:numFmt w:val="lowerRoman"/>
      <w:lvlText w:val="%3."/>
      <w:lvlJc w:val="right"/>
      <w:pPr>
        <w:ind w:left="2427" w:hanging="180"/>
      </w:pPr>
    </w:lvl>
    <w:lvl w:ilvl="3" w:tplc="0409000F" w:tentative="1">
      <w:start w:val="1"/>
      <w:numFmt w:val="decimal"/>
      <w:lvlText w:val="%4."/>
      <w:lvlJc w:val="left"/>
      <w:pPr>
        <w:ind w:left="3147" w:hanging="360"/>
      </w:pPr>
    </w:lvl>
    <w:lvl w:ilvl="4" w:tplc="04090019" w:tentative="1">
      <w:start w:val="1"/>
      <w:numFmt w:val="lowerLetter"/>
      <w:lvlText w:val="%5."/>
      <w:lvlJc w:val="left"/>
      <w:pPr>
        <w:ind w:left="3867" w:hanging="360"/>
      </w:pPr>
    </w:lvl>
    <w:lvl w:ilvl="5" w:tplc="0409001B" w:tentative="1">
      <w:start w:val="1"/>
      <w:numFmt w:val="lowerRoman"/>
      <w:lvlText w:val="%6."/>
      <w:lvlJc w:val="right"/>
      <w:pPr>
        <w:ind w:left="4587" w:hanging="180"/>
      </w:pPr>
    </w:lvl>
    <w:lvl w:ilvl="6" w:tplc="0409000F" w:tentative="1">
      <w:start w:val="1"/>
      <w:numFmt w:val="decimal"/>
      <w:lvlText w:val="%7."/>
      <w:lvlJc w:val="left"/>
      <w:pPr>
        <w:ind w:left="5307" w:hanging="360"/>
      </w:pPr>
    </w:lvl>
    <w:lvl w:ilvl="7" w:tplc="04090019" w:tentative="1">
      <w:start w:val="1"/>
      <w:numFmt w:val="lowerLetter"/>
      <w:lvlText w:val="%8."/>
      <w:lvlJc w:val="left"/>
      <w:pPr>
        <w:ind w:left="6027" w:hanging="360"/>
      </w:pPr>
    </w:lvl>
    <w:lvl w:ilvl="8" w:tplc="0409001B" w:tentative="1">
      <w:start w:val="1"/>
      <w:numFmt w:val="lowerRoman"/>
      <w:lvlText w:val="%9."/>
      <w:lvlJc w:val="right"/>
      <w:pPr>
        <w:ind w:left="6747" w:hanging="180"/>
      </w:pPr>
    </w:lvl>
  </w:abstractNum>
  <w:abstractNum w:abstractNumId="6">
    <w:nsid w:val="19E92B1A"/>
    <w:multiLevelType w:val="hybridMultilevel"/>
    <w:tmpl w:val="E8E658BE"/>
    <w:lvl w:ilvl="0" w:tplc="E1D4FDDC">
      <w:start w:val="1"/>
      <w:numFmt w:val="decimal"/>
      <w:lvlText w:val="%1."/>
      <w:lvlJc w:val="left"/>
      <w:pPr>
        <w:ind w:left="987" w:hanging="360"/>
      </w:pPr>
      <w:rPr>
        <w:b w:val="0"/>
        <w:sz w:val="24"/>
        <w:szCs w:val="24"/>
      </w:rPr>
    </w:lvl>
    <w:lvl w:ilvl="1" w:tplc="04090019">
      <w:start w:val="1"/>
      <w:numFmt w:val="lowerLetter"/>
      <w:lvlText w:val="%2."/>
      <w:lvlJc w:val="left"/>
      <w:pPr>
        <w:ind w:left="1707" w:hanging="360"/>
      </w:pPr>
    </w:lvl>
    <w:lvl w:ilvl="2" w:tplc="0409001B" w:tentative="1">
      <w:start w:val="1"/>
      <w:numFmt w:val="lowerRoman"/>
      <w:lvlText w:val="%3."/>
      <w:lvlJc w:val="right"/>
      <w:pPr>
        <w:ind w:left="2427" w:hanging="180"/>
      </w:pPr>
    </w:lvl>
    <w:lvl w:ilvl="3" w:tplc="0409000F" w:tentative="1">
      <w:start w:val="1"/>
      <w:numFmt w:val="decimal"/>
      <w:lvlText w:val="%4."/>
      <w:lvlJc w:val="left"/>
      <w:pPr>
        <w:ind w:left="3147" w:hanging="360"/>
      </w:pPr>
    </w:lvl>
    <w:lvl w:ilvl="4" w:tplc="04090019" w:tentative="1">
      <w:start w:val="1"/>
      <w:numFmt w:val="lowerLetter"/>
      <w:lvlText w:val="%5."/>
      <w:lvlJc w:val="left"/>
      <w:pPr>
        <w:ind w:left="3867" w:hanging="360"/>
      </w:pPr>
    </w:lvl>
    <w:lvl w:ilvl="5" w:tplc="0409001B" w:tentative="1">
      <w:start w:val="1"/>
      <w:numFmt w:val="lowerRoman"/>
      <w:lvlText w:val="%6."/>
      <w:lvlJc w:val="right"/>
      <w:pPr>
        <w:ind w:left="4587" w:hanging="180"/>
      </w:pPr>
    </w:lvl>
    <w:lvl w:ilvl="6" w:tplc="0409000F" w:tentative="1">
      <w:start w:val="1"/>
      <w:numFmt w:val="decimal"/>
      <w:lvlText w:val="%7."/>
      <w:lvlJc w:val="left"/>
      <w:pPr>
        <w:ind w:left="5307" w:hanging="360"/>
      </w:pPr>
    </w:lvl>
    <w:lvl w:ilvl="7" w:tplc="04090019" w:tentative="1">
      <w:start w:val="1"/>
      <w:numFmt w:val="lowerLetter"/>
      <w:lvlText w:val="%8."/>
      <w:lvlJc w:val="left"/>
      <w:pPr>
        <w:ind w:left="6027" w:hanging="360"/>
      </w:pPr>
    </w:lvl>
    <w:lvl w:ilvl="8" w:tplc="0409001B" w:tentative="1">
      <w:start w:val="1"/>
      <w:numFmt w:val="lowerRoman"/>
      <w:lvlText w:val="%9."/>
      <w:lvlJc w:val="right"/>
      <w:pPr>
        <w:ind w:left="6747" w:hanging="180"/>
      </w:pPr>
    </w:lvl>
  </w:abstractNum>
  <w:abstractNum w:abstractNumId="7">
    <w:nsid w:val="1D004E62"/>
    <w:multiLevelType w:val="hybridMultilevel"/>
    <w:tmpl w:val="72BE657E"/>
    <w:lvl w:ilvl="0" w:tplc="E1D4FDDC">
      <w:start w:val="1"/>
      <w:numFmt w:val="decimal"/>
      <w:lvlText w:val="%1."/>
      <w:lvlJc w:val="left"/>
      <w:pPr>
        <w:ind w:left="987" w:hanging="360"/>
      </w:pPr>
      <w:rPr>
        <w:b w:val="0"/>
        <w:sz w:val="24"/>
        <w:szCs w:val="24"/>
      </w:rPr>
    </w:lvl>
    <w:lvl w:ilvl="1" w:tplc="04090019">
      <w:start w:val="1"/>
      <w:numFmt w:val="lowerLetter"/>
      <w:lvlText w:val="%2."/>
      <w:lvlJc w:val="left"/>
      <w:pPr>
        <w:ind w:left="1707" w:hanging="360"/>
      </w:pPr>
    </w:lvl>
    <w:lvl w:ilvl="2" w:tplc="0409001B" w:tentative="1">
      <w:start w:val="1"/>
      <w:numFmt w:val="lowerRoman"/>
      <w:lvlText w:val="%3."/>
      <w:lvlJc w:val="right"/>
      <w:pPr>
        <w:ind w:left="2427" w:hanging="180"/>
      </w:pPr>
    </w:lvl>
    <w:lvl w:ilvl="3" w:tplc="0409000F" w:tentative="1">
      <w:start w:val="1"/>
      <w:numFmt w:val="decimal"/>
      <w:lvlText w:val="%4."/>
      <w:lvlJc w:val="left"/>
      <w:pPr>
        <w:ind w:left="3147" w:hanging="360"/>
      </w:pPr>
    </w:lvl>
    <w:lvl w:ilvl="4" w:tplc="04090019" w:tentative="1">
      <w:start w:val="1"/>
      <w:numFmt w:val="lowerLetter"/>
      <w:lvlText w:val="%5."/>
      <w:lvlJc w:val="left"/>
      <w:pPr>
        <w:ind w:left="3867" w:hanging="360"/>
      </w:pPr>
    </w:lvl>
    <w:lvl w:ilvl="5" w:tplc="0409001B" w:tentative="1">
      <w:start w:val="1"/>
      <w:numFmt w:val="lowerRoman"/>
      <w:lvlText w:val="%6."/>
      <w:lvlJc w:val="right"/>
      <w:pPr>
        <w:ind w:left="4587" w:hanging="180"/>
      </w:pPr>
    </w:lvl>
    <w:lvl w:ilvl="6" w:tplc="0409000F" w:tentative="1">
      <w:start w:val="1"/>
      <w:numFmt w:val="decimal"/>
      <w:lvlText w:val="%7."/>
      <w:lvlJc w:val="left"/>
      <w:pPr>
        <w:ind w:left="5307" w:hanging="360"/>
      </w:pPr>
    </w:lvl>
    <w:lvl w:ilvl="7" w:tplc="04090019" w:tentative="1">
      <w:start w:val="1"/>
      <w:numFmt w:val="lowerLetter"/>
      <w:lvlText w:val="%8."/>
      <w:lvlJc w:val="left"/>
      <w:pPr>
        <w:ind w:left="6027" w:hanging="360"/>
      </w:pPr>
    </w:lvl>
    <w:lvl w:ilvl="8" w:tplc="0409001B" w:tentative="1">
      <w:start w:val="1"/>
      <w:numFmt w:val="lowerRoman"/>
      <w:lvlText w:val="%9."/>
      <w:lvlJc w:val="right"/>
      <w:pPr>
        <w:ind w:left="6747" w:hanging="180"/>
      </w:pPr>
    </w:lvl>
  </w:abstractNum>
  <w:abstractNum w:abstractNumId="8">
    <w:nsid w:val="200C117A"/>
    <w:multiLevelType w:val="hybridMultilevel"/>
    <w:tmpl w:val="300A3680"/>
    <w:lvl w:ilvl="0" w:tplc="409CF228">
      <w:start w:val="1"/>
      <w:numFmt w:val="decimal"/>
      <w:lvlText w:val="%1."/>
      <w:lvlJc w:val="left"/>
      <w:pPr>
        <w:ind w:left="987" w:hanging="360"/>
      </w:pPr>
      <w:rPr>
        <w:b w:val="0"/>
      </w:rPr>
    </w:lvl>
    <w:lvl w:ilvl="1" w:tplc="04090019">
      <w:start w:val="1"/>
      <w:numFmt w:val="lowerLetter"/>
      <w:lvlText w:val="%2."/>
      <w:lvlJc w:val="left"/>
      <w:pPr>
        <w:ind w:left="1707" w:hanging="360"/>
      </w:pPr>
    </w:lvl>
    <w:lvl w:ilvl="2" w:tplc="0409001B" w:tentative="1">
      <w:start w:val="1"/>
      <w:numFmt w:val="lowerRoman"/>
      <w:lvlText w:val="%3."/>
      <w:lvlJc w:val="right"/>
      <w:pPr>
        <w:ind w:left="2427" w:hanging="180"/>
      </w:pPr>
    </w:lvl>
    <w:lvl w:ilvl="3" w:tplc="0409000F" w:tentative="1">
      <w:start w:val="1"/>
      <w:numFmt w:val="decimal"/>
      <w:lvlText w:val="%4."/>
      <w:lvlJc w:val="left"/>
      <w:pPr>
        <w:ind w:left="3147" w:hanging="360"/>
      </w:pPr>
    </w:lvl>
    <w:lvl w:ilvl="4" w:tplc="04090019" w:tentative="1">
      <w:start w:val="1"/>
      <w:numFmt w:val="lowerLetter"/>
      <w:lvlText w:val="%5."/>
      <w:lvlJc w:val="left"/>
      <w:pPr>
        <w:ind w:left="3867" w:hanging="360"/>
      </w:pPr>
    </w:lvl>
    <w:lvl w:ilvl="5" w:tplc="0409001B" w:tentative="1">
      <w:start w:val="1"/>
      <w:numFmt w:val="lowerRoman"/>
      <w:lvlText w:val="%6."/>
      <w:lvlJc w:val="right"/>
      <w:pPr>
        <w:ind w:left="4587" w:hanging="180"/>
      </w:pPr>
    </w:lvl>
    <w:lvl w:ilvl="6" w:tplc="0409000F" w:tentative="1">
      <w:start w:val="1"/>
      <w:numFmt w:val="decimal"/>
      <w:lvlText w:val="%7."/>
      <w:lvlJc w:val="left"/>
      <w:pPr>
        <w:ind w:left="5307" w:hanging="360"/>
      </w:pPr>
    </w:lvl>
    <w:lvl w:ilvl="7" w:tplc="04090019" w:tentative="1">
      <w:start w:val="1"/>
      <w:numFmt w:val="lowerLetter"/>
      <w:lvlText w:val="%8."/>
      <w:lvlJc w:val="left"/>
      <w:pPr>
        <w:ind w:left="6027" w:hanging="360"/>
      </w:pPr>
    </w:lvl>
    <w:lvl w:ilvl="8" w:tplc="0409001B" w:tentative="1">
      <w:start w:val="1"/>
      <w:numFmt w:val="lowerRoman"/>
      <w:lvlText w:val="%9."/>
      <w:lvlJc w:val="right"/>
      <w:pPr>
        <w:ind w:left="6747" w:hanging="180"/>
      </w:pPr>
    </w:lvl>
  </w:abstractNum>
  <w:abstractNum w:abstractNumId="9">
    <w:nsid w:val="2BF6252C"/>
    <w:multiLevelType w:val="hybridMultilevel"/>
    <w:tmpl w:val="72BE657E"/>
    <w:lvl w:ilvl="0" w:tplc="E1D4FDDC">
      <w:start w:val="1"/>
      <w:numFmt w:val="decimal"/>
      <w:lvlText w:val="%1."/>
      <w:lvlJc w:val="left"/>
      <w:pPr>
        <w:ind w:left="987" w:hanging="360"/>
      </w:pPr>
      <w:rPr>
        <w:b w:val="0"/>
        <w:sz w:val="24"/>
        <w:szCs w:val="24"/>
      </w:rPr>
    </w:lvl>
    <w:lvl w:ilvl="1" w:tplc="04090019">
      <w:start w:val="1"/>
      <w:numFmt w:val="lowerLetter"/>
      <w:lvlText w:val="%2."/>
      <w:lvlJc w:val="left"/>
      <w:pPr>
        <w:ind w:left="1707" w:hanging="360"/>
      </w:pPr>
    </w:lvl>
    <w:lvl w:ilvl="2" w:tplc="0409001B" w:tentative="1">
      <w:start w:val="1"/>
      <w:numFmt w:val="lowerRoman"/>
      <w:lvlText w:val="%3."/>
      <w:lvlJc w:val="right"/>
      <w:pPr>
        <w:ind w:left="2427" w:hanging="180"/>
      </w:pPr>
    </w:lvl>
    <w:lvl w:ilvl="3" w:tplc="0409000F" w:tentative="1">
      <w:start w:val="1"/>
      <w:numFmt w:val="decimal"/>
      <w:lvlText w:val="%4."/>
      <w:lvlJc w:val="left"/>
      <w:pPr>
        <w:ind w:left="3147" w:hanging="360"/>
      </w:pPr>
    </w:lvl>
    <w:lvl w:ilvl="4" w:tplc="04090019" w:tentative="1">
      <w:start w:val="1"/>
      <w:numFmt w:val="lowerLetter"/>
      <w:lvlText w:val="%5."/>
      <w:lvlJc w:val="left"/>
      <w:pPr>
        <w:ind w:left="3867" w:hanging="360"/>
      </w:pPr>
    </w:lvl>
    <w:lvl w:ilvl="5" w:tplc="0409001B" w:tentative="1">
      <w:start w:val="1"/>
      <w:numFmt w:val="lowerRoman"/>
      <w:lvlText w:val="%6."/>
      <w:lvlJc w:val="right"/>
      <w:pPr>
        <w:ind w:left="4587" w:hanging="180"/>
      </w:pPr>
    </w:lvl>
    <w:lvl w:ilvl="6" w:tplc="0409000F" w:tentative="1">
      <w:start w:val="1"/>
      <w:numFmt w:val="decimal"/>
      <w:lvlText w:val="%7."/>
      <w:lvlJc w:val="left"/>
      <w:pPr>
        <w:ind w:left="5307" w:hanging="360"/>
      </w:pPr>
    </w:lvl>
    <w:lvl w:ilvl="7" w:tplc="04090019" w:tentative="1">
      <w:start w:val="1"/>
      <w:numFmt w:val="lowerLetter"/>
      <w:lvlText w:val="%8."/>
      <w:lvlJc w:val="left"/>
      <w:pPr>
        <w:ind w:left="6027" w:hanging="360"/>
      </w:pPr>
    </w:lvl>
    <w:lvl w:ilvl="8" w:tplc="0409001B" w:tentative="1">
      <w:start w:val="1"/>
      <w:numFmt w:val="lowerRoman"/>
      <w:lvlText w:val="%9."/>
      <w:lvlJc w:val="right"/>
      <w:pPr>
        <w:ind w:left="6747" w:hanging="180"/>
      </w:pPr>
    </w:lvl>
  </w:abstractNum>
  <w:abstractNum w:abstractNumId="10">
    <w:nsid w:val="2DAF5644"/>
    <w:multiLevelType w:val="hybridMultilevel"/>
    <w:tmpl w:val="6EE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133256"/>
    <w:multiLevelType w:val="hybridMultilevel"/>
    <w:tmpl w:val="84A8B3FE"/>
    <w:lvl w:ilvl="0" w:tplc="09C41DD6">
      <w:start w:val="1"/>
      <w:numFmt w:val="decimal"/>
      <w:lvlText w:val="%1."/>
      <w:lvlJc w:val="left"/>
      <w:pPr>
        <w:ind w:left="46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260200"/>
    <w:multiLevelType w:val="hybridMultilevel"/>
    <w:tmpl w:val="E564D0EC"/>
    <w:lvl w:ilvl="0" w:tplc="0409000F">
      <w:start w:val="1"/>
      <w:numFmt w:val="decimal"/>
      <w:lvlText w:val="%1."/>
      <w:lvlJc w:val="left"/>
      <w:pPr>
        <w:ind w:left="987" w:hanging="360"/>
      </w:pPr>
    </w:lvl>
    <w:lvl w:ilvl="1" w:tplc="04090019">
      <w:start w:val="1"/>
      <w:numFmt w:val="lowerLetter"/>
      <w:lvlText w:val="%2."/>
      <w:lvlJc w:val="left"/>
      <w:pPr>
        <w:ind w:left="1707" w:hanging="360"/>
      </w:pPr>
    </w:lvl>
    <w:lvl w:ilvl="2" w:tplc="0409001B" w:tentative="1">
      <w:start w:val="1"/>
      <w:numFmt w:val="lowerRoman"/>
      <w:lvlText w:val="%3."/>
      <w:lvlJc w:val="right"/>
      <w:pPr>
        <w:ind w:left="2427" w:hanging="180"/>
      </w:pPr>
    </w:lvl>
    <w:lvl w:ilvl="3" w:tplc="0409000F" w:tentative="1">
      <w:start w:val="1"/>
      <w:numFmt w:val="decimal"/>
      <w:lvlText w:val="%4."/>
      <w:lvlJc w:val="left"/>
      <w:pPr>
        <w:ind w:left="3147" w:hanging="360"/>
      </w:pPr>
    </w:lvl>
    <w:lvl w:ilvl="4" w:tplc="04090019" w:tentative="1">
      <w:start w:val="1"/>
      <w:numFmt w:val="lowerLetter"/>
      <w:lvlText w:val="%5."/>
      <w:lvlJc w:val="left"/>
      <w:pPr>
        <w:ind w:left="3867" w:hanging="360"/>
      </w:pPr>
    </w:lvl>
    <w:lvl w:ilvl="5" w:tplc="0409001B" w:tentative="1">
      <w:start w:val="1"/>
      <w:numFmt w:val="lowerRoman"/>
      <w:lvlText w:val="%6."/>
      <w:lvlJc w:val="right"/>
      <w:pPr>
        <w:ind w:left="4587" w:hanging="180"/>
      </w:pPr>
    </w:lvl>
    <w:lvl w:ilvl="6" w:tplc="0409000F" w:tentative="1">
      <w:start w:val="1"/>
      <w:numFmt w:val="decimal"/>
      <w:lvlText w:val="%7."/>
      <w:lvlJc w:val="left"/>
      <w:pPr>
        <w:ind w:left="5307" w:hanging="360"/>
      </w:pPr>
    </w:lvl>
    <w:lvl w:ilvl="7" w:tplc="04090019" w:tentative="1">
      <w:start w:val="1"/>
      <w:numFmt w:val="lowerLetter"/>
      <w:lvlText w:val="%8."/>
      <w:lvlJc w:val="left"/>
      <w:pPr>
        <w:ind w:left="6027" w:hanging="360"/>
      </w:pPr>
    </w:lvl>
    <w:lvl w:ilvl="8" w:tplc="0409001B" w:tentative="1">
      <w:start w:val="1"/>
      <w:numFmt w:val="lowerRoman"/>
      <w:lvlText w:val="%9."/>
      <w:lvlJc w:val="right"/>
      <w:pPr>
        <w:ind w:left="6747" w:hanging="180"/>
      </w:pPr>
    </w:lvl>
  </w:abstractNum>
  <w:abstractNum w:abstractNumId="13">
    <w:nsid w:val="434323B6"/>
    <w:multiLevelType w:val="hybridMultilevel"/>
    <w:tmpl w:val="72BE657E"/>
    <w:lvl w:ilvl="0" w:tplc="E1D4FDDC">
      <w:start w:val="1"/>
      <w:numFmt w:val="decimal"/>
      <w:lvlText w:val="%1."/>
      <w:lvlJc w:val="left"/>
      <w:pPr>
        <w:ind w:left="987" w:hanging="360"/>
      </w:pPr>
      <w:rPr>
        <w:b w:val="0"/>
        <w:sz w:val="24"/>
        <w:szCs w:val="24"/>
      </w:rPr>
    </w:lvl>
    <w:lvl w:ilvl="1" w:tplc="04090019">
      <w:start w:val="1"/>
      <w:numFmt w:val="lowerLetter"/>
      <w:lvlText w:val="%2."/>
      <w:lvlJc w:val="left"/>
      <w:pPr>
        <w:ind w:left="1707" w:hanging="360"/>
      </w:pPr>
    </w:lvl>
    <w:lvl w:ilvl="2" w:tplc="0409001B" w:tentative="1">
      <w:start w:val="1"/>
      <w:numFmt w:val="lowerRoman"/>
      <w:lvlText w:val="%3."/>
      <w:lvlJc w:val="right"/>
      <w:pPr>
        <w:ind w:left="2427" w:hanging="180"/>
      </w:pPr>
    </w:lvl>
    <w:lvl w:ilvl="3" w:tplc="0409000F" w:tentative="1">
      <w:start w:val="1"/>
      <w:numFmt w:val="decimal"/>
      <w:lvlText w:val="%4."/>
      <w:lvlJc w:val="left"/>
      <w:pPr>
        <w:ind w:left="3147" w:hanging="360"/>
      </w:pPr>
    </w:lvl>
    <w:lvl w:ilvl="4" w:tplc="04090019" w:tentative="1">
      <w:start w:val="1"/>
      <w:numFmt w:val="lowerLetter"/>
      <w:lvlText w:val="%5."/>
      <w:lvlJc w:val="left"/>
      <w:pPr>
        <w:ind w:left="3867" w:hanging="360"/>
      </w:pPr>
    </w:lvl>
    <w:lvl w:ilvl="5" w:tplc="0409001B" w:tentative="1">
      <w:start w:val="1"/>
      <w:numFmt w:val="lowerRoman"/>
      <w:lvlText w:val="%6."/>
      <w:lvlJc w:val="right"/>
      <w:pPr>
        <w:ind w:left="4587" w:hanging="180"/>
      </w:pPr>
    </w:lvl>
    <w:lvl w:ilvl="6" w:tplc="0409000F" w:tentative="1">
      <w:start w:val="1"/>
      <w:numFmt w:val="decimal"/>
      <w:lvlText w:val="%7."/>
      <w:lvlJc w:val="left"/>
      <w:pPr>
        <w:ind w:left="5307" w:hanging="360"/>
      </w:pPr>
    </w:lvl>
    <w:lvl w:ilvl="7" w:tplc="04090019" w:tentative="1">
      <w:start w:val="1"/>
      <w:numFmt w:val="lowerLetter"/>
      <w:lvlText w:val="%8."/>
      <w:lvlJc w:val="left"/>
      <w:pPr>
        <w:ind w:left="6027" w:hanging="360"/>
      </w:pPr>
    </w:lvl>
    <w:lvl w:ilvl="8" w:tplc="0409001B" w:tentative="1">
      <w:start w:val="1"/>
      <w:numFmt w:val="lowerRoman"/>
      <w:lvlText w:val="%9."/>
      <w:lvlJc w:val="right"/>
      <w:pPr>
        <w:ind w:left="6747" w:hanging="180"/>
      </w:pPr>
    </w:lvl>
  </w:abstractNum>
  <w:abstractNum w:abstractNumId="14">
    <w:nsid w:val="44176F09"/>
    <w:multiLevelType w:val="hybridMultilevel"/>
    <w:tmpl w:val="F056D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461D50"/>
    <w:multiLevelType w:val="hybridMultilevel"/>
    <w:tmpl w:val="91BC543A"/>
    <w:lvl w:ilvl="0" w:tplc="3698D7C4">
      <w:start w:val="1"/>
      <w:numFmt w:val="decimal"/>
      <w:lvlText w:val="%1."/>
      <w:lvlJc w:val="left"/>
      <w:pPr>
        <w:ind w:left="720" w:hanging="360"/>
      </w:pPr>
      <w:rPr>
        <w:rFont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B50490"/>
    <w:multiLevelType w:val="hybridMultilevel"/>
    <w:tmpl w:val="E7540336"/>
    <w:lvl w:ilvl="0" w:tplc="A5B21A66">
      <w:start w:val="1"/>
      <w:numFmt w:val="decimal"/>
      <w:lvlText w:val="%1."/>
      <w:lvlJc w:val="left"/>
      <w:pPr>
        <w:ind w:left="987" w:hanging="360"/>
      </w:pPr>
      <w:rPr>
        <w:b w:val="0"/>
      </w:rPr>
    </w:lvl>
    <w:lvl w:ilvl="1" w:tplc="04090019">
      <w:start w:val="1"/>
      <w:numFmt w:val="lowerLetter"/>
      <w:lvlText w:val="%2."/>
      <w:lvlJc w:val="left"/>
      <w:pPr>
        <w:ind w:left="1707" w:hanging="360"/>
      </w:pPr>
    </w:lvl>
    <w:lvl w:ilvl="2" w:tplc="0409001B" w:tentative="1">
      <w:start w:val="1"/>
      <w:numFmt w:val="lowerRoman"/>
      <w:lvlText w:val="%3."/>
      <w:lvlJc w:val="right"/>
      <w:pPr>
        <w:ind w:left="2427" w:hanging="180"/>
      </w:pPr>
    </w:lvl>
    <w:lvl w:ilvl="3" w:tplc="0409000F" w:tentative="1">
      <w:start w:val="1"/>
      <w:numFmt w:val="decimal"/>
      <w:lvlText w:val="%4."/>
      <w:lvlJc w:val="left"/>
      <w:pPr>
        <w:ind w:left="3147" w:hanging="360"/>
      </w:pPr>
    </w:lvl>
    <w:lvl w:ilvl="4" w:tplc="04090019" w:tentative="1">
      <w:start w:val="1"/>
      <w:numFmt w:val="lowerLetter"/>
      <w:lvlText w:val="%5."/>
      <w:lvlJc w:val="left"/>
      <w:pPr>
        <w:ind w:left="3867" w:hanging="360"/>
      </w:pPr>
    </w:lvl>
    <w:lvl w:ilvl="5" w:tplc="0409001B" w:tentative="1">
      <w:start w:val="1"/>
      <w:numFmt w:val="lowerRoman"/>
      <w:lvlText w:val="%6."/>
      <w:lvlJc w:val="right"/>
      <w:pPr>
        <w:ind w:left="4587" w:hanging="180"/>
      </w:pPr>
    </w:lvl>
    <w:lvl w:ilvl="6" w:tplc="0409000F" w:tentative="1">
      <w:start w:val="1"/>
      <w:numFmt w:val="decimal"/>
      <w:lvlText w:val="%7."/>
      <w:lvlJc w:val="left"/>
      <w:pPr>
        <w:ind w:left="5307" w:hanging="360"/>
      </w:pPr>
    </w:lvl>
    <w:lvl w:ilvl="7" w:tplc="04090019" w:tentative="1">
      <w:start w:val="1"/>
      <w:numFmt w:val="lowerLetter"/>
      <w:lvlText w:val="%8."/>
      <w:lvlJc w:val="left"/>
      <w:pPr>
        <w:ind w:left="6027" w:hanging="360"/>
      </w:pPr>
    </w:lvl>
    <w:lvl w:ilvl="8" w:tplc="0409001B" w:tentative="1">
      <w:start w:val="1"/>
      <w:numFmt w:val="lowerRoman"/>
      <w:lvlText w:val="%9."/>
      <w:lvlJc w:val="right"/>
      <w:pPr>
        <w:ind w:left="6747" w:hanging="180"/>
      </w:pPr>
    </w:lvl>
  </w:abstractNum>
  <w:abstractNum w:abstractNumId="17">
    <w:nsid w:val="53ED5FE2"/>
    <w:multiLevelType w:val="hybridMultilevel"/>
    <w:tmpl w:val="A320A0B4"/>
    <w:lvl w:ilvl="0" w:tplc="D66692B8">
      <w:start w:val="1"/>
      <w:numFmt w:val="decimal"/>
      <w:lvlText w:val="%1."/>
      <w:lvlJc w:val="left"/>
      <w:pPr>
        <w:ind w:left="987" w:hanging="360"/>
      </w:pPr>
      <w:rPr>
        <w:b w:val="0"/>
        <w:sz w:val="24"/>
        <w:szCs w:val="24"/>
      </w:rPr>
    </w:lvl>
    <w:lvl w:ilvl="1" w:tplc="04090019">
      <w:start w:val="1"/>
      <w:numFmt w:val="lowerLetter"/>
      <w:lvlText w:val="%2."/>
      <w:lvlJc w:val="left"/>
      <w:pPr>
        <w:ind w:left="1707" w:hanging="360"/>
      </w:pPr>
    </w:lvl>
    <w:lvl w:ilvl="2" w:tplc="0409001B" w:tentative="1">
      <w:start w:val="1"/>
      <w:numFmt w:val="lowerRoman"/>
      <w:lvlText w:val="%3."/>
      <w:lvlJc w:val="right"/>
      <w:pPr>
        <w:ind w:left="2427" w:hanging="180"/>
      </w:pPr>
    </w:lvl>
    <w:lvl w:ilvl="3" w:tplc="0409000F" w:tentative="1">
      <w:start w:val="1"/>
      <w:numFmt w:val="decimal"/>
      <w:lvlText w:val="%4."/>
      <w:lvlJc w:val="left"/>
      <w:pPr>
        <w:ind w:left="3147" w:hanging="360"/>
      </w:pPr>
    </w:lvl>
    <w:lvl w:ilvl="4" w:tplc="04090019" w:tentative="1">
      <w:start w:val="1"/>
      <w:numFmt w:val="lowerLetter"/>
      <w:lvlText w:val="%5."/>
      <w:lvlJc w:val="left"/>
      <w:pPr>
        <w:ind w:left="3867" w:hanging="360"/>
      </w:pPr>
    </w:lvl>
    <w:lvl w:ilvl="5" w:tplc="0409001B" w:tentative="1">
      <w:start w:val="1"/>
      <w:numFmt w:val="lowerRoman"/>
      <w:lvlText w:val="%6."/>
      <w:lvlJc w:val="right"/>
      <w:pPr>
        <w:ind w:left="4587" w:hanging="180"/>
      </w:pPr>
    </w:lvl>
    <w:lvl w:ilvl="6" w:tplc="0409000F" w:tentative="1">
      <w:start w:val="1"/>
      <w:numFmt w:val="decimal"/>
      <w:lvlText w:val="%7."/>
      <w:lvlJc w:val="left"/>
      <w:pPr>
        <w:ind w:left="5307" w:hanging="360"/>
      </w:pPr>
    </w:lvl>
    <w:lvl w:ilvl="7" w:tplc="04090019" w:tentative="1">
      <w:start w:val="1"/>
      <w:numFmt w:val="lowerLetter"/>
      <w:lvlText w:val="%8."/>
      <w:lvlJc w:val="left"/>
      <w:pPr>
        <w:ind w:left="6027" w:hanging="360"/>
      </w:pPr>
    </w:lvl>
    <w:lvl w:ilvl="8" w:tplc="0409001B" w:tentative="1">
      <w:start w:val="1"/>
      <w:numFmt w:val="lowerRoman"/>
      <w:lvlText w:val="%9."/>
      <w:lvlJc w:val="right"/>
      <w:pPr>
        <w:ind w:left="6747" w:hanging="180"/>
      </w:pPr>
    </w:lvl>
  </w:abstractNum>
  <w:abstractNum w:abstractNumId="18">
    <w:nsid w:val="56BB1283"/>
    <w:multiLevelType w:val="hybridMultilevel"/>
    <w:tmpl w:val="E564D0EC"/>
    <w:lvl w:ilvl="0" w:tplc="0409000F">
      <w:start w:val="1"/>
      <w:numFmt w:val="decimal"/>
      <w:lvlText w:val="%1."/>
      <w:lvlJc w:val="left"/>
      <w:pPr>
        <w:ind w:left="987" w:hanging="360"/>
      </w:pPr>
    </w:lvl>
    <w:lvl w:ilvl="1" w:tplc="04090019">
      <w:start w:val="1"/>
      <w:numFmt w:val="lowerLetter"/>
      <w:lvlText w:val="%2."/>
      <w:lvlJc w:val="left"/>
      <w:pPr>
        <w:ind w:left="1707" w:hanging="360"/>
      </w:pPr>
    </w:lvl>
    <w:lvl w:ilvl="2" w:tplc="0409001B" w:tentative="1">
      <w:start w:val="1"/>
      <w:numFmt w:val="lowerRoman"/>
      <w:lvlText w:val="%3."/>
      <w:lvlJc w:val="right"/>
      <w:pPr>
        <w:ind w:left="2427" w:hanging="180"/>
      </w:pPr>
    </w:lvl>
    <w:lvl w:ilvl="3" w:tplc="0409000F" w:tentative="1">
      <w:start w:val="1"/>
      <w:numFmt w:val="decimal"/>
      <w:lvlText w:val="%4."/>
      <w:lvlJc w:val="left"/>
      <w:pPr>
        <w:ind w:left="3147" w:hanging="360"/>
      </w:pPr>
    </w:lvl>
    <w:lvl w:ilvl="4" w:tplc="04090019" w:tentative="1">
      <w:start w:val="1"/>
      <w:numFmt w:val="lowerLetter"/>
      <w:lvlText w:val="%5."/>
      <w:lvlJc w:val="left"/>
      <w:pPr>
        <w:ind w:left="3867" w:hanging="360"/>
      </w:pPr>
    </w:lvl>
    <w:lvl w:ilvl="5" w:tplc="0409001B" w:tentative="1">
      <w:start w:val="1"/>
      <w:numFmt w:val="lowerRoman"/>
      <w:lvlText w:val="%6."/>
      <w:lvlJc w:val="right"/>
      <w:pPr>
        <w:ind w:left="4587" w:hanging="180"/>
      </w:pPr>
    </w:lvl>
    <w:lvl w:ilvl="6" w:tplc="0409000F" w:tentative="1">
      <w:start w:val="1"/>
      <w:numFmt w:val="decimal"/>
      <w:lvlText w:val="%7."/>
      <w:lvlJc w:val="left"/>
      <w:pPr>
        <w:ind w:left="5307" w:hanging="360"/>
      </w:pPr>
    </w:lvl>
    <w:lvl w:ilvl="7" w:tplc="04090019" w:tentative="1">
      <w:start w:val="1"/>
      <w:numFmt w:val="lowerLetter"/>
      <w:lvlText w:val="%8."/>
      <w:lvlJc w:val="left"/>
      <w:pPr>
        <w:ind w:left="6027" w:hanging="360"/>
      </w:pPr>
    </w:lvl>
    <w:lvl w:ilvl="8" w:tplc="0409001B" w:tentative="1">
      <w:start w:val="1"/>
      <w:numFmt w:val="lowerRoman"/>
      <w:lvlText w:val="%9."/>
      <w:lvlJc w:val="right"/>
      <w:pPr>
        <w:ind w:left="6747" w:hanging="180"/>
      </w:pPr>
    </w:lvl>
  </w:abstractNum>
  <w:abstractNum w:abstractNumId="19">
    <w:nsid w:val="57157945"/>
    <w:multiLevelType w:val="hybridMultilevel"/>
    <w:tmpl w:val="72BE657E"/>
    <w:lvl w:ilvl="0" w:tplc="E1D4FDDC">
      <w:start w:val="1"/>
      <w:numFmt w:val="decimal"/>
      <w:lvlText w:val="%1."/>
      <w:lvlJc w:val="left"/>
      <w:pPr>
        <w:ind w:left="987" w:hanging="360"/>
      </w:pPr>
      <w:rPr>
        <w:b w:val="0"/>
        <w:sz w:val="24"/>
        <w:szCs w:val="24"/>
      </w:rPr>
    </w:lvl>
    <w:lvl w:ilvl="1" w:tplc="04090019">
      <w:start w:val="1"/>
      <w:numFmt w:val="lowerLetter"/>
      <w:lvlText w:val="%2."/>
      <w:lvlJc w:val="left"/>
      <w:pPr>
        <w:ind w:left="1707" w:hanging="360"/>
      </w:pPr>
    </w:lvl>
    <w:lvl w:ilvl="2" w:tplc="0409001B" w:tentative="1">
      <w:start w:val="1"/>
      <w:numFmt w:val="lowerRoman"/>
      <w:lvlText w:val="%3."/>
      <w:lvlJc w:val="right"/>
      <w:pPr>
        <w:ind w:left="2427" w:hanging="180"/>
      </w:pPr>
    </w:lvl>
    <w:lvl w:ilvl="3" w:tplc="0409000F" w:tentative="1">
      <w:start w:val="1"/>
      <w:numFmt w:val="decimal"/>
      <w:lvlText w:val="%4."/>
      <w:lvlJc w:val="left"/>
      <w:pPr>
        <w:ind w:left="3147" w:hanging="360"/>
      </w:pPr>
    </w:lvl>
    <w:lvl w:ilvl="4" w:tplc="04090019" w:tentative="1">
      <w:start w:val="1"/>
      <w:numFmt w:val="lowerLetter"/>
      <w:lvlText w:val="%5."/>
      <w:lvlJc w:val="left"/>
      <w:pPr>
        <w:ind w:left="3867" w:hanging="360"/>
      </w:pPr>
    </w:lvl>
    <w:lvl w:ilvl="5" w:tplc="0409001B" w:tentative="1">
      <w:start w:val="1"/>
      <w:numFmt w:val="lowerRoman"/>
      <w:lvlText w:val="%6."/>
      <w:lvlJc w:val="right"/>
      <w:pPr>
        <w:ind w:left="4587" w:hanging="180"/>
      </w:pPr>
    </w:lvl>
    <w:lvl w:ilvl="6" w:tplc="0409000F" w:tentative="1">
      <w:start w:val="1"/>
      <w:numFmt w:val="decimal"/>
      <w:lvlText w:val="%7."/>
      <w:lvlJc w:val="left"/>
      <w:pPr>
        <w:ind w:left="5307" w:hanging="360"/>
      </w:pPr>
    </w:lvl>
    <w:lvl w:ilvl="7" w:tplc="04090019" w:tentative="1">
      <w:start w:val="1"/>
      <w:numFmt w:val="lowerLetter"/>
      <w:lvlText w:val="%8."/>
      <w:lvlJc w:val="left"/>
      <w:pPr>
        <w:ind w:left="6027" w:hanging="360"/>
      </w:pPr>
    </w:lvl>
    <w:lvl w:ilvl="8" w:tplc="0409001B" w:tentative="1">
      <w:start w:val="1"/>
      <w:numFmt w:val="lowerRoman"/>
      <w:lvlText w:val="%9."/>
      <w:lvlJc w:val="right"/>
      <w:pPr>
        <w:ind w:left="6747" w:hanging="180"/>
      </w:pPr>
    </w:lvl>
  </w:abstractNum>
  <w:abstractNum w:abstractNumId="20">
    <w:nsid w:val="5B0B6EC6"/>
    <w:multiLevelType w:val="hybridMultilevel"/>
    <w:tmpl w:val="E564D0EC"/>
    <w:lvl w:ilvl="0" w:tplc="0409000F">
      <w:start w:val="1"/>
      <w:numFmt w:val="decimal"/>
      <w:lvlText w:val="%1."/>
      <w:lvlJc w:val="left"/>
      <w:pPr>
        <w:ind w:left="987" w:hanging="360"/>
      </w:pPr>
    </w:lvl>
    <w:lvl w:ilvl="1" w:tplc="04090019">
      <w:start w:val="1"/>
      <w:numFmt w:val="lowerLetter"/>
      <w:lvlText w:val="%2."/>
      <w:lvlJc w:val="left"/>
      <w:pPr>
        <w:ind w:left="1707" w:hanging="360"/>
      </w:pPr>
    </w:lvl>
    <w:lvl w:ilvl="2" w:tplc="0409001B" w:tentative="1">
      <w:start w:val="1"/>
      <w:numFmt w:val="lowerRoman"/>
      <w:lvlText w:val="%3."/>
      <w:lvlJc w:val="right"/>
      <w:pPr>
        <w:ind w:left="2427" w:hanging="180"/>
      </w:pPr>
    </w:lvl>
    <w:lvl w:ilvl="3" w:tplc="0409000F" w:tentative="1">
      <w:start w:val="1"/>
      <w:numFmt w:val="decimal"/>
      <w:lvlText w:val="%4."/>
      <w:lvlJc w:val="left"/>
      <w:pPr>
        <w:ind w:left="3147" w:hanging="360"/>
      </w:pPr>
    </w:lvl>
    <w:lvl w:ilvl="4" w:tplc="04090019" w:tentative="1">
      <w:start w:val="1"/>
      <w:numFmt w:val="lowerLetter"/>
      <w:lvlText w:val="%5."/>
      <w:lvlJc w:val="left"/>
      <w:pPr>
        <w:ind w:left="3867" w:hanging="360"/>
      </w:pPr>
    </w:lvl>
    <w:lvl w:ilvl="5" w:tplc="0409001B" w:tentative="1">
      <w:start w:val="1"/>
      <w:numFmt w:val="lowerRoman"/>
      <w:lvlText w:val="%6."/>
      <w:lvlJc w:val="right"/>
      <w:pPr>
        <w:ind w:left="4587" w:hanging="180"/>
      </w:pPr>
    </w:lvl>
    <w:lvl w:ilvl="6" w:tplc="0409000F" w:tentative="1">
      <w:start w:val="1"/>
      <w:numFmt w:val="decimal"/>
      <w:lvlText w:val="%7."/>
      <w:lvlJc w:val="left"/>
      <w:pPr>
        <w:ind w:left="5307" w:hanging="360"/>
      </w:pPr>
    </w:lvl>
    <w:lvl w:ilvl="7" w:tplc="04090019" w:tentative="1">
      <w:start w:val="1"/>
      <w:numFmt w:val="lowerLetter"/>
      <w:lvlText w:val="%8."/>
      <w:lvlJc w:val="left"/>
      <w:pPr>
        <w:ind w:left="6027" w:hanging="360"/>
      </w:pPr>
    </w:lvl>
    <w:lvl w:ilvl="8" w:tplc="0409001B" w:tentative="1">
      <w:start w:val="1"/>
      <w:numFmt w:val="lowerRoman"/>
      <w:lvlText w:val="%9."/>
      <w:lvlJc w:val="right"/>
      <w:pPr>
        <w:ind w:left="6747" w:hanging="180"/>
      </w:pPr>
    </w:lvl>
  </w:abstractNum>
  <w:abstractNum w:abstractNumId="21">
    <w:nsid w:val="5E9E1DE5"/>
    <w:multiLevelType w:val="hybridMultilevel"/>
    <w:tmpl w:val="E564D0EC"/>
    <w:lvl w:ilvl="0" w:tplc="0409000F">
      <w:start w:val="1"/>
      <w:numFmt w:val="decimal"/>
      <w:lvlText w:val="%1."/>
      <w:lvlJc w:val="left"/>
      <w:pPr>
        <w:ind w:left="987" w:hanging="360"/>
      </w:pPr>
    </w:lvl>
    <w:lvl w:ilvl="1" w:tplc="04090019">
      <w:start w:val="1"/>
      <w:numFmt w:val="lowerLetter"/>
      <w:lvlText w:val="%2."/>
      <w:lvlJc w:val="left"/>
      <w:pPr>
        <w:ind w:left="1707" w:hanging="360"/>
      </w:pPr>
    </w:lvl>
    <w:lvl w:ilvl="2" w:tplc="0409001B" w:tentative="1">
      <w:start w:val="1"/>
      <w:numFmt w:val="lowerRoman"/>
      <w:lvlText w:val="%3."/>
      <w:lvlJc w:val="right"/>
      <w:pPr>
        <w:ind w:left="2427" w:hanging="180"/>
      </w:pPr>
    </w:lvl>
    <w:lvl w:ilvl="3" w:tplc="0409000F" w:tentative="1">
      <w:start w:val="1"/>
      <w:numFmt w:val="decimal"/>
      <w:lvlText w:val="%4."/>
      <w:lvlJc w:val="left"/>
      <w:pPr>
        <w:ind w:left="3147" w:hanging="360"/>
      </w:pPr>
    </w:lvl>
    <w:lvl w:ilvl="4" w:tplc="04090019" w:tentative="1">
      <w:start w:val="1"/>
      <w:numFmt w:val="lowerLetter"/>
      <w:lvlText w:val="%5."/>
      <w:lvlJc w:val="left"/>
      <w:pPr>
        <w:ind w:left="3867" w:hanging="360"/>
      </w:pPr>
    </w:lvl>
    <w:lvl w:ilvl="5" w:tplc="0409001B" w:tentative="1">
      <w:start w:val="1"/>
      <w:numFmt w:val="lowerRoman"/>
      <w:lvlText w:val="%6."/>
      <w:lvlJc w:val="right"/>
      <w:pPr>
        <w:ind w:left="4587" w:hanging="180"/>
      </w:pPr>
    </w:lvl>
    <w:lvl w:ilvl="6" w:tplc="0409000F" w:tentative="1">
      <w:start w:val="1"/>
      <w:numFmt w:val="decimal"/>
      <w:lvlText w:val="%7."/>
      <w:lvlJc w:val="left"/>
      <w:pPr>
        <w:ind w:left="5307" w:hanging="360"/>
      </w:pPr>
    </w:lvl>
    <w:lvl w:ilvl="7" w:tplc="04090019" w:tentative="1">
      <w:start w:val="1"/>
      <w:numFmt w:val="lowerLetter"/>
      <w:lvlText w:val="%8."/>
      <w:lvlJc w:val="left"/>
      <w:pPr>
        <w:ind w:left="6027" w:hanging="360"/>
      </w:pPr>
    </w:lvl>
    <w:lvl w:ilvl="8" w:tplc="0409001B" w:tentative="1">
      <w:start w:val="1"/>
      <w:numFmt w:val="lowerRoman"/>
      <w:lvlText w:val="%9."/>
      <w:lvlJc w:val="right"/>
      <w:pPr>
        <w:ind w:left="6747" w:hanging="180"/>
      </w:pPr>
    </w:lvl>
  </w:abstractNum>
  <w:abstractNum w:abstractNumId="22">
    <w:nsid w:val="6187393B"/>
    <w:multiLevelType w:val="hybridMultilevel"/>
    <w:tmpl w:val="300A3680"/>
    <w:lvl w:ilvl="0" w:tplc="409CF228">
      <w:start w:val="1"/>
      <w:numFmt w:val="decimal"/>
      <w:lvlText w:val="%1."/>
      <w:lvlJc w:val="left"/>
      <w:pPr>
        <w:ind w:left="987" w:hanging="360"/>
      </w:pPr>
      <w:rPr>
        <w:b w:val="0"/>
      </w:rPr>
    </w:lvl>
    <w:lvl w:ilvl="1" w:tplc="04090019">
      <w:start w:val="1"/>
      <w:numFmt w:val="lowerLetter"/>
      <w:lvlText w:val="%2."/>
      <w:lvlJc w:val="left"/>
      <w:pPr>
        <w:ind w:left="1707" w:hanging="360"/>
      </w:pPr>
    </w:lvl>
    <w:lvl w:ilvl="2" w:tplc="0409001B" w:tentative="1">
      <w:start w:val="1"/>
      <w:numFmt w:val="lowerRoman"/>
      <w:lvlText w:val="%3."/>
      <w:lvlJc w:val="right"/>
      <w:pPr>
        <w:ind w:left="2427" w:hanging="180"/>
      </w:pPr>
    </w:lvl>
    <w:lvl w:ilvl="3" w:tplc="0409000F" w:tentative="1">
      <w:start w:val="1"/>
      <w:numFmt w:val="decimal"/>
      <w:lvlText w:val="%4."/>
      <w:lvlJc w:val="left"/>
      <w:pPr>
        <w:ind w:left="3147" w:hanging="360"/>
      </w:pPr>
    </w:lvl>
    <w:lvl w:ilvl="4" w:tplc="04090019" w:tentative="1">
      <w:start w:val="1"/>
      <w:numFmt w:val="lowerLetter"/>
      <w:lvlText w:val="%5."/>
      <w:lvlJc w:val="left"/>
      <w:pPr>
        <w:ind w:left="3867" w:hanging="360"/>
      </w:pPr>
    </w:lvl>
    <w:lvl w:ilvl="5" w:tplc="0409001B" w:tentative="1">
      <w:start w:val="1"/>
      <w:numFmt w:val="lowerRoman"/>
      <w:lvlText w:val="%6."/>
      <w:lvlJc w:val="right"/>
      <w:pPr>
        <w:ind w:left="4587" w:hanging="180"/>
      </w:pPr>
    </w:lvl>
    <w:lvl w:ilvl="6" w:tplc="0409000F" w:tentative="1">
      <w:start w:val="1"/>
      <w:numFmt w:val="decimal"/>
      <w:lvlText w:val="%7."/>
      <w:lvlJc w:val="left"/>
      <w:pPr>
        <w:ind w:left="5307" w:hanging="360"/>
      </w:pPr>
    </w:lvl>
    <w:lvl w:ilvl="7" w:tplc="04090019" w:tentative="1">
      <w:start w:val="1"/>
      <w:numFmt w:val="lowerLetter"/>
      <w:lvlText w:val="%8."/>
      <w:lvlJc w:val="left"/>
      <w:pPr>
        <w:ind w:left="6027" w:hanging="360"/>
      </w:pPr>
    </w:lvl>
    <w:lvl w:ilvl="8" w:tplc="0409001B" w:tentative="1">
      <w:start w:val="1"/>
      <w:numFmt w:val="lowerRoman"/>
      <w:lvlText w:val="%9."/>
      <w:lvlJc w:val="right"/>
      <w:pPr>
        <w:ind w:left="6747" w:hanging="180"/>
      </w:pPr>
    </w:lvl>
  </w:abstractNum>
  <w:abstractNum w:abstractNumId="23">
    <w:nsid w:val="6AC969C8"/>
    <w:multiLevelType w:val="hybridMultilevel"/>
    <w:tmpl w:val="93BABCBC"/>
    <w:lvl w:ilvl="0" w:tplc="1F206498">
      <w:start w:val="1"/>
      <w:numFmt w:val="decimal"/>
      <w:lvlText w:val="%1."/>
      <w:lvlJc w:val="left"/>
      <w:pPr>
        <w:ind w:left="1080" w:hanging="360"/>
      </w:pPr>
      <w:rPr>
        <w:b w:val="0"/>
        <w:sz w:val="24"/>
        <w:szCs w:val="24"/>
      </w:rPr>
    </w:lvl>
    <w:lvl w:ilvl="1" w:tplc="04090019">
      <w:start w:val="1"/>
      <w:numFmt w:val="lowerLetter"/>
      <w:lvlText w:val="%2."/>
      <w:lvlJc w:val="left"/>
      <w:pPr>
        <w:ind w:left="1707" w:hanging="360"/>
      </w:pPr>
    </w:lvl>
    <w:lvl w:ilvl="2" w:tplc="0409001B" w:tentative="1">
      <w:start w:val="1"/>
      <w:numFmt w:val="lowerRoman"/>
      <w:lvlText w:val="%3."/>
      <w:lvlJc w:val="right"/>
      <w:pPr>
        <w:ind w:left="2427" w:hanging="180"/>
      </w:pPr>
    </w:lvl>
    <w:lvl w:ilvl="3" w:tplc="0409000F" w:tentative="1">
      <w:start w:val="1"/>
      <w:numFmt w:val="decimal"/>
      <w:lvlText w:val="%4."/>
      <w:lvlJc w:val="left"/>
      <w:pPr>
        <w:ind w:left="3147" w:hanging="360"/>
      </w:pPr>
    </w:lvl>
    <w:lvl w:ilvl="4" w:tplc="04090019" w:tentative="1">
      <w:start w:val="1"/>
      <w:numFmt w:val="lowerLetter"/>
      <w:lvlText w:val="%5."/>
      <w:lvlJc w:val="left"/>
      <w:pPr>
        <w:ind w:left="3867" w:hanging="360"/>
      </w:pPr>
    </w:lvl>
    <w:lvl w:ilvl="5" w:tplc="0409001B" w:tentative="1">
      <w:start w:val="1"/>
      <w:numFmt w:val="lowerRoman"/>
      <w:lvlText w:val="%6."/>
      <w:lvlJc w:val="right"/>
      <w:pPr>
        <w:ind w:left="4587" w:hanging="180"/>
      </w:pPr>
    </w:lvl>
    <w:lvl w:ilvl="6" w:tplc="0409000F" w:tentative="1">
      <w:start w:val="1"/>
      <w:numFmt w:val="decimal"/>
      <w:lvlText w:val="%7."/>
      <w:lvlJc w:val="left"/>
      <w:pPr>
        <w:ind w:left="5307" w:hanging="360"/>
      </w:pPr>
    </w:lvl>
    <w:lvl w:ilvl="7" w:tplc="04090019" w:tentative="1">
      <w:start w:val="1"/>
      <w:numFmt w:val="lowerLetter"/>
      <w:lvlText w:val="%8."/>
      <w:lvlJc w:val="left"/>
      <w:pPr>
        <w:ind w:left="6027" w:hanging="360"/>
      </w:pPr>
    </w:lvl>
    <w:lvl w:ilvl="8" w:tplc="0409001B" w:tentative="1">
      <w:start w:val="1"/>
      <w:numFmt w:val="lowerRoman"/>
      <w:lvlText w:val="%9."/>
      <w:lvlJc w:val="right"/>
      <w:pPr>
        <w:ind w:left="6747" w:hanging="180"/>
      </w:pPr>
    </w:lvl>
  </w:abstractNum>
  <w:abstractNum w:abstractNumId="24">
    <w:nsid w:val="6E741C83"/>
    <w:multiLevelType w:val="hybridMultilevel"/>
    <w:tmpl w:val="300A3680"/>
    <w:lvl w:ilvl="0" w:tplc="409CF228">
      <w:start w:val="1"/>
      <w:numFmt w:val="decimal"/>
      <w:lvlText w:val="%1."/>
      <w:lvlJc w:val="left"/>
      <w:pPr>
        <w:ind w:left="987" w:hanging="360"/>
      </w:pPr>
      <w:rPr>
        <w:b w:val="0"/>
      </w:rPr>
    </w:lvl>
    <w:lvl w:ilvl="1" w:tplc="04090019">
      <w:start w:val="1"/>
      <w:numFmt w:val="lowerLetter"/>
      <w:lvlText w:val="%2."/>
      <w:lvlJc w:val="left"/>
      <w:pPr>
        <w:ind w:left="1707" w:hanging="360"/>
      </w:pPr>
    </w:lvl>
    <w:lvl w:ilvl="2" w:tplc="0409001B" w:tentative="1">
      <w:start w:val="1"/>
      <w:numFmt w:val="lowerRoman"/>
      <w:lvlText w:val="%3."/>
      <w:lvlJc w:val="right"/>
      <w:pPr>
        <w:ind w:left="2427" w:hanging="180"/>
      </w:pPr>
    </w:lvl>
    <w:lvl w:ilvl="3" w:tplc="0409000F" w:tentative="1">
      <w:start w:val="1"/>
      <w:numFmt w:val="decimal"/>
      <w:lvlText w:val="%4."/>
      <w:lvlJc w:val="left"/>
      <w:pPr>
        <w:ind w:left="3147" w:hanging="360"/>
      </w:pPr>
    </w:lvl>
    <w:lvl w:ilvl="4" w:tplc="04090019" w:tentative="1">
      <w:start w:val="1"/>
      <w:numFmt w:val="lowerLetter"/>
      <w:lvlText w:val="%5."/>
      <w:lvlJc w:val="left"/>
      <w:pPr>
        <w:ind w:left="3867" w:hanging="360"/>
      </w:pPr>
    </w:lvl>
    <w:lvl w:ilvl="5" w:tplc="0409001B" w:tentative="1">
      <w:start w:val="1"/>
      <w:numFmt w:val="lowerRoman"/>
      <w:lvlText w:val="%6."/>
      <w:lvlJc w:val="right"/>
      <w:pPr>
        <w:ind w:left="4587" w:hanging="180"/>
      </w:pPr>
    </w:lvl>
    <w:lvl w:ilvl="6" w:tplc="0409000F" w:tentative="1">
      <w:start w:val="1"/>
      <w:numFmt w:val="decimal"/>
      <w:lvlText w:val="%7."/>
      <w:lvlJc w:val="left"/>
      <w:pPr>
        <w:ind w:left="5307" w:hanging="360"/>
      </w:pPr>
    </w:lvl>
    <w:lvl w:ilvl="7" w:tplc="04090019" w:tentative="1">
      <w:start w:val="1"/>
      <w:numFmt w:val="lowerLetter"/>
      <w:lvlText w:val="%8."/>
      <w:lvlJc w:val="left"/>
      <w:pPr>
        <w:ind w:left="6027" w:hanging="360"/>
      </w:pPr>
    </w:lvl>
    <w:lvl w:ilvl="8" w:tplc="0409001B" w:tentative="1">
      <w:start w:val="1"/>
      <w:numFmt w:val="lowerRoman"/>
      <w:lvlText w:val="%9."/>
      <w:lvlJc w:val="right"/>
      <w:pPr>
        <w:ind w:left="6747" w:hanging="180"/>
      </w:pPr>
    </w:lvl>
  </w:abstractNum>
  <w:abstractNum w:abstractNumId="25">
    <w:nsid w:val="6F3F16BB"/>
    <w:multiLevelType w:val="hybridMultilevel"/>
    <w:tmpl w:val="93BABCBC"/>
    <w:lvl w:ilvl="0" w:tplc="1F206498">
      <w:start w:val="1"/>
      <w:numFmt w:val="decimal"/>
      <w:lvlText w:val="%1."/>
      <w:lvlJc w:val="left"/>
      <w:pPr>
        <w:ind w:left="1080" w:hanging="360"/>
      </w:pPr>
      <w:rPr>
        <w:b w:val="0"/>
        <w:sz w:val="24"/>
        <w:szCs w:val="24"/>
      </w:rPr>
    </w:lvl>
    <w:lvl w:ilvl="1" w:tplc="04090019">
      <w:start w:val="1"/>
      <w:numFmt w:val="lowerLetter"/>
      <w:lvlText w:val="%2."/>
      <w:lvlJc w:val="left"/>
      <w:pPr>
        <w:ind w:left="1707" w:hanging="360"/>
      </w:pPr>
    </w:lvl>
    <w:lvl w:ilvl="2" w:tplc="0409001B" w:tentative="1">
      <w:start w:val="1"/>
      <w:numFmt w:val="lowerRoman"/>
      <w:lvlText w:val="%3."/>
      <w:lvlJc w:val="right"/>
      <w:pPr>
        <w:ind w:left="2427" w:hanging="180"/>
      </w:pPr>
    </w:lvl>
    <w:lvl w:ilvl="3" w:tplc="0409000F" w:tentative="1">
      <w:start w:val="1"/>
      <w:numFmt w:val="decimal"/>
      <w:lvlText w:val="%4."/>
      <w:lvlJc w:val="left"/>
      <w:pPr>
        <w:ind w:left="3147" w:hanging="360"/>
      </w:pPr>
    </w:lvl>
    <w:lvl w:ilvl="4" w:tplc="04090019" w:tentative="1">
      <w:start w:val="1"/>
      <w:numFmt w:val="lowerLetter"/>
      <w:lvlText w:val="%5."/>
      <w:lvlJc w:val="left"/>
      <w:pPr>
        <w:ind w:left="3867" w:hanging="360"/>
      </w:pPr>
    </w:lvl>
    <w:lvl w:ilvl="5" w:tplc="0409001B" w:tentative="1">
      <w:start w:val="1"/>
      <w:numFmt w:val="lowerRoman"/>
      <w:lvlText w:val="%6."/>
      <w:lvlJc w:val="right"/>
      <w:pPr>
        <w:ind w:left="4587" w:hanging="180"/>
      </w:pPr>
    </w:lvl>
    <w:lvl w:ilvl="6" w:tplc="0409000F" w:tentative="1">
      <w:start w:val="1"/>
      <w:numFmt w:val="decimal"/>
      <w:lvlText w:val="%7."/>
      <w:lvlJc w:val="left"/>
      <w:pPr>
        <w:ind w:left="5307" w:hanging="360"/>
      </w:pPr>
    </w:lvl>
    <w:lvl w:ilvl="7" w:tplc="04090019" w:tentative="1">
      <w:start w:val="1"/>
      <w:numFmt w:val="lowerLetter"/>
      <w:lvlText w:val="%8."/>
      <w:lvlJc w:val="left"/>
      <w:pPr>
        <w:ind w:left="6027" w:hanging="360"/>
      </w:pPr>
    </w:lvl>
    <w:lvl w:ilvl="8" w:tplc="0409001B" w:tentative="1">
      <w:start w:val="1"/>
      <w:numFmt w:val="lowerRoman"/>
      <w:lvlText w:val="%9."/>
      <w:lvlJc w:val="right"/>
      <w:pPr>
        <w:ind w:left="6747" w:hanging="180"/>
      </w:pPr>
    </w:lvl>
  </w:abstractNum>
  <w:abstractNum w:abstractNumId="26">
    <w:nsid w:val="762A0104"/>
    <w:multiLevelType w:val="hybridMultilevel"/>
    <w:tmpl w:val="53984704"/>
    <w:lvl w:ilvl="0" w:tplc="3698D7C4">
      <w:start w:val="1"/>
      <w:numFmt w:val="decimal"/>
      <w:lvlText w:val="%1."/>
      <w:lvlJc w:val="left"/>
      <w:pPr>
        <w:ind w:left="720" w:hanging="360"/>
      </w:pPr>
      <w:rPr>
        <w:rFonts w:hint="default"/>
        <w:color w:val="auto"/>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E8E62E2"/>
    <w:multiLevelType w:val="hybridMultilevel"/>
    <w:tmpl w:val="727C65AE"/>
    <w:lvl w:ilvl="0" w:tplc="0409000F">
      <w:start w:val="1"/>
      <w:numFmt w:val="decimal"/>
      <w:lvlText w:val="%1."/>
      <w:lvlJc w:val="left"/>
      <w:pPr>
        <w:ind w:left="987" w:hanging="360"/>
      </w:pPr>
    </w:lvl>
    <w:lvl w:ilvl="1" w:tplc="04090019">
      <w:start w:val="1"/>
      <w:numFmt w:val="lowerLetter"/>
      <w:lvlText w:val="%2."/>
      <w:lvlJc w:val="left"/>
      <w:pPr>
        <w:ind w:left="1707" w:hanging="360"/>
      </w:pPr>
    </w:lvl>
    <w:lvl w:ilvl="2" w:tplc="0409001B" w:tentative="1">
      <w:start w:val="1"/>
      <w:numFmt w:val="lowerRoman"/>
      <w:lvlText w:val="%3."/>
      <w:lvlJc w:val="right"/>
      <w:pPr>
        <w:ind w:left="2427" w:hanging="180"/>
      </w:pPr>
    </w:lvl>
    <w:lvl w:ilvl="3" w:tplc="0409000F" w:tentative="1">
      <w:start w:val="1"/>
      <w:numFmt w:val="decimal"/>
      <w:lvlText w:val="%4."/>
      <w:lvlJc w:val="left"/>
      <w:pPr>
        <w:ind w:left="3147" w:hanging="360"/>
      </w:pPr>
    </w:lvl>
    <w:lvl w:ilvl="4" w:tplc="04090019" w:tentative="1">
      <w:start w:val="1"/>
      <w:numFmt w:val="lowerLetter"/>
      <w:lvlText w:val="%5."/>
      <w:lvlJc w:val="left"/>
      <w:pPr>
        <w:ind w:left="3867" w:hanging="360"/>
      </w:pPr>
    </w:lvl>
    <w:lvl w:ilvl="5" w:tplc="0409001B" w:tentative="1">
      <w:start w:val="1"/>
      <w:numFmt w:val="lowerRoman"/>
      <w:lvlText w:val="%6."/>
      <w:lvlJc w:val="right"/>
      <w:pPr>
        <w:ind w:left="4587" w:hanging="180"/>
      </w:pPr>
    </w:lvl>
    <w:lvl w:ilvl="6" w:tplc="0409000F" w:tentative="1">
      <w:start w:val="1"/>
      <w:numFmt w:val="decimal"/>
      <w:lvlText w:val="%7."/>
      <w:lvlJc w:val="left"/>
      <w:pPr>
        <w:ind w:left="5307" w:hanging="360"/>
      </w:pPr>
    </w:lvl>
    <w:lvl w:ilvl="7" w:tplc="04090019" w:tentative="1">
      <w:start w:val="1"/>
      <w:numFmt w:val="lowerLetter"/>
      <w:lvlText w:val="%8."/>
      <w:lvlJc w:val="left"/>
      <w:pPr>
        <w:ind w:left="6027" w:hanging="360"/>
      </w:pPr>
    </w:lvl>
    <w:lvl w:ilvl="8" w:tplc="0409001B" w:tentative="1">
      <w:start w:val="1"/>
      <w:numFmt w:val="lowerRoman"/>
      <w:lvlText w:val="%9."/>
      <w:lvlJc w:val="right"/>
      <w:pPr>
        <w:ind w:left="6747" w:hanging="180"/>
      </w:pPr>
    </w:lvl>
  </w:abstractNum>
  <w:abstractNum w:abstractNumId="28">
    <w:nsid w:val="7FC16F82"/>
    <w:multiLevelType w:val="hybridMultilevel"/>
    <w:tmpl w:val="D02E1122"/>
    <w:lvl w:ilvl="0" w:tplc="E1D4FDDC">
      <w:start w:val="1"/>
      <w:numFmt w:val="decimal"/>
      <w:lvlText w:val="%1."/>
      <w:lvlJc w:val="left"/>
      <w:pPr>
        <w:ind w:left="987" w:hanging="360"/>
      </w:pPr>
      <w:rPr>
        <w:b w:val="0"/>
        <w:sz w:val="24"/>
        <w:szCs w:val="24"/>
      </w:rPr>
    </w:lvl>
    <w:lvl w:ilvl="1" w:tplc="04090019">
      <w:start w:val="1"/>
      <w:numFmt w:val="lowerLetter"/>
      <w:lvlText w:val="%2."/>
      <w:lvlJc w:val="left"/>
      <w:pPr>
        <w:ind w:left="1707" w:hanging="360"/>
      </w:pPr>
    </w:lvl>
    <w:lvl w:ilvl="2" w:tplc="0409001B" w:tentative="1">
      <w:start w:val="1"/>
      <w:numFmt w:val="lowerRoman"/>
      <w:lvlText w:val="%3."/>
      <w:lvlJc w:val="right"/>
      <w:pPr>
        <w:ind w:left="2427" w:hanging="180"/>
      </w:pPr>
    </w:lvl>
    <w:lvl w:ilvl="3" w:tplc="0409000F" w:tentative="1">
      <w:start w:val="1"/>
      <w:numFmt w:val="decimal"/>
      <w:lvlText w:val="%4."/>
      <w:lvlJc w:val="left"/>
      <w:pPr>
        <w:ind w:left="3147" w:hanging="360"/>
      </w:pPr>
    </w:lvl>
    <w:lvl w:ilvl="4" w:tplc="04090019" w:tentative="1">
      <w:start w:val="1"/>
      <w:numFmt w:val="lowerLetter"/>
      <w:lvlText w:val="%5."/>
      <w:lvlJc w:val="left"/>
      <w:pPr>
        <w:ind w:left="3867" w:hanging="360"/>
      </w:pPr>
    </w:lvl>
    <w:lvl w:ilvl="5" w:tplc="0409001B" w:tentative="1">
      <w:start w:val="1"/>
      <w:numFmt w:val="lowerRoman"/>
      <w:lvlText w:val="%6."/>
      <w:lvlJc w:val="right"/>
      <w:pPr>
        <w:ind w:left="4587" w:hanging="180"/>
      </w:pPr>
    </w:lvl>
    <w:lvl w:ilvl="6" w:tplc="0409000F" w:tentative="1">
      <w:start w:val="1"/>
      <w:numFmt w:val="decimal"/>
      <w:lvlText w:val="%7."/>
      <w:lvlJc w:val="left"/>
      <w:pPr>
        <w:ind w:left="5307" w:hanging="360"/>
      </w:pPr>
    </w:lvl>
    <w:lvl w:ilvl="7" w:tplc="04090019" w:tentative="1">
      <w:start w:val="1"/>
      <w:numFmt w:val="lowerLetter"/>
      <w:lvlText w:val="%8."/>
      <w:lvlJc w:val="left"/>
      <w:pPr>
        <w:ind w:left="6027" w:hanging="360"/>
      </w:pPr>
    </w:lvl>
    <w:lvl w:ilvl="8" w:tplc="0409001B" w:tentative="1">
      <w:start w:val="1"/>
      <w:numFmt w:val="lowerRoman"/>
      <w:lvlText w:val="%9."/>
      <w:lvlJc w:val="right"/>
      <w:pPr>
        <w:ind w:left="6747" w:hanging="180"/>
      </w:pPr>
    </w:lvl>
  </w:abstractNum>
  <w:num w:numId="1">
    <w:abstractNumId w:val="1"/>
  </w:num>
  <w:num w:numId="2">
    <w:abstractNumId w:val="15"/>
  </w:num>
  <w:num w:numId="3">
    <w:abstractNumId w:val="26"/>
  </w:num>
  <w:num w:numId="4">
    <w:abstractNumId w:val="2"/>
  </w:num>
  <w:num w:numId="5">
    <w:abstractNumId w:val="3"/>
  </w:num>
  <w:num w:numId="6">
    <w:abstractNumId w:val="8"/>
  </w:num>
  <w:num w:numId="7">
    <w:abstractNumId w:val="27"/>
  </w:num>
  <w:num w:numId="8">
    <w:abstractNumId w:val="18"/>
  </w:num>
  <w:num w:numId="9">
    <w:abstractNumId w:val="0"/>
  </w:num>
  <w:num w:numId="10">
    <w:abstractNumId w:val="23"/>
  </w:num>
  <w:num w:numId="11">
    <w:abstractNumId w:val="25"/>
  </w:num>
  <w:num w:numId="12">
    <w:abstractNumId w:val="10"/>
  </w:num>
  <w:num w:numId="13">
    <w:abstractNumId w:val="14"/>
  </w:num>
  <w:num w:numId="14">
    <w:abstractNumId w:val="17"/>
  </w:num>
  <w:num w:numId="15">
    <w:abstractNumId w:val="9"/>
  </w:num>
  <w:num w:numId="16">
    <w:abstractNumId w:val="3"/>
  </w:num>
  <w:num w:numId="17">
    <w:abstractNumId w:val="20"/>
  </w:num>
  <w:num w:numId="18">
    <w:abstractNumId w:val="3"/>
  </w:num>
  <w:num w:numId="19">
    <w:abstractNumId w:val="3"/>
  </w:num>
  <w:num w:numId="20">
    <w:abstractNumId w:val="12"/>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 w:numId="23">
    <w:abstractNumId w:val="19"/>
  </w:num>
  <w:num w:numId="24">
    <w:abstractNumId w:val="16"/>
  </w:num>
  <w:num w:numId="25">
    <w:abstractNumId w:val="3"/>
  </w:num>
  <w:num w:numId="26">
    <w:abstractNumId w:val="7"/>
  </w:num>
  <w:num w:numId="27">
    <w:abstractNumId w:val="4"/>
  </w:num>
  <w:num w:numId="28">
    <w:abstractNumId w:val="13"/>
  </w:num>
  <w:num w:numId="29">
    <w:abstractNumId w:val="6"/>
  </w:num>
  <w:num w:numId="30">
    <w:abstractNumId w:val="28"/>
  </w:num>
  <w:num w:numId="31">
    <w:abstractNumId w:val="24"/>
  </w:num>
  <w:num w:numId="32">
    <w:abstractNumId w:val="22"/>
  </w:num>
  <w:num w:numId="33">
    <w:abstractNumId w:val="21"/>
  </w:num>
  <w:num w:numId="34">
    <w:abstractNumId w:val="5"/>
  </w:num>
  <w:num w:numId="35">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F9E"/>
    <w:rsid w:val="000009FC"/>
    <w:rsid w:val="00002E07"/>
    <w:rsid w:val="00004A0C"/>
    <w:rsid w:val="00004D4D"/>
    <w:rsid w:val="00004ECB"/>
    <w:rsid w:val="00006E81"/>
    <w:rsid w:val="0001072E"/>
    <w:rsid w:val="0001374A"/>
    <w:rsid w:val="00013A60"/>
    <w:rsid w:val="00013E26"/>
    <w:rsid w:val="00014296"/>
    <w:rsid w:val="0001585C"/>
    <w:rsid w:val="00016C9A"/>
    <w:rsid w:val="0001784D"/>
    <w:rsid w:val="000217C3"/>
    <w:rsid w:val="00023D03"/>
    <w:rsid w:val="00024A3C"/>
    <w:rsid w:val="0002556E"/>
    <w:rsid w:val="0002646E"/>
    <w:rsid w:val="000269D6"/>
    <w:rsid w:val="00027A34"/>
    <w:rsid w:val="00030B92"/>
    <w:rsid w:val="00030B94"/>
    <w:rsid w:val="00030C4B"/>
    <w:rsid w:val="00030F57"/>
    <w:rsid w:val="00032DA7"/>
    <w:rsid w:val="0003376A"/>
    <w:rsid w:val="000357FE"/>
    <w:rsid w:val="00035C26"/>
    <w:rsid w:val="000362C5"/>
    <w:rsid w:val="0004020B"/>
    <w:rsid w:val="00040AE1"/>
    <w:rsid w:val="00041112"/>
    <w:rsid w:val="00041145"/>
    <w:rsid w:val="000426E2"/>
    <w:rsid w:val="000447B0"/>
    <w:rsid w:val="00045F11"/>
    <w:rsid w:val="000514F9"/>
    <w:rsid w:val="0005552C"/>
    <w:rsid w:val="00055A61"/>
    <w:rsid w:val="00055E19"/>
    <w:rsid w:val="000573F2"/>
    <w:rsid w:val="00060560"/>
    <w:rsid w:val="00060B81"/>
    <w:rsid w:val="000631C0"/>
    <w:rsid w:val="000635B4"/>
    <w:rsid w:val="00064839"/>
    <w:rsid w:val="00064858"/>
    <w:rsid w:val="000648F2"/>
    <w:rsid w:val="00064912"/>
    <w:rsid w:val="00065C95"/>
    <w:rsid w:val="00065CFC"/>
    <w:rsid w:val="00071718"/>
    <w:rsid w:val="0007184A"/>
    <w:rsid w:val="00072443"/>
    <w:rsid w:val="00077419"/>
    <w:rsid w:val="0008008F"/>
    <w:rsid w:val="00080FE9"/>
    <w:rsid w:val="0008130C"/>
    <w:rsid w:val="00081744"/>
    <w:rsid w:val="00081B05"/>
    <w:rsid w:val="000827EC"/>
    <w:rsid w:val="00082CF1"/>
    <w:rsid w:val="000830EE"/>
    <w:rsid w:val="000832B3"/>
    <w:rsid w:val="000832E2"/>
    <w:rsid w:val="000846C7"/>
    <w:rsid w:val="0008493B"/>
    <w:rsid w:val="000852F5"/>
    <w:rsid w:val="00085E56"/>
    <w:rsid w:val="00086737"/>
    <w:rsid w:val="00093474"/>
    <w:rsid w:val="0009371A"/>
    <w:rsid w:val="000939F1"/>
    <w:rsid w:val="00093F2B"/>
    <w:rsid w:val="0009576D"/>
    <w:rsid w:val="00096725"/>
    <w:rsid w:val="00097835"/>
    <w:rsid w:val="000A046A"/>
    <w:rsid w:val="000A04D6"/>
    <w:rsid w:val="000A0EAA"/>
    <w:rsid w:val="000A1500"/>
    <w:rsid w:val="000A1504"/>
    <w:rsid w:val="000A2364"/>
    <w:rsid w:val="000A24CE"/>
    <w:rsid w:val="000A3F0A"/>
    <w:rsid w:val="000A6123"/>
    <w:rsid w:val="000A6E5F"/>
    <w:rsid w:val="000A7A36"/>
    <w:rsid w:val="000B0907"/>
    <w:rsid w:val="000B0A39"/>
    <w:rsid w:val="000B24C7"/>
    <w:rsid w:val="000B2797"/>
    <w:rsid w:val="000B2B6B"/>
    <w:rsid w:val="000B5A73"/>
    <w:rsid w:val="000B6D92"/>
    <w:rsid w:val="000C021B"/>
    <w:rsid w:val="000C0B98"/>
    <w:rsid w:val="000C0D61"/>
    <w:rsid w:val="000C455B"/>
    <w:rsid w:val="000C514C"/>
    <w:rsid w:val="000C678B"/>
    <w:rsid w:val="000C6B9B"/>
    <w:rsid w:val="000C6BFC"/>
    <w:rsid w:val="000D0B6D"/>
    <w:rsid w:val="000D0C6C"/>
    <w:rsid w:val="000D4593"/>
    <w:rsid w:val="000D6202"/>
    <w:rsid w:val="000D70E8"/>
    <w:rsid w:val="000D75A7"/>
    <w:rsid w:val="000E04DE"/>
    <w:rsid w:val="000E0BCC"/>
    <w:rsid w:val="000E173E"/>
    <w:rsid w:val="000E2E48"/>
    <w:rsid w:val="000E4D4D"/>
    <w:rsid w:val="000E71E7"/>
    <w:rsid w:val="000E7D47"/>
    <w:rsid w:val="000F0399"/>
    <w:rsid w:val="000F07F5"/>
    <w:rsid w:val="000F0F48"/>
    <w:rsid w:val="000F1206"/>
    <w:rsid w:val="000F2D69"/>
    <w:rsid w:val="000F2F09"/>
    <w:rsid w:val="000F3ABB"/>
    <w:rsid w:val="000F3BC0"/>
    <w:rsid w:val="000F47CD"/>
    <w:rsid w:val="000F4FB6"/>
    <w:rsid w:val="000F5948"/>
    <w:rsid w:val="000F6C31"/>
    <w:rsid w:val="001024DB"/>
    <w:rsid w:val="001026AB"/>
    <w:rsid w:val="00103257"/>
    <w:rsid w:val="00103942"/>
    <w:rsid w:val="00103E7F"/>
    <w:rsid w:val="00104762"/>
    <w:rsid w:val="00104BC5"/>
    <w:rsid w:val="001054F3"/>
    <w:rsid w:val="00105B8A"/>
    <w:rsid w:val="00107911"/>
    <w:rsid w:val="001106B3"/>
    <w:rsid w:val="00113174"/>
    <w:rsid w:val="00113EFF"/>
    <w:rsid w:val="00114B5A"/>
    <w:rsid w:val="00115569"/>
    <w:rsid w:val="00115A1A"/>
    <w:rsid w:val="00115EEC"/>
    <w:rsid w:val="00116163"/>
    <w:rsid w:val="00121417"/>
    <w:rsid w:val="001226C2"/>
    <w:rsid w:val="00126A05"/>
    <w:rsid w:val="0012734E"/>
    <w:rsid w:val="00132815"/>
    <w:rsid w:val="00132928"/>
    <w:rsid w:val="001345B7"/>
    <w:rsid w:val="001362F9"/>
    <w:rsid w:val="00137CD1"/>
    <w:rsid w:val="00140F1B"/>
    <w:rsid w:val="0014153A"/>
    <w:rsid w:val="00141CDD"/>
    <w:rsid w:val="0014233F"/>
    <w:rsid w:val="001424A5"/>
    <w:rsid w:val="0014420B"/>
    <w:rsid w:val="001452BC"/>
    <w:rsid w:val="00145CBD"/>
    <w:rsid w:val="001477D4"/>
    <w:rsid w:val="00147EC7"/>
    <w:rsid w:val="001511F9"/>
    <w:rsid w:val="001512E0"/>
    <w:rsid w:val="001527E3"/>
    <w:rsid w:val="00152D15"/>
    <w:rsid w:val="00152FF4"/>
    <w:rsid w:val="001531A8"/>
    <w:rsid w:val="001554F4"/>
    <w:rsid w:val="00155CB9"/>
    <w:rsid w:val="001568C2"/>
    <w:rsid w:val="00157E1C"/>
    <w:rsid w:val="001608C8"/>
    <w:rsid w:val="001611D8"/>
    <w:rsid w:val="00161C66"/>
    <w:rsid w:val="00161E81"/>
    <w:rsid w:val="0016320A"/>
    <w:rsid w:val="00163538"/>
    <w:rsid w:val="00163CE2"/>
    <w:rsid w:val="0016405F"/>
    <w:rsid w:val="00165602"/>
    <w:rsid w:val="00165667"/>
    <w:rsid w:val="00165A91"/>
    <w:rsid w:val="00167440"/>
    <w:rsid w:val="001678E0"/>
    <w:rsid w:val="00167D57"/>
    <w:rsid w:val="00171077"/>
    <w:rsid w:val="001710B5"/>
    <w:rsid w:val="00171250"/>
    <w:rsid w:val="001731B1"/>
    <w:rsid w:val="001744CF"/>
    <w:rsid w:val="00174C96"/>
    <w:rsid w:val="00175FE9"/>
    <w:rsid w:val="001765E3"/>
    <w:rsid w:val="00176A23"/>
    <w:rsid w:val="00176AF7"/>
    <w:rsid w:val="0018067E"/>
    <w:rsid w:val="001812A9"/>
    <w:rsid w:val="00182A38"/>
    <w:rsid w:val="0018671E"/>
    <w:rsid w:val="00187540"/>
    <w:rsid w:val="00190071"/>
    <w:rsid w:val="0019059A"/>
    <w:rsid w:val="00190D39"/>
    <w:rsid w:val="00192600"/>
    <w:rsid w:val="00194A85"/>
    <w:rsid w:val="001954A7"/>
    <w:rsid w:val="00197EB4"/>
    <w:rsid w:val="001A0914"/>
    <w:rsid w:val="001A1510"/>
    <w:rsid w:val="001A20B5"/>
    <w:rsid w:val="001A24D0"/>
    <w:rsid w:val="001A2B9A"/>
    <w:rsid w:val="001A34A2"/>
    <w:rsid w:val="001A3795"/>
    <w:rsid w:val="001A4010"/>
    <w:rsid w:val="001A67A8"/>
    <w:rsid w:val="001A6EDA"/>
    <w:rsid w:val="001A7C4D"/>
    <w:rsid w:val="001B0ED6"/>
    <w:rsid w:val="001B3BA9"/>
    <w:rsid w:val="001B4179"/>
    <w:rsid w:val="001B4463"/>
    <w:rsid w:val="001B45EF"/>
    <w:rsid w:val="001B4F98"/>
    <w:rsid w:val="001B56C1"/>
    <w:rsid w:val="001B6A13"/>
    <w:rsid w:val="001B72BC"/>
    <w:rsid w:val="001B74A4"/>
    <w:rsid w:val="001B7FE2"/>
    <w:rsid w:val="001C03D4"/>
    <w:rsid w:val="001C09CE"/>
    <w:rsid w:val="001C1285"/>
    <w:rsid w:val="001C251B"/>
    <w:rsid w:val="001C407D"/>
    <w:rsid w:val="001C4A0D"/>
    <w:rsid w:val="001C6141"/>
    <w:rsid w:val="001C620E"/>
    <w:rsid w:val="001C7B7D"/>
    <w:rsid w:val="001D1D0A"/>
    <w:rsid w:val="001D2CA7"/>
    <w:rsid w:val="001D38AF"/>
    <w:rsid w:val="001D38DC"/>
    <w:rsid w:val="001D3AA9"/>
    <w:rsid w:val="001D4211"/>
    <w:rsid w:val="001D4CA7"/>
    <w:rsid w:val="001D5789"/>
    <w:rsid w:val="001D5D7F"/>
    <w:rsid w:val="001D6A3C"/>
    <w:rsid w:val="001D7FE7"/>
    <w:rsid w:val="001E1CEA"/>
    <w:rsid w:val="001E281D"/>
    <w:rsid w:val="001E2B49"/>
    <w:rsid w:val="001E35C1"/>
    <w:rsid w:val="001E3D8B"/>
    <w:rsid w:val="001E4266"/>
    <w:rsid w:val="001E4EAB"/>
    <w:rsid w:val="001E7661"/>
    <w:rsid w:val="001F0328"/>
    <w:rsid w:val="001F0C7C"/>
    <w:rsid w:val="001F1D8F"/>
    <w:rsid w:val="001F26D9"/>
    <w:rsid w:val="001F3591"/>
    <w:rsid w:val="001F46CF"/>
    <w:rsid w:val="001F59A3"/>
    <w:rsid w:val="001F66E7"/>
    <w:rsid w:val="001F6D48"/>
    <w:rsid w:val="002005F4"/>
    <w:rsid w:val="0020245D"/>
    <w:rsid w:val="00206F04"/>
    <w:rsid w:val="00207A08"/>
    <w:rsid w:val="00210F96"/>
    <w:rsid w:val="0021108D"/>
    <w:rsid w:val="002134E1"/>
    <w:rsid w:val="00214D02"/>
    <w:rsid w:val="00214DCC"/>
    <w:rsid w:val="00214F14"/>
    <w:rsid w:val="0021563D"/>
    <w:rsid w:val="002157E2"/>
    <w:rsid w:val="0022074E"/>
    <w:rsid w:val="0022143F"/>
    <w:rsid w:val="00221667"/>
    <w:rsid w:val="0022283B"/>
    <w:rsid w:val="00223848"/>
    <w:rsid w:val="002239D1"/>
    <w:rsid w:val="0022416D"/>
    <w:rsid w:val="0023074A"/>
    <w:rsid w:val="002317D6"/>
    <w:rsid w:val="00231F6D"/>
    <w:rsid w:val="0023227B"/>
    <w:rsid w:val="002327B9"/>
    <w:rsid w:val="00232F29"/>
    <w:rsid w:val="002335C3"/>
    <w:rsid w:val="002342F1"/>
    <w:rsid w:val="0023788B"/>
    <w:rsid w:val="00237FA8"/>
    <w:rsid w:val="0024004B"/>
    <w:rsid w:val="002401A7"/>
    <w:rsid w:val="002403CC"/>
    <w:rsid w:val="002417D5"/>
    <w:rsid w:val="0024320D"/>
    <w:rsid w:val="002432C3"/>
    <w:rsid w:val="00244458"/>
    <w:rsid w:val="002449C0"/>
    <w:rsid w:val="00244B1E"/>
    <w:rsid w:val="00244F28"/>
    <w:rsid w:val="002455A0"/>
    <w:rsid w:val="00245C28"/>
    <w:rsid w:val="00245FB8"/>
    <w:rsid w:val="00247368"/>
    <w:rsid w:val="00250ADF"/>
    <w:rsid w:val="00251C23"/>
    <w:rsid w:val="00255977"/>
    <w:rsid w:val="00255D5F"/>
    <w:rsid w:val="00256B87"/>
    <w:rsid w:val="0026173B"/>
    <w:rsid w:val="002619A9"/>
    <w:rsid w:val="002638C9"/>
    <w:rsid w:val="002639F1"/>
    <w:rsid w:val="0026444F"/>
    <w:rsid w:val="00266743"/>
    <w:rsid w:val="0026724F"/>
    <w:rsid w:val="00267A09"/>
    <w:rsid w:val="00267DF4"/>
    <w:rsid w:val="00270BAE"/>
    <w:rsid w:val="00273EB3"/>
    <w:rsid w:val="00273F37"/>
    <w:rsid w:val="00273F4C"/>
    <w:rsid w:val="0027452A"/>
    <w:rsid w:val="002750EF"/>
    <w:rsid w:val="0027738A"/>
    <w:rsid w:val="002777CB"/>
    <w:rsid w:val="00280BFB"/>
    <w:rsid w:val="00280EC1"/>
    <w:rsid w:val="002812B7"/>
    <w:rsid w:val="002821A5"/>
    <w:rsid w:val="002833D5"/>
    <w:rsid w:val="00283BA3"/>
    <w:rsid w:val="00284BA3"/>
    <w:rsid w:val="00284DB8"/>
    <w:rsid w:val="00285261"/>
    <w:rsid w:val="002856C1"/>
    <w:rsid w:val="00286891"/>
    <w:rsid w:val="00286CB5"/>
    <w:rsid w:val="00287AA8"/>
    <w:rsid w:val="0029022C"/>
    <w:rsid w:val="0029238C"/>
    <w:rsid w:val="00293102"/>
    <w:rsid w:val="00293D6B"/>
    <w:rsid w:val="00297D2A"/>
    <w:rsid w:val="002A1394"/>
    <w:rsid w:val="002A2DB9"/>
    <w:rsid w:val="002A2DBF"/>
    <w:rsid w:val="002A39A0"/>
    <w:rsid w:val="002A47E2"/>
    <w:rsid w:val="002A5410"/>
    <w:rsid w:val="002A5445"/>
    <w:rsid w:val="002A6456"/>
    <w:rsid w:val="002A648F"/>
    <w:rsid w:val="002A6ED0"/>
    <w:rsid w:val="002A74C3"/>
    <w:rsid w:val="002B0071"/>
    <w:rsid w:val="002B10C3"/>
    <w:rsid w:val="002B2B8F"/>
    <w:rsid w:val="002B4555"/>
    <w:rsid w:val="002B495C"/>
    <w:rsid w:val="002C07C9"/>
    <w:rsid w:val="002C2227"/>
    <w:rsid w:val="002C47A2"/>
    <w:rsid w:val="002C56E5"/>
    <w:rsid w:val="002C5BC7"/>
    <w:rsid w:val="002C5BF8"/>
    <w:rsid w:val="002C5E63"/>
    <w:rsid w:val="002C728C"/>
    <w:rsid w:val="002C74D8"/>
    <w:rsid w:val="002C75A2"/>
    <w:rsid w:val="002D0451"/>
    <w:rsid w:val="002D2368"/>
    <w:rsid w:val="002D2553"/>
    <w:rsid w:val="002D35FB"/>
    <w:rsid w:val="002D404D"/>
    <w:rsid w:val="002D675F"/>
    <w:rsid w:val="002D69C2"/>
    <w:rsid w:val="002D7E40"/>
    <w:rsid w:val="002E05D2"/>
    <w:rsid w:val="002E2CED"/>
    <w:rsid w:val="002E2F0D"/>
    <w:rsid w:val="002E6827"/>
    <w:rsid w:val="002F58E9"/>
    <w:rsid w:val="002F68F5"/>
    <w:rsid w:val="00303E58"/>
    <w:rsid w:val="00305124"/>
    <w:rsid w:val="003071F8"/>
    <w:rsid w:val="003105C0"/>
    <w:rsid w:val="00310FB9"/>
    <w:rsid w:val="00311D96"/>
    <w:rsid w:val="00314472"/>
    <w:rsid w:val="00315E59"/>
    <w:rsid w:val="00316E77"/>
    <w:rsid w:val="00317523"/>
    <w:rsid w:val="00320559"/>
    <w:rsid w:val="003222EB"/>
    <w:rsid w:val="00325423"/>
    <w:rsid w:val="00327686"/>
    <w:rsid w:val="003279F8"/>
    <w:rsid w:val="00327EC5"/>
    <w:rsid w:val="00330FB9"/>
    <w:rsid w:val="00331233"/>
    <w:rsid w:val="003312C8"/>
    <w:rsid w:val="003332F6"/>
    <w:rsid w:val="003336A1"/>
    <w:rsid w:val="00333AAC"/>
    <w:rsid w:val="00334A79"/>
    <w:rsid w:val="00334B22"/>
    <w:rsid w:val="0033546D"/>
    <w:rsid w:val="0033567C"/>
    <w:rsid w:val="00337AB9"/>
    <w:rsid w:val="003415AB"/>
    <w:rsid w:val="00341C87"/>
    <w:rsid w:val="00342260"/>
    <w:rsid w:val="00345F2D"/>
    <w:rsid w:val="00346B04"/>
    <w:rsid w:val="0034705B"/>
    <w:rsid w:val="00347611"/>
    <w:rsid w:val="00347623"/>
    <w:rsid w:val="0035455B"/>
    <w:rsid w:val="00355B37"/>
    <w:rsid w:val="003566EC"/>
    <w:rsid w:val="00356C5B"/>
    <w:rsid w:val="0036001D"/>
    <w:rsid w:val="003602D1"/>
    <w:rsid w:val="00360EA2"/>
    <w:rsid w:val="003612B2"/>
    <w:rsid w:val="003612FA"/>
    <w:rsid w:val="00361E50"/>
    <w:rsid w:val="00362F62"/>
    <w:rsid w:val="00363542"/>
    <w:rsid w:val="00364188"/>
    <w:rsid w:val="0036444D"/>
    <w:rsid w:val="00365341"/>
    <w:rsid w:val="00365501"/>
    <w:rsid w:val="00367D81"/>
    <w:rsid w:val="00367D95"/>
    <w:rsid w:val="00367F9B"/>
    <w:rsid w:val="00371364"/>
    <w:rsid w:val="003718FF"/>
    <w:rsid w:val="0037269F"/>
    <w:rsid w:val="003728C8"/>
    <w:rsid w:val="0037468E"/>
    <w:rsid w:val="00374B0D"/>
    <w:rsid w:val="00374CE8"/>
    <w:rsid w:val="00375C09"/>
    <w:rsid w:val="00377CD3"/>
    <w:rsid w:val="00381C2E"/>
    <w:rsid w:val="0038254B"/>
    <w:rsid w:val="003825E4"/>
    <w:rsid w:val="0038625E"/>
    <w:rsid w:val="0039090F"/>
    <w:rsid w:val="0039352C"/>
    <w:rsid w:val="0039392C"/>
    <w:rsid w:val="00394603"/>
    <w:rsid w:val="00396879"/>
    <w:rsid w:val="003977F2"/>
    <w:rsid w:val="003A0BD8"/>
    <w:rsid w:val="003A0F4F"/>
    <w:rsid w:val="003A14A8"/>
    <w:rsid w:val="003A1B35"/>
    <w:rsid w:val="003A20C1"/>
    <w:rsid w:val="003A4DBD"/>
    <w:rsid w:val="003A5913"/>
    <w:rsid w:val="003A5BD6"/>
    <w:rsid w:val="003A6A5B"/>
    <w:rsid w:val="003A6E25"/>
    <w:rsid w:val="003A7365"/>
    <w:rsid w:val="003B3446"/>
    <w:rsid w:val="003B4305"/>
    <w:rsid w:val="003B710E"/>
    <w:rsid w:val="003B74E8"/>
    <w:rsid w:val="003B76BA"/>
    <w:rsid w:val="003C030B"/>
    <w:rsid w:val="003C28CC"/>
    <w:rsid w:val="003C2B37"/>
    <w:rsid w:val="003C2CE3"/>
    <w:rsid w:val="003C5657"/>
    <w:rsid w:val="003C5B97"/>
    <w:rsid w:val="003D008D"/>
    <w:rsid w:val="003D27C2"/>
    <w:rsid w:val="003D2AFC"/>
    <w:rsid w:val="003D2F5B"/>
    <w:rsid w:val="003D391B"/>
    <w:rsid w:val="003D44BB"/>
    <w:rsid w:val="003D4D5A"/>
    <w:rsid w:val="003D59DA"/>
    <w:rsid w:val="003D605B"/>
    <w:rsid w:val="003E00F5"/>
    <w:rsid w:val="003E0316"/>
    <w:rsid w:val="003E0370"/>
    <w:rsid w:val="003E3D6E"/>
    <w:rsid w:val="003E48A9"/>
    <w:rsid w:val="003E57C6"/>
    <w:rsid w:val="003E6655"/>
    <w:rsid w:val="003E6915"/>
    <w:rsid w:val="003E7C20"/>
    <w:rsid w:val="003F0910"/>
    <w:rsid w:val="003F136A"/>
    <w:rsid w:val="003F1D5C"/>
    <w:rsid w:val="003F1F36"/>
    <w:rsid w:val="003F24C8"/>
    <w:rsid w:val="003F3BCF"/>
    <w:rsid w:val="003F4897"/>
    <w:rsid w:val="003F4CFD"/>
    <w:rsid w:val="003F4E51"/>
    <w:rsid w:val="003F5105"/>
    <w:rsid w:val="003F5FB7"/>
    <w:rsid w:val="003F6BBC"/>
    <w:rsid w:val="003F71B3"/>
    <w:rsid w:val="004023DF"/>
    <w:rsid w:val="0040313D"/>
    <w:rsid w:val="004031F6"/>
    <w:rsid w:val="00404186"/>
    <w:rsid w:val="004046B8"/>
    <w:rsid w:val="00404AEE"/>
    <w:rsid w:val="00406330"/>
    <w:rsid w:val="00407186"/>
    <w:rsid w:val="004073F0"/>
    <w:rsid w:val="00407ECD"/>
    <w:rsid w:val="004101CC"/>
    <w:rsid w:val="004119C5"/>
    <w:rsid w:val="004134FB"/>
    <w:rsid w:val="00413658"/>
    <w:rsid w:val="00416198"/>
    <w:rsid w:val="004162C3"/>
    <w:rsid w:val="00417CD9"/>
    <w:rsid w:val="004205A6"/>
    <w:rsid w:val="00421261"/>
    <w:rsid w:val="00423C8E"/>
    <w:rsid w:val="00423FA7"/>
    <w:rsid w:val="004244FD"/>
    <w:rsid w:val="004256B6"/>
    <w:rsid w:val="00425CC8"/>
    <w:rsid w:val="00427839"/>
    <w:rsid w:val="004279FE"/>
    <w:rsid w:val="004306D8"/>
    <w:rsid w:val="0043198D"/>
    <w:rsid w:val="00431E3A"/>
    <w:rsid w:val="00433124"/>
    <w:rsid w:val="00433655"/>
    <w:rsid w:val="0043383A"/>
    <w:rsid w:val="00434779"/>
    <w:rsid w:val="00437289"/>
    <w:rsid w:val="00437906"/>
    <w:rsid w:val="004402D6"/>
    <w:rsid w:val="004438D1"/>
    <w:rsid w:val="00443A99"/>
    <w:rsid w:val="00443E8D"/>
    <w:rsid w:val="00443EF6"/>
    <w:rsid w:val="00444593"/>
    <w:rsid w:val="00444DFB"/>
    <w:rsid w:val="00447AC2"/>
    <w:rsid w:val="00450065"/>
    <w:rsid w:val="004507E8"/>
    <w:rsid w:val="004516E4"/>
    <w:rsid w:val="0045400E"/>
    <w:rsid w:val="004568B0"/>
    <w:rsid w:val="004578F8"/>
    <w:rsid w:val="00461BF3"/>
    <w:rsid w:val="0046506C"/>
    <w:rsid w:val="00465D42"/>
    <w:rsid w:val="00465ED7"/>
    <w:rsid w:val="004676CF"/>
    <w:rsid w:val="004678B2"/>
    <w:rsid w:val="00472BCC"/>
    <w:rsid w:val="00473133"/>
    <w:rsid w:val="00473824"/>
    <w:rsid w:val="004754A8"/>
    <w:rsid w:val="00475F9E"/>
    <w:rsid w:val="004767B6"/>
    <w:rsid w:val="00477937"/>
    <w:rsid w:val="00477CB6"/>
    <w:rsid w:val="00480072"/>
    <w:rsid w:val="00480404"/>
    <w:rsid w:val="004819AF"/>
    <w:rsid w:val="0048212E"/>
    <w:rsid w:val="004843A7"/>
    <w:rsid w:val="00484E87"/>
    <w:rsid w:val="00485118"/>
    <w:rsid w:val="00485124"/>
    <w:rsid w:val="00485313"/>
    <w:rsid w:val="00485A55"/>
    <w:rsid w:val="00486411"/>
    <w:rsid w:val="004874E7"/>
    <w:rsid w:val="0048787C"/>
    <w:rsid w:val="00490A4D"/>
    <w:rsid w:val="0049211F"/>
    <w:rsid w:val="00492B91"/>
    <w:rsid w:val="004932D4"/>
    <w:rsid w:val="00493A31"/>
    <w:rsid w:val="0049584F"/>
    <w:rsid w:val="0049646F"/>
    <w:rsid w:val="004A0FF0"/>
    <w:rsid w:val="004A2453"/>
    <w:rsid w:val="004A2C1B"/>
    <w:rsid w:val="004A44E8"/>
    <w:rsid w:val="004A4C57"/>
    <w:rsid w:val="004A5990"/>
    <w:rsid w:val="004A630B"/>
    <w:rsid w:val="004A6C31"/>
    <w:rsid w:val="004B1167"/>
    <w:rsid w:val="004B1DB2"/>
    <w:rsid w:val="004B3A82"/>
    <w:rsid w:val="004B3C60"/>
    <w:rsid w:val="004B46A9"/>
    <w:rsid w:val="004B47CA"/>
    <w:rsid w:val="004B4A74"/>
    <w:rsid w:val="004B6F45"/>
    <w:rsid w:val="004B726A"/>
    <w:rsid w:val="004B79F0"/>
    <w:rsid w:val="004B7B00"/>
    <w:rsid w:val="004C08A2"/>
    <w:rsid w:val="004C20E1"/>
    <w:rsid w:val="004D0386"/>
    <w:rsid w:val="004D21CE"/>
    <w:rsid w:val="004D2FCE"/>
    <w:rsid w:val="004D38F1"/>
    <w:rsid w:val="004D431B"/>
    <w:rsid w:val="004D744F"/>
    <w:rsid w:val="004D7F73"/>
    <w:rsid w:val="004E1C86"/>
    <w:rsid w:val="004E2C77"/>
    <w:rsid w:val="004E6837"/>
    <w:rsid w:val="004E7727"/>
    <w:rsid w:val="004F1835"/>
    <w:rsid w:val="004F324A"/>
    <w:rsid w:val="004F3F64"/>
    <w:rsid w:val="004F517A"/>
    <w:rsid w:val="004F660C"/>
    <w:rsid w:val="0050231E"/>
    <w:rsid w:val="0050370A"/>
    <w:rsid w:val="00503A4E"/>
    <w:rsid w:val="005056C4"/>
    <w:rsid w:val="00505FF0"/>
    <w:rsid w:val="005070C7"/>
    <w:rsid w:val="00507578"/>
    <w:rsid w:val="005078DB"/>
    <w:rsid w:val="00510A93"/>
    <w:rsid w:val="00510D81"/>
    <w:rsid w:val="00511585"/>
    <w:rsid w:val="005118CE"/>
    <w:rsid w:val="00512416"/>
    <w:rsid w:val="00512605"/>
    <w:rsid w:val="00513084"/>
    <w:rsid w:val="005130BA"/>
    <w:rsid w:val="005174CA"/>
    <w:rsid w:val="00520933"/>
    <w:rsid w:val="005215C0"/>
    <w:rsid w:val="00521A74"/>
    <w:rsid w:val="005235D3"/>
    <w:rsid w:val="00523BA0"/>
    <w:rsid w:val="005247C2"/>
    <w:rsid w:val="00525D82"/>
    <w:rsid w:val="00530B09"/>
    <w:rsid w:val="00530E8F"/>
    <w:rsid w:val="005313A8"/>
    <w:rsid w:val="00532172"/>
    <w:rsid w:val="00533BC4"/>
    <w:rsid w:val="00534D0C"/>
    <w:rsid w:val="00534EDD"/>
    <w:rsid w:val="00535748"/>
    <w:rsid w:val="00537F86"/>
    <w:rsid w:val="0054131A"/>
    <w:rsid w:val="005416EE"/>
    <w:rsid w:val="00541CBA"/>
    <w:rsid w:val="00542C9F"/>
    <w:rsid w:val="0054347F"/>
    <w:rsid w:val="005452BB"/>
    <w:rsid w:val="0054757C"/>
    <w:rsid w:val="0054777E"/>
    <w:rsid w:val="00550B6E"/>
    <w:rsid w:val="00550B84"/>
    <w:rsid w:val="00550C37"/>
    <w:rsid w:val="005516D2"/>
    <w:rsid w:val="0055186C"/>
    <w:rsid w:val="00552C78"/>
    <w:rsid w:val="00553382"/>
    <w:rsid w:val="005550C1"/>
    <w:rsid w:val="00555105"/>
    <w:rsid w:val="005575C6"/>
    <w:rsid w:val="0056176D"/>
    <w:rsid w:val="00563153"/>
    <w:rsid w:val="00563617"/>
    <w:rsid w:val="0056384F"/>
    <w:rsid w:val="00564E8D"/>
    <w:rsid w:val="00564F89"/>
    <w:rsid w:val="00565408"/>
    <w:rsid w:val="00565D00"/>
    <w:rsid w:val="00566018"/>
    <w:rsid w:val="00566DD5"/>
    <w:rsid w:val="005673AA"/>
    <w:rsid w:val="00570145"/>
    <w:rsid w:val="005706CC"/>
    <w:rsid w:val="00570AC6"/>
    <w:rsid w:val="00572C20"/>
    <w:rsid w:val="00573D8C"/>
    <w:rsid w:val="005760CA"/>
    <w:rsid w:val="00577FB7"/>
    <w:rsid w:val="005823DB"/>
    <w:rsid w:val="00583FDB"/>
    <w:rsid w:val="00585068"/>
    <w:rsid w:val="00587547"/>
    <w:rsid w:val="005875C3"/>
    <w:rsid w:val="005900A1"/>
    <w:rsid w:val="00591451"/>
    <w:rsid w:val="005924FF"/>
    <w:rsid w:val="00592524"/>
    <w:rsid w:val="00592716"/>
    <w:rsid w:val="0059295F"/>
    <w:rsid w:val="00592E0A"/>
    <w:rsid w:val="00593B47"/>
    <w:rsid w:val="00594966"/>
    <w:rsid w:val="005965FD"/>
    <w:rsid w:val="00597E95"/>
    <w:rsid w:val="005A025A"/>
    <w:rsid w:val="005A0FA2"/>
    <w:rsid w:val="005A1E8A"/>
    <w:rsid w:val="005A2FB4"/>
    <w:rsid w:val="005A36E7"/>
    <w:rsid w:val="005A41A5"/>
    <w:rsid w:val="005A54AC"/>
    <w:rsid w:val="005A5D30"/>
    <w:rsid w:val="005A635A"/>
    <w:rsid w:val="005A6D4C"/>
    <w:rsid w:val="005A7124"/>
    <w:rsid w:val="005B0AE8"/>
    <w:rsid w:val="005B1B87"/>
    <w:rsid w:val="005B55BB"/>
    <w:rsid w:val="005B5A0D"/>
    <w:rsid w:val="005B700B"/>
    <w:rsid w:val="005B761D"/>
    <w:rsid w:val="005C00F7"/>
    <w:rsid w:val="005C1E2C"/>
    <w:rsid w:val="005C21E0"/>
    <w:rsid w:val="005C47EE"/>
    <w:rsid w:val="005C5430"/>
    <w:rsid w:val="005C76A3"/>
    <w:rsid w:val="005C77E2"/>
    <w:rsid w:val="005C78CC"/>
    <w:rsid w:val="005D1A92"/>
    <w:rsid w:val="005D3504"/>
    <w:rsid w:val="005D357D"/>
    <w:rsid w:val="005D4352"/>
    <w:rsid w:val="005D4408"/>
    <w:rsid w:val="005D59E2"/>
    <w:rsid w:val="005D6244"/>
    <w:rsid w:val="005D6991"/>
    <w:rsid w:val="005D7DFF"/>
    <w:rsid w:val="005E040B"/>
    <w:rsid w:val="005E2E88"/>
    <w:rsid w:val="005E353A"/>
    <w:rsid w:val="005E4946"/>
    <w:rsid w:val="005E53C4"/>
    <w:rsid w:val="005E5D33"/>
    <w:rsid w:val="005E5F3E"/>
    <w:rsid w:val="005E76E7"/>
    <w:rsid w:val="005F00FC"/>
    <w:rsid w:val="005F1A25"/>
    <w:rsid w:val="005F5DF9"/>
    <w:rsid w:val="005F61C9"/>
    <w:rsid w:val="005F6D7D"/>
    <w:rsid w:val="00602EF7"/>
    <w:rsid w:val="00603295"/>
    <w:rsid w:val="00605D13"/>
    <w:rsid w:val="00606088"/>
    <w:rsid w:val="006078D4"/>
    <w:rsid w:val="00607C6A"/>
    <w:rsid w:val="00610186"/>
    <w:rsid w:val="00610ACC"/>
    <w:rsid w:val="0061299A"/>
    <w:rsid w:val="00616F09"/>
    <w:rsid w:val="00620177"/>
    <w:rsid w:val="0062034D"/>
    <w:rsid w:val="0062119A"/>
    <w:rsid w:val="00621BE0"/>
    <w:rsid w:val="00621D79"/>
    <w:rsid w:val="00621E09"/>
    <w:rsid w:val="0062285B"/>
    <w:rsid w:val="00622916"/>
    <w:rsid w:val="006232A3"/>
    <w:rsid w:val="00623A4F"/>
    <w:rsid w:val="00624485"/>
    <w:rsid w:val="00624A87"/>
    <w:rsid w:val="00624D3C"/>
    <w:rsid w:val="00625683"/>
    <w:rsid w:val="0062655C"/>
    <w:rsid w:val="00626A95"/>
    <w:rsid w:val="006270CE"/>
    <w:rsid w:val="00627215"/>
    <w:rsid w:val="00627C92"/>
    <w:rsid w:val="00627D00"/>
    <w:rsid w:val="006304AA"/>
    <w:rsid w:val="00630ACD"/>
    <w:rsid w:val="00631D8F"/>
    <w:rsid w:val="006341EC"/>
    <w:rsid w:val="00634498"/>
    <w:rsid w:val="0063505D"/>
    <w:rsid w:val="00635FE7"/>
    <w:rsid w:val="00636962"/>
    <w:rsid w:val="00637046"/>
    <w:rsid w:val="0064036E"/>
    <w:rsid w:val="00640D7B"/>
    <w:rsid w:val="00641B26"/>
    <w:rsid w:val="00641D2A"/>
    <w:rsid w:val="00642142"/>
    <w:rsid w:val="00642756"/>
    <w:rsid w:val="00642806"/>
    <w:rsid w:val="00643658"/>
    <w:rsid w:val="00644CB8"/>
    <w:rsid w:val="006455AB"/>
    <w:rsid w:val="00645D70"/>
    <w:rsid w:val="0065082D"/>
    <w:rsid w:val="0065103F"/>
    <w:rsid w:val="00651061"/>
    <w:rsid w:val="006537B6"/>
    <w:rsid w:val="006545FF"/>
    <w:rsid w:val="0065594B"/>
    <w:rsid w:val="00656972"/>
    <w:rsid w:val="00656A63"/>
    <w:rsid w:val="006576E6"/>
    <w:rsid w:val="00660625"/>
    <w:rsid w:val="006621C7"/>
    <w:rsid w:val="00662370"/>
    <w:rsid w:val="00662513"/>
    <w:rsid w:val="00663D82"/>
    <w:rsid w:val="00665372"/>
    <w:rsid w:val="00666B0A"/>
    <w:rsid w:val="00666BFC"/>
    <w:rsid w:val="00670178"/>
    <w:rsid w:val="00670F6F"/>
    <w:rsid w:val="006722BB"/>
    <w:rsid w:val="00672F9D"/>
    <w:rsid w:val="0067416F"/>
    <w:rsid w:val="0067679A"/>
    <w:rsid w:val="0067755C"/>
    <w:rsid w:val="006820A2"/>
    <w:rsid w:val="00682A62"/>
    <w:rsid w:val="00682CC4"/>
    <w:rsid w:val="00683B16"/>
    <w:rsid w:val="00685022"/>
    <w:rsid w:val="006851F9"/>
    <w:rsid w:val="00686701"/>
    <w:rsid w:val="00687542"/>
    <w:rsid w:val="006902CB"/>
    <w:rsid w:val="00691C07"/>
    <w:rsid w:val="00691C37"/>
    <w:rsid w:val="0069212E"/>
    <w:rsid w:val="00693568"/>
    <w:rsid w:val="00696AB2"/>
    <w:rsid w:val="00696FDF"/>
    <w:rsid w:val="006973AC"/>
    <w:rsid w:val="00697744"/>
    <w:rsid w:val="006A0A83"/>
    <w:rsid w:val="006A1399"/>
    <w:rsid w:val="006A379C"/>
    <w:rsid w:val="006A4609"/>
    <w:rsid w:val="006A480A"/>
    <w:rsid w:val="006A5479"/>
    <w:rsid w:val="006A5867"/>
    <w:rsid w:val="006A6121"/>
    <w:rsid w:val="006A627F"/>
    <w:rsid w:val="006A6EDF"/>
    <w:rsid w:val="006A6F71"/>
    <w:rsid w:val="006B0ADE"/>
    <w:rsid w:val="006B18E1"/>
    <w:rsid w:val="006B5249"/>
    <w:rsid w:val="006B6CAA"/>
    <w:rsid w:val="006C0899"/>
    <w:rsid w:val="006C15C9"/>
    <w:rsid w:val="006C35D8"/>
    <w:rsid w:val="006C3F04"/>
    <w:rsid w:val="006C4F5F"/>
    <w:rsid w:val="006C5ECD"/>
    <w:rsid w:val="006C70E9"/>
    <w:rsid w:val="006C75CC"/>
    <w:rsid w:val="006D00C3"/>
    <w:rsid w:val="006D02DE"/>
    <w:rsid w:val="006D06F4"/>
    <w:rsid w:val="006D0BDF"/>
    <w:rsid w:val="006D1AB9"/>
    <w:rsid w:val="006D1C7F"/>
    <w:rsid w:val="006D219B"/>
    <w:rsid w:val="006D28CC"/>
    <w:rsid w:val="006D3E15"/>
    <w:rsid w:val="006D40E7"/>
    <w:rsid w:val="006D6637"/>
    <w:rsid w:val="006D7B56"/>
    <w:rsid w:val="006E0B49"/>
    <w:rsid w:val="006E11BB"/>
    <w:rsid w:val="006E15F7"/>
    <w:rsid w:val="006E2DE4"/>
    <w:rsid w:val="006E59EC"/>
    <w:rsid w:val="006E6D5E"/>
    <w:rsid w:val="006E7BFA"/>
    <w:rsid w:val="006F01FC"/>
    <w:rsid w:val="006F0EA9"/>
    <w:rsid w:val="006F208C"/>
    <w:rsid w:val="006F2BC5"/>
    <w:rsid w:val="006F321D"/>
    <w:rsid w:val="006F3B7F"/>
    <w:rsid w:val="006F3DB8"/>
    <w:rsid w:val="006F4865"/>
    <w:rsid w:val="006F6012"/>
    <w:rsid w:val="006F6B60"/>
    <w:rsid w:val="006F784D"/>
    <w:rsid w:val="0070032D"/>
    <w:rsid w:val="007017EC"/>
    <w:rsid w:val="00701F80"/>
    <w:rsid w:val="0070382C"/>
    <w:rsid w:val="00704626"/>
    <w:rsid w:val="0070462D"/>
    <w:rsid w:val="00705E57"/>
    <w:rsid w:val="00706719"/>
    <w:rsid w:val="00706D46"/>
    <w:rsid w:val="00707C17"/>
    <w:rsid w:val="00711328"/>
    <w:rsid w:val="007117B3"/>
    <w:rsid w:val="00711B04"/>
    <w:rsid w:val="007146FB"/>
    <w:rsid w:val="00714B8B"/>
    <w:rsid w:val="00715A35"/>
    <w:rsid w:val="00717987"/>
    <w:rsid w:val="0072009A"/>
    <w:rsid w:val="0072058F"/>
    <w:rsid w:val="007224F0"/>
    <w:rsid w:val="00722641"/>
    <w:rsid w:val="00722C21"/>
    <w:rsid w:val="00724156"/>
    <w:rsid w:val="00724AC3"/>
    <w:rsid w:val="00724EED"/>
    <w:rsid w:val="007253B6"/>
    <w:rsid w:val="00727483"/>
    <w:rsid w:val="00727A0F"/>
    <w:rsid w:val="00730AC5"/>
    <w:rsid w:val="00731DB3"/>
    <w:rsid w:val="00732B6B"/>
    <w:rsid w:val="00732FC2"/>
    <w:rsid w:val="00733BF8"/>
    <w:rsid w:val="00733DBC"/>
    <w:rsid w:val="00734129"/>
    <w:rsid w:val="00734B27"/>
    <w:rsid w:val="00736C81"/>
    <w:rsid w:val="00741223"/>
    <w:rsid w:val="00742483"/>
    <w:rsid w:val="0074305D"/>
    <w:rsid w:val="00743540"/>
    <w:rsid w:val="007449FE"/>
    <w:rsid w:val="00745221"/>
    <w:rsid w:val="007457EA"/>
    <w:rsid w:val="007464E7"/>
    <w:rsid w:val="007468BE"/>
    <w:rsid w:val="00747730"/>
    <w:rsid w:val="007501D1"/>
    <w:rsid w:val="00751481"/>
    <w:rsid w:val="00753444"/>
    <w:rsid w:val="00753927"/>
    <w:rsid w:val="007539AC"/>
    <w:rsid w:val="00754666"/>
    <w:rsid w:val="00755E5E"/>
    <w:rsid w:val="007560E1"/>
    <w:rsid w:val="007625A2"/>
    <w:rsid w:val="00763A78"/>
    <w:rsid w:val="0076515F"/>
    <w:rsid w:val="007664B2"/>
    <w:rsid w:val="007702DF"/>
    <w:rsid w:val="007707E6"/>
    <w:rsid w:val="007709BE"/>
    <w:rsid w:val="00770D66"/>
    <w:rsid w:val="007714C4"/>
    <w:rsid w:val="007718BE"/>
    <w:rsid w:val="00771DC9"/>
    <w:rsid w:val="00771F5A"/>
    <w:rsid w:val="00773261"/>
    <w:rsid w:val="00774E80"/>
    <w:rsid w:val="0077591E"/>
    <w:rsid w:val="00777626"/>
    <w:rsid w:val="0078040D"/>
    <w:rsid w:val="00780D2B"/>
    <w:rsid w:val="0078294E"/>
    <w:rsid w:val="00783453"/>
    <w:rsid w:val="007835BD"/>
    <w:rsid w:val="00783A1E"/>
    <w:rsid w:val="007840D6"/>
    <w:rsid w:val="00784108"/>
    <w:rsid w:val="0078532D"/>
    <w:rsid w:val="00785D9D"/>
    <w:rsid w:val="007866E9"/>
    <w:rsid w:val="0078738E"/>
    <w:rsid w:val="00787F46"/>
    <w:rsid w:val="0079049A"/>
    <w:rsid w:val="0079128E"/>
    <w:rsid w:val="00796615"/>
    <w:rsid w:val="00796741"/>
    <w:rsid w:val="00796FEB"/>
    <w:rsid w:val="007A19F1"/>
    <w:rsid w:val="007A2574"/>
    <w:rsid w:val="007A2CC6"/>
    <w:rsid w:val="007A39A7"/>
    <w:rsid w:val="007A3BC0"/>
    <w:rsid w:val="007A41EA"/>
    <w:rsid w:val="007A4826"/>
    <w:rsid w:val="007A75F2"/>
    <w:rsid w:val="007A786F"/>
    <w:rsid w:val="007A7D8A"/>
    <w:rsid w:val="007B05B3"/>
    <w:rsid w:val="007B09CF"/>
    <w:rsid w:val="007B18D7"/>
    <w:rsid w:val="007B2297"/>
    <w:rsid w:val="007B3949"/>
    <w:rsid w:val="007B463A"/>
    <w:rsid w:val="007B5FCE"/>
    <w:rsid w:val="007B5FFE"/>
    <w:rsid w:val="007B66C4"/>
    <w:rsid w:val="007B6788"/>
    <w:rsid w:val="007B6E82"/>
    <w:rsid w:val="007B7AB3"/>
    <w:rsid w:val="007C13AD"/>
    <w:rsid w:val="007C24CB"/>
    <w:rsid w:val="007C251D"/>
    <w:rsid w:val="007C2537"/>
    <w:rsid w:val="007C46C6"/>
    <w:rsid w:val="007C5564"/>
    <w:rsid w:val="007D0077"/>
    <w:rsid w:val="007D0F13"/>
    <w:rsid w:val="007D1F3F"/>
    <w:rsid w:val="007D29FD"/>
    <w:rsid w:val="007D2D56"/>
    <w:rsid w:val="007D2DD2"/>
    <w:rsid w:val="007D567F"/>
    <w:rsid w:val="007D56EC"/>
    <w:rsid w:val="007D5926"/>
    <w:rsid w:val="007D6739"/>
    <w:rsid w:val="007D74B1"/>
    <w:rsid w:val="007D7DFD"/>
    <w:rsid w:val="007E1E27"/>
    <w:rsid w:val="007E2263"/>
    <w:rsid w:val="007E3BA4"/>
    <w:rsid w:val="007E5F4C"/>
    <w:rsid w:val="007E663B"/>
    <w:rsid w:val="007E6C24"/>
    <w:rsid w:val="007E6F6A"/>
    <w:rsid w:val="007F28AD"/>
    <w:rsid w:val="007F33A1"/>
    <w:rsid w:val="007F3E4E"/>
    <w:rsid w:val="007F3F37"/>
    <w:rsid w:val="007F5916"/>
    <w:rsid w:val="0080064D"/>
    <w:rsid w:val="00800BBD"/>
    <w:rsid w:val="00801AD5"/>
    <w:rsid w:val="008035A9"/>
    <w:rsid w:val="00804C73"/>
    <w:rsid w:val="008064AD"/>
    <w:rsid w:val="0080697F"/>
    <w:rsid w:val="00811066"/>
    <w:rsid w:val="008120F7"/>
    <w:rsid w:val="008143B4"/>
    <w:rsid w:val="008158C6"/>
    <w:rsid w:val="00817759"/>
    <w:rsid w:val="008179CD"/>
    <w:rsid w:val="00817C40"/>
    <w:rsid w:val="00817D8D"/>
    <w:rsid w:val="00820335"/>
    <w:rsid w:val="008203F5"/>
    <w:rsid w:val="00821131"/>
    <w:rsid w:val="00821A5B"/>
    <w:rsid w:val="00822B20"/>
    <w:rsid w:val="00822F54"/>
    <w:rsid w:val="0082483D"/>
    <w:rsid w:val="008251EA"/>
    <w:rsid w:val="008259D6"/>
    <w:rsid w:val="00826B40"/>
    <w:rsid w:val="00827AC5"/>
    <w:rsid w:val="00830711"/>
    <w:rsid w:val="00830A3A"/>
    <w:rsid w:val="00830C1B"/>
    <w:rsid w:val="00831D0A"/>
    <w:rsid w:val="00832866"/>
    <w:rsid w:val="00832A7B"/>
    <w:rsid w:val="00832B24"/>
    <w:rsid w:val="00833E86"/>
    <w:rsid w:val="00835239"/>
    <w:rsid w:val="00840ABE"/>
    <w:rsid w:val="00843C24"/>
    <w:rsid w:val="00844BAD"/>
    <w:rsid w:val="008450DA"/>
    <w:rsid w:val="00845F10"/>
    <w:rsid w:val="00846E57"/>
    <w:rsid w:val="00847E89"/>
    <w:rsid w:val="008527C8"/>
    <w:rsid w:val="00853FC9"/>
    <w:rsid w:val="0085560E"/>
    <w:rsid w:val="00855627"/>
    <w:rsid w:val="0085696A"/>
    <w:rsid w:val="00856C3F"/>
    <w:rsid w:val="00857D35"/>
    <w:rsid w:val="008604C3"/>
    <w:rsid w:val="00861920"/>
    <w:rsid w:val="00862062"/>
    <w:rsid w:val="00862ED6"/>
    <w:rsid w:val="008630DB"/>
    <w:rsid w:val="0086388E"/>
    <w:rsid w:val="00864476"/>
    <w:rsid w:val="008654C1"/>
    <w:rsid w:val="00866F74"/>
    <w:rsid w:val="008700C5"/>
    <w:rsid w:val="0087014E"/>
    <w:rsid w:val="0087050B"/>
    <w:rsid w:val="00872BB4"/>
    <w:rsid w:val="0087367B"/>
    <w:rsid w:val="00873B6E"/>
    <w:rsid w:val="00874310"/>
    <w:rsid w:val="00875156"/>
    <w:rsid w:val="008767F1"/>
    <w:rsid w:val="0087699D"/>
    <w:rsid w:val="00882B90"/>
    <w:rsid w:val="00882DCB"/>
    <w:rsid w:val="008842A1"/>
    <w:rsid w:val="008927AE"/>
    <w:rsid w:val="00892CE0"/>
    <w:rsid w:val="00894267"/>
    <w:rsid w:val="00894DA9"/>
    <w:rsid w:val="00894E5E"/>
    <w:rsid w:val="00897EAD"/>
    <w:rsid w:val="008A00DB"/>
    <w:rsid w:val="008A0689"/>
    <w:rsid w:val="008A241E"/>
    <w:rsid w:val="008A31D7"/>
    <w:rsid w:val="008A3584"/>
    <w:rsid w:val="008A3924"/>
    <w:rsid w:val="008A4041"/>
    <w:rsid w:val="008A5F28"/>
    <w:rsid w:val="008A6DCD"/>
    <w:rsid w:val="008A6EE2"/>
    <w:rsid w:val="008A78FF"/>
    <w:rsid w:val="008B00BB"/>
    <w:rsid w:val="008B0416"/>
    <w:rsid w:val="008B1893"/>
    <w:rsid w:val="008B1AFF"/>
    <w:rsid w:val="008B1B06"/>
    <w:rsid w:val="008B1B3F"/>
    <w:rsid w:val="008B1C81"/>
    <w:rsid w:val="008B255B"/>
    <w:rsid w:val="008B2B09"/>
    <w:rsid w:val="008B314C"/>
    <w:rsid w:val="008B5ADD"/>
    <w:rsid w:val="008B5D01"/>
    <w:rsid w:val="008B6840"/>
    <w:rsid w:val="008B73B3"/>
    <w:rsid w:val="008C0247"/>
    <w:rsid w:val="008C0894"/>
    <w:rsid w:val="008C1E60"/>
    <w:rsid w:val="008C2241"/>
    <w:rsid w:val="008C2461"/>
    <w:rsid w:val="008C26C4"/>
    <w:rsid w:val="008C2BC2"/>
    <w:rsid w:val="008C512F"/>
    <w:rsid w:val="008C516D"/>
    <w:rsid w:val="008C68C8"/>
    <w:rsid w:val="008C7EC3"/>
    <w:rsid w:val="008D2AFA"/>
    <w:rsid w:val="008D4FE2"/>
    <w:rsid w:val="008D5A16"/>
    <w:rsid w:val="008D6A27"/>
    <w:rsid w:val="008E0BBC"/>
    <w:rsid w:val="008E10DB"/>
    <w:rsid w:val="008E2630"/>
    <w:rsid w:val="008E2F29"/>
    <w:rsid w:val="008E36A8"/>
    <w:rsid w:val="008E4436"/>
    <w:rsid w:val="008E4B92"/>
    <w:rsid w:val="008E4F8A"/>
    <w:rsid w:val="008E6927"/>
    <w:rsid w:val="008E6AC0"/>
    <w:rsid w:val="008E716F"/>
    <w:rsid w:val="008E74BB"/>
    <w:rsid w:val="008E779A"/>
    <w:rsid w:val="008E79DB"/>
    <w:rsid w:val="008F0112"/>
    <w:rsid w:val="008F03C6"/>
    <w:rsid w:val="008F34CB"/>
    <w:rsid w:val="008F46D0"/>
    <w:rsid w:val="008F553C"/>
    <w:rsid w:val="008F583E"/>
    <w:rsid w:val="008F5CEF"/>
    <w:rsid w:val="008F6289"/>
    <w:rsid w:val="008F6CF6"/>
    <w:rsid w:val="008F7B6A"/>
    <w:rsid w:val="009019DA"/>
    <w:rsid w:val="00901D6F"/>
    <w:rsid w:val="009026BB"/>
    <w:rsid w:val="00902BDE"/>
    <w:rsid w:val="0090330C"/>
    <w:rsid w:val="00903A37"/>
    <w:rsid w:val="0090492E"/>
    <w:rsid w:val="00913DDC"/>
    <w:rsid w:val="00916D5C"/>
    <w:rsid w:val="00917959"/>
    <w:rsid w:val="00917F89"/>
    <w:rsid w:val="00920C19"/>
    <w:rsid w:val="00922332"/>
    <w:rsid w:val="00922F85"/>
    <w:rsid w:val="00923047"/>
    <w:rsid w:val="009240FD"/>
    <w:rsid w:val="00925AB8"/>
    <w:rsid w:val="00925D5D"/>
    <w:rsid w:val="00925FCD"/>
    <w:rsid w:val="00926249"/>
    <w:rsid w:val="00926443"/>
    <w:rsid w:val="00926D31"/>
    <w:rsid w:val="009270D9"/>
    <w:rsid w:val="0092760E"/>
    <w:rsid w:val="00930F07"/>
    <w:rsid w:val="009312DF"/>
    <w:rsid w:val="00931506"/>
    <w:rsid w:val="00931700"/>
    <w:rsid w:val="00931962"/>
    <w:rsid w:val="00931F62"/>
    <w:rsid w:val="00932EDB"/>
    <w:rsid w:val="00933618"/>
    <w:rsid w:val="009352ED"/>
    <w:rsid w:val="00935ECE"/>
    <w:rsid w:val="0093683B"/>
    <w:rsid w:val="00936C8C"/>
    <w:rsid w:val="00937174"/>
    <w:rsid w:val="00937BDF"/>
    <w:rsid w:val="00940368"/>
    <w:rsid w:val="00940C26"/>
    <w:rsid w:val="009426A5"/>
    <w:rsid w:val="00942AEB"/>
    <w:rsid w:val="0094394E"/>
    <w:rsid w:val="00943BE0"/>
    <w:rsid w:val="009440D9"/>
    <w:rsid w:val="00944197"/>
    <w:rsid w:val="00944288"/>
    <w:rsid w:val="00946434"/>
    <w:rsid w:val="00950AD3"/>
    <w:rsid w:val="009513FA"/>
    <w:rsid w:val="00952937"/>
    <w:rsid w:val="0095378D"/>
    <w:rsid w:val="0095512F"/>
    <w:rsid w:val="00955289"/>
    <w:rsid w:val="00955D48"/>
    <w:rsid w:val="00955FDB"/>
    <w:rsid w:val="0095612F"/>
    <w:rsid w:val="00957202"/>
    <w:rsid w:val="00957757"/>
    <w:rsid w:val="00957876"/>
    <w:rsid w:val="00957AB4"/>
    <w:rsid w:val="00960451"/>
    <w:rsid w:val="00962CA3"/>
    <w:rsid w:val="00964BCD"/>
    <w:rsid w:val="00965A70"/>
    <w:rsid w:val="0096618A"/>
    <w:rsid w:val="009668F4"/>
    <w:rsid w:val="00966A8C"/>
    <w:rsid w:val="00970601"/>
    <w:rsid w:val="0097060C"/>
    <w:rsid w:val="009713EA"/>
    <w:rsid w:val="00971533"/>
    <w:rsid w:val="00972479"/>
    <w:rsid w:val="00972634"/>
    <w:rsid w:val="00972D0F"/>
    <w:rsid w:val="00972FC4"/>
    <w:rsid w:val="009738DE"/>
    <w:rsid w:val="00974B05"/>
    <w:rsid w:val="009766FD"/>
    <w:rsid w:val="00977A68"/>
    <w:rsid w:val="009800D6"/>
    <w:rsid w:val="009810A0"/>
    <w:rsid w:val="0098225F"/>
    <w:rsid w:val="00985664"/>
    <w:rsid w:val="00987AD1"/>
    <w:rsid w:val="009905CB"/>
    <w:rsid w:val="00990652"/>
    <w:rsid w:val="009915B4"/>
    <w:rsid w:val="00991B84"/>
    <w:rsid w:val="00992223"/>
    <w:rsid w:val="00993E73"/>
    <w:rsid w:val="00994B12"/>
    <w:rsid w:val="009953AD"/>
    <w:rsid w:val="0099604D"/>
    <w:rsid w:val="00997CEC"/>
    <w:rsid w:val="009A1B91"/>
    <w:rsid w:val="009A1D0E"/>
    <w:rsid w:val="009A22F7"/>
    <w:rsid w:val="009A54E9"/>
    <w:rsid w:val="009A5615"/>
    <w:rsid w:val="009A5643"/>
    <w:rsid w:val="009A7585"/>
    <w:rsid w:val="009B127E"/>
    <w:rsid w:val="009B5912"/>
    <w:rsid w:val="009B6696"/>
    <w:rsid w:val="009B6B32"/>
    <w:rsid w:val="009C0C7E"/>
    <w:rsid w:val="009C3EE5"/>
    <w:rsid w:val="009C42AE"/>
    <w:rsid w:val="009C454A"/>
    <w:rsid w:val="009C64B4"/>
    <w:rsid w:val="009C79D9"/>
    <w:rsid w:val="009D0E4F"/>
    <w:rsid w:val="009D3B84"/>
    <w:rsid w:val="009D6171"/>
    <w:rsid w:val="009D64C5"/>
    <w:rsid w:val="009D655A"/>
    <w:rsid w:val="009E06A8"/>
    <w:rsid w:val="009E0A0A"/>
    <w:rsid w:val="009E120F"/>
    <w:rsid w:val="009E2A89"/>
    <w:rsid w:val="009E3DED"/>
    <w:rsid w:val="009E3E0D"/>
    <w:rsid w:val="009E3E11"/>
    <w:rsid w:val="009E43B7"/>
    <w:rsid w:val="009E58BD"/>
    <w:rsid w:val="009E7A76"/>
    <w:rsid w:val="009F01B2"/>
    <w:rsid w:val="009F1608"/>
    <w:rsid w:val="009F1F79"/>
    <w:rsid w:val="009F30A5"/>
    <w:rsid w:val="009F5206"/>
    <w:rsid w:val="009F5798"/>
    <w:rsid w:val="009F603B"/>
    <w:rsid w:val="009F6128"/>
    <w:rsid w:val="009F63BB"/>
    <w:rsid w:val="009F6474"/>
    <w:rsid w:val="009F77F7"/>
    <w:rsid w:val="009F7A43"/>
    <w:rsid w:val="009F7B44"/>
    <w:rsid w:val="009F7EFF"/>
    <w:rsid w:val="00A00114"/>
    <w:rsid w:val="00A00BDA"/>
    <w:rsid w:val="00A01109"/>
    <w:rsid w:val="00A011A2"/>
    <w:rsid w:val="00A01A14"/>
    <w:rsid w:val="00A01AAE"/>
    <w:rsid w:val="00A01BC8"/>
    <w:rsid w:val="00A01C51"/>
    <w:rsid w:val="00A030A4"/>
    <w:rsid w:val="00A049DE"/>
    <w:rsid w:val="00A0565A"/>
    <w:rsid w:val="00A05727"/>
    <w:rsid w:val="00A07F51"/>
    <w:rsid w:val="00A10661"/>
    <w:rsid w:val="00A10A3A"/>
    <w:rsid w:val="00A111A7"/>
    <w:rsid w:val="00A12E61"/>
    <w:rsid w:val="00A13F5C"/>
    <w:rsid w:val="00A13FF3"/>
    <w:rsid w:val="00A15BE5"/>
    <w:rsid w:val="00A16665"/>
    <w:rsid w:val="00A169F2"/>
    <w:rsid w:val="00A17387"/>
    <w:rsid w:val="00A21567"/>
    <w:rsid w:val="00A21AEB"/>
    <w:rsid w:val="00A21EF4"/>
    <w:rsid w:val="00A2219E"/>
    <w:rsid w:val="00A231BB"/>
    <w:rsid w:val="00A23E95"/>
    <w:rsid w:val="00A25404"/>
    <w:rsid w:val="00A25700"/>
    <w:rsid w:val="00A257DF"/>
    <w:rsid w:val="00A25B37"/>
    <w:rsid w:val="00A25D7C"/>
    <w:rsid w:val="00A25DF3"/>
    <w:rsid w:val="00A2699A"/>
    <w:rsid w:val="00A27855"/>
    <w:rsid w:val="00A30C58"/>
    <w:rsid w:val="00A32585"/>
    <w:rsid w:val="00A32BF8"/>
    <w:rsid w:val="00A34116"/>
    <w:rsid w:val="00A3504D"/>
    <w:rsid w:val="00A37056"/>
    <w:rsid w:val="00A379D8"/>
    <w:rsid w:val="00A41405"/>
    <w:rsid w:val="00A419C8"/>
    <w:rsid w:val="00A41FD7"/>
    <w:rsid w:val="00A43A89"/>
    <w:rsid w:val="00A44EA6"/>
    <w:rsid w:val="00A4624C"/>
    <w:rsid w:val="00A46284"/>
    <w:rsid w:val="00A47710"/>
    <w:rsid w:val="00A50F02"/>
    <w:rsid w:val="00A50FEE"/>
    <w:rsid w:val="00A51500"/>
    <w:rsid w:val="00A54BAE"/>
    <w:rsid w:val="00A551A4"/>
    <w:rsid w:val="00A56B25"/>
    <w:rsid w:val="00A61709"/>
    <w:rsid w:val="00A61A57"/>
    <w:rsid w:val="00A6201C"/>
    <w:rsid w:val="00A62902"/>
    <w:rsid w:val="00A65E8F"/>
    <w:rsid w:val="00A66666"/>
    <w:rsid w:val="00A71483"/>
    <w:rsid w:val="00A72407"/>
    <w:rsid w:val="00A7310A"/>
    <w:rsid w:val="00A73F54"/>
    <w:rsid w:val="00A745E7"/>
    <w:rsid w:val="00A755F9"/>
    <w:rsid w:val="00A75AE8"/>
    <w:rsid w:val="00A76310"/>
    <w:rsid w:val="00A76F00"/>
    <w:rsid w:val="00A77ABC"/>
    <w:rsid w:val="00A8010F"/>
    <w:rsid w:val="00A80467"/>
    <w:rsid w:val="00A8066A"/>
    <w:rsid w:val="00A807CD"/>
    <w:rsid w:val="00A822C9"/>
    <w:rsid w:val="00A826E3"/>
    <w:rsid w:val="00A82D55"/>
    <w:rsid w:val="00A900CA"/>
    <w:rsid w:val="00A902D2"/>
    <w:rsid w:val="00A90673"/>
    <w:rsid w:val="00A91973"/>
    <w:rsid w:val="00A919C2"/>
    <w:rsid w:val="00A923A0"/>
    <w:rsid w:val="00A94BAA"/>
    <w:rsid w:val="00A953F3"/>
    <w:rsid w:val="00A96380"/>
    <w:rsid w:val="00A96AE3"/>
    <w:rsid w:val="00A97F26"/>
    <w:rsid w:val="00AA035E"/>
    <w:rsid w:val="00AA0CEF"/>
    <w:rsid w:val="00AA12B6"/>
    <w:rsid w:val="00AA1B52"/>
    <w:rsid w:val="00AA2377"/>
    <w:rsid w:val="00AA2E42"/>
    <w:rsid w:val="00AA54C5"/>
    <w:rsid w:val="00AA57A3"/>
    <w:rsid w:val="00AA6267"/>
    <w:rsid w:val="00AA7167"/>
    <w:rsid w:val="00AA7176"/>
    <w:rsid w:val="00AB083E"/>
    <w:rsid w:val="00AB21B7"/>
    <w:rsid w:val="00AB21F0"/>
    <w:rsid w:val="00AB271D"/>
    <w:rsid w:val="00AB2B39"/>
    <w:rsid w:val="00AB2F7E"/>
    <w:rsid w:val="00AB3C26"/>
    <w:rsid w:val="00AB6F3C"/>
    <w:rsid w:val="00AB71F8"/>
    <w:rsid w:val="00AC024A"/>
    <w:rsid w:val="00AC0C77"/>
    <w:rsid w:val="00AC13EF"/>
    <w:rsid w:val="00AC402F"/>
    <w:rsid w:val="00AC4AF6"/>
    <w:rsid w:val="00AC542F"/>
    <w:rsid w:val="00AC56AF"/>
    <w:rsid w:val="00AC5DA5"/>
    <w:rsid w:val="00AC6046"/>
    <w:rsid w:val="00AC7591"/>
    <w:rsid w:val="00AD25E4"/>
    <w:rsid w:val="00AD2976"/>
    <w:rsid w:val="00AD2D10"/>
    <w:rsid w:val="00AD4C3C"/>
    <w:rsid w:val="00AD4F4F"/>
    <w:rsid w:val="00AD57D6"/>
    <w:rsid w:val="00AD59C3"/>
    <w:rsid w:val="00AD68A1"/>
    <w:rsid w:val="00AD6E3A"/>
    <w:rsid w:val="00AE01F0"/>
    <w:rsid w:val="00AE1E5C"/>
    <w:rsid w:val="00AE2033"/>
    <w:rsid w:val="00AE5B56"/>
    <w:rsid w:val="00AE63A0"/>
    <w:rsid w:val="00AF0211"/>
    <w:rsid w:val="00AF0B38"/>
    <w:rsid w:val="00AF1303"/>
    <w:rsid w:val="00AF279B"/>
    <w:rsid w:val="00AF2E6A"/>
    <w:rsid w:val="00AF40E6"/>
    <w:rsid w:val="00AF413A"/>
    <w:rsid w:val="00AF5122"/>
    <w:rsid w:val="00AF6A9F"/>
    <w:rsid w:val="00AF7497"/>
    <w:rsid w:val="00B0127B"/>
    <w:rsid w:val="00B03E20"/>
    <w:rsid w:val="00B05D3B"/>
    <w:rsid w:val="00B07971"/>
    <w:rsid w:val="00B104A6"/>
    <w:rsid w:val="00B12676"/>
    <w:rsid w:val="00B12ADC"/>
    <w:rsid w:val="00B12EF9"/>
    <w:rsid w:val="00B131D3"/>
    <w:rsid w:val="00B13E29"/>
    <w:rsid w:val="00B147A8"/>
    <w:rsid w:val="00B154C2"/>
    <w:rsid w:val="00B155D1"/>
    <w:rsid w:val="00B20341"/>
    <w:rsid w:val="00B21479"/>
    <w:rsid w:val="00B21616"/>
    <w:rsid w:val="00B21B69"/>
    <w:rsid w:val="00B22FD8"/>
    <w:rsid w:val="00B23A83"/>
    <w:rsid w:val="00B24014"/>
    <w:rsid w:val="00B2406E"/>
    <w:rsid w:val="00B2784C"/>
    <w:rsid w:val="00B3225F"/>
    <w:rsid w:val="00B337AF"/>
    <w:rsid w:val="00B341B5"/>
    <w:rsid w:val="00B3435D"/>
    <w:rsid w:val="00B3438C"/>
    <w:rsid w:val="00B400F0"/>
    <w:rsid w:val="00B40AF4"/>
    <w:rsid w:val="00B410E5"/>
    <w:rsid w:val="00B416EC"/>
    <w:rsid w:val="00B4197C"/>
    <w:rsid w:val="00B427A1"/>
    <w:rsid w:val="00B42B0D"/>
    <w:rsid w:val="00B4343F"/>
    <w:rsid w:val="00B45858"/>
    <w:rsid w:val="00B467D0"/>
    <w:rsid w:val="00B47063"/>
    <w:rsid w:val="00B50017"/>
    <w:rsid w:val="00B502A9"/>
    <w:rsid w:val="00B51CE6"/>
    <w:rsid w:val="00B523ED"/>
    <w:rsid w:val="00B545C5"/>
    <w:rsid w:val="00B54775"/>
    <w:rsid w:val="00B54C3A"/>
    <w:rsid w:val="00B55298"/>
    <w:rsid w:val="00B55BF3"/>
    <w:rsid w:val="00B55CD7"/>
    <w:rsid w:val="00B608F4"/>
    <w:rsid w:val="00B61CC2"/>
    <w:rsid w:val="00B61DD2"/>
    <w:rsid w:val="00B62247"/>
    <w:rsid w:val="00B6570F"/>
    <w:rsid w:val="00B65AF3"/>
    <w:rsid w:val="00B66037"/>
    <w:rsid w:val="00B66BDF"/>
    <w:rsid w:val="00B67541"/>
    <w:rsid w:val="00B71830"/>
    <w:rsid w:val="00B71AA2"/>
    <w:rsid w:val="00B71B5B"/>
    <w:rsid w:val="00B72D7E"/>
    <w:rsid w:val="00B75BCF"/>
    <w:rsid w:val="00B80B17"/>
    <w:rsid w:val="00B80DB5"/>
    <w:rsid w:val="00B83F3C"/>
    <w:rsid w:val="00B8461A"/>
    <w:rsid w:val="00B85065"/>
    <w:rsid w:val="00B86363"/>
    <w:rsid w:val="00B867C3"/>
    <w:rsid w:val="00B91843"/>
    <w:rsid w:val="00B9381D"/>
    <w:rsid w:val="00B940F5"/>
    <w:rsid w:val="00B968C1"/>
    <w:rsid w:val="00B9693D"/>
    <w:rsid w:val="00B96D27"/>
    <w:rsid w:val="00B97071"/>
    <w:rsid w:val="00BA0CB4"/>
    <w:rsid w:val="00BA1CB5"/>
    <w:rsid w:val="00BA3B19"/>
    <w:rsid w:val="00BA4798"/>
    <w:rsid w:val="00BA5089"/>
    <w:rsid w:val="00BA50E7"/>
    <w:rsid w:val="00BA5A9D"/>
    <w:rsid w:val="00BA6461"/>
    <w:rsid w:val="00BA65FD"/>
    <w:rsid w:val="00BA68DE"/>
    <w:rsid w:val="00BA7250"/>
    <w:rsid w:val="00BB022C"/>
    <w:rsid w:val="00BB0765"/>
    <w:rsid w:val="00BB0A77"/>
    <w:rsid w:val="00BB1AEF"/>
    <w:rsid w:val="00BB2F9E"/>
    <w:rsid w:val="00BB3DF6"/>
    <w:rsid w:val="00BB5996"/>
    <w:rsid w:val="00BB7332"/>
    <w:rsid w:val="00BB7BB7"/>
    <w:rsid w:val="00BC0A26"/>
    <w:rsid w:val="00BC0D9D"/>
    <w:rsid w:val="00BC1EBA"/>
    <w:rsid w:val="00BC2EA8"/>
    <w:rsid w:val="00BC389E"/>
    <w:rsid w:val="00BC3A42"/>
    <w:rsid w:val="00BC4375"/>
    <w:rsid w:val="00BC482F"/>
    <w:rsid w:val="00BC4903"/>
    <w:rsid w:val="00BC5FC2"/>
    <w:rsid w:val="00BC61A6"/>
    <w:rsid w:val="00BD3137"/>
    <w:rsid w:val="00BD43BB"/>
    <w:rsid w:val="00BD43DF"/>
    <w:rsid w:val="00BD6226"/>
    <w:rsid w:val="00BD6734"/>
    <w:rsid w:val="00BD688A"/>
    <w:rsid w:val="00BD712E"/>
    <w:rsid w:val="00BE06AB"/>
    <w:rsid w:val="00BE13F6"/>
    <w:rsid w:val="00BE14C1"/>
    <w:rsid w:val="00BE21D8"/>
    <w:rsid w:val="00BE23C0"/>
    <w:rsid w:val="00BE2425"/>
    <w:rsid w:val="00BE3BA2"/>
    <w:rsid w:val="00BE3ECE"/>
    <w:rsid w:val="00BE3FCC"/>
    <w:rsid w:val="00BE4F67"/>
    <w:rsid w:val="00BE609F"/>
    <w:rsid w:val="00BE6938"/>
    <w:rsid w:val="00BE7F87"/>
    <w:rsid w:val="00BF0343"/>
    <w:rsid w:val="00BF0579"/>
    <w:rsid w:val="00BF2702"/>
    <w:rsid w:val="00BF273B"/>
    <w:rsid w:val="00BF39AA"/>
    <w:rsid w:val="00BF3DDE"/>
    <w:rsid w:val="00BF3E70"/>
    <w:rsid w:val="00BF48B0"/>
    <w:rsid w:val="00BF49EB"/>
    <w:rsid w:val="00BF59F5"/>
    <w:rsid w:val="00BF5FD5"/>
    <w:rsid w:val="00BF697E"/>
    <w:rsid w:val="00BF74BF"/>
    <w:rsid w:val="00C00683"/>
    <w:rsid w:val="00C00867"/>
    <w:rsid w:val="00C01DA9"/>
    <w:rsid w:val="00C01E00"/>
    <w:rsid w:val="00C06B7B"/>
    <w:rsid w:val="00C108C9"/>
    <w:rsid w:val="00C10B29"/>
    <w:rsid w:val="00C119F5"/>
    <w:rsid w:val="00C11A8D"/>
    <w:rsid w:val="00C1289B"/>
    <w:rsid w:val="00C15A51"/>
    <w:rsid w:val="00C15FE5"/>
    <w:rsid w:val="00C1605E"/>
    <w:rsid w:val="00C16278"/>
    <w:rsid w:val="00C20270"/>
    <w:rsid w:val="00C215A2"/>
    <w:rsid w:val="00C21A4A"/>
    <w:rsid w:val="00C222D8"/>
    <w:rsid w:val="00C249EF"/>
    <w:rsid w:val="00C24D0E"/>
    <w:rsid w:val="00C254FD"/>
    <w:rsid w:val="00C25C23"/>
    <w:rsid w:val="00C26B90"/>
    <w:rsid w:val="00C27EF6"/>
    <w:rsid w:val="00C308B3"/>
    <w:rsid w:val="00C32F8E"/>
    <w:rsid w:val="00C36FFF"/>
    <w:rsid w:val="00C4055C"/>
    <w:rsid w:val="00C405A6"/>
    <w:rsid w:val="00C4277D"/>
    <w:rsid w:val="00C43571"/>
    <w:rsid w:val="00C45334"/>
    <w:rsid w:val="00C4616B"/>
    <w:rsid w:val="00C46315"/>
    <w:rsid w:val="00C475E8"/>
    <w:rsid w:val="00C501A1"/>
    <w:rsid w:val="00C50580"/>
    <w:rsid w:val="00C5132A"/>
    <w:rsid w:val="00C516F4"/>
    <w:rsid w:val="00C527AE"/>
    <w:rsid w:val="00C53082"/>
    <w:rsid w:val="00C53582"/>
    <w:rsid w:val="00C5396F"/>
    <w:rsid w:val="00C547E8"/>
    <w:rsid w:val="00C5707D"/>
    <w:rsid w:val="00C60D12"/>
    <w:rsid w:val="00C61613"/>
    <w:rsid w:val="00C62BC0"/>
    <w:rsid w:val="00C62E8B"/>
    <w:rsid w:val="00C6548F"/>
    <w:rsid w:val="00C66F40"/>
    <w:rsid w:val="00C708F4"/>
    <w:rsid w:val="00C73DE4"/>
    <w:rsid w:val="00C743B5"/>
    <w:rsid w:val="00C74AA5"/>
    <w:rsid w:val="00C75244"/>
    <w:rsid w:val="00C77108"/>
    <w:rsid w:val="00C77E22"/>
    <w:rsid w:val="00C800ED"/>
    <w:rsid w:val="00C806FF"/>
    <w:rsid w:val="00C80CE1"/>
    <w:rsid w:val="00C83107"/>
    <w:rsid w:val="00C83F01"/>
    <w:rsid w:val="00C840A3"/>
    <w:rsid w:val="00C8488F"/>
    <w:rsid w:val="00C87675"/>
    <w:rsid w:val="00C906D3"/>
    <w:rsid w:val="00C91626"/>
    <w:rsid w:val="00C918A6"/>
    <w:rsid w:val="00C91B57"/>
    <w:rsid w:val="00C949D5"/>
    <w:rsid w:val="00C94E67"/>
    <w:rsid w:val="00C95887"/>
    <w:rsid w:val="00C96ED3"/>
    <w:rsid w:val="00C971DF"/>
    <w:rsid w:val="00C97388"/>
    <w:rsid w:val="00CA2FA6"/>
    <w:rsid w:val="00CA38D3"/>
    <w:rsid w:val="00CA39C5"/>
    <w:rsid w:val="00CA44F2"/>
    <w:rsid w:val="00CA5482"/>
    <w:rsid w:val="00CA7C73"/>
    <w:rsid w:val="00CB0D28"/>
    <w:rsid w:val="00CB1B16"/>
    <w:rsid w:val="00CB1BC9"/>
    <w:rsid w:val="00CB26B7"/>
    <w:rsid w:val="00CB5222"/>
    <w:rsid w:val="00CB695C"/>
    <w:rsid w:val="00CB6F5F"/>
    <w:rsid w:val="00CC035B"/>
    <w:rsid w:val="00CC1170"/>
    <w:rsid w:val="00CC15FD"/>
    <w:rsid w:val="00CC16B6"/>
    <w:rsid w:val="00CC214D"/>
    <w:rsid w:val="00CC2834"/>
    <w:rsid w:val="00CC29B4"/>
    <w:rsid w:val="00CC2AAB"/>
    <w:rsid w:val="00CC3BD1"/>
    <w:rsid w:val="00CC55F0"/>
    <w:rsid w:val="00CC5E5E"/>
    <w:rsid w:val="00CC7381"/>
    <w:rsid w:val="00CD100F"/>
    <w:rsid w:val="00CD1BFD"/>
    <w:rsid w:val="00CD29D8"/>
    <w:rsid w:val="00CD2CEF"/>
    <w:rsid w:val="00CD316B"/>
    <w:rsid w:val="00CD39F8"/>
    <w:rsid w:val="00CD433E"/>
    <w:rsid w:val="00CD4668"/>
    <w:rsid w:val="00CD48ED"/>
    <w:rsid w:val="00CD66B8"/>
    <w:rsid w:val="00CE09E2"/>
    <w:rsid w:val="00CE1B0B"/>
    <w:rsid w:val="00CE3482"/>
    <w:rsid w:val="00CE60CE"/>
    <w:rsid w:val="00CE63F9"/>
    <w:rsid w:val="00CF0DAD"/>
    <w:rsid w:val="00CF10E0"/>
    <w:rsid w:val="00CF19A2"/>
    <w:rsid w:val="00CF21A6"/>
    <w:rsid w:val="00CF2659"/>
    <w:rsid w:val="00CF28F3"/>
    <w:rsid w:val="00CF3BB2"/>
    <w:rsid w:val="00D004B4"/>
    <w:rsid w:val="00D00938"/>
    <w:rsid w:val="00D00E03"/>
    <w:rsid w:val="00D01F54"/>
    <w:rsid w:val="00D028D5"/>
    <w:rsid w:val="00D02F58"/>
    <w:rsid w:val="00D03FA1"/>
    <w:rsid w:val="00D06EA5"/>
    <w:rsid w:val="00D107E5"/>
    <w:rsid w:val="00D10CA9"/>
    <w:rsid w:val="00D10F1C"/>
    <w:rsid w:val="00D1218E"/>
    <w:rsid w:val="00D12CF3"/>
    <w:rsid w:val="00D14C8D"/>
    <w:rsid w:val="00D152C4"/>
    <w:rsid w:val="00D16D6A"/>
    <w:rsid w:val="00D21D98"/>
    <w:rsid w:val="00D22426"/>
    <w:rsid w:val="00D22522"/>
    <w:rsid w:val="00D23CD6"/>
    <w:rsid w:val="00D24524"/>
    <w:rsid w:val="00D24585"/>
    <w:rsid w:val="00D25835"/>
    <w:rsid w:val="00D25DD3"/>
    <w:rsid w:val="00D26889"/>
    <w:rsid w:val="00D26E0B"/>
    <w:rsid w:val="00D27411"/>
    <w:rsid w:val="00D27572"/>
    <w:rsid w:val="00D30CCB"/>
    <w:rsid w:val="00D31156"/>
    <w:rsid w:val="00D3265D"/>
    <w:rsid w:val="00D350DF"/>
    <w:rsid w:val="00D4027D"/>
    <w:rsid w:val="00D412C1"/>
    <w:rsid w:val="00D4164D"/>
    <w:rsid w:val="00D4233A"/>
    <w:rsid w:val="00D42A1D"/>
    <w:rsid w:val="00D42E18"/>
    <w:rsid w:val="00D44105"/>
    <w:rsid w:val="00D44C07"/>
    <w:rsid w:val="00D46235"/>
    <w:rsid w:val="00D51616"/>
    <w:rsid w:val="00D52956"/>
    <w:rsid w:val="00D52DFB"/>
    <w:rsid w:val="00D53B84"/>
    <w:rsid w:val="00D54454"/>
    <w:rsid w:val="00D547DC"/>
    <w:rsid w:val="00D5485B"/>
    <w:rsid w:val="00D56147"/>
    <w:rsid w:val="00D56935"/>
    <w:rsid w:val="00D56E2B"/>
    <w:rsid w:val="00D56F65"/>
    <w:rsid w:val="00D57AAD"/>
    <w:rsid w:val="00D62058"/>
    <w:rsid w:val="00D631E1"/>
    <w:rsid w:val="00D63B31"/>
    <w:rsid w:val="00D63EE2"/>
    <w:rsid w:val="00D65862"/>
    <w:rsid w:val="00D660B8"/>
    <w:rsid w:val="00D665D6"/>
    <w:rsid w:val="00D668C7"/>
    <w:rsid w:val="00D67A93"/>
    <w:rsid w:val="00D716B2"/>
    <w:rsid w:val="00D719A1"/>
    <w:rsid w:val="00D7249A"/>
    <w:rsid w:val="00D739B2"/>
    <w:rsid w:val="00D74A1F"/>
    <w:rsid w:val="00D77067"/>
    <w:rsid w:val="00D77AA9"/>
    <w:rsid w:val="00D803EB"/>
    <w:rsid w:val="00D809FA"/>
    <w:rsid w:val="00D8118B"/>
    <w:rsid w:val="00D813B6"/>
    <w:rsid w:val="00D8197A"/>
    <w:rsid w:val="00D81999"/>
    <w:rsid w:val="00D82C72"/>
    <w:rsid w:val="00D83F52"/>
    <w:rsid w:val="00D85449"/>
    <w:rsid w:val="00D86BFD"/>
    <w:rsid w:val="00D86D31"/>
    <w:rsid w:val="00D878BA"/>
    <w:rsid w:val="00D91A63"/>
    <w:rsid w:val="00D942A6"/>
    <w:rsid w:val="00D95791"/>
    <w:rsid w:val="00D96C1A"/>
    <w:rsid w:val="00DA174C"/>
    <w:rsid w:val="00DA25A1"/>
    <w:rsid w:val="00DA405A"/>
    <w:rsid w:val="00DA564F"/>
    <w:rsid w:val="00DA72D6"/>
    <w:rsid w:val="00DB0003"/>
    <w:rsid w:val="00DB050E"/>
    <w:rsid w:val="00DB131A"/>
    <w:rsid w:val="00DB1586"/>
    <w:rsid w:val="00DB1EAE"/>
    <w:rsid w:val="00DB30D9"/>
    <w:rsid w:val="00DB345B"/>
    <w:rsid w:val="00DB3D94"/>
    <w:rsid w:val="00DB6808"/>
    <w:rsid w:val="00DB70D0"/>
    <w:rsid w:val="00DC124E"/>
    <w:rsid w:val="00DC2A49"/>
    <w:rsid w:val="00DC4FD0"/>
    <w:rsid w:val="00DC5E10"/>
    <w:rsid w:val="00DC6265"/>
    <w:rsid w:val="00DD0FCF"/>
    <w:rsid w:val="00DD1B26"/>
    <w:rsid w:val="00DD258A"/>
    <w:rsid w:val="00DD27A6"/>
    <w:rsid w:val="00DD4F5D"/>
    <w:rsid w:val="00DD5063"/>
    <w:rsid w:val="00DD59E3"/>
    <w:rsid w:val="00DD635B"/>
    <w:rsid w:val="00DD780C"/>
    <w:rsid w:val="00DD7D79"/>
    <w:rsid w:val="00DE0E63"/>
    <w:rsid w:val="00DE2AD0"/>
    <w:rsid w:val="00DE3F2B"/>
    <w:rsid w:val="00DE48D8"/>
    <w:rsid w:val="00DE4F7F"/>
    <w:rsid w:val="00DE57AE"/>
    <w:rsid w:val="00DE6863"/>
    <w:rsid w:val="00DE6CEA"/>
    <w:rsid w:val="00DF1424"/>
    <w:rsid w:val="00DF166A"/>
    <w:rsid w:val="00DF3E55"/>
    <w:rsid w:val="00DF5132"/>
    <w:rsid w:val="00DF5AC9"/>
    <w:rsid w:val="00DF6CF6"/>
    <w:rsid w:val="00DF7A2B"/>
    <w:rsid w:val="00E0061B"/>
    <w:rsid w:val="00E03E6F"/>
    <w:rsid w:val="00E0464A"/>
    <w:rsid w:val="00E04A4F"/>
    <w:rsid w:val="00E05B6C"/>
    <w:rsid w:val="00E066B5"/>
    <w:rsid w:val="00E070C7"/>
    <w:rsid w:val="00E07969"/>
    <w:rsid w:val="00E07ECD"/>
    <w:rsid w:val="00E109D2"/>
    <w:rsid w:val="00E10FA0"/>
    <w:rsid w:val="00E11D34"/>
    <w:rsid w:val="00E12F56"/>
    <w:rsid w:val="00E13EA4"/>
    <w:rsid w:val="00E13EFA"/>
    <w:rsid w:val="00E16F88"/>
    <w:rsid w:val="00E17781"/>
    <w:rsid w:val="00E206A4"/>
    <w:rsid w:val="00E21B04"/>
    <w:rsid w:val="00E230E9"/>
    <w:rsid w:val="00E24E87"/>
    <w:rsid w:val="00E25B3C"/>
    <w:rsid w:val="00E260FF"/>
    <w:rsid w:val="00E26495"/>
    <w:rsid w:val="00E2656F"/>
    <w:rsid w:val="00E27C87"/>
    <w:rsid w:val="00E31AA1"/>
    <w:rsid w:val="00E32E31"/>
    <w:rsid w:val="00E344C0"/>
    <w:rsid w:val="00E35A35"/>
    <w:rsid w:val="00E40076"/>
    <w:rsid w:val="00E40E5E"/>
    <w:rsid w:val="00E41380"/>
    <w:rsid w:val="00E415B0"/>
    <w:rsid w:val="00E415C0"/>
    <w:rsid w:val="00E41E2A"/>
    <w:rsid w:val="00E426EA"/>
    <w:rsid w:val="00E43AA9"/>
    <w:rsid w:val="00E450EB"/>
    <w:rsid w:val="00E5023A"/>
    <w:rsid w:val="00E51B08"/>
    <w:rsid w:val="00E5249E"/>
    <w:rsid w:val="00E5353E"/>
    <w:rsid w:val="00E53904"/>
    <w:rsid w:val="00E57669"/>
    <w:rsid w:val="00E61B04"/>
    <w:rsid w:val="00E61C7D"/>
    <w:rsid w:val="00E64187"/>
    <w:rsid w:val="00E64703"/>
    <w:rsid w:val="00E66474"/>
    <w:rsid w:val="00E70169"/>
    <w:rsid w:val="00E71CCC"/>
    <w:rsid w:val="00E731AB"/>
    <w:rsid w:val="00E745AF"/>
    <w:rsid w:val="00E748BC"/>
    <w:rsid w:val="00E7563E"/>
    <w:rsid w:val="00E767B2"/>
    <w:rsid w:val="00E76DDF"/>
    <w:rsid w:val="00E77088"/>
    <w:rsid w:val="00E806EA"/>
    <w:rsid w:val="00E81FF8"/>
    <w:rsid w:val="00E83AED"/>
    <w:rsid w:val="00E83D4F"/>
    <w:rsid w:val="00E84A0D"/>
    <w:rsid w:val="00E85FC6"/>
    <w:rsid w:val="00E86AC2"/>
    <w:rsid w:val="00E86E45"/>
    <w:rsid w:val="00E87E60"/>
    <w:rsid w:val="00E90192"/>
    <w:rsid w:val="00E90528"/>
    <w:rsid w:val="00E907B0"/>
    <w:rsid w:val="00E911AD"/>
    <w:rsid w:val="00E93300"/>
    <w:rsid w:val="00E936CF"/>
    <w:rsid w:val="00E94D66"/>
    <w:rsid w:val="00E956C4"/>
    <w:rsid w:val="00E95D39"/>
    <w:rsid w:val="00E962CC"/>
    <w:rsid w:val="00E9673E"/>
    <w:rsid w:val="00EA0EF7"/>
    <w:rsid w:val="00EA1A95"/>
    <w:rsid w:val="00EA1AFA"/>
    <w:rsid w:val="00EA2CD5"/>
    <w:rsid w:val="00EA3615"/>
    <w:rsid w:val="00EA52F1"/>
    <w:rsid w:val="00EA5A73"/>
    <w:rsid w:val="00EA62B6"/>
    <w:rsid w:val="00EA6E39"/>
    <w:rsid w:val="00EB2CD6"/>
    <w:rsid w:val="00EB3AD5"/>
    <w:rsid w:val="00EB669D"/>
    <w:rsid w:val="00EB7C9C"/>
    <w:rsid w:val="00EC0245"/>
    <w:rsid w:val="00EC0524"/>
    <w:rsid w:val="00EC2876"/>
    <w:rsid w:val="00EC2DDF"/>
    <w:rsid w:val="00EC3047"/>
    <w:rsid w:val="00EC35F3"/>
    <w:rsid w:val="00EC3B9F"/>
    <w:rsid w:val="00EC4577"/>
    <w:rsid w:val="00EC4C4D"/>
    <w:rsid w:val="00EC4E7D"/>
    <w:rsid w:val="00EC6196"/>
    <w:rsid w:val="00EC61C8"/>
    <w:rsid w:val="00EC7D59"/>
    <w:rsid w:val="00ED1EA4"/>
    <w:rsid w:val="00ED1F64"/>
    <w:rsid w:val="00ED2CD6"/>
    <w:rsid w:val="00ED5922"/>
    <w:rsid w:val="00ED5B02"/>
    <w:rsid w:val="00ED7995"/>
    <w:rsid w:val="00EE1AD5"/>
    <w:rsid w:val="00EE5A04"/>
    <w:rsid w:val="00EE7954"/>
    <w:rsid w:val="00EF070A"/>
    <w:rsid w:val="00EF3C5D"/>
    <w:rsid w:val="00EF3CA3"/>
    <w:rsid w:val="00EF53F3"/>
    <w:rsid w:val="00EF75B7"/>
    <w:rsid w:val="00EF75F8"/>
    <w:rsid w:val="00EF77ED"/>
    <w:rsid w:val="00F00470"/>
    <w:rsid w:val="00F015AD"/>
    <w:rsid w:val="00F0288C"/>
    <w:rsid w:val="00F0288E"/>
    <w:rsid w:val="00F02C5E"/>
    <w:rsid w:val="00F03835"/>
    <w:rsid w:val="00F04D17"/>
    <w:rsid w:val="00F0523F"/>
    <w:rsid w:val="00F05319"/>
    <w:rsid w:val="00F05EA6"/>
    <w:rsid w:val="00F06910"/>
    <w:rsid w:val="00F11BF4"/>
    <w:rsid w:val="00F11D7C"/>
    <w:rsid w:val="00F12394"/>
    <w:rsid w:val="00F132BF"/>
    <w:rsid w:val="00F145EE"/>
    <w:rsid w:val="00F16570"/>
    <w:rsid w:val="00F169B6"/>
    <w:rsid w:val="00F16B38"/>
    <w:rsid w:val="00F17191"/>
    <w:rsid w:val="00F17979"/>
    <w:rsid w:val="00F20A95"/>
    <w:rsid w:val="00F213D4"/>
    <w:rsid w:val="00F21612"/>
    <w:rsid w:val="00F21AD7"/>
    <w:rsid w:val="00F21F50"/>
    <w:rsid w:val="00F22BD8"/>
    <w:rsid w:val="00F2336F"/>
    <w:rsid w:val="00F24BEC"/>
    <w:rsid w:val="00F255F0"/>
    <w:rsid w:val="00F25B90"/>
    <w:rsid w:val="00F25EAD"/>
    <w:rsid w:val="00F269EA"/>
    <w:rsid w:val="00F2768C"/>
    <w:rsid w:val="00F27727"/>
    <w:rsid w:val="00F277B9"/>
    <w:rsid w:val="00F330F9"/>
    <w:rsid w:val="00F355A1"/>
    <w:rsid w:val="00F35BED"/>
    <w:rsid w:val="00F3704A"/>
    <w:rsid w:val="00F377A4"/>
    <w:rsid w:val="00F37B2B"/>
    <w:rsid w:val="00F414A2"/>
    <w:rsid w:val="00F4210C"/>
    <w:rsid w:val="00F4494A"/>
    <w:rsid w:val="00F45978"/>
    <w:rsid w:val="00F45C50"/>
    <w:rsid w:val="00F50326"/>
    <w:rsid w:val="00F505B6"/>
    <w:rsid w:val="00F50E86"/>
    <w:rsid w:val="00F51EA1"/>
    <w:rsid w:val="00F53203"/>
    <w:rsid w:val="00F5642E"/>
    <w:rsid w:val="00F60022"/>
    <w:rsid w:val="00F6178C"/>
    <w:rsid w:val="00F6316E"/>
    <w:rsid w:val="00F63C97"/>
    <w:rsid w:val="00F65594"/>
    <w:rsid w:val="00F7267E"/>
    <w:rsid w:val="00F72E60"/>
    <w:rsid w:val="00F73D2A"/>
    <w:rsid w:val="00F75692"/>
    <w:rsid w:val="00F80AD0"/>
    <w:rsid w:val="00F81682"/>
    <w:rsid w:val="00F81B89"/>
    <w:rsid w:val="00F82BD0"/>
    <w:rsid w:val="00F82C50"/>
    <w:rsid w:val="00F8621E"/>
    <w:rsid w:val="00F879AE"/>
    <w:rsid w:val="00F91152"/>
    <w:rsid w:val="00F91E7B"/>
    <w:rsid w:val="00F93B88"/>
    <w:rsid w:val="00F9457B"/>
    <w:rsid w:val="00F94A8F"/>
    <w:rsid w:val="00F96D6C"/>
    <w:rsid w:val="00F975B0"/>
    <w:rsid w:val="00FA0E37"/>
    <w:rsid w:val="00FA4A0D"/>
    <w:rsid w:val="00FA6616"/>
    <w:rsid w:val="00FA6B20"/>
    <w:rsid w:val="00FA79AC"/>
    <w:rsid w:val="00FB2FCE"/>
    <w:rsid w:val="00FB4F1E"/>
    <w:rsid w:val="00FB6240"/>
    <w:rsid w:val="00FB64CF"/>
    <w:rsid w:val="00FC09B7"/>
    <w:rsid w:val="00FC2678"/>
    <w:rsid w:val="00FC35D6"/>
    <w:rsid w:val="00FC3DB5"/>
    <w:rsid w:val="00FC6C9B"/>
    <w:rsid w:val="00FD037B"/>
    <w:rsid w:val="00FD086E"/>
    <w:rsid w:val="00FD162F"/>
    <w:rsid w:val="00FD215B"/>
    <w:rsid w:val="00FD21E4"/>
    <w:rsid w:val="00FD253A"/>
    <w:rsid w:val="00FD26AA"/>
    <w:rsid w:val="00FD29D2"/>
    <w:rsid w:val="00FD3B84"/>
    <w:rsid w:val="00FD4CBE"/>
    <w:rsid w:val="00FD4D6F"/>
    <w:rsid w:val="00FD528F"/>
    <w:rsid w:val="00FD7DD2"/>
    <w:rsid w:val="00FE014D"/>
    <w:rsid w:val="00FE0EE2"/>
    <w:rsid w:val="00FE273B"/>
    <w:rsid w:val="00FE2B93"/>
    <w:rsid w:val="00FE2D20"/>
    <w:rsid w:val="00FE325D"/>
    <w:rsid w:val="00FE40EE"/>
    <w:rsid w:val="00FE4202"/>
    <w:rsid w:val="00FE478F"/>
    <w:rsid w:val="00FE709A"/>
    <w:rsid w:val="00FE74FB"/>
    <w:rsid w:val="00FE7B76"/>
    <w:rsid w:val="00FF07AF"/>
    <w:rsid w:val="00FF1680"/>
    <w:rsid w:val="00FF3192"/>
    <w:rsid w:val="00FF32B7"/>
    <w:rsid w:val="00FF36C8"/>
    <w:rsid w:val="00FF3826"/>
    <w:rsid w:val="00FF3DC7"/>
    <w:rsid w:val="00FF4308"/>
    <w:rsid w:val="00FF527B"/>
    <w:rsid w:val="00FF7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3504"/>
    <w:pPr>
      <w:spacing w:after="200" w:line="276" w:lineRule="auto"/>
    </w:pPr>
    <w:rPr>
      <w:sz w:val="22"/>
      <w:szCs w:val="22"/>
    </w:rPr>
  </w:style>
  <w:style w:type="paragraph" w:styleId="Heading1">
    <w:name w:val="heading 1"/>
    <w:basedOn w:val="Normal"/>
    <w:next w:val="Normal"/>
    <w:link w:val="Heading1Char"/>
    <w:uiPriority w:val="9"/>
    <w:qFormat/>
    <w:rsid w:val="008F03C6"/>
    <w:pPr>
      <w:keepNext/>
      <w:numPr>
        <w:numId w:val="5"/>
      </w:numPr>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8F03C6"/>
    <w:pPr>
      <w:keepNext/>
      <w:numPr>
        <w:ilvl w:val="1"/>
        <w:numId w:val="5"/>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8F03C6"/>
    <w:pPr>
      <w:keepNext/>
      <w:numPr>
        <w:ilvl w:val="2"/>
        <w:numId w:val="5"/>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8F03C6"/>
    <w:pPr>
      <w:keepNext/>
      <w:numPr>
        <w:ilvl w:val="3"/>
        <w:numId w:val="5"/>
      </w:numPr>
      <w:spacing w:before="240" w:after="60"/>
      <w:outlineLvl w:val="3"/>
    </w:pPr>
    <w:rPr>
      <w:rFonts w:eastAsia="Times New Roman"/>
      <w:b/>
      <w:bCs/>
      <w:sz w:val="28"/>
      <w:szCs w:val="28"/>
    </w:rPr>
  </w:style>
  <w:style w:type="paragraph" w:styleId="Heading5">
    <w:name w:val="heading 5"/>
    <w:basedOn w:val="Normal"/>
    <w:next w:val="Normal"/>
    <w:link w:val="Heading5Char"/>
    <w:uiPriority w:val="9"/>
    <w:unhideWhenUsed/>
    <w:qFormat/>
    <w:rsid w:val="008F03C6"/>
    <w:pPr>
      <w:numPr>
        <w:ilvl w:val="4"/>
        <w:numId w:val="5"/>
      </w:num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unhideWhenUsed/>
    <w:qFormat/>
    <w:rsid w:val="008F03C6"/>
    <w:pPr>
      <w:numPr>
        <w:ilvl w:val="5"/>
        <w:numId w:val="5"/>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8F03C6"/>
    <w:pPr>
      <w:numPr>
        <w:ilvl w:val="6"/>
        <w:numId w:val="5"/>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8F03C6"/>
    <w:pPr>
      <w:numPr>
        <w:ilvl w:val="7"/>
        <w:numId w:val="5"/>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8F03C6"/>
    <w:pPr>
      <w:numPr>
        <w:ilvl w:val="8"/>
        <w:numId w:val="5"/>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GETitlePage">
    <w:name w:val="PGE Title Page"/>
    <w:basedOn w:val="Normal"/>
    <w:rsid w:val="00475F9E"/>
    <w:pPr>
      <w:spacing w:before="60" w:after="60" w:line="280" w:lineRule="atLeast"/>
      <w:jc w:val="both"/>
    </w:pPr>
    <w:rPr>
      <w:rFonts w:ascii="Arial" w:eastAsia="Times New Roman" w:hAnsi="Arial" w:cs="Arial"/>
      <w:b/>
      <w:sz w:val="36"/>
      <w:szCs w:val="36"/>
      <w:lang w:val="en-GB"/>
    </w:rPr>
  </w:style>
  <w:style w:type="paragraph" w:customStyle="1" w:styleId="Header1">
    <w:name w:val="Header1"/>
    <w:basedOn w:val="Header"/>
    <w:autoRedefine/>
    <w:rsid w:val="00475F9E"/>
    <w:pPr>
      <w:tabs>
        <w:tab w:val="clear" w:pos="4680"/>
        <w:tab w:val="clear" w:pos="9360"/>
      </w:tabs>
      <w:spacing w:before="120" w:after="0" w:line="280" w:lineRule="atLeast"/>
      <w:jc w:val="both"/>
    </w:pPr>
    <w:rPr>
      <w:rFonts w:ascii="Arial Bold" w:eastAsia="Times New Roman" w:hAnsi="Arial Bold" w:cs="Arial"/>
      <w:b/>
      <w:color w:val="000000"/>
      <w:spacing w:val="28"/>
      <w:sz w:val="32"/>
      <w:szCs w:val="20"/>
      <w:lang w:val="en-GB"/>
    </w:rPr>
  </w:style>
  <w:style w:type="paragraph" w:customStyle="1" w:styleId="Bold">
    <w:name w:val="Bold"/>
    <w:basedOn w:val="Normal"/>
    <w:rsid w:val="00475F9E"/>
    <w:pPr>
      <w:spacing w:after="0" w:line="280" w:lineRule="atLeast"/>
      <w:jc w:val="both"/>
    </w:pPr>
    <w:rPr>
      <w:rFonts w:ascii="Arial Bold" w:eastAsia="Times New Roman" w:hAnsi="Arial Bold" w:cs="Arial"/>
      <w:b/>
      <w:sz w:val="20"/>
      <w:szCs w:val="20"/>
      <w:lang w:val="en-GB"/>
    </w:rPr>
  </w:style>
  <w:style w:type="paragraph" w:styleId="Header">
    <w:name w:val="header"/>
    <w:basedOn w:val="Normal"/>
    <w:link w:val="HeaderChar"/>
    <w:uiPriority w:val="99"/>
    <w:unhideWhenUsed/>
    <w:rsid w:val="00475F9E"/>
    <w:pPr>
      <w:tabs>
        <w:tab w:val="center" w:pos="4680"/>
        <w:tab w:val="right" w:pos="9360"/>
      </w:tabs>
    </w:pPr>
  </w:style>
  <w:style w:type="character" w:customStyle="1" w:styleId="HeaderChar">
    <w:name w:val="Header Char"/>
    <w:link w:val="Header"/>
    <w:uiPriority w:val="99"/>
    <w:rsid w:val="00475F9E"/>
    <w:rPr>
      <w:sz w:val="22"/>
      <w:szCs w:val="22"/>
    </w:rPr>
  </w:style>
  <w:style w:type="paragraph" w:customStyle="1" w:styleId="head2">
    <w:name w:val="head2"/>
    <w:basedOn w:val="Normal"/>
    <w:link w:val="head2Char"/>
    <w:autoRedefine/>
    <w:rsid w:val="00FA79AC"/>
    <w:pPr>
      <w:spacing w:before="120" w:after="120" w:line="280" w:lineRule="atLeast"/>
    </w:pPr>
    <w:rPr>
      <w:rFonts w:ascii="Arial Bold" w:eastAsia="Times New Roman" w:hAnsi="Arial Bold" w:cs="Arial"/>
      <w:b/>
      <w:noProof/>
      <w:color w:val="336699"/>
      <w:sz w:val="28"/>
      <w:szCs w:val="28"/>
      <w:lang w:val="en-GB"/>
    </w:rPr>
  </w:style>
  <w:style w:type="character" w:customStyle="1" w:styleId="head2Char">
    <w:name w:val="head2 Char"/>
    <w:link w:val="head2"/>
    <w:rsid w:val="00FA79AC"/>
    <w:rPr>
      <w:rFonts w:ascii="Arial Bold" w:eastAsia="Times New Roman" w:hAnsi="Arial Bold" w:cs="Arial"/>
      <w:b/>
      <w:noProof/>
      <w:color w:val="336699"/>
      <w:sz w:val="28"/>
      <w:szCs w:val="28"/>
      <w:lang w:val="en-GB"/>
    </w:rPr>
  </w:style>
  <w:style w:type="character" w:customStyle="1" w:styleId="Heading1Char">
    <w:name w:val="Heading 1 Char"/>
    <w:link w:val="Heading1"/>
    <w:uiPriority w:val="9"/>
    <w:rsid w:val="008F03C6"/>
    <w:rPr>
      <w:rFonts w:ascii="Cambria" w:eastAsia="Times New Roman" w:hAnsi="Cambria"/>
      <w:b/>
      <w:bCs/>
      <w:kern w:val="32"/>
      <w:sz w:val="32"/>
      <w:szCs w:val="32"/>
    </w:rPr>
  </w:style>
  <w:style w:type="character" w:customStyle="1" w:styleId="Heading2Char">
    <w:name w:val="Heading 2 Char"/>
    <w:link w:val="Heading2"/>
    <w:uiPriority w:val="9"/>
    <w:rsid w:val="008F03C6"/>
    <w:rPr>
      <w:rFonts w:ascii="Cambria" w:eastAsia="Times New Roman" w:hAnsi="Cambria"/>
      <w:b/>
      <w:bCs/>
      <w:i/>
      <w:iCs/>
      <w:sz w:val="28"/>
      <w:szCs w:val="28"/>
    </w:rPr>
  </w:style>
  <w:style w:type="character" w:customStyle="1" w:styleId="Heading3Char">
    <w:name w:val="Heading 3 Char"/>
    <w:link w:val="Heading3"/>
    <w:uiPriority w:val="9"/>
    <w:rsid w:val="008F03C6"/>
    <w:rPr>
      <w:rFonts w:ascii="Cambria" w:eastAsia="Times New Roman" w:hAnsi="Cambria"/>
      <w:b/>
      <w:bCs/>
      <w:sz w:val="26"/>
      <w:szCs w:val="26"/>
    </w:rPr>
  </w:style>
  <w:style w:type="character" w:customStyle="1" w:styleId="Heading4Char">
    <w:name w:val="Heading 4 Char"/>
    <w:link w:val="Heading4"/>
    <w:uiPriority w:val="9"/>
    <w:rsid w:val="008F03C6"/>
    <w:rPr>
      <w:rFonts w:eastAsia="Times New Roman"/>
      <w:b/>
      <w:bCs/>
      <w:sz w:val="28"/>
      <w:szCs w:val="28"/>
    </w:rPr>
  </w:style>
  <w:style w:type="character" w:customStyle="1" w:styleId="Heading5Char">
    <w:name w:val="Heading 5 Char"/>
    <w:link w:val="Heading5"/>
    <w:uiPriority w:val="9"/>
    <w:rsid w:val="008F03C6"/>
    <w:rPr>
      <w:rFonts w:eastAsia="Times New Roman"/>
      <w:b/>
      <w:bCs/>
      <w:i/>
      <w:iCs/>
      <w:sz w:val="26"/>
      <w:szCs w:val="26"/>
    </w:rPr>
  </w:style>
  <w:style w:type="character" w:customStyle="1" w:styleId="Heading6Char">
    <w:name w:val="Heading 6 Char"/>
    <w:link w:val="Heading6"/>
    <w:uiPriority w:val="9"/>
    <w:rsid w:val="008F03C6"/>
    <w:rPr>
      <w:rFonts w:eastAsia="Times New Roman"/>
      <w:b/>
      <w:bCs/>
      <w:sz w:val="22"/>
      <w:szCs w:val="22"/>
    </w:rPr>
  </w:style>
  <w:style w:type="character" w:customStyle="1" w:styleId="Heading7Char">
    <w:name w:val="Heading 7 Char"/>
    <w:link w:val="Heading7"/>
    <w:uiPriority w:val="9"/>
    <w:rsid w:val="008F03C6"/>
    <w:rPr>
      <w:rFonts w:eastAsia="Times New Roman"/>
      <w:sz w:val="24"/>
      <w:szCs w:val="24"/>
    </w:rPr>
  </w:style>
  <w:style w:type="character" w:customStyle="1" w:styleId="Heading8Char">
    <w:name w:val="Heading 8 Char"/>
    <w:link w:val="Heading8"/>
    <w:uiPriority w:val="9"/>
    <w:rsid w:val="008F03C6"/>
    <w:rPr>
      <w:rFonts w:eastAsia="Times New Roman"/>
      <w:i/>
      <w:iCs/>
      <w:sz w:val="24"/>
      <w:szCs w:val="24"/>
    </w:rPr>
  </w:style>
  <w:style w:type="character" w:customStyle="1" w:styleId="Heading9Char">
    <w:name w:val="Heading 9 Char"/>
    <w:link w:val="Heading9"/>
    <w:uiPriority w:val="9"/>
    <w:rsid w:val="008F03C6"/>
    <w:rPr>
      <w:rFonts w:ascii="Cambria" w:eastAsia="Times New Roman" w:hAnsi="Cambria"/>
      <w:sz w:val="22"/>
      <w:szCs w:val="22"/>
    </w:rPr>
  </w:style>
  <w:style w:type="paragraph" w:styleId="BodyText">
    <w:name w:val="Body Text"/>
    <w:basedOn w:val="Normal"/>
    <w:link w:val="BodyTextChar"/>
    <w:rsid w:val="008F03C6"/>
    <w:pPr>
      <w:spacing w:after="0" w:line="280" w:lineRule="atLeast"/>
      <w:jc w:val="both"/>
    </w:pPr>
    <w:rPr>
      <w:rFonts w:ascii="Arial" w:eastAsia="Times New Roman" w:hAnsi="Arial" w:cs="Arial"/>
      <w:i/>
      <w:color w:val="000000"/>
      <w:sz w:val="18"/>
      <w:szCs w:val="20"/>
      <w:lang w:val="en-IE" w:eastAsia="en-GB"/>
    </w:rPr>
  </w:style>
  <w:style w:type="character" w:customStyle="1" w:styleId="BodyTextChar">
    <w:name w:val="Body Text Char"/>
    <w:link w:val="BodyText"/>
    <w:rsid w:val="008F03C6"/>
    <w:rPr>
      <w:rFonts w:ascii="Arial" w:eastAsia="Times New Roman" w:hAnsi="Arial" w:cs="Arial"/>
      <w:i/>
      <w:color w:val="000000"/>
      <w:sz w:val="18"/>
      <w:lang w:val="en-IE" w:eastAsia="en-GB"/>
    </w:rPr>
  </w:style>
  <w:style w:type="paragraph" w:styleId="NormalWeb">
    <w:name w:val="Normal (Web)"/>
    <w:basedOn w:val="Normal"/>
    <w:uiPriority w:val="99"/>
    <w:unhideWhenUsed/>
    <w:rsid w:val="00CD433E"/>
    <w:pPr>
      <w:spacing w:after="0" w:line="360" w:lineRule="atLeast"/>
    </w:pPr>
    <w:rPr>
      <w:rFonts w:ascii="Times New Roman" w:eastAsia="Times New Roman" w:hAnsi="Times New Roman"/>
      <w:sz w:val="24"/>
      <w:szCs w:val="24"/>
    </w:rPr>
  </w:style>
  <w:style w:type="paragraph" w:styleId="Footer">
    <w:name w:val="footer"/>
    <w:basedOn w:val="Normal"/>
    <w:link w:val="FooterChar"/>
    <w:uiPriority w:val="99"/>
    <w:unhideWhenUsed/>
    <w:rsid w:val="00FE478F"/>
    <w:pPr>
      <w:tabs>
        <w:tab w:val="center" w:pos="4680"/>
        <w:tab w:val="right" w:pos="9360"/>
      </w:tabs>
    </w:pPr>
  </w:style>
  <w:style w:type="character" w:customStyle="1" w:styleId="FooterChar">
    <w:name w:val="Footer Char"/>
    <w:link w:val="Footer"/>
    <w:uiPriority w:val="99"/>
    <w:rsid w:val="00FE478F"/>
    <w:rPr>
      <w:sz w:val="22"/>
      <w:szCs w:val="22"/>
    </w:rPr>
  </w:style>
  <w:style w:type="character" w:customStyle="1" w:styleId="ListParagraphChar">
    <w:name w:val="List Paragraph Char"/>
    <w:link w:val="ListParagraph"/>
    <w:locked/>
    <w:rsid w:val="00801AD5"/>
    <w:rPr>
      <w:rFonts w:ascii="Arial" w:hAnsi="Arial"/>
    </w:rPr>
  </w:style>
  <w:style w:type="paragraph" w:styleId="ListParagraph">
    <w:name w:val="List Paragraph"/>
    <w:basedOn w:val="Normal"/>
    <w:link w:val="ListParagraphChar"/>
    <w:qFormat/>
    <w:rsid w:val="00801AD5"/>
    <w:pPr>
      <w:spacing w:after="0" w:line="240" w:lineRule="auto"/>
      <w:ind w:left="720"/>
      <w:contextualSpacing/>
    </w:pPr>
    <w:rPr>
      <w:rFonts w:ascii="Arial" w:hAnsi="Arial"/>
      <w:sz w:val="20"/>
      <w:szCs w:val="20"/>
    </w:rPr>
  </w:style>
  <w:style w:type="paragraph" w:styleId="NoSpacing">
    <w:name w:val="No Spacing"/>
    <w:uiPriority w:val="1"/>
    <w:qFormat/>
    <w:rsid w:val="00171077"/>
    <w:rPr>
      <w:sz w:val="22"/>
      <w:szCs w:val="22"/>
    </w:rPr>
  </w:style>
  <w:style w:type="paragraph" w:styleId="Revision">
    <w:name w:val="Revision"/>
    <w:hidden/>
    <w:uiPriority w:val="99"/>
    <w:semiHidden/>
    <w:rsid w:val="002A5410"/>
    <w:rPr>
      <w:sz w:val="22"/>
      <w:szCs w:val="22"/>
    </w:rPr>
  </w:style>
  <w:style w:type="paragraph" w:styleId="BalloonText">
    <w:name w:val="Balloon Text"/>
    <w:basedOn w:val="Normal"/>
    <w:link w:val="BalloonTextChar"/>
    <w:uiPriority w:val="99"/>
    <w:semiHidden/>
    <w:unhideWhenUsed/>
    <w:rsid w:val="002A541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A5410"/>
    <w:rPr>
      <w:rFonts w:ascii="Tahoma" w:hAnsi="Tahoma" w:cs="Tahoma"/>
      <w:sz w:val="16"/>
      <w:szCs w:val="16"/>
    </w:rPr>
  </w:style>
  <w:style w:type="character" w:styleId="Hyperlink">
    <w:name w:val="Hyperlink"/>
    <w:uiPriority w:val="99"/>
    <w:unhideWhenUsed/>
    <w:rsid w:val="007709BE"/>
    <w:rPr>
      <w:color w:val="0000FF"/>
      <w:u w:val="single"/>
    </w:rPr>
  </w:style>
  <w:style w:type="character" w:styleId="FollowedHyperlink">
    <w:name w:val="FollowedHyperlink"/>
    <w:uiPriority w:val="99"/>
    <w:semiHidden/>
    <w:unhideWhenUsed/>
    <w:rsid w:val="003E7C20"/>
    <w:rPr>
      <w:color w:val="800080"/>
      <w:u w:val="single"/>
    </w:rPr>
  </w:style>
  <w:style w:type="paragraph" w:styleId="TOC1">
    <w:name w:val="toc 1"/>
    <w:basedOn w:val="Normal"/>
    <w:next w:val="Normal"/>
    <w:autoRedefine/>
    <w:uiPriority w:val="39"/>
    <w:unhideWhenUsed/>
    <w:rsid w:val="00AA7167"/>
    <w:pPr>
      <w:spacing w:before="120" w:after="0"/>
    </w:pPr>
    <w:rPr>
      <w:b/>
      <w:bCs/>
      <w:i/>
      <w:iCs/>
      <w:sz w:val="24"/>
      <w:szCs w:val="24"/>
    </w:rPr>
  </w:style>
  <w:style w:type="paragraph" w:styleId="TOC2">
    <w:name w:val="toc 2"/>
    <w:basedOn w:val="Normal"/>
    <w:next w:val="Normal"/>
    <w:autoRedefine/>
    <w:uiPriority w:val="39"/>
    <w:unhideWhenUsed/>
    <w:rsid w:val="00AA7167"/>
    <w:pPr>
      <w:spacing w:before="120" w:after="0"/>
      <w:ind w:left="220"/>
    </w:pPr>
    <w:rPr>
      <w:b/>
      <w:bCs/>
    </w:rPr>
  </w:style>
  <w:style w:type="paragraph" w:styleId="TOC3">
    <w:name w:val="toc 3"/>
    <w:basedOn w:val="Normal"/>
    <w:next w:val="Normal"/>
    <w:autoRedefine/>
    <w:uiPriority w:val="39"/>
    <w:unhideWhenUsed/>
    <w:rsid w:val="00C91626"/>
    <w:pPr>
      <w:tabs>
        <w:tab w:val="left" w:pos="1080"/>
        <w:tab w:val="right" w:leader="dot" w:pos="9350"/>
      </w:tabs>
      <w:spacing w:after="0"/>
      <w:ind w:left="440"/>
    </w:pPr>
    <w:rPr>
      <w:sz w:val="20"/>
      <w:szCs w:val="20"/>
    </w:rPr>
  </w:style>
  <w:style w:type="paragraph" w:styleId="TOC4">
    <w:name w:val="toc 4"/>
    <w:basedOn w:val="Normal"/>
    <w:next w:val="Normal"/>
    <w:autoRedefine/>
    <w:uiPriority w:val="39"/>
    <w:unhideWhenUsed/>
    <w:rsid w:val="00AA7167"/>
    <w:pPr>
      <w:spacing w:after="0"/>
      <w:ind w:left="660"/>
    </w:pPr>
    <w:rPr>
      <w:sz w:val="20"/>
      <w:szCs w:val="20"/>
    </w:rPr>
  </w:style>
  <w:style w:type="paragraph" w:styleId="TOC5">
    <w:name w:val="toc 5"/>
    <w:basedOn w:val="Normal"/>
    <w:next w:val="Normal"/>
    <w:autoRedefine/>
    <w:uiPriority w:val="39"/>
    <w:unhideWhenUsed/>
    <w:rsid w:val="00AA7167"/>
    <w:pPr>
      <w:spacing w:after="0"/>
      <w:ind w:left="880"/>
    </w:pPr>
    <w:rPr>
      <w:sz w:val="20"/>
      <w:szCs w:val="20"/>
    </w:rPr>
  </w:style>
  <w:style w:type="paragraph" w:styleId="TOC6">
    <w:name w:val="toc 6"/>
    <w:basedOn w:val="Normal"/>
    <w:next w:val="Normal"/>
    <w:autoRedefine/>
    <w:uiPriority w:val="39"/>
    <w:unhideWhenUsed/>
    <w:rsid w:val="00AA7167"/>
    <w:pPr>
      <w:spacing w:after="0"/>
      <w:ind w:left="1100"/>
    </w:pPr>
    <w:rPr>
      <w:sz w:val="20"/>
      <w:szCs w:val="20"/>
    </w:rPr>
  </w:style>
  <w:style w:type="paragraph" w:styleId="TOC7">
    <w:name w:val="toc 7"/>
    <w:basedOn w:val="Normal"/>
    <w:next w:val="Normal"/>
    <w:autoRedefine/>
    <w:uiPriority w:val="39"/>
    <w:unhideWhenUsed/>
    <w:rsid w:val="00AA7167"/>
    <w:pPr>
      <w:spacing w:after="0"/>
      <w:ind w:left="1320"/>
    </w:pPr>
    <w:rPr>
      <w:sz w:val="20"/>
      <w:szCs w:val="20"/>
    </w:rPr>
  </w:style>
  <w:style w:type="paragraph" w:styleId="TOC8">
    <w:name w:val="toc 8"/>
    <w:basedOn w:val="Normal"/>
    <w:next w:val="Normal"/>
    <w:autoRedefine/>
    <w:uiPriority w:val="39"/>
    <w:unhideWhenUsed/>
    <w:rsid w:val="00AA7167"/>
    <w:pPr>
      <w:spacing w:after="0"/>
      <w:ind w:left="1540"/>
    </w:pPr>
    <w:rPr>
      <w:sz w:val="20"/>
      <w:szCs w:val="20"/>
    </w:rPr>
  </w:style>
  <w:style w:type="paragraph" w:styleId="TOC9">
    <w:name w:val="toc 9"/>
    <w:basedOn w:val="Normal"/>
    <w:next w:val="Normal"/>
    <w:autoRedefine/>
    <w:uiPriority w:val="39"/>
    <w:unhideWhenUsed/>
    <w:rsid w:val="00AA7167"/>
    <w:pPr>
      <w:spacing w:after="0"/>
      <w:ind w:left="1760"/>
    </w:pPr>
    <w:rPr>
      <w:sz w:val="20"/>
      <w:szCs w:val="20"/>
    </w:rPr>
  </w:style>
  <w:style w:type="character" w:styleId="CommentReference">
    <w:name w:val="annotation reference"/>
    <w:basedOn w:val="DefaultParagraphFont"/>
    <w:semiHidden/>
    <w:unhideWhenUsed/>
    <w:rsid w:val="00113EFF"/>
    <w:rPr>
      <w:sz w:val="16"/>
      <w:szCs w:val="16"/>
    </w:rPr>
  </w:style>
  <w:style w:type="paragraph" w:styleId="CommentText">
    <w:name w:val="annotation text"/>
    <w:basedOn w:val="Normal"/>
    <w:link w:val="CommentTextChar"/>
    <w:semiHidden/>
    <w:unhideWhenUsed/>
    <w:rsid w:val="00113EFF"/>
    <w:pPr>
      <w:spacing w:line="240" w:lineRule="auto"/>
    </w:pPr>
    <w:rPr>
      <w:sz w:val="20"/>
      <w:szCs w:val="20"/>
    </w:rPr>
  </w:style>
  <w:style w:type="character" w:customStyle="1" w:styleId="CommentTextChar">
    <w:name w:val="Comment Text Char"/>
    <w:basedOn w:val="DefaultParagraphFont"/>
    <w:link w:val="CommentText"/>
    <w:semiHidden/>
    <w:rsid w:val="00113EFF"/>
  </w:style>
  <w:style w:type="paragraph" w:styleId="CommentSubject">
    <w:name w:val="annotation subject"/>
    <w:basedOn w:val="CommentText"/>
    <w:next w:val="CommentText"/>
    <w:link w:val="CommentSubjectChar"/>
    <w:uiPriority w:val="99"/>
    <w:semiHidden/>
    <w:unhideWhenUsed/>
    <w:rsid w:val="00113EFF"/>
    <w:rPr>
      <w:b/>
      <w:bCs/>
    </w:rPr>
  </w:style>
  <w:style w:type="character" w:customStyle="1" w:styleId="CommentSubjectChar">
    <w:name w:val="Comment Subject Char"/>
    <w:basedOn w:val="CommentTextChar"/>
    <w:link w:val="CommentSubject"/>
    <w:uiPriority w:val="99"/>
    <w:semiHidden/>
    <w:rsid w:val="00113EFF"/>
    <w:rPr>
      <w:b/>
      <w:bCs/>
    </w:rPr>
  </w:style>
  <w:style w:type="table" w:styleId="TableGrid">
    <w:name w:val="Table Grid"/>
    <w:basedOn w:val="TableNormal"/>
    <w:uiPriority w:val="59"/>
    <w:rsid w:val="00706D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706D46"/>
    <w:rPr>
      <w:b/>
      <w:bCs/>
    </w:rPr>
  </w:style>
  <w:style w:type="character" w:customStyle="1" w:styleId="uicontrol">
    <w:name w:val="uicontrol"/>
    <w:basedOn w:val="DefaultParagraphFont"/>
    <w:rsid w:val="005C21E0"/>
  </w:style>
  <w:style w:type="character" w:customStyle="1" w:styleId="wintitle">
    <w:name w:val="wintitle"/>
    <w:basedOn w:val="DefaultParagraphFont"/>
    <w:rsid w:val="005C21E0"/>
  </w:style>
  <w:style w:type="table" w:customStyle="1" w:styleId="TableGrid1">
    <w:name w:val="Table Grid1"/>
    <w:basedOn w:val="TableNormal"/>
    <w:next w:val="TableGrid"/>
    <w:uiPriority w:val="59"/>
    <w:rsid w:val="00AB083E"/>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6F01F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FB64CF"/>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3504"/>
    <w:pPr>
      <w:spacing w:after="200" w:line="276" w:lineRule="auto"/>
    </w:pPr>
    <w:rPr>
      <w:sz w:val="22"/>
      <w:szCs w:val="22"/>
    </w:rPr>
  </w:style>
  <w:style w:type="paragraph" w:styleId="Heading1">
    <w:name w:val="heading 1"/>
    <w:basedOn w:val="Normal"/>
    <w:next w:val="Normal"/>
    <w:link w:val="Heading1Char"/>
    <w:uiPriority w:val="9"/>
    <w:qFormat/>
    <w:rsid w:val="008F03C6"/>
    <w:pPr>
      <w:keepNext/>
      <w:numPr>
        <w:numId w:val="5"/>
      </w:numPr>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8F03C6"/>
    <w:pPr>
      <w:keepNext/>
      <w:numPr>
        <w:ilvl w:val="1"/>
        <w:numId w:val="5"/>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8F03C6"/>
    <w:pPr>
      <w:keepNext/>
      <w:numPr>
        <w:ilvl w:val="2"/>
        <w:numId w:val="5"/>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8F03C6"/>
    <w:pPr>
      <w:keepNext/>
      <w:numPr>
        <w:ilvl w:val="3"/>
        <w:numId w:val="5"/>
      </w:numPr>
      <w:spacing w:before="240" w:after="60"/>
      <w:outlineLvl w:val="3"/>
    </w:pPr>
    <w:rPr>
      <w:rFonts w:eastAsia="Times New Roman"/>
      <w:b/>
      <w:bCs/>
      <w:sz w:val="28"/>
      <w:szCs w:val="28"/>
    </w:rPr>
  </w:style>
  <w:style w:type="paragraph" w:styleId="Heading5">
    <w:name w:val="heading 5"/>
    <w:basedOn w:val="Normal"/>
    <w:next w:val="Normal"/>
    <w:link w:val="Heading5Char"/>
    <w:uiPriority w:val="9"/>
    <w:unhideWhenUsed/>
    <w:qFormat/>
    <w:rsid w:val="008F03C6"/>
    <w:pPr>
      <w:numPr>
        <w:ilvl w:val="4"/>
        <w:numId w:val="5"/>
      </w:num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unhideWhenUsed/>
    <w:qFormat/>
    <w:rsid w:val="008F03C6"/>
    <w:pPr>
      <w:numPr>
        <w:ilvl w:val="5"/>
        <w:numId w:val="5"/>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8F03C6"/>
    <w:pPr>
      <w:numPr>
        <w:ilvl w:val="6"/>
        <w:numId w:val="5"/>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8F03C6"/>
    <w:pPr>
      <w:numPr>
        <w:ilvl w:val="7"/>
        <w:numId w:val="5"/>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8F03C6"/>
    <w:pPr>
      <w:numPr>
        <w:ilvl w:val="8"/>
        <w:numId w:val="5"/>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GETitlePage">
    <w:name w:val="PGE Title Page"/>
    <w:basedOn w:val="Normal"/>
    <w:rsid w:val="00475F9E"/>
    <w:pPr>
      <w:spacing w:before="60" w:after="60" w:line="280" w:lineRule="atLeast"/>
      <w:jc w:val="both"/>
    </w:pPr>
    <w:rPr>
      <w:rFonts w:ascii="Arial" w:eastAsia="Times New Roman" w:hAnsi="Arial" w:cs="Arial"/>
      <w:b/>
      <w:sz w:val="36"/>
      <w:szCs w:val="36"/>
      <w:lang w:val="en-GB"/>
    </w:rPr>
  </w:style>
  <w:style w:type="paragraph" w:customStyle="1" w:styleId="Header1">
    <w:name w:val="Header1"/>
    <w:basedOn w:val="Header"/>
    <w:autoRedefine/>
    <w:rsid w:val="00475F9E"/>
    <w:pPr>
      <w:tabs>
        <w:tab w:val="clear" w:pos="4680"/>
        <w:tab w:val="clear" w:pos="9360"/>
      </w:tabs>
      <w:spacing w:before="120" w:after="0" w:line="280" w:lineRule="atLeast"/>
      <w:jc w:val="both"/>
    </w:pPr>
    <w:rPr>
      <w:rFonts w:ascii="Arial Bold" w:eastAsia="Times New Roman" w:hAnsi="Arial Bold" w:cs="Arial"/>
      <w:b/>
      <w:color w:val="000000"/>
      <w:spacing w:val="28"/>
      <w:sz w:val="32"/>
      <w:szCs w:val="20"/>
      <w:lang w:val="en-GB"/>
    </w:rPr>
  </w:style>
  <w:style w:type="paragraph" w:customStyle="1" w:styleId="Bold">
    <w:name w:val="Bold"/>
    <w:basedOn w:val="Normal"/>
    <w:rsid w:val="00475F9E"/>
    <w:pPr>
      <w:spacing w:after="0" w:line="280" w:lineRule="atLeast"/>
      <w:jc w:val="both"/>
    </w:pPr>
    <w:rPr>
      <w:rFonts w:ascii="Arial Bold" w:eastAsia="Times New Roman" w:hAnsi="Arial Bold" w:cs="Arial"/>
      <w:b/>
      <w:sz w:val="20"/>
      <w:szCs w:val="20"/>
      <w:lang w:val="en-GB"/>
    </w:rPr>
  </w:style>
  <w:style w:type="paragraph" w:styleId="Header">
    <w:name w:val="header"/>
    <w:basedOn w:val="Normal"/>
    <w:link w:val="HeaderChar"/>
    <w:uiPriority w:val="99"/>
    <w:unhideWhenUsed/>
    <w:rsid w:val="00475F9E"/>
    <w:pPr>
      <w:tabs>
        <w:tab w:val="center" w:pos="4680"/>
        <w:tab w:val="right" w:pos="9360"/>
      </w:tabs>
    </w:pPr>
  </w:style>
  <w:style w:type="character" w:customStyle="1" w:styleId="HeaderChar">
    <w:name w:val="Header Char"/>
    <w:link w:val="Header"/>
    <w:uiPriority w:val="99"/>
    <w:rsid w:val="00475F9E"/>
    <w:rPr>
      <w:sz w:val="22"/>
      <w:szCs w:val="22"/>
    </w:rPr>
  </w:style>
  <w:style w:type="paragraph" w:customStyle="1" w:styleId="head2">
    <w:name w:val="head2"/>
    <w:basedOn w:val="Normal"/>
    <w:link w:val="head2Char"/>
    <w:autoRedefine/>
    <w:rsid w:val="00FA79AC"/>
    <w:pPr>
      <w:spacing w:before="120" w:after="120" w:line="280" w:lineRule="atLeast"/>
    </w:pPr>
    <w:rPr>
      <w:rFonts w:ascii="Arial Bold" w:eastAsia="Times New Roman" w:hAnsi="Arial Bold" w:cs="Arial"/>
      <w:b/>
      <w:noProof/>
      <w:color w:val="336699"/>
      <w:sz w:val="28"/>
      <w:szCs w:val="28"/>
      <w:lang w:val="en-GB"/>
    </w:rPr>
  </w:style>
  <w:style w:type="character" w:customStyle="1" w:styleId="head2Char">
    <w:name w:val="head2 Char"/>
    <w:link w:val="head2"/>
    <w:rsid w:val="00FA79AC"/>
    <w:rPr>
      <w:rFonts w:ascii="Arial Bold" w:eastAsia="Times New Roman" w:hAnsi="Arial Bold" w:cs="Arial"/>
      <w:b/>
      <w:noProof/>
      <w:color w:val="336699"/>
      <w:sz w:val="28"/>
      <w:szCs w:val="28"/>
      <w:lang w:val="en-GB"/>
    </w:rPr>
  </w:style>
  <w:style w:type="character" w:customStyle="1" w:styleId="Heading1Char">
    <w:name w:val="Heading 1 Char"/>
    <w:link w:val="Heading1"/>
    <w:uiPriority w:val="9"/>
    <w:rsid w:val="008F03C6"/>
    <w:rPr>
      <w:rFonts w:ascii="Cambria" w:eastAsia="Times New Roman" w:hAnsi="Cambria"/>
      <w:b/>
      <w:bCs/>
      <w:kern w:val="32"/>
      <w:sz w:val="32"/>
      <w:szCs w:val="32"/>
    </w:rPr>
  </w:style>
  <w:style w:type="character" w:customStyle="1" w:styleId="Heading2Char">
    <w:name w:val="Heading 2 Char"/>
    <w:link w:val="Heading2"/>
    <w:uiPriority w:val="9"/>
    <w:rsid w:val="008F03C6"/>
    <w:rPr>
      <w:rFonts w:ascii="Cambria" w:eastAsia="Times New Roman" w:hAnsi="Cambria"/>
      <w:b/>
      <w:bCs/>
      <w:i/>
      <w:iCs/>
      <w:sz w:val="28"/>
      <w:szCs w:val="28"/>
    </w:rPr>
  </w:style>
  <w:style w:type="character" w:customStyle="1" w:styleId="Heading3Char">
    <w:name w:val="Heading 3 Char"/>
    <w:link w:val="Heading3"/>
    <w:uiPriority w:val="9"/>
    <w:rsid w:val="008F03C6"/>
    <w:rPr>
      <w:rFonts w:ascii="Cambria" w:eastAsia="Times New Roman" w:hAnsi="Cambria"/>
      <w:b/>
      <w:bCs/>
      <w:sz w:val="26"/>
      <w:szCs w:val="26"/>
    </w:rPr>
  </w:style>
  <w:style w:type="character" w:customStyle="1" w:styleId="Heading4Char">
    <w:name w:val="Heading 4 Char"/>
    <w:link w:val="Heading4"/>
    <w:uiPriority w:val="9"/>
    <w:rsid w:val="008F03C6"/>
    <w:rPr>
      <w:rFonts w:eastAsia="Times New Roman"/>
      <w:b/>
      <w:bCs/>
      <w:sz w:val="28"/>
      <w:szCs w:val="28"/>
    </w:rPr>
  </w:style>
  <w:style w:type="character" w:customStyle="1" w:styleId="Heading5Char">
    <w:name w:val="Heading 5 Char"/>
    <w:link w:val="Heading5"/>
    <w:uiPriority w:val="9"/>
    <w:rsid w:val="008F03C6"/>
    <w:rPr>
      <w:rFonts w:eastAsia="Times New Roman"/>
      <w:b/>
      <w:bCs/>
      <w:i/>
      <w:iCs/>
      <w:sz w:val="26"/>
      <w:szCs w:val="26"/>
    </w:rPr>
  </w:style>
  <w:style w:type="character" w:customStyle="1" w:styleId="Heading6Char">
    <w:name w:val="Heading 6 Char"/>
    <w:link w:val="Heading6"/>
    <w:uiPriority w:val="9"/>
    <w:rsid w:val="008F03C6"/>
    <w:rPr>
      <w:rFonts w:eastAsia="Times New Roman"/>
      <w:b/>
      <w:bCs/>
      <w:sz w:val="22"/>
      <w:szCs w:val="22"/>
    </w:rPr>
  </w:style>
  <w:style w:type="character" w:customStyle="1" w:styleId="Heading7Char">
    <w:name w:val="Heading 7 Char"/>
    <w:link w:val="Heading7"/>
    <w:uiPriority w:val="9"/>
    <w:rsid w:val="008F03C6"/>
    <w:rPr>
      <w:rFonts w:eastAsia="Times New Roman"/>
      <w:sz w:val="24"/>
      <w:szCs w:val="24"/>
    </w:rPr>
  </w:style>
  <w:style w:type="character" w:customStyle="1" w:styleId="Heading8Char">
    <w:name w:val="Heading 8 Char"/>
    <w:link w:val="Heading8"/>
    <w:uiPriority w:val="9"/>
    <w:rsid w:val="008F03C6"/>
    <w:rPr>
      <w:rFonts w:eastAsia="Times New Roman"/>
      <w:i/>
      <w:iCs/>
      <w:sz w:val="24"/>
      <w:szCs w:val="24"/>
    </w:rPr>
  </w:style>
  <w:style w:type="character" w:customStyle="1" w:styleId="Heading9Char">
    <w:name w:val="Heading 9 Char"/>
    <w:link w:val="Heading9"/>
    <w:uiPriority w:val="9"/>
    <w:rsid w:val="008F03C6"/>
    <w:rPr>
      <w:rFonts w:ascii="Cambria" w:eastAsia="Times New Roman" w:hAnsi="Cambria"/>
      <w:sz w:val="22"/>
      <w:szCs w:val="22"/>
    </w:rPr>
  </w:style>
  <w:style w:type="paragraph" w:styleId="BodyText">
    <w:name w:val="Body Text"/>
    <w:basedOn w:val="Normal"/>
    <w:link w:val="BodyTextChar"/>
    <w:rsid w:val="008F03C6"/>
    <w:pPr>
      <w:spacing w:after="0" w:line="280" w:lineRule="atLeast"/>
      <w:jc w:val="both"/>
    </w:pPr>
    <w:rPr>
      <w:rFonts w:ascii="Arial" w:eastAsia="Times New Roman" w:hAnsi="Arial" w:cs="Arial"/>
      <w:i/>
      <w:color w:val="000000"/>
      <w:sz w:val="18"/>
      <w:szCs w:val="20"/>
      <w:lang w:val="en-IE" w:eastAsia="en-GB"/>
    </w:rPr>
  </w:style>
  <w:style w:type="character" w:customStyle="1" w:styleId="BodyTextChar">
    <w:name w:val="Body Text Char"/>
    <w:link w:val="BodyText"/>
    <w:rsid w:val="008F03C6"/>
    <w:rPr>
      <w:rFonts w:ascii="Arial" w:eastAsia="Times New Roman" w:hAnsi="Arial" w:cs="Arial"/>
      <w:i/>
      <w:color w:val="000000"/>
      <w:sz w:val="18"/>
      <w:lang w:val="en-IE" w:eastAsia="en-GB"/>
    </w:rPr>
  </w:style>
  <w:style w:type="paragraph" w:styleId="NormalWeb">
    <w:name w:val="Normal (Web)"/>
    <w:basedOn w:val="Normal"/>
    <w:uiPriority w:val="99"/>
    <w:unhideWhenUsed/>
    <w:rsid w:val="00CD433E"/>
    <w:pPr>
      <w:spacing w:after="0" w:line="360" w:lineRule="atLeast"/>
    </w:pPr>
    <w:rPr>
      <w:rFonts w:ascii="Times New Roman" w:eastAsia="Times New Roman" w:hAnsi="Times New Roman"/>
      <w:sz w:val="24"/>
      <w:szCs w:val="24"/>
    </w:rPr>
  </w:style>
  <w:style w:type="paragraph" w:styleId="Footer">
    <w:name w:val="footer"/>
    <w:basedOn w:val="Normal"/>
    <w:link w:val="FooterChar"/>
    <w:uiPriority w:val="99"/>
    <w:unhideWhenUsed/>
    <w:rsid w:val="00FE478F"/>
    <w:pPr>
      <w:tabs>
        <w:tab w:val="center" w:pos="4680"/>
        <w:tab w:val="right" w:pos="9360"/>
      </w:tabs>
    </w:pPr>
  </w:style>
  <w:style w:type="character" w:customStyle="1" w:styleId="FooterChar">
    <w:name w:val="Footer Char"/>
    <w:link w:val="Footer"/>
    <w:uiPriority w:val="99"/>
    <w:rsid w:val="00FE478F"/>
    <w:rPr>
      <w:sz w:val="22"/>
      <w:szCs w:val="22"/>
    </w:rPr>
  </w:style>
  <w:style w:type="character" w:customStyle="1" w:styleId="ListParagraphChar">
    <w:name w:val="List Paragraph Char"/>
    <w:link w:val="ListParagraph"/>
    <w:locked/>
    <w:rsid w:val="00801AD5"/>
    <w:rPr>
      <w:rFonts w:ascii="Arial" w:hAnsi="Arial"/>
    </w:rPr>
  </w:style>
  <w:style w:type="paragraph" w:styleId="ListParagraph">
    <w:name w:val="List Paragraph"/>
    <w:basedOn w:val="Normal"/>
    <w:link w:val="ListParagraphChar"/>
    <w:qFormat/>
    <w:rsid w:val="00801AD5"/>
    <w:pPr>
      <w:spacing w:after="0" w:line="240" w:lineRule="auto"/>
      <w:ind w:left="720"/>
      <w:contextualSpacing/>
    </w:pPr>
    <w:rPr>
      <w:rFonts w:ascii="Arial" w:hAnsi="Arial"/>
      <w:sz w:val="20"/>
      <w:szCs w:val="20"/>
    </w:rPr>
  </w:style>
  <w:style w:type="paragraph" w:styleId="NoSpacing">
    <w:name w:val="No Spacing"/>
    <w:uiPriority w:val="1"/>
    <w:qFormat/>
    <w:rsid w:val="00171077"/>
    <w:rPr>
      <w:sz w:val="22"/>
      <w:szCs w:val="22"/>
    </w:rPr>
  </w:style>
  <w:style w:type="paragraph" w:styleId="Revision">
    <w:name w:val="Revision"/>
    <w:hidden/>
    <w:uiPriority w:val="99"/>
    <w:semiHidden/>
    <w:rsid w:val="002A5410"/>
    <w:rPr>
      <w:sz w:val="22"/>
      <w:szCs w:val="22"/>
    </w:rPr>
  </w:style>
  <w:style w:type="paragraph" w:styleId="BalloonText">
    <w:name w:val="Balloon Text"/>
    <w:basedOn w:val="Normal"/>
    <w:link w:val="BalloonTextChar"/>
    <w:uiPriority w:val="99"/>
    <w:semiHidden/>
    <w:unhideWhenUsed/>
    <w:rsid w:val="002A541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A5410"/>
    <w:rPr>
      <w:rFonts w:ascii="Tahoma" w:hAnsi="Tahoma" w:cs="Tahoma"/>
      <w:sz w:val="16"/>
      <w:szCs w:val="16"/>
    </w:rPr>
  </w:style>
  <w:style w:type="character" w:styleId="Hyperlink">
    <w:name w:val="Hyperlink"/>
    <w:uiPriority w:val="99"/>
    <w:unhideWhenUsed/>
    <w:rsid w:val="007709BE"/>
    <w:rPr>
      <w:color w:val="0000FF"/>
      <w:u w:val="single"/>
    </w:rPr>
  </w:style>
  <w:style w:type="character" w:styleId="FollowedHyperlink">
    <w:name w:val="FollowedHyperlink"/>
    <w:uiPriority w:val="99"/>
    <w:semiHidden/>
    <w:unhideWhenUsed/>
    <w:rsid w:val="003E7C20"/>
    <w:rPr>
      <w:color w:val="800080"/>
      <w:u w:val="single"/>
    </w:rPr>
  </w:style>
  <w:style w:type="paragraph" w:styleId="TOC1">
    <w:name w:val="toc 1"/>
    <w:basedOn w:val="Normal"/>
    <w:next w:val="Normal"/>
    <w:autoRedefine/>
    <w:uiPriority w:val="39"/>
    <w:unhideWhenUsed/>
    <w:rsid w:val="00AA7167"/>
    <w:pPr>
      <w:spacing w:before="120" w:after="0"/>
    </w:pPr>
    <w:rPr>
      <w:b/>
      <w:bCs/>
      <w:i/>
      <w:iCs/>
      <w:sz w:val="24"/>
      <w:szCs w:val="24"/>
    </w:rPr>
  </w:style>
  <w:style w:type="paragraph" w:styleId="TOC2">
    <w:name w:val="toc 2"/>
    <w:basedOn w:val="Normal"/>
    <w:next w:val="Normal"/>
    <w:autoRedefine/>
    <w:uiPriority w:val="39"/>
    <w:unhideWhenUsed/>
    <w:rsid w:val="00AA7167"/>
    <w:pPr>
      <w:spacing w:before="120" w:after="0"/>
      <w:ind w:left="220"/>
    </w:pPr>
    <w:rPr>
      <w:b/>
      <w:bCs/>
    </w:rPr>
  </w:style>
  <w:style w:type="paragraph" w:styleId="TOC3">
    <w:name w:val="toc 3"/>
    <w:basedOn w:val="Normal"/>
    <w:next w:val="Normal"/>
    <w:autoRedefine/>
    <w:uiPriority w:val="39"/>
    <w:unhideWhenUsed/>
    <w:rsid w:val="00C91626"/>
    <w:pPr>
      <w:tabs>
        <w:tab w:val="left" w:pos="1080"/>
        <w:tab w:val="right" w:leader="dot" w:pos="9350"/>
      </w:tabs>
      <w:spacing w:after="0"/>
      <w:ind w:left="440"/>
    </w:pPr>
    <w:rPr>
      <w:sz w:val="20"/>
      <w:szCs w:val="20"/>
    </w:rPr>
  </w:style>
  <w:style w:type="paragraph" w:styleId="TOC4">
    <w:name w:val="toc 4"/>
    <w:basedOn w:val="Normal"/>
    <w:next w:val="Normal"/>
    <w:autoRedefine/>
    <w:uiPriority w:val="39"/>
    <w:unhideWhenUsed/>
    <w:rsid w:val="00AA7167"/>
    <w:pPr>
      <w:spacing w:after="0"/>
      <w:ind w:left="660"/>
    </w:pPr>
    <w:rPr>
      <w:sz w:val="20"/>
      <w:szCs w:val="20"/>
    </w:rPr>
  </w:style>
  <w:style w:type="paragraph" w:styleId="TOC5">
    <w:name w:val="toc 5"/>
    <w:basedOn w:val="Normal"/>
    <w:next w:val="Normal"/>
    <w:autoRedefine/>
    <w:uiPriority w:val="39"/>
    <w:unhideWhenUsed/>
    <w:rsid w:val="00AA7167"/>
    <w:pPr>
      <w:spacing w:after="0"/>
      <w:ind w:left="880"/>
    </w:pPr>
    <w:rPr>
      <w:sz w:val="20"/>
      <w:szCs w:val="20"/>
    </w:rPr>
  </w:style>
  <w:style w:type="paragraph" w:styleId="TOC6">
    <w:name w:val="toc 6"/>
    <w:basedOn w:val="Normal"/>
    <w:next w:val="Normal"/>
    <w:autoRedefine/>
    <w:uiPriority w:val="39"/>
    <w:unhideWhenUsed/>
    <w:rsid w:val="00AA7167"/>
    <w:pPr>
      <w:spacing w:after="0"/>
      <w:ind w:left="1100"/>
    </w:pPr>
    <w:rPr>
      <w:sz w:val="20"/>
      <w:szCs w:val="20"/>
    </w:rPr>
  </w:style>
  <w:style w:type="paragraph" w:styleId="TOC7">
    <w:name w:val="toc 7"/>
    <w:basedOn w:val="Normal"/>
    <w:next w:val="Normal"/>
    <w:autoRedefine/>
    <w:uiPriority w:val="39"/>
    <w:unhideWhenUsed/>
    <w:rsid w:val="00AA7167"/>
    <w:pPr>
      <w:spacing w:after="0"/>
      <w:ind w:left="1320"/>
    </w:pPr>
    <w:rPr>
      <w:sz w:val="20"/>
      <w:szCs w:val="20"/>
    </w:rPr>
  </w:style>
  <w:style w:type="paragraph" w:styleId="TOC8">
    <w:name w:val="toc 8"/>
    <w:basedOn w:val="Normal"/>
    <w:next w:val="Normal"/>
    <w:autoRedefine/>
    <w:uiPriority w:val="39"/>
    <w:unhideWhenUsed/>
    <w:rsid w:val="00AA7167"/>
    <w:pPr>
      <w:spacing w:after="0"/>
      <w:ind w:left="1540"/>
    </w:pPr>
    <w:rPr>
      <w:sz w:val="20"/>
      <w:szCs w:val="20"/>
    </w:rPr>
  </w:style>
  <w:style w:type="paragraph" w:styleId="TOC9">
    <w:name w:val="toc 9"/>
    <w:basedOn w:val="Normal"/>
    <w:next w:val="Normal"/>
    <w:autoRedefine/>
    <w:uiPriority w:val="39"/>
    <w:unhideWhenUsed/>
    <w:rsid w:val="00AA7167"/>
    <w:pPr>
      <w:spacing w:after="0"/>
      <w:ind w:left="1760"/>
    </w:pPr>
    <w:rPr>
      <w:sz w:val="20"/>
      <w:szCs w:val="20"/>
    </w:rPr>
  </w:style>
  <w:style w:type="character" w:styleId="CommentReference">
    <w:name w:val="annotation reference"/>
    <w:basedOn w:val="DefaultParagraphFont"/>
    <w:semiHidden/>
    <w:unhideWhenUsed/>
    <w:rsid w:val="00113EFF"/>
    <w:rPr>
      <w:sz w:val="16"/>
      <w:szCs w:val="16"/>
    </w:rPr>
  </w:style>
  <w:style w:type="paragraph" w:styleId="CommentText">
    <w:name w:val="annotation text"/>
    <w:basedOn w:val="Normal"/>
    <w:link w:val="CommentTextChar"/>
    <w:semiHidden/>
    <w:unhideWhenUsed/>
    <w:rsid w:val="00113EFF"/>
    <w:pPr>
      <w:spacing w:line="240" w:lineRule="auto"/>
    </w:pPr>
    <w:rPr>
      <w:sz w:val="20"/>
      <w:szCs w:val="20"/>
    </w:rPr>
  </w:style>
  <w:style w:type="character" w:customStyle="1" w:styleId="CommentTextChar">
    <w:name w:val="Comment Text Char"/>
    <w:basedOn w:val="DefaultParagraphFont"/>
    <w:link w:val="CommentText"/>
    <w:semiHidden/>
    <w:rsid w:val="00113EFF"/>
  </w:style>
  <w:style w:type="paragraph" w:styleId="CommentSubject">
    <w:name w:val="annotation subject"/>
    <w:basedOn w:val="CommentText"/>
    <w:next w:val="CommentText"/>
    <w:link w:val="CommentSubjectChar"/>
    <w:uiPriority w:val="99"/>
    <w:semiHidden/>
    <w:unhideWhenUsed/>
    <w:rsid w:val="00113EFF"/>
    <w:rPr>
      <w:b/>
      <w:bCs/>
    </w:rPr>
  </w:style>
  <w:style w:type="character" w:customStyle="1" w:styleId="CommentSubjectChar">
    <w:name w:val="Comment Subject Char"/>
    <w:basedOn w:val="CommentTextChar"/>
    <w:link w:val="CommentSubject"/>
    <w:uiPriority w:val="99"/>
    <w:semiHidden/>
    <w:rsid w:val="00113EFF"/>
    <w:rPr>
      <w:b/>
      <w:bCs/>
    </w:rPr>
  </w:style>
  <w:style w:type="table" w:styleId="TableGrid">
    <w:name w:val="Table Grid"/>
    <w:basedOn w:val="TableNormal"/>
    <w:uiPriority w:val="59"/>
    <w:rsid w:val="00706D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706D46"/>
    <w:rPr>
      <w:b/>
      <w:bCs/>
    </w:rPr>
  </w:style>
  <w:style w:type="character" w:customStyle="1" w:styleId="uicontrol">
    <w:name w:val="uicontrol"/>
    <w:basedOn w:val="DefaultParagraphFont"/>
    <w:rsid w:val="005C21E0"/>
  </w:style>
  <w:style w:type="character" w:customStyle="1" w:styleId="wintitle">
    <w:name w:val="wintitle"/>
    <w:basedOn w:val="DefaultParagraphFont"/>
    <w:rsid w:val="005C21E0"/>
  </w:style>
  <w:style w:type="table" w:customStyle="1" w:styleId="TableGrid1">
    <w:name w:val="Table Grid1"/>
    <w:basedOn w:val="TableNormal"/>
    <w:next w:val="TableGrid"/>
    <w:uiPriority w:val="59"/>
    <w:rsid w:val="00AB083E"/>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6F01F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FB64CF"/>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35781">
      <w:bodyDiv w:val="1"/>
      <w:marLeft w:val="0"/>
      <w:marRight w:val="0"/>
      <w:marTop w:val="0"/>
      <w:marBottom w:val="0"/>
      <w:divBdr>
        <w:top w:val="none" w:sz="0" w:space="0" w:color="auto"/>
        <w:left w:val="none" w:sz="0" w:space="0" w:color="auto"/>
        <w:bottom w:val="none" w:sz="0" w:space="0" w:color="auto"/>
        <w:right w:val="none" w:sz="0" w:space="0" w:color="auto"/>
      </w:divBdr>
    </w:div>
    <w:div w:id="34820947">
      <w:bodyDiv w:val="1"/>
      <w:marLeft w:val="0"/>
      <w:marRight w:val="0"/>
      <w:marTop w:val="0"/>
      <w:marBottom w:val="0"/>
      <w:divBdr>
        <w:top w:val="none" w:sz="0" w:space="0" w:color="auto"/>
        <w:left w:val="none" w:sz="0" w:space="0" w:color="auto"/>
        <w:bottom w:val="none" w:sz="0" w:space="0" w:color="auto"/>
        <w:right w:val="none" w:sz="0" w:space="0" w:color="auto"/>
      </w:divBdr>
    </w:div>
    <w:div w:id="57704231">
      <w:bodyDiv w:val="1"/>
      <w:marLeft w:val="0"/>
      <w:marRight w:val="0"/>
      <w:marTop w:val="0"/>
      <w:marBottom w:val="0"/>
      <w:divBdr>
        <w:top w:val="none" w:sz="0" w:space="0" w:color="auto"/>
        <w:left w:val="none" w:sz="0" w:space="0" w:color="auto"/>
        <w:bottom w:val="none" w:sz="0" w:space="0" w:color="auto"/>
        <w:right w:val="none" w:sz="0" w:space="0" w:color="auto"/>
      </w:divBdr>
    </w:div>
    <w:div w:id="69272247">
      <w:bodyDiv w:val="1"/>
      <w:marLeft w:val="0"/>
      <w:marRight w:val="0"/>
      <w:marTop w:val="0"/>
      <w:marBottom w:val="0"/>
      <w:divBdr>
        <w:top w:val="none" w:sz="0" w:space="0" w:color="auto"/>
        <w:left w:val="none" w:sz="0" w:space="0" w:color="auto"/>
        <w:bottom w:val="none" w:sz="0" w:space="0" w:color="auto"/>
        <w:right w:val="none" w:sz="0" w:space="0" w:color="auto"/>
      </w:divBdr>
    </w:div>
    <w:div w:id="92093983">
      <w:bodyDiv w:val="1"/>
      <w:marLeft w:val="0"/>
      <w:marRight w:val="0"/>
      <w:marTop w:val="0"/>
      <w:marBottom w:val="0"/>
      <w:divBdr>
        <w:top w:val="none" w:sz="0" w:space="0" w:color="auto"/>
        <w:left w:val="none" w:sz="0" w:space="0" w:color="auto"/>
        <w:bottom w:val="none" w:sz="0" w:space="0" w:color="auto"/>
        <w:right w:val="none" w:sz="0" w:space="0" w:color="auto"/>
      </w:divBdr>
    </w:div>
    <w:div w:id="119492360">
      <w:bodyDiv w:val="1"/>
      <w:marLeft w:val="0"/>
      <w:marRight w:val="0"/>
      <w:marTop w:val="0"/>
      <w:marBottom w:val="0"/>
      <w:divBdr>
        <w:top w:val="none" w:sz="0" w:space="0" w:color="auto"/>
        <w:left w:val="none" w:sz="0" w:space="0" w:color="auto"/>
        <w:bottom w:val="none" w:sz="0" w:space="0" w:color="auto"/>
        <w:right w:val="none" w:sz="0" w:space="0" w:color="auto"/>
      </w:divBdr>
    </w:div>
    <w:div w:id="123813835">
      <w:bodyDiv w:val="1"/>
      <w:marLeft w:val="0"/>
      <w:marRight w:val="0"/>
      <w:marTop w:val="0"/>
      <w:marBottom w:val="0"/>
      <w:divBdr>
        <w:top w:val="none" w:sz="0" w:space="0" w:color="auto"/>
        <w:left w:val="none" w:sz="0" w:space="0" w:color="auto"/>
        <w:bottom w:val="none" w:sz="0" w:space="0" w:color="auto"/>
        <w:right w:val="none" w:sz="0" w:space="0" w:color="auto"/>
      </w:divBdr>
    </w:div>
    <w:div w:id="151724267">
      <w:bodyDiv w:val="1"/>
      <w:marLeft w:val="0"/>
      <w:marRight w:val="0"/>
      <w:marTop w:val="0"/>
      <w:marBottom w:val="0"/>
      <w:divBdr>
        <w:top w:val="none" w:sz="0" w:space="0" w:color="auto"/>
        <w:left w:val="none" w:sz="0" w:space="0" w:color="auto"/>
        <w:bottom w:val="none" w:sz="0" w:space="0" w:color="auto"/>
        <w:right w:val="none" w:sz="0" w:space="0" w:color="auto"/>
      </w:divBdr>
    </w:div>
    <w:div w:id="155844640">
      <w:bodyDiv w:val="1"/>
      <w:marLeft w:val="0"/>
      <w:marRight w:val="0"/>
      <w:marTop w:val="0"/>
      <w:marBottom w:val="0"/>
      <w:divBdr>
        <w:top w:val="none" w:sz="0" w:space="0" w:color="auto"/>
        <w:left w:val="none" w:sz="0" w:space="0" w:color="auto"/>
        <w:bottom w:val="none" w:sz="0" w:space="0" w:color="auto"/>
        <w:right w:val="none" w:sz="0" w:space="0" w:color="auto"/>
      </w:divBdr>
    </w:div>
    <w:div w:id="159736189">
      <w:bodyDiv w:val="1"/>
      <w:marLeft w:val="0"/>
      <w:marRight w:val="0"/>
      <w:marTop w:val="0"/>
      <w:marBottom w:val="0"/>
      <w:divBdr>
        <w:top w:val="none" w:sz="0" w:space="0" w:color="auto"/>
        <w:left w:val="none" w:sz="0" w:space="0" w:color="auto"/>
        <w:bottom w:val="none" w:sz="0" w:space="0" w:color="auto"/>
        <w:right w:val="none" w:sz="0" w:space="0" w:color="auto"/>
      </w:divBdr>
    </w:div>
    <w:div w:id="168061832">
      <w:bodyDiv w:val="1"/>
      <w:marLeft w:val="0"/>
      <w:marRight w:val="0"/>
      <w:marTop w:val="0"/>
      <w:marBottom w:val="0"/>
      <w:divBdr>
        <w:top w:val="none" w:sz="0" w:space="0" w:color="auto"/>
        <w:left w:val="none" w:sz="0" w:space="0" w:color="auto"/>
        <w:bottom w:val="none" w:sz="0" w:space="0" w:color="auto"/>
        <w:right w:val="none" w:sz="0" w:space="0" w:color="auto"/>
      </w:divBdr>
    </w:div>
    <w:div w:id="176820642">
      <w:bodyDiv w:val="1"/>
      <w:marLeft w:val="0"/>
      <w:marRight w:val="0"/>
      <w:marTop w:val="0"/>
      <w:marBottom w:val="0"/>
      <w:divBdr>
        <w:top w:val="none" w:sz="0" w:space="0" w:color="auto"/>
        <w:left w:val="none" w:sz="0" w:space="0" w:color="auto"/>
        <w:bottom w:val="none" w:sz="0" w:space="0" w:color="auto"/>
        <w:right w:val="none" w:sz="0" w:space="0" w:color="auto"/>
      </w:divBdr>
    </w:div>
    <w:div w:id="178323535">
      <w:bodyDiv w:val="1"/>
      <w:marLeft w:val="0"/>
      <w:marRight w:val="0"/>
      <w:marTop w:val="0"/>
      <w:marBottom w:val="0"/>
      <w:divBdr>
        <w:top w:val="none" w:sz="0" w:space="0" w:color="auto"/>
        <w:left w:val="none" w:sz="0" w:space="0" w:color="auto"/>
        <w:bottom w:val="none" w:sz="0" w:space="0" w:color="auto"/>
        <w:right w:val="none" w:sz="0" w:space="0" w:color="auto"/>
      </w:divBdr>
    </w:div>
    <w:div w:id="203447513">
      <w:bodyDiv w:val="1"/>
      <w:marLeft w:val="0"/>
      <w:marRight w:val="0"/>
      <w:marTop w:val="0"/>
      <w:marBottom w:val="0"/>
      <w:divBdr>
        <w:top w:val="none" w:sz="0" w:space="0" w:color="auto"/>
        <w:left w:val="none" w:sz="0" w:space="0" w:color="auto"/>
        <w:bottom w:val="none" w:sz="0" w:space="0" w:color="auto"/>
        <w:right w:val="none" w:sz="0" w:space="0" w:color="auto"/>
      </w:divBdr>
    </w:div>
    <w:div w:id="205921091">
      <w:bodyDiv w:val="1"/>
      <w:marLeft w:val="0"/>
      <w:marRight w:val="0"/>
      <w:marTop w:val="0"/>
      <w:marBottom w:val="0"/>
      <w:divBdr>
        <w:top w:val="none" w:sz="0" w:space="0" w:color="auto"/>
        <w:left w:val="none" w:sz="0" w:space="0" w:color="auto"/>
        <w:bottom w:val="none" w:sz="0" w:space="0" w:color="auto"/>
        <w:right w:val="none" w:sz="0" w:space="0" w:color="auto"/>
      </w:divBdr>
    </w:div>
    <w:div w:id="228269670">
      <w:bodyDiv w:val="1"/>
      <w:marLeft w:val="0"/>
      <w:marRight w:val="0"/>
      <w:marTop w:val="0"/>
      <w:marBottom w:val="0"/>
      <w:divBdr>
        <w:top w:val="none" w:sz="0" w:space="0" w:color="auto"/>
        <w:left w:val="none" w:sz="0" w:space="0" w:color="auto"/>
        <w:bottom w:val="none" w:sz="0" w:space="0" w:color="auto"/>
        <w:right w:val="none" w:sz="0" w:space="0" w:color="auto"/>
      </w:divBdr>
    </w:div>
    <w:div w:id="235286910">
      <w:bodyDiv w:val="1"/>
      <w:marLeft w:val="0"/>
      <w:marRight w:val="0"/>
      <w:marTop w:val="0"/>
      <w:marBottom w:val="0"/>
      <w:divBdr>
        <w:top w:val="none" w:sz="0" w:space="0" w:color="auto"/>
        <w:left w:val="none" w:sz="0" w:space="0" w:color="auto"/>
        <w:bottom w:val="none" w:sz="0" w:space="0" w:color="auto"/>
        <w:right w:val="none" w:sz="0" w:space="0" w:color="auto"/>
      </w:divBdr>
    </w:div>
    <w:div w:id="268508724">
      <w:bodyDiv w:val="1"/>
      <w:marLeft w:val="0"/>
      <w:marRight w:val="0"/>
      <w:marTop w:val="0"/>
      <w:marBottom w:val="0"/>
      <w:divBdr>
        <w:top w:val="none" w:sz="0" w:space="0" w:color="auto"/>
        <w:left w:val="none" w:sz="0" w:space="0" w:color="auto"/>
        <w:bottom w:val="none" w:sz="0" w:space="0" w:color="auto"/>
        <w:right w:val="none" w:sz="0" w:space="0" w:color="auto"/>
      </w:divBdr>
    </w:div>
    <w:div w:id="289867536">
      <w:bodyDiv w:val="1"/>
      <w:marLeft w:val="0"/>
      <w:marRight w:val="0"/>
      <w:marTop w:val="0"/>
      <w:marBottom w:val="0"/>
      <w:divBdr>
        <w:top w:val="none" w:sz="0" w:space="0" w:color="auto"/>
        <w:left w:val="none" w:sz="0" w:space="0" w:color="auto"/>
        <w:bottom w:val="none" w:sz="0" w:space="0" w:color="auto"/>
        <w:right w:val="none" w:sz="0" w:space="0" w:color="auto"/>
      </w:divBdr>
    </w:div>
    <w:div w:id="324238107">
      <w:bodyDiv w:val="1"/>
      <w:marLeft w:val="0"/>
      <w:marRight w:val="0"/>
      <w:marTop w:val="0"/>
      <w:marBottom w:val="0"/>
      <w:divBdr>
        <w:top w:val="none" w:sz="0" w:space="0" w:color="auto"/>
        <w:left w:val="none" w:sz="0" w:space="0" w:color="auto"/>
        <w:bottom w:val="none" w:sz="0" w:space="0" w:color="auto"/>
        <w:right w:val="none" w:sz="0" w:space="0" w:color="auto"/>
      </w:divBdr>
      <w:divsChild>
        <w:div w:id="251016540">
          <w:marLeft w:val="0"/>
          <w:marRight w:val="0"/>
          <w:marTop w:val="0"/>
          <w:marBottom w:val="0"/>
          <w:divBdr>
            <w:top w:val="none" w:sz="0" w:space="0" w:color="auto"/>
            <w:left w:val="none" w:sz="0" w:space="0" w:color="auto"/>
            <w:bottom w:val="none" w:sz="0" w:space="0" w:color="auto"/>
            <w:right w:val="none" w:sz="0" w:space="0" w:color="auto"/>
          </w:divBdr>
          <w:divsChild>
            <w:div w:id="418985898">
              <w:marLeft w:val="0"/>
              <w:marRight w:val="0"/>
              <w:marTop w:val="0"/>
              <w:marBottom w:val="0"/>
              <w:divBdr>
                <w:top w:val="none" w:sz="0" w:space="0" w:color="auto"/>
                <w:left w:val="none" w:sz="0" w:space="0" w:color="auto"/>
                <w:bottom w:val="none" w:sz="0" w:space="0" w:color="auto"/>
                <w:right w:val="none" w:sz="0" w:space="0" w:color="auto"/>
              </w:divBdr>
              <w:divsChild>
                <w:div w:id="1379471799">
                  <w:marLeft w:val="0"/>
                  <w:marRight w:val="0"/>
                  <w:marTop w:val="0"/>
                  <w:marBottom w:val="0"/>
                  <w:divBdr>
                    <w:top w:val="none" w:sz="0" w:space="0" w:color="auto"/>
                    <w:left w:val="none" w:sz="0" w:space="0" w:color="auto"/>
                    <w:bottom w:val="none" w:sz="0" w:space="0" w:color="auto"/>
                    <w:right w:val="none" w:sz="0" w:space="0" w:color="auto"/>
                  </w:divBdr>
                  <w:divsChild>
                    <w:div w:id="324482771">
                      <w:marLeft w:val="0"/>
                      <w:marRight w:val="0"/>
                      <w:marTop w:val="0"/>
                      <w:marBottom w:val="0"/>
                      <w:divBdr>
                        <w:top w:val="none" w:sz="0" w:space="0" w:color="auto"/>
                        <w:left w:val="none" w:sz="0" w:space="0" w:color="auto"/>
                        <w:bottom w:val="none" w:sz="0" w:space="0" w:color="auto"/>
                        <w:right w:val="none" w:sz="0" w:space="0" w:color="auto"/>
                      </w:divBdr>
                      <w:divsChild>
                        <w:div w:id="2010936135">
                          <w:marLeft w:val="0"/>
                          <w:marRight w:val="0"/>
                          <w:marTop w:val="0"/>
                          <w:marBottom w:val="0"/>
                          <w:divBdr>
                            <w:top w:val="none" w:sz="0" w:space="0" w:color="auto"/>
                            <w:left w:val="none" w:sz="0" w:space="0" w:color="auto"/>
                            <w:bottom w:val="none" w:sz="0" w:space="0" w:color="auto"/>
                            <w:right w:val="none" w:sz="0" w:space="0" w:color="auto"/>
                          </w:divBdr>
                          <w:divsChild>
                            <w:div w:id="1246768404">
                              <w:marLeft w:val="0"/>
                              <w:marRight w:val="0"/>
                              <w:marTop w:val="0"/>
                              <w:marBottom w:val="0"/>
                              <w:divBdr>
                                <w:top w:val="none" w:sz="0" w:space="0" w:color="auto"/>
                                <w:left w:val="none" w:sz="0" w:space="0" w:color="auto"/>
                                <w:bottom w:val="none" w:sz="0" w:space="0" w:color="auto"/>
                                <w:right w:val="none" w:sz="0" w:space="0" w:color="auto"/>
                              </w:divBdr>
                              <w:divsChild>
                                <w:div w:id="890652942">
                                  <w:marLeft w:val="0"/>
                                  <w:marRight w:val="0"/>
                                  <w:marTop w:val="0"/>
                                  <w:marBottom w:val="0"/>
                                  <w:divBdr>
                                    <w:top w:val="none" w:sz="0" w:space="0" w:color="auto"/>
                                    <w:left w:val="none" w:sz="0" w:space="0" w:color="auto"/>
                                    <w:bottom w:val="none" w:sz="0" w:space="0" w:color="auto"/>
                                    <w:right w:val="none" w:sz="0" w:space="0" w:color="auto"/>
                                  </w:divBdr>
                                  <w:divsChild>
                                    <w:div w:id="79450996">
                                      <w:marLeft w:val="0"/>
                                      <w:marRight w:val="0"/>
                                      <w:marTop w:val="0"/>
                                      <w:marBottom w:val="0"/>
                                      <w:divBdr>
                                        <w:top w:val="none" w:sz="0" w:space="0" w:color="auto"/>
                                        <w:left w:val="none" w:sz="0" w:space="0" w:color="auto"/>
                                        <w:bottom w:val="none" w:sz="0" w:space="0" w:color="auto"/>
                                        <w:right w:val="none" w:sz="0" w:space="0" w:color="auto"/>
                                      </w:divBdr>
                                      <w:divsChild>
                                        <w:div w:id="1226914300">
                                          <w:marLeft w:val="0"/>
                                          <w:marRight w:val="0"/>
                                          <w:marTop w:val="0"/>
                                          <w:marBottom w:val="0"/>
                                          <w:divBdr>
                                            <w:top w:val="none" w:sz="0" w:space="0" w:color="auto"/>
                                            <w:left w:val="none" w:sz="0" w:space="0" w:color="auto"/>
                                            <w:bottom w:val="none" w:sz="0" w:space="0" w:color="auto"/>
                                            <w:right w:val="none" w:sz="0" w:space="0" w:color="auto"/>
                                          </w:divBdr>
                                          <w:divsChild>
                                            <w:div w:id="690570920">
                                              <w:marLeft w:val="0"/>
                                              <w:marRight w:val="0"/>
                                              <w:marTop w:val="0"/>
                                              <w:marBottom w:val="0"/>
                                              <w:divBdr>
                                                <w:top w:val="none" w:sz="0" w:space="0" w:color="auto"/>
                                                <w:left w:val="none" w:sz="0" w:space="0" w:color="auto"/>
                                                <w:bottom w:val="none" w:sz="0" w:space="0" w:color="auto"/>
                                                <w:right w:val="none" w:sz="0" w:space="0" w:color="auto"/>
                                              </w:divBdr>
                                              <w:divsChild>
                                                <w:div w:id="1972395332">
                                                  <w:marLeft w:val="0"/>
                                                  <w:marRight w:val="0"/>
                                                  <w:marTop w:val="0"/>
                                                  <w:marBottom w:val="0"/>
                                                  <w:divBdr>
                                                    <w:top w:val="none" w:sz="0" w:space="0" w:color="auto"/>
                                                    <w:left w:val="none" w:sz="0" w:space="0" w:color="auto"/>
                                                    <w:bottom w:val="none" w:sz="0" w:space="0" w:color="auto"/>
                                                    <w:right w:val="none" w:sz="0" w:space="0" w:color="auto"/>
                                                  </w:divBdr>
                                                  <w:divsChild>
                                                    <w:div w:id="1824159685">
                                                      <w:marLeft w:val="0"/>
                                                      <w:marRight w:val="0"/>
                                                      <w:marTop w:val="0"/>
                                                      <w:marBottom w:val="0"/>
                                                      <w:divBdr>
                                                        <w:top w:val="none" w:sz="0" w:space="0" w:color="auto"/>
                                                        <w:left w:val="none" w:sz="0" w:space="0" w:color="auto"/>
                                                        <w:bottom w:val="none" w:sz="0" w:space="0" w:color="auto"/>
                                                        <w:right w:val="none" w:sz="0" w:space="0" w:color="auto"/>
                                                      </w:divBdr>
                                                      <w:divsChild>
                                                        <w:div w:id="1141002999">
                                                          <w:marLeft w:val="0"/>
                                                          <w:marRight w:val="0"/>
                                                          <w:marTop w:val="0"/>
                                                          <w:marBottom w:val="0"/>
                                                          <w:divBdr>
                                                            <w:top w:val="none" w:sz="0" w:space="0" w:color="auto"/>
                                                            <w:left w:val="none" w:sz="0" w:space="0" w:color="auto"/>
                                                            <w:bottom w:val="none" w:sz="0" w:space="0" w:color="auto"/>
                                                            <w:right w:val="none" w:sz="0" w:space="0" w:color="auto"/>
                                                          </w:divBdr>
                                                          <w:divsChild>
                                                            <w:div w:id="2034452493">
                                                              <w:marLeft w:val="0"/>
                                                              <w:marRight w:val="0"/>
                                                              <w:marTop w:val="0"/>
                                                              <w:marBottom w:val="0"/>
                                                              <w:divBdr>
                                                                <w:top w:val="none" w:sz="0" w:space="0" w:color="auto"/>
                                                                <w:left w:val="none" w:sz="0" w:space="0" w:color="auto"/>
                                                                <w:bottom w:val="none" w:sz="0" w:space="0" w:color="auto"/>
                                                                <w:right w:val="none" w:sz="0" w:space="0" w:color="auto"/>
                                                              </w:divBdr>
                                                              <w:divsChild>
                                                                <w:div w:id="1888181971">
                                                                  <w:marLeft w:val="0"/>
                                                                  <w:marRight w:val="0"/>
                                                                  <w:marTop w:val="0"/>
                                                                  <w:marBottom w:val="0"/>
                                                                  <w:divBdr>
                                                                    <w:top w:val="none" w:sz="0" w:space="0" w:color="auto"/>
                                                                    <w:left w:val="none" w:sz="0" w:space="0" w:color="auto"/>
                                                                    <w:bottom w:val="none" w:sz="0" w:space="0" w:color="auto"/>
                                                                    <w:right w:val="none" w:sz="0" w:space="0" w:color="auto"/>
                                                                  </w:divBdr>
                                                                  <w:divsChild>
                                                                    <w:div w:id="201903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73047892">
      <w:bodyDiv w:val="1"/>
      <w:marLeft w:val="0"/>
      <w:marRight w:val="0"/>
      <w:marTop w:val="0"/>
      <w:marBottom w:val="0"/>
      <w:divBdr>
        <w:top w:val="none" w:sz="0" w:space="0" w:color="auto"/>
        <w:left w:val="none" w:sz="0" w:space="0" w:color="auto"/>
        <w:bottom w:val="none" w:sz="0" w:space="0" w:color="auto"/>
        <w:right w:val="none" w:sz="0" w:space="0" w:color="auto"/>
      </w:divBdr>
    </w:div>
    <w:div w:id="415637139">
      <w:bodyDiv w:val="1"/>
      <w:marLeft w:val="0"/>
      <w:marRight w:val="0"/>
      <w:marTop w:val="0"/>
      <w:marBottom w:val="0"/>
      <w:divBdr>
        <w:top w:val="none" w:sz="0" w:space="0" w:color="auto"/>
        <w:left w:val="none" w:sz="0" w:space="0" w:color="auto"/>
        <w:bottom w:val="none" w:sz="0" w:space="0" w:color="auto"/>
        <w:right w:val="none" w:sz="0" w:space="0" w:color="auto"/>
      </w:divBdr>
    </w:div>
    <w:div w:id="434056566">
      <w:bodyDiv w:val="1"/>
      <w:marLeft w:val="0"/>
      <w:marRight w:val="0"/>
      <w:marTop w:val="0"/>
      <w:marBottom w:val="0"/>
      <w:divBdr>
        <w:top w:val="none" w:sz="0" w:space="0" w:color="auto"/>
        <w:left w:val="none" w:sz="0" w:space="0" w:color="auto"/>
        <w:bottom w:val="none" w:sz="0" w:space="0" w:color="auto"/>
        <w:right w:val="none" w:sz="0" w:space="0" w:color="auto"/>
      </w:divBdr>
    </w:div>
    <w:div w:id="435370802">
      <w:bodyDiv w:val="1"/>
      <w:marLeft w:val="0"/>
      <w:marRight w:val="0"/>
      <w:marTop w:val="0"/>
      <w:marBottom w:val="0"/>
      <w:divBdr>
        <w:top w:val="none" w:sz="0" w:space="0" w:color="auto"/>
        <w:left w:val="none" w:sz="0" w:space="0" w:color="auto"/>
        <w:bottom w:val="none" w:sz="0" w:space="0" w:color="auto"/>
        <w:right w:val="none" w:sz="0" w:space="0" w:color="auto"/>
      </w:divBdr>
    </w:div>
    <w:div w:id="453909414">
      <w:bodyDiv w:val="1"/>
      <w:marLeft w:val="0"/>
      <w:marRight w:val="0"/>
      <w:marTop w:val="0"/>
      <w:marBottom w:val="0"/>
      <w:divBdr>
        <w:top w:val="none" w:sz="0" w:space="0" w:color="auto"/>
        <w:left w:val="none" w:sz="0" w:space="0" w:color="auto"/>
        <w:bottom w:val="none" w:sz="0" w:space="0" w:color="auto"/>
        <w:right w:val="none" w:sz="0" w:space="0" w:color="auto"/>
      </w:divBdr>
      <w:divsChild>
        <w:div w:id="1537229682">
          <w:marLeft w:val="0"/>
          <w:marRight w:val="0"/>
          <w:marTop w:val="0"/>
          <w:marBottom w:val="0"/>
          <w:divBdr>
            <w:top w:val="none" w:sz="0" w:space="0" w:color="auto"/>
            <w:left w:val="none" w:sz="0" w:space="0" w:color="auto"/>
            <w:bottom w:val="none" w:sz="0" w:space="0" w:color="auto"/>
            <w:right w:val="none" w:sz="0" w:space="0" w:color="auto"/>
          </w:divBdr>
          <w:divsChild>
            <w:div w:id="2053797839">
              <w:marLeft w:val="0"/>
              <w:marRight w:val="0"/>
              <w:marTop w:val="0"/>
              <w:marBottom w:val="0"/>
              <w:divBdr>
                <w:top w:val="none" w:sz="0" w:space="0" w:color="auto"/>
                <w:left w:val="none" w:sz="0" w:space="0" w:color="auto"/>
                <w:bottom w:val="none" w:sz="0" w:space="0" w:color="auto"/>
                <w:right w:val="none" w:sz="0" w:space="0" w:color="auto"/>
              </w:divBdr>
              <w:divsChild>
                <w:div w:id="47651358">
                  <w:marLeft w:val="0"/>
                  <w:marRight w:val="0"/>
                  <w:marTop w:val="0"/>
                  <w:marBottom w:val="0"/>
                  <w:divBdr>
                    <w:top w:val="none" w:sz="0" w:space="0" w:color="auto"/>
                    <w:left w:val="none" w:sz="0" w:space="0" w:color="auto"/>
                    <w:bottom w:val="none" w:sz="0" w:space="0" w:color="auto"/>
                    <w:right w:val="none" w:sz="0" w:space="0" w:color="auto"/>
                  </w:divBdr>
                  <w:divsChild>
                    <w:div w:id="1250234679">
                      <w:marLeft w:val="0"/>
                      <w:marRight w:val="0"/>
                      <w:marTop w:val="0"/>
                      <w:marBottom w:val="0"/>
                      <w:divBdr>
                        <w:top w:val="none" w:sz="0" w:space="0" w:color="auto"/>
                        <w:left w:val="none" w:sz="0" w:space="0" w:color="auto"/>
                        <w:bottom w:val="none" w:sz="0" w:space="0" w:color="auto"/>
                        <w:right w:val="none" w:sz="0" w:space="0" w:color="auto"/>
                      </w:divBdr>
                      <w:divsChild>
                        <w:div w:id="115224221">
                          <w:marLeft w:val="0"/>
                          <w:marRight w:val="0"/>
                          <w:marTop w:val="0"/>
                          <w:marBottom w:val="0"/>
                          <w:divBdr>
                            <w:top w:val="none" w:sz="0" w:space="0" w:color="auto"/>
                            <w:left w:val="none" w:sz="0" w:space="0" w:color="auto"/>
                            <w:bottom w:val="none" w:sz="0" w:space="0" w:color="auto"/>
                            <w:right w:val="none" w:sz="0" w:space="0" w:color="auto"/>
                          </w:divBdr>
                          <w:divsChild>
                            <w:div w:id="1267739271">
                              <w:marLeft w:val="0"/>
                              <w:marRight w:val="0"/>
                              <w:marTop w:val="0"/>
                              <w:marBottom w:val="0"/>
                              <w:divBdr>
                                <w:top w:val="none" w:sz="0" w:space="0" w:color="auto"/>
                                <w:left w:val="none" w:sz="0" w:space="0" w:color="auto"/>
                                <w:bottom w:val="none" w:sz="0" w:space="0" w:color="auto"/>
                                <w:right w:val="none" w:sz="0" w:space="0" w:color="auto"/>
                              </w:divBdr>
                              <w:divsChild>
                                <w:div w:id="958296064">
                                  <w:marLeft w:val="0"/>
                                  <w:marRight w:val="0"/>
                                  <w:marTop w:val="0"/>
                                  <w:marBottom w:val="0"/>
                                  <w:divBdr>
                                    <w:top w:val="none" w:sz="0" w:space="0" w:color="auto"/>
                                    <w:left w:val="none" w:sz="0" w:space="0" w:color="auto"/>
                                    <w:bottom w:val="none" w:sz="0" w:space="0" w:color="auto"/>
                                    <w:right w:val="none" w:sz="0" w:space="0" w:color="auto"/>
                                  </w:divBdr>
                                  <w:divsChild>
                                    <w:div w:id="1643921277">
                                      <w:marLeft w:val="0"/>
                                      <w:marRight w:val="0"/>
                                      <w:marTop w:val="0"/>
                                      <w:marBottom w:val="0"/>
                                      <w:divBdr>
                                        <w:top w:val="none" w:sz="0" w:space="0" w:color="auto"/>
                                        <w:left w:val="none" w:sz="0" w:space="0" w:color="auto"/>
                                        <w:bottom w:val="none" w:sz="0" w:space="0" w:color="auto"/>
                                        <w:right w:val="none" w:sz="0" w:space="0" w:color="auto"/>
                                      </w:divBdr>
                                      <w:divsChild>
                                        <w:div w:id="1560674320">
                                          <w:marLeft w:val="0"/>
                                          <w:marRight w:val="0"/>
                                          <w:marTop w:val="0"/>
                                          <w:marBottom w:val="0"/>
                                          <w:divBdr>
                                            <w:top w:val="none" w:sz="0" w:space="0" w:color="auto"/>
                                            <w:left w:val="none" w:sz="0" w:space="0" w:color="auto"/>
                                            <w:bottom w:val="none" w:sz="0" w:space="0" w:color="auto"/>
                                            <w:right w:val="none" w:sz="0" w:space="0" w:color="auto"/>
                                          </w:divBdr>
                                          <w:divsChild>
                                            <w:div w:id="1806308683">
                                              <w:marLeft w:val="0"/>
                                              <w:marRight w:val="0"/>
                                              <w:marTop w:val="0"/>
                                              <w:marBottom w:val="0"/>
                                              <w:divBdr>
                                                <w:top w:val="none" w:sz="0" w:space="0" w:color="auto"/>
                                                <w:left w:val="none" w:sz="0" w:space="0" w:color="auto"/>
                                                <w:bottom w:val="none" w:sz="0" w:space="0" w:color="auto"/>
                                                <w:right w:val="none" w:sz="0" w:space="0" w:color="auto"/>
                                              </w:divBdr>
                                              <w:divsChild>
                                                <w:div w:id="1951694236">
                                                  <w:marLeft w:val="0"/>
                                                  <w:marRight w:val="0"/>
                                                  <w:marTop w:val="0"/>
                                                  <w:marBottom w:val="0"/>
                                                  <w:divBdr>
                                                    <w:top w:val="none" w:sz="0" w:space="0" w:color="auto"/>
                                                    <w:left w:val="none" w:sz="0" w:space="0" w:color="auto"/>
                                                    <w:bottom w:val="none" w:sz="0" w:space="0" w:color="auto"/>
                                                    <w:right w:val="none" w:sz="0" w:space="0" w:color="auto"/>
                                                  </w:divBdr>
                                                  <w:divsChild>
                                                    <w:div w:id="57435236">
                                                      <w:marLeft w:val="0"/>
                                                      <w:marRight w:val="0"/>
                                                      <w:marTop w:val="0"/>
                                                      <w:marBottom w:val="0"/>
                                                      <w:divBdr>
                                                        <w:top w:val="none" w:sz="0" w:space="0" w:color="auto"/>
                                                        <w:left w:val="none" w:sz="0" w:space="0" w:color="auto"/>
                                                        <w:bottom w:val="none" w:sz="0" w:space="0" w:color="auto"/>
                                                        <w:right w:val="none" w:sz="0" w:space="0" w:color="auto"/>
                                                      </w:divBdr>
                                                      <w:divsChild>
                                                        <w:div w:id="1460301395">
                                                          <w:marLeft w:val="0"/>
                                                          <w:marRight w:val="0"/>
                                                          <w:marTop w:val="0"/>
                                                          <w:marBottom w:val="0"/>
                                                          <w:divBdr>
                                                            <w:top w:val="none" w:sz="0" w:space="0" w:color="auto"/>
                                                            <w:left w:val="none" w:sz="0" w:space="0" w:color="auto"/>
                                                            <w:bottom w:val="none" w:sz="0" w:space="0" w:color="auto"/>
                                                            <w:right w:val="none" w:sz="0" w:space="0" w:color="auto"/>
                                                          </w:divBdr>
                                                          <w:divsChild>
                                                            <w:div w:id="1459910987">
                                                              <w:marLeft w:val="0"/>
                                                              <w:marRight w:val="0"/>
                                                              <w:marTop w:val="0"/>
                                                              <w:marBottom w:val="0"/>
                                                              <w:divBdr>
                                                                <w:top w:val="none" w:sz="0" w:space="0" w:color="auto"/>
                                                                <w:left w:val="none" w:sz="0" w:space="0" w:color="auto"/>
                                                                <w:bottom w:val="none" w:sz="0" w:space="0" w:color="auto"/>
                                                                <w:right w:val="none" w:sz="0" w:space="0" w:color="auto"/>
                                                              </w:divBdr>
                                                              <w:divsChild>
                                                                <w:div w:id="117381688">
                                                                  <w:marLeft w:val="0"/>
                                                                  <w:marRight w:val="0"/>
                                                                  <w:marTop w:val="0"/>
                                                                  <w:marBottom w:val="0"/>
                                                                  <w:divBdr>
                                                                    <w:top w:val="none" w:sz="0" w:space="0" w:color="auto"/>
                                                                    <w:left w:val="none" w:sz="0" w:space="0" w:color="auto"/>
                                                                    <w:bottom w:val="none" w:sz="0" w:space="0" w:color="auto"/>
                                                                    <w:right w:val="none" w:sz="0" w:space="0" w:color="auto"/>
                                                                  </w:divBdr>
                                                                  <w:divsChild>
                                                                    <w:div w:id="6795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72411369">
      <w:bodyDiv w:val="1"/>
      <w:marLeft w:val="0"/>
      <w:marRight w:val="0"/>
      <w:marTop w:val="0"/>
      <w:marBottom w:val="0"/>
      <w:divBdr>
        <w:top w:val="none" w:sz="0" w:space="0" w:color="auto"/>
        <w:left w:val="none" w:sz="0" w:space="0" w:color="auto"/>
        <w:bottom w:val="none" w:sz="0" w:space="0" w:color="auto"/>
        <w:right w:val="none" w:sz="0" w:space="0" w:color="auto"/>
      </w:divBdr>
    </w:div>
    <w:div w:id="479926670">
      <w:bodyDiv w:val="1"/>
      <w:marLeft w:val="0"/>
      <w:marRight w:val="0"/>
      <w:marTop w:val="0"/>
      <w:marBottom w:val="0"/>
      <w:divBdr>
        <w:top w:val="none" w:sz="0" w:space="0" w:color="auto"/>
        <w:left w:val="none" w:sz="0" w:space="0" w:color="auto"/>
        <w:bottom w:val="none" w:sz="0" w:space="0" w:color="auto"/>
        <w:right w:val="none" w:sz="0" w:space="0" w:color="auto"/>
      </w:divBdr>
    </w:div>
    <w:div w:id="493683843">
      <w:bodyDiv w:val="1"/>
      <w:marLeft w:val="0"/>
      <w:marRight w:val="0"/>
      <w:marTop w:val="0"/>
      <w:marBottom w:val="0"/>
      <w:divBdr>
        <w:top w:val="none" w:sz="0" w:space="0" w:color="auto"/>
        <w:left w:val="none" w:sz="0" w:space="0" w:color="auto"/>
        <w:bottom w:val="none" w:sz="0" w:space="0" w:color="auto"/>
        <w:right w:val="none" w:sz="0" w:space="0" w:color="auto"/>
      </w:divBdr>
    </w:div>
    <w:div w:id="537546585">
      <w:bodyDiv w:val="1"/>
      <w:marLeft w:val="0"/>
      <w:marRight w:val="0"/>
      <w:marTop w:val="0"/>
      <w:marBottom w:val="0"/>
      <w:divBdr>
        <w:top w:val="none" w:sz="0" w:space="0" w:color="auto"/>
        <w:left w:val="none" w:sz="0" w:space="0" w:color="auto"/>
        <w:bottom w:val="none" w:sz="0" w:space="0" w:color="auto"/>
        <w:right w:val="none" w:sz="0" w:space="0" w:color="auto"/>
      </w:divBdr>
    </w:div>
    <w:div w:id="585655164">
      <w:bodyDiv w:val="1"/>
      <w:marLeft w:val="0"/>
      <w:marRight w:val="0"/>
      <w:marTop w:val="0"/>
      <w:marBottom w:val="0"/>
      <w:divBdr>
        <w:top w:val="none" w:sz="0" w:space="0" w:color="auto"/>
        <w:left w:val="none" w:sz="0" w:space="0" w:color="auto"/>
        <w:bottom w:val="none" w:sz="0" w:space="0" w:color="auto"/>
        <w:right w:val="none" w:sz="0" w:space="0" w:color="auto"/>
      </w:divBdr>
    </w:div>
    <w:div w:id="588924698">
      <w:bodyDiv w:val="1"/>
      <w:marLeft w:val="0"/>
      <w:marRight w:val="0"/>
      <w:marTop w:val="0"/>
      <w:marBottom w:val="0"/>
      <w:divBdr>
        <w:top w:val="none" w:sz="0" w:space="0" w:color="auto"/>
        <w:left w:val="none" w:sz="0" w:space="0" w:color="auto"/>
        <w:bottom w:val="none" w:sz="0" w:space="0" w:color="auto"/>
        <w:right w:val="none" w:sz="0" w:space="0" w:color="auto"/>
      </w:divBdr>
    </w:div>
    <w:div w:id="591672175">
      <w:bodyDiv w:val="1"/>
      <w:marLeft w:val="0"/>
      <w:marRight w:val="0"/>
      <w:marTop w:val="0"/>
      <w:marBottom w:val="0"/>
      <w:divBdr>
        <w:top w:val="none" w:sz="0" w:space="0" w:color="auto"/>
        <w:left w:val="none" w:sz="0" w:space="0" w:color="auto"/>
        <w:bottom w:val="none" w:sz="0" w:space="0" w:color="auto"/>
        <w:right w:val="none" w:sz="0" w:space="0" w:color="auto"/>
      </w:divBdr>
    </w:div>
    <w:div w:id="666253361">
      <w:bodyDiv w:val="1"/>
      <w:marLeft w:val="0"/>
      <w:marRight w:val="0"/>
      <w:marTop w:val="0"/>
      <w:marBottom w:val="0"/>
      <w:divBdr>
        <w:top w:val="none" w:sz="0" w:space="0" w:color="auto"/>
        <w:left w:val="none" w:sz="0" w:space="0" w:color="auto"/>
        <w:bottom w:val="none" w:sz="0" w:space="0" w:color="auto"/>
        <w:right w:val="none" w:sz="0" w:space="0" w:color="auto"/>
      </w:divBdr>
    </w:div>
    <w:div w:id="681322571">
      <w:bodyDiv w:val="1"/>
      <w:marLeft w:val="0"/>
      <w:marRight w:val="0"/>
      <w:marTop w:val="0"/>
      <w:marBottom w:val="0"/>
      <w:divBdr>
        <w:top w:val="none" w:sz="0" w:space="0" w:color="auto"/>
        <w:left w:val="none" w:sz="0" w:space="0" w:color="auto"/>
        <w:bottom w:val="none" w:sz="0" w:space="0" w:color="auto"/>
        <w:right w:val="none" w:sz="0" w:space="0" w:color="auto"/>
      </w:divBdr>
    </w:div>
    <w:div w:id="681661813">
      <w:bodyDiv w:val="1"/>
      <w:marLeft w:val="0"/>
      <w:marRight w:val="0"/>
      <w:marTop w:val="0"/>
      <w:marBottom w:val="0"/>
      <w:divBdr>
        <w:top w:val="none" w:sz="0" w:space="0" w:color="auto"/>
        <w:left w:val="none" w:sz="0" w:space="0" w:color="auto"/>
        <w:bottom w:val="none" w:sz="0" w:space="0" w:color="auto"/>
        <w:right w:val="none" w:sz="0" w:space="0" w:color="auto"/>
      </w:divBdr>
    </w:div>
    <w:div w:id="684286021">
      <w:bodyDiv w:val="1"/>
      <w:marLeft w:val="0"/>
      <w:marRight w:val="0"/>
      <w:marTop w:val="0"/>
      <w:marBottom w:val="0"/>
      <w:divBdr>
        <w:top w:val="none" w:sz="0" w:space="0" w:color="auto"/>
        <w:left w:val="none" w:sz="0" w:space="0" w:color="auto"/>
        <w:bottom w:val="none" w:sz="0" w:space="0" w:color="auto"/>
        <w:right w:val="none" w:sz="0" w:space="0" w:color="auto"/>
      </w:divBdr>
    </w:div>
    <w:div w:id="722679902">
      <w:bodyDiv w:val="1"/>
      <w:marLeft w:val="0"/>
      <w:marRight w:val="0"/>
      <w:marTop w:val="0"/>
      <w:marBottom w:val="0"/>
      <w:divBdr>
        <w:top w:val="none" w:sz="0" w:space="0" w:color="auto"/>
        <w:left w:val="none" w:sz="0" w:space="0" w:color="auto"/>
        <w:bottom w:val="none" w:sz="0" w:space="0" w:color="auto"/>
        <w:right w:val="none" w:sz="0" w:space="0" w:color="auto"/>
      </w:divBdr>
    </w:div>
    <w:div w:id="729963447">
      <w:bodyDiv w:val="1"/>
      <w:marLeft w:val="0"/>
      <w:marRight w:val="0"/>
      <w:marTop w:val="0"/>
      <w:marBottom w:val="0"/>
      <w:divBdr>
        <w:top w:val="none" w:sz="0" w:space="0" w:color="auto"/>
        <w:left w:val="none" w:sz="0" w:space="0" w:color="auto"/>
        <w:bottom w:val="none" w:sz="0" w:space="0" w:color="auto"/>
        <w:right w:val="none" w:sz="0" w:space="0" w:color="auto"/>
      </w:divBdr>
    </w:div>
    <w:div w:id="740295565">
      <w:bodyDiv w:val="1"/>
      <w:marLeft w:val="0"/>
      <w:marRight w:val="0"/>
      <w:marTop w:val="0"/>
      <w:marBottom w:val="0"/>
      <w:divBdr>
        <w:top w:val="none" w:sz="0" w:space="0" w:color="auto"/>
        <w:left w:val="none" w:sz="0" w:space="0" w:color="auto"/>
        <w:bottom w:val="none" w:sz="0" w:space="0" w:color="auto"/>
        <w:right w:val="none" w:sz="0" w:space="0" w:color="auto"/>
      </w:divBdr>
    </w:div>
    <w:div w:id="744495485">
      <w:bodyDiv w:val="1"/>
      <w:marLeft w:val="0"/>
      <w:marRight w:val="0"/>
      <w:marTop w:val="0"/>
      <w:marBottom w:val="0"/>
      <w:divBdr>
        <w:top w:val="none" w:sz="0" w:space="0" w:color="auto"/>
        <w:left w:val="none" w:sz="0" w:space="0" w:color="auto"/>
        <w:bottom w:val="none" w:sz="0" w:space="0" w:color="auto"/>
        <w:right w:val="none" w:sz="0" w:space="0" w:color="auto"/>
      </w:divBdr>
    </w:div>
    <w:div w:id="814225619">
      <w:bodyDiv w:val="1"/>
      <w:marLeft w:val="0"/>
      <w:marRight w:val="0"/>
      <w:marTop w:val="0"/>
      <w:marBottom w:val="0"/>
      <w:divBdr>
        <w:top w:val="none" w:sz="0" w:space="0" w:color="auto"/>
        <w:left w:val="none" w:sz="0" w:space="0" w:color="auto"/>
        <w:bottom w:val="none" w:sz="0" w:space="0" w:color="auto"/>
        <w:right w:val="none" w:sz="0" w:space="0" w:color="auto"/>
      </w:divBdr>
    </w:div>
    <w:div w:id="826940925">
      <w:bodyDiv w:val="1"/>
      <w:marLeft w:val="0"/>
      <w:marRight w:val="0"/>
      <w:marTop w:val="0"/>
      <w:marBottom w:val="0"/>
      <w:divBdr>
        <w:top w:val="none" w:sz="0" w:space="0" w:color="auto"/>
        <w:left w:val="none" w:sz="0" w:space="0" w:color="auto"/>
        <w:bottom w:val="none" w:sz="0" w:space="0" w:color="auto"/>
        <w:right w:val="none" w:sz="0" w:space="0" w:color="auto"/>
      </w:divBdr>
    </w:div>
    <w:div w:id="832380105">
      <w:bodyDiv w:val="1"/>
      <w:marLeft w:val="0"/>
      <w:marRight w:val="0"/>
      <w:marTop w:val="0"/>
      <w:marBottom w:val="0"/>
      <w:divBdr>
        <w:top w:val="none" w:sz="0" w:space="0" w:color="auto"/>
        <w:left w:val="none" w:sz="0" w:space="0" w:color="auto"/>
        <w:bottom w:val="none" w:sz="0" w:space="0" w:color="auto"/>
        <w:right w:val="none" w:sz="0" w:space="0" w:color="auto"/>
      </w:divBdr>
    </w:div>
    <w:div w:id="833956230">
      <w:bodyDiv w:val="1"/>
      <w:marLeft w:val="0"/>
      <w:marRight w:val="0"/>
      <w:marTop w:val="0"/>
      <w:marBottom w:val="0"/>
      <w:divBdr>
        <w:top w:val="none" w:sz="0" w:space="0" w:color="auto"/>
        <w:left w:val="none" w:sz="0" w:space="0" w:color="auto"/>
        <w:bottom w:val="none" w:sz="0" w:space="0" w:color="auto"/>
        <w:right w:val="none" w:sz="0" w:space="0" w:color="auto"/>
      </w:divBdr>
    </w:div>
    <w:div w:id="835799601">
      <w:bodyDiv w:val="1"/>
      <w:marLeft w:val="0"/>
      <w:marRight w:val="0"/>
      <w:marTop w:val="0"/>
      <w:marBottom w:val="0"/>
      <w:divBdr>
        <w:top w:val="none" w:sz="0" w:space="0" w:color="auto"/>
        <w:left w:val="none" w:sz="0" w:space="0" w:color="auto"/>
        <w:bottom w:val="none" w:sz="0" w:space="0" w:color="auto"/>
        <w:right w:val="none" w:sz="0" w:space="0" w:color="auto"/>
      </w:divBdr>
    </w:div>
    <w:div w:id="863523149">
      <w:bodyDiv w:val="1"/>
      <w:marLeft w:val="0"/>
      <w:marRight w:val="0"/>
      <w:marTop w:val="0"/>
      <w:marBottom w:val="0"/>
      <w:divBdr>
        <w:top w:val="none" w:sz="0" w:space="0" w:color="auto"/>
        <w:left w:val="none" w:sz="0" w:space="0" w:color="auto"/>
        <w:bottom w:val="none" w:sz="0" w:space="0" w:color="auto"/>
        <w:right w:val="none" w:sz="0" w:space="0" w:color="auto"/>
      </w:divBdr>
    </w:div>
    <w:div w:id="882713136">
      <w:bodyDiv w:val="1"/>
      <w:marLeft w:val="0"/>
      <w:marRight w:val="0"/>
      <w:marTop w:val="0"/>
      <w:marBottom w:val="0"/>
      <w:divBdr>
        <w:top w:val="none" w:sz="0" w:space="0" w:color="auto"/>
        <w:left w:val="none" w:sz="0" w:space="0" w:color="auto"/>
        <w:bottom w:val="none" w:sz="0" w:space="0" w:color="auto"/>
        <w:right w:val="none" w:sz="0" w:space="0" w:color="auto"/>
      </w:divBdr>
    </w:div>
    <w:div w:id="885146837">
      <w:bodyDiv w:val="1"/>
      <w:marLeft w:val="0"/>
      <w:marRight w:val="0"/>
      <w:marTop w:val="0"/>
      <w:marBottom w:val="0"/>
      <w:divBdr>
        <w:top w:val="none" w:sz="0" w:space="0" w:color="auto"/>
        <w:left w:val="none" w:sz="0" w:space="0" w:color="auto"/>
        <w:bottom w:val="none" w:sz="0" w:space="0" w:color="auto"/>
        <w:right w:val="none" w:sz="0" w:space="0" w:color="auto"/>
      </w:divBdr>
    </w:div>
    <w:div w:id="915822096">
      <w:bodyDiv w:val="1"/>
      <w:marLeft w:val="0"/>
      <w:marRight w:val="0"/>
      <w:marTop w:val="0"/>
      <w:marBottom w:val="0"/>
      <w:divBdr>
        <w:top w:val="none" w:sz="0" w:space="0" w:color="auto"/>
        <w:left w:val="none" w:sz="0" w:space="0" w:color="auto"/>
        <w:bottom w:val="none" w:sz="0" w:space="0" w:color="auto"/>
        <w:right w:val="none" w:sz="0" w:space="0" w:color="auto"/>
      </w:divBdr>
    </w:div>
    <w:div w:id="940382380">
      <w:bodyDiv w:val="1"/>
      <w:marLeft w:val="0"/>
      <w:marRight w:val="0"/>
      <w:marTop w:val="0"/>
      <w:marBottom w:val="0"/>
      <w:divBdr>
        <w:top w:val="none" w:sz="0" w:space="0" w:color="auto"/>
        <w:left w:val="none" w:sz="0" w:space="0" w:color="auto"/>
        <w:bottom w:val="none" w:sz="0" w:space="0" w:color="auto"/>
        <w:right w:val="none" w:sz="0" w:space="0" w:color="auto"/>
      </w:divBdr>
    </w:div>
    <w:div w:id="959409828">
      <w:bodyDiv w:val="1"/>
      <w:marLeft w:val="0"/>
      <w:marRight w:val="0"/>
      <w:marTop w:val="0"/>
      <w:marBottom w:val="0"/>
      <w:divBdr>
        <w:top w:val="none" w:sz="0" w:space="0" w:color="auto"/>
        <w:left w:val="none" w:sz="0" w:space="0" w:color="auto"/>
        <w:bottom w:val="none" w:sz="0" w:space="0" w:color="auto"/>
        <w:right w:val="none" w:sz="0" w:space="0" w:color="auto"/>
      </w:divBdr>
    </w:div>
    <w:div w:id="990134445">
      <w:bodyDiv w:val="1"/>
      <w:marLeft w:val="0"/>
      <w:marRight w:val="0"/>
      <w:marTop w:val="0"/>
      <w:marBottom w:val="0"/>
      <w:divBdr>
        <w:top w:val="none" w:sz="0" w:space="0" w:color="auto"/>
        <w:left w:val="none" w:sz="0" w:space="0" w:color="auto"/>
        <w:bottom w:val="none" w:sz="0" w:space="0" w:color="auto"/>
        <w:right w:val="none" w:sz="0" w:space="0" w:color="auto"/>
      </w:divBdr>
    </w:div>
    <w:div w:id="997197526">
      <w:bodyDiv w:val="1"/>
      <w:marLeft w:val="0"/>
      <w:marRight w:val="0"/>
      <w:marTop w:val="0"/>
      <w:marBottom w:val="0"/>
      <w:divBdr>
        <w:top w:val="none" w:sz="0" w:space="0" w:color="auto"/>
        <w:left w:val="none" w:sz="0" w:space="0" w:color="auto"/>
        <w:bottom w:val="none" w:sz="0" w:space="0" w:color="auto"/>
        <w:right w:val="none" w:sz="0" w:space="0" w:color="auto"/>
      </w:divBdr>
    </w:div>
    <w:div w:id="998338840">
      <w:bodyDiv w:val="1"/>
      <w:marLeft w:val="0"/>
      <w:marRight w:val="0"/>
      <w:marTop w:val="0"/>
      <w:marBottom w:val="0"/>
      <w:divBdr>
        <w:top w:val="none" w:sz="0" w:space="0" w:color="auto"/>
        <w:left w:val="none" w:sz="0" w:space="0" w:color="auto"/>
        <w:bottom w:val="none" w:sz="0" w:space="0" w:color="auto"/>
        <w:right w:val="none" w:sz="0" w:space="0" w:color="auto"/>
      </w:divBdr>
    </w:div>
    <w:div w:id="1000816052">
      <w:bodyDiv w:val="1"/>
      <w:marLeft w:val="0"/>
      <w:marRight w:val="0"/>
      <w:marTop w:val="0"/>
      <w:marBottom w:val="0"/>
      <w:divBdr>
        <w:top w:val="none" w:sz="0" w:space="0" w:color="auto"/>
        <w:left w:val="none" w:sz="0" w:space="0" w:color="auto"/>
        <w:bottom w:val="none" w:sz="0" w:space="0" w:color="auto"/>
        <w:right w:val="none" w:sz="0" w:space="0" w:color="auto"/>
      </w:divBdr>
    </w:div>
    <w:div w:id="1004363865">
      <w:bodyDiv w:val="1"/>
      <w:marLeft w:val="0"/>
      <w:marRight w:val="0"/>
      <w:marTop w:val="0"/>
      <w:marBottom w:val="0"/>
      <w:divBdr>
        <w:top w:val="none" w:sz="0" w:space="0" w:color="auto"/>
        <w:left w:val="none" w:sz="0" w:space="0" w:color="auto"/>
        <w:bottom w:val="none" w:sz="0" w:space="0" w:color="auto"/>
        <w:right w:val="none" w:sz="0" w:space="0" w:color="auto"/>
      </w:divBdr>
    </w:div>
    <w:div w:id="1004624821">
      <w:bodyDiv w:val="1"/>
      <w:marLeft w:val="0"/>
      <w:marRight w:val="0"/>
      <w:marTop w:val="0"/>
      <w:marBottom w:val="0"/>
      <w:divBdr>
        <w:top w:val="none" w:sz="0" w:space="0" w:color="auto"/>
        <w:left w:val="none" w:sz="0" w:space="0" w:color="auto"/>
        <w:bottom w:val="none" w:sz="0" w:space="0" w:color="auto"/>
        <w:right w:val="none" w:sz="0" w:space="0" w:color="auto"/>
      </w:divBdr>
      <w:divsChild>
        <w:div w:id="704672761">
          <w:marLeft w:val="0"/>
          <w:marRight w:val="0"/>
          <w:marTop w:val="0"/>
          <w:marBottom w:val="0"/>
          <w:divBdr>
            <w:top w:val="none" w:sz="0" w:space="0" w:color="auto"/>
            <w:left w:val="none" w:sz="0" w:space="0" w:color="auto"/>
            <w:bottom w:val="none" w:sz="0" w:space="0" w:color="auto"/>
            <w:right w:val="none" w:sz="0" w:space="0" w:color="auto"/>
          </w:divBdr>
          <w:divsChild>
            <w:div w:id="1068966667">
              <w:marLeft w:val="0"/>
              <w:marRight w:val="0"/>
              <w:marTop w:val="0"/>
              <w:marBottom w:val="0"/>
              <w:divBdr>
                <w:top w:val="none" w:sz="0" w:space="0" w:color="auto"/>
                <w:left w:val="none" w:sz="0" w:space="0" w:color="auto"/>
                <w:bottom w:val="none" w:sz="0" w:space="0" w:color="auto"/>
                <w:right w:val="none" w:sz="0" w:space="0" w:color="auto"/>
              </w:divBdr>
              <w:divsChild>
                <w:div w:id="1022633074">
                  <w:marLeft w:val="0"/>
                  <w:marRight w:val="0"/>
                  <w:marTop w:val="0"/>
                  <w:marBottom w:val="0"/>
                  <w:divBdr>
                    <w:top w:val="none" w:sz="0" w:space="0" w:color="auto"/>
                    <w:left w:val="none" w:sz="0" w:space="0" w:color="auto"/>
                    <w:bottom w:val="none" w:sz="0" w:space="0" w:color="auto"/>
                    <w:right w:val="none" w:sz="0" w:space="0" w:color="auto"/>
                  </w:divBdr>
                  <w:divsChild>
                    <w:div w:id="81487585">
                      <w:marLeft w:val="0"/>
                      <w:marRight w:val="0"/>
                      <w:marTop w:val="0"/>
                      <w:marBottom w:val="0"/>
                      <w:divBdr>
                        <w:top w:val="none" w:sz="0" w:space="0" w:color="auto"/>
                        <w:left w:val="none" w:sz="0" w:space="0" w:color="auto"/>
                        <w:bottom w:val="none" w:sz="0" w:space="0" w:color="auto"/>
                        <w:right w:val="none" w:sz="0" w:space="0" w:color="auto"/>
                      </w:divBdr>
                    </w:div>
                    <w:div w:id="299312454">
                      <w:marLeft w:val="0"/>
                      <w:marRight w:val="0"/>
                      <w:marTop w:val="0"/>
                      <w:marBottom w:val="0"/>
                      <w:divBdr>
                        <w:top w:val="none" w:sz="0" w:space="0" w:color="auto"/>
                        <w:left w:val="none" w:sz="0" w:space="0" w:color="auto"/>
                        <w:bottom w:val="none" w:sz="0" w:space="0" w:color="auto"/>
                        <w:right w:val="none" w:sz="0" w:space="0" w:color="auto"/>
                      </w:divBdr>
                    </w:div>
                    <w:div w:id="520708838">
                      <w:marLeft w:val="0"/>
                      <w:marRight w:val="0"/>
                      <w:marTop w:val="0"/>
                      <w:marBottom w:val="0"/>
                      <w:divBdr>
                        <w:top w:val="none" w:sz="0" w:space="0" w:color="auto"/>
                        <w:left w:val="none" w:sz="0" w:space="0" w:color="auto"/>
                        <w:bottom w:val="none" w:sz="0" w:space="0" w:color="auto"/>
                        <w:right w:val="none" w:sz="0" w:space="0" w:color="auto"/>
                      </w:divBdr>
                    </w:div>
                    <w:div w:id="939147898">
                      <w:marLeft w:val="0"/>
                      <w:marRight w:val="0"/>
                      <w:marTop w:val="0"/>
                      <w:marBottom w:val="0"/>
                      <w:divBdr>
                        <w:top w:val="none" w:sz="0" w:space="0" w:color="auto"/>
                        <w:left w:val="none" w:sz="0" w:space="0" w:color="auto"/>
                        <w:bottom w:val="none" w:sz="0" w:space="0" w:color="auto"/>
                        <w:right w:val="none" w:sz="0" w:space="0" w:color="auto"/>
                      </w:divBdr>
                    </w:div>
                    <w:div w:id="1243027842">
                      <w:marLeft w:val="0"/>
                      <w:marRight w:val="0"/>
                      <w:marTop w:val="0"/>
                      <w:marBottom w:val="0"/>
                      <w:divBdr>
                        <w:top w:val="none" w:sz="0" w:space="0" w:color="auto"/>
                        <w:left w:val="none" w:sz="0" w:space="0" w:color="auto"/>
                        <w:bottom w:val="none" w:sz="0" w:space="0" w:color="auto"/>
                        <w:right w:val="none" w:sz="0" w:space="0" w:color="auto"/>
                      </w:divBdr>
                    </w:div>
                    <w:div w:id="153669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75869">
      <w:bodyDiv w:val="1"/>
      <w:marLeft w:val="0"/>
      <w:marRight w:val="0"/>
      <w:marTop w:val="0"/>
      <w:marBottom w:val="0"/>
      <w:divBdr>
        <w:top w:val="none" w:sz="0" w:space="0" w:color="auto"/>
        <w:left w:val="none" w:sz="0" w:space="0" w:color="auto"/>
        <w:bottom w:val="none" w:sz="0" w:space="0" w:color="auto"/>
        <w:right w:val="none" w:sz="0" w:space="0" w:color="auto"/>
      </w:divBdr>
    </w:div>
    <w:div w:id="1033264226">
      <w:bodyDiv w:val="1"/>
      <w:marLeft w:val="0"/>
      <w:marRight w:val="0"/>
      <w:marTop w:val="0"/>
      <w:marBottom w:val="0"/>
      <w:divBdr>
        <w:top w:val="none" w:sz="0" w:space="0" w:color="auto"/>
        <w:left w:val="none" w:sz="0" w:space="0" w:color="auto"/>
        <w:bottom w:val="none" w:sz="0" w:space="0" w:color="auto"/>
        <w:right w:val="none" w:sz="0" w:space="0" w:color="auto"/>
      </w:divBdr>
    </w:div>
    <w:div w:id="1051268751">
      <w:bodyDiv w:val="1"/>
      <w:marLeft w:val="0"/>
      <w:marRight w:val="0"/>
      <w:marTop w:val="0"/>
      <w:marBottom w:val="0"/>
      <w:divBdr>
        <w:top w:val="none" w:sz="0" w:space="0" w:color="auto"/>
        <w:left w:val="none" w:sz="0" w:space="0" w:color="auto"/>
        <w:bottom w:val="none" w:sz="0" w:space="0" w:color="auto"/>
        <w:right w:val="none" w:sz="0" w:space="0" w:color="auto"/>
      </w:divBdr>
    </w:div>
    <w:div w:id="1057167828">
      <w:bodyDiv w:val="1"/>
      <w:marLeft w:val="0"/>
      <w:marRight w:val="0"/>
      <w:marTop w:val="0"/>
      <w:marBottom w:val="0"/>
      <w:divBdr>
        <w:top w:val="none" w:sz="0" w:space="0" w:color="auto"/>
        <w:left w:val="none" w:sz="0" w:space="0" w:color="auto"/>
        <w:bottom w:val="none" w:sz="0" w:space="0" w:color="auto"/>
        <w:right w:val="none" w:sz="0" w:space="0" w:color="auto"/>
      </w:divBdr>
    </w:div>
    <w:div w:id="1114515472">
      <w:bodyDiv w:val="1"/>
      <w:marLeft w:val="0"/>
      <w:marRight w:val="0"/>
      <w:marTop w:val="0"/>
      <w:marBottom w:val="0"/>
      <w:divBdr>
        <w:top w:val="none" w:sz="0" w:space="0" w:color="auto"/>
        <w:left w:val="none" w:sz="0" w:space="0" w:color="auto"/>
        <w:bottom w:val="none" w:sz="0" w:space="0" w:color="auto"/>
        <w:right w:val="none" w:sz="0" w:space="0" w:color="auto"/>
      </w:divBdr>
    </w:div>
    <w:div w:id="1126974290">
      <w:bodyDiv w:val="1"/>
      <w:marLeft w:val="0"/>
      <w:marRight w:val="0"/>
      <w:marTop w:val="0"/>
      <w:marBottom w:val="0"/>
      <w:divBdr>
        <w:top w:val="none" w:sz="0" w:space="0" w:color="auto"/>
        <w:left w:val="none" w:sz="0" w:space="0" w:color="auto"/>
        <w:bottom w:val="none" w:sz="0" w:space="0" w:color="auto"/>
        <w:right w:val="none" w:sz="0" w:space="0" w:color="auto"/>
      </w:divBdr>
    </w:div>
    <w:div w:id="1181238210">
      <w:bodyDiv w:val="1"/>
      <w:marLeft w:val="0"/>
      <w:marRight w:val="0"/>
      <w:marTop w:val="0"/>
      <w:marBottom w:val="0"/>
      <w:divBdr>
        <w:top w:val="none" w:sz="0" w:space="0" w:color="auto"/>
        <w:left w:val="none" w:sz="0" w:space="0" w:color="auto"/>
        <w:bottom w:val="none" w:sz="0" w:space="0" w:color="auto"/>
        <w:right w:val="none" w:sz="0" w:space="0" w:color="auto"/>
      </w:divBdr>
    </w:div>
    <w:div w:id="1208644043">
      <w:bodyDiv w:val="1"/>
      <w:marLeft w:val="0"/>
      <w:marRight w:val="0"/>
      <w:marTop w:val="0"/>
      <w:marBottom w:val="0"/>
      <w:divBdr>
        <w:top w:val="none" w:sz="0" w:space="0" w:color="auto"/>
        <w:left w:val="none" w:sz="0" w:space="0" w:color="auto"/>
        <w:bottom w:val="none" w:sz="0" w:space="0" w:color="auto"/>
        <w:right w:val="none" w:sz="0" w:space="0" w:color="auto"/>
      </w:divBdr>
    </w:div>
    <w:div w:id="1233391477">
      <w:bodyDiv w:val="1"/>
      <w:marLeft w:val="0"/>
      <w:marRight w:val="0"/>
      <w:marTop w:val="0"/>
      <w:marBottom w:val="0"/>
      <w:divBdr>
        <w:top w:val="none" w:sz="0" w:space="0" w:color="auto"/>
        <w:left w:val="none" w:sz="0" w:space="0" w:color="auto"/>
        <w:bottom w:val="none" w:sz="0" w:space="0" w:color="auto"/>
        <w:right w:val="none" w:sz="0" w:space="0" w:color="auto"/>
      </w:divBdr>
    </w:div>
    <w:div w:id="1251235908">
      <w:bodyDiv w:val="1"/>
      <w:marLeft w:val="0"/>
      <w:marRight w:val="0"/>
      <w:marTop w:val="0"/>
      <w:marBottom w:val="0"/>
      <w:divBdr>
        <w:top w:val="none" w:sz="0" w:space="0" w:color="auto"/>
        <w:left w:val="none" w:sz="0" w:space="0" w:color="auto"/>
        <w:bottom w:val="none" w:sz="0" w:space="0" w:color="auto"/>
        <w:right w:val="none" w:sz="0" w:space="0" w:color="auto"/>
      </w:divBdr>
    </w:div>
    <w:div w:id="1252203820">
      <w:bodyDiv w:val="1"/>
      <w:marLeft w:val="0"/>
      <w:marRight w:val="0"/>
      <w:marTop w:val="0"/>
      <w:marBottom w:val="0"/>
      <w:divBdr>
        <w:top w:val="none" w:sz="0" w:space="0" w:color="auto"/>
        <w:left w:val="none" w:sz="0" w:space="0" w:color="auto"/>
        <w:bottom w:val="none" w:sz="0" w:space="0" w:color="auto"/>
        <w:right w:val="none" w:sz="0" w:space="0" w:color="auto"/>
      </w:divBdr>
    </w:div>
    <w:div w:id="1254708803">
      <w:bodyDiv w:val="1"/>
      <w:marLeft w:val="0"/>
      <w:marRight w:val="0"/>
      <w:marTop w:val="0"/>
      <w:marBottom w:val="0"/>
      <w:divBdr>
        <w:top w:val="none" w:sz="0" w:space="0" w:color="auto"/>
        <w:left w:val="none" w:sz="0" w:space="0" w:color="auto"/>
        <w:bottom w:val="none" w:sz="0" w:space="0" w:color="auto"/>
        <w:right w:val="none" w:sz="0" w:space="0" w:color="auto"/>
      </w:divBdr>
    </w:div>
    <w:div w:id="1273318084">
      <w:bodyDiv w:val="1"/>
      <w:marLeft w:val="0"/>
      <w:marRight w:val="0"/>
      <w:marTop w:val="0"/>
      <w:marBottom w:val="0"/>
      <w:divBdr>
        <w:top w:val="none" w:sz="0" w:space="0" w:color="auto"/>
        <w:left w:val="none" w:sz="0" w:space="0" w:color="auto"/>
        <w:bottom w:val="none" w:sz="0" w:space="0" w:color="auto"/>
        <w:right w:val="none" w:sz="0" w:space="0" w:color="auto"/>
      </w:divBdr>
    </w:div>
    <w:div w:id="1308363961">
      <w:bodyDiv w:val="1"/>
      <w:marLeft w:val="0"/>
      <w:marRight w:val="0"/>
      <w:marTop w:val="0"/>
      <w:marBottom w:val="0"/>
      <w:divBdr>
        <w:top w:val="none" w:sz="0" w:space="0" w:color="auto"/>
        <w:left w:val="none" w:sz="0" w:space="0" w:color="auto"/>
        <w:bottom w:val="none" w:sz="0" w:space="0" w:color="auto"/>
        <w:right w:val="none" w:sz="0" w:space="0" w:color="auto"/>
      </w:divBdr>
    </w:div>
    <w:div w:id="1308973930">
      <w:bodyDiv w:val="1"/>
      <w:marLeft w:val="0"/>
      <w:marRight w:val="0"/>
      <w:marTop w:val="0"/>
      <w:marBottom w:val="0"/>
      <w:divBdr>
        <w:top w:val="none" w:sz="0" w:space="0" w:color="auto"/>
        <w:left w:val="none" w:sz="0" w:space="0" w:color="auto"/>
        <w:bottom w:val="none" w:sz="0" w:space="0" w:color="auto"/>
        <w:right w:val="none" w:sz="0" w:space="0" w:color="auto"/>
      </w:divBdr>
    </w:div>
    <w:div w:id="1313370937">
      <w:bodyDiv w:val="1"/>
      <w:marLeft w:val="0"/>
      <w:marRight w:val="0"/>
      <w:marTop w:val="0"/>
      <w:marBottom w:val="0"/>
      <w:divBdr>
        <w:top w:val="none" w:sz="0" w:space="0" w:color="auto"/>
        <w:left w:val="none" w:sz="0" w:space="0" w:color="auto"/>
        <w:bottom w:val="none" w:sz="0" w:space="0" w:color="auto"/>
        <w:right w:val="none" w:sz="0" w:space="0" w:color="auto"/>
      </w:divBdr>
    </w:div>
    <w:div w:id="1319505600">
      <w:bodyDiv w:val="1"/>
      <w:marLeft w:val="0"/>
      <w:marRight w:val="0"/>
      <w:marTop w:val="0"/>
      <w:marBottom w:val="0"/>
      <w:divBdr>
        <w:top w:val="none" w:sz="0" w:space="0" w:color="auto"/>
        <w:left w:val="none" w:sz="0" w:space="0" w:color="auto"/>
        <w:bottom w:val="none" w:sz="0" w:space="0" w:color="auto"/>
        <w:right w:val="none" w:sz="0" w:space="0" w:color="auto"/>
      </w:divBdr>
    </w:div>
    <w:div w:id="1333752722">
      <w:bodyDiv w:val="1"/>
      <w:marLeft w:val="0"/>
      <w:marRight w:val="0"/>
      <w:marTop w:val="0"/>
      <w:marBottom w:val="0"/>
      <w:divBdr>
        <w:top w:val="none" w:sz="0" w:space="0" w:color="auto"/>
        <w:left w:val="none" w:sz="0" w:space="0" w:color="auto"/>
        <w:bottom w:val="none" w:sz="0" w:space="0" w:color="auto"/>
        <w:right w:val="none" w:sz="0" w:space="0" w:color="auto"/>
      </w:divBdr>
    </w:div>
    <w:div w:id="1338730228">
      <w:bodyDiv w:val="1"/>
      <w:marLeft w:val="0"/>
      <w:marRight w:val="0"/>
      <w:marTop w:val="0"/>
      <w:marBottom w:val="0"/>
      <w:divBdr>
        <w:top w:val="none" w:sz="0" w:space="0" w:color="auto"/>
        <w:left w:val="none" w:sz="0" w:space="0" w:color="auto"/>
        <w:bottom w:val="none" w:sz="0" w:space="0" w:color="auto"/>
        <w:right w:val="none" w:sz="0" w:space="0" w:color="auto"/>
      </w:divBdr>
    </w:div>
    <w:div w:id="1350991172">
      <w:bodyDiv w:val="1"/>
      <w:marLeft w:val="0"/>
      <w:marRight w:val="0"/>
      <w:marTop w:val="0"/>
      <w:marBottom w:val="0"/>
      <w:divBdr>
        <w:top w:val="none" w:sz="0" w:space="0" w:color="auto"/>
        <w:left w:val="none" w:sz="0" w:space="0" w:color="auto"/>
        <w:bottom w:val="none" w:sz="0" w:space="0" w:color="auto"/>
        <w:right w:val="none" w:sz="0" w:space="0" w:color="auto"/>
      </w:divBdr>
    </w:div>
    <w:div w:id="1358309405">
      <w:bodyDiv w:val="1"/>
      <w:marLeft w:val="0"/>
      <w:marRight w:val="0"/>
      <w:marTop w:val="0"/>
      <w:marBottom w:val="0"/>
      <w:divBdr>
        <w:top w:val="none" w:sz="0" w:space="0" w:color="auto"/>
        <w:left w:val="none" w:sz="0" w:space="0" w:color="auto"/>
        <w:bottom w:val="none" w:sz="0" w:space="0" w:color="auto"/>
        <w:right w:val="none" w:sz="0" w:space="0" w:color="auto"/>
      </w:divBdr>
    </w:div>
    <w:div w:id="1359231507">
      <w:bodyDiv w:val="1"/>
      <w:marLeft w:val="0"/>
      <w:marRight w:val="0"/>
      <w:marTop w:val="0"/>
      <w:marBottom w:val="0"/>
      <w:divBdr>
        <w:top w:val="none" w:sz="0" w:space="0" w:color="auto"/>
        <w:left w:val="none" w:sz="0" w:space="0" w:color="auto"/>
        <w:bottom w:val="none" w:sz="0" w:space="0" w:color="auto"/>
        <w:right w:val="none" w:sz="0" w:space="0" w:color="auto"/>
      </w:divBdr>
    </w:div>
    <w:div w:id="1365247300">
      <w:bodyDiv w:val="1"/>
      <w:marLeft w:val="0"/>
      <w:marRight w:val="0"/>
      <w:marTop w:val="0"/>
      <w:marBottom w:val="0"/>
      <w:divBdr>
        <w:top w:val="none" w:sz="0" w:space="0" w:color="auto"/>
        <w:left w:val="none" w:sz="0" w:space="0" w:color="auto"/>
        <w:bottom w:val="none" w:sz="0" w:space="0" w:color="auto"/>
        <w:right w:val="none" w:sz="0" w:space="0" w:color="auto"/>
      </w:divBdr>
    </w:div>
    <w:div w:id="1369840925">
      <w:bodyDiv w:val="1"/>
      <w:marLeft w:val="0"/>
      <w:marRight w:val="0"/>
      <w:marTop w:val="0"/>
      <w:marBottom w:val="0"/>
      <w:divBdr>
        <w:top w:val="none" w:sz="0" w:space="0" w:color="auto"/>
        <w:left w:val="none" w:sz="0" w:space="0" w:color="auto"/>
        <w:bottom w:val="none" w:sz="0" w:space="0" w:color="auto"/>
        <w:right w:val="none" w:sz="0" w:space="0" w:color="auto"/>
      </w:divBdr>
    </w:div>
    <w:div w:id="1411196076">
      <w:bodyDiv w:val="1"/>
      <w:marLeft w:val="0"/>
      <w:marRight w:val="0"/>
      <w:marTop w:val="0"/>
      <w:marBottom w:val="0"/>
      <w:divBdr>
        <w:top w:val="none" w:sz="0" w:space="0" w:color="auto"/>
        <w:left w:val="none" w:sz="0" w:space="0" w:color="auto"/>
        <w:bottom w:val="none" w:sz="0" w:space="0" w:color="auto"/>
        <w:right w:val="none" w:sz="0" w:space="0" w:color="auto"/>
      </w:divBdr>
    </w:div>
    <w:div w:id="1418164565">
      <w:bodyDiv w:val="1"/>
      <w:marLeft w:val="0"/>
      <w:marRight w:val="0"/>
      <w:marTop w:val="0"/>
      <w:marBottom w:val="0"/>
      <w:divBdr>
        <w:top w:val="none" w:sz="0" w:space="0" w:color="auto"/>
        <w:left w:val="none" w:sz="0" w:space="0" w:color="auto"/>
        <w:bottom w:val="none" w:sz="0" w:space="0" w:color="auto"/>
        <w:right w:val="none" w:sz="0" w:space="0" w:color="auto"/>
      </w:divBdr>
    </w:div>
    <w:div w:id="1442334691">
      <w:bodyDiv w:val="1"/>
      <w:marLeft w:val="0"/>
      <w:marRight w:val="0"/>
      <w:marTop w:val="0"/>
      <w:marBottom w:val="0"/>
      <w:divBdr>
        <w:top w:val="none" w:sz="0" w:space="0" w:color="auto"/>
        <w:left w:val="none" w:sz="0" w:space="0" w:color="auto"/>
        <w:bottom w:val="none" w:sz="0" w:space="0" w:color="auto"/>
        <w:right w:val="none" w:sz="0" w:space="0" w:color="auto"/>
      </w:divBdr>
    </w:div>
    <w:div w:id="1474130986">
      <w:bodyDiv w:val="1"/>
      <w:marLeft w:val="0"/>
      <w:marRight w:val="0"/>
      <w:marTop w:val="0"/>
      <w:marBottom w:val="0"/>
      <w:divBdr>
        <w:top w:val="none" w:sz="0" w:space="0" w:color="auto"/>
        <w:left w:val="none" w:sz="0" w:space="0" w:color="auto"/>
        <w:bottom w:val="none" w:sz="0" w:space="0" w:color="auto"/>
        <w:right w:val="none" w:sz="0" w:space="0" w:color="auto"/>
      </w:divBdr>
    </w:div>
    <w:div w:id="1510409247">
      <w:bodyDiv w:val="1"/>
      <w:marLeft w:val="0"/>
      <w:marRight w:val="0"/>
      <w:marTop w:val="0"/>
      <w:marBottom w:val="0"/>
      <w:divBdr>
        <w:top w:val="none" w:sz="0" w:space="0" w:color="auto"/>
        <w:left w:val="none" w:sz="0" w:space="0" w:color="auto"/>
        <w:bottom w:val="none" w:sz="0" w:space="0" w:color="auto"/>
        <w:right w:val="none" w:sz="0" w:space="0" w:color="auto"/>
      </w:divBdr>
    </w:div>
    <w:div w:id="1545562924">
      <w:bodyDiv w:val="1"/>
      <w:marLeft w:val="0"/>
      <w:marRight w:val="0"/>
      <w:marTop w:val="0"/>
      <w:marBottom w:val="0"/>
      <w:divBdr>
        <w:top w:val="none" w:sz="0" w:space="0" w:color="auto"/>
        <w:left w:val="none" w:sz="0" w:space="0" w:color="auto"/>
        <w:bottom w:val="none" w:sz="0" w:space="0" w:color="auto"/>
        <w:right w:val="none" w:sz="0" w:space="0" w:color="auto"/>
      </w:divBdr>
    </w:div>
    <w:div w:id="1567646922">
      <w:bodyDiv w:val="1"/>
      <w:marLeft w:val="0"/>
      <w:marRight w:val="0"/>
      <w:marTop w:val="0"/>
      <w:marBottom w:val="0"/>
      <w:divBdr>
        <w:top w:val="none" w:sz="0" w:space="0" w:color="auto"/>
        <w:left w:val="none" w:sz="0" w:space="0" w:color="auto"/>
        <w:bottom w:val="none" w:sz="0" w:space="0" w:color="auto"/>
        <w:right w:val="none" w:sz="0" w:space="0" w:color="auto"/>
      </w:divBdr>
    </w:div>
    <w:div w:id="1575626977">
      <w:bodyDiv w:val="1"/>
      <w:marLeft w:val="0"/>
      <w:marRight w:val="0"/>
      <w:marTop w:val="0"/>
      <w:marBottom w:val="0"/>
      <w:divBdr>
        <w:top w:val="none" w:sz="0" w:space="0" w:color="auto"/>
        <w:left w:val="none" w:sz="0" w:space="0" w:color="auto"/>
        <w:bottom w:val="none" w:sz="0" w:space="0" w:color="auto"/>
        <w:right w:val="none" w:sz="0" w:space="0" w:color="auto"/>
      </w:divBdr>
    </w:div>
    <w:div w:id="1616256321">
      <w:bodyDiv w:val="1"/>
      <w:marLeft w:val="0"/>
      <w:marRight w:val="0"/>
      <w:marTop w:val="0"/>
      <w:marBottom w:val="0"/>
      <w:divBdr>
        <w:top w:val="none" w:sz="0" w:space="0" w:color="auto"/>
        <w:left w:val="none" w:sz="0" w:space="0" w:color="auto"/>
        <w:bottom w:val="none" w:sz="0" w:space="0" w:color="auto"/>
        <w:right w:val="none" w:sz="0" w:space="0" w:color="auto"/>
      </w:divBdr>
    </w:div>
    <w:div w:id="1673726763">
      <w:bodyDiv w:val="1"/>
      <w:marLeft w:val="0"/>
      <w:marRight w:val="0"/>
      <w:marTop w:val="0"/>
      <w:marBottom w:val="0"/>
      <w:divBdr>
        <w:top w:val="none" w:sz="0" w:space="0" w:color="auto"/>
        <w:left w:val="none" w:sz="0" w:space="0" w:color="auto"/>
        <w:bottom w:val="none" w:sz="0" w:space="0" w:color="auto"/>
        <w:right w:val="none" w:sz="0" w:space="0" w:color="auto"/>
      </w:divBdr>
    </w:div>
    <w:div w:id="1685592322">
      <w:bodyDiv w:val="1"/>
      <w:marLeft w:val="0"/>
      <w:marRight w:val="0"/>
      <w:marTop w:val="0"/>
      <w:marBottom w:val="0"/>
      <w:divBdr>
        <w:top w:val="none" w:sz="0" w:space="0" w:color="auto"/>
        <w:left w:val="none" w:sz="0" w:space="0" w:color="auto"/>
        <w:bottom w:val="none" w:sz="0" w:space="0" w:color="auto"/>
        <w:right w:val="none" w:sz="0" w:space="0" w:color="auto"/>
      </w:divBdr>
    </w:div>
    <w:div w:id="1730305562">
      <w:bodyDiv w:val="1"/>
      <w:marLeft w:val="0"/>
      <w:marRight w:val="0"/>
      <w:marTop w:val="0"/>
      <w:marBottom w:val="0"/>
      <w:divBdr>
        <w:top w:val="none" w:sz="0" w:space="0" w:color="auto"/>
        <w:left w:val="none" w:sz="0" w:space="0" w:color="auto"/>
        <w:bottom w:val="none" w:sz="0" w:space="0" w:color="auto"/>
        <w:right w:val="none" w:sz="0" w:space="0" w:color="auto"/>
      </w:divBdr>
    </w:div>
    <w:div w:id="1751803837">
      <w:bodyDiv w:val="1"/>
      <w:marLeft w:val="0"/>
      <w:marRight w:val="0"/>
      <w:marTop w:val="0"/>
      <w:marBottom w:val="0"/>
      <w:divBdr>
        <w:top w:val="none" w:sz="0" w:space="0" w:color="auto"/>
        <w:left w:val="none" w:sz="0" w:space="0" w:color="auto"/>
        <w:bottom w:val="none" w:sz="0" w:space="0" w:color="auto"/>
        <w:right w:val="none" w:sz="0" w:space="0" w:color="auto"/>
      </w:divBdr>
    </w:div>
    <w:div w:id="1769277111">
      <w:bodyDiv w:val="1"/>
      <w:marLeft w:val="0"/>
      <w:marRight w:val="0"/>
      <w:marTop w:val="0"/>
      <w:marBottom w:val="0"/>
      <w:divBdr>
        <w:top w:val="none" w:sz="0" w:space="0" w:color="auto"/>
        <w:left w:val="none" w:sz="0" w:space="0" w:color="auto"/>
        <w:bottom w:val="none" w:sz="0" w:space="0" w:color="auto"/>
        <w:right w:val="none" w:sz="0" w:space="0" w:color="auto"/>
      </w:divBdr>
    </w:div>
    <w:div w:id="1769497533">
      <w:bodyDiv w:val="1"/>
      <w:marLeft w:val="0"/>
      <w:marRight w:val="0"/>
      <w:marTop w:val="0"/>
      <w:marBottom w:val="0"/>
      <w:divBdr>
        <w:top w:val="none" w:sz="0" w:space="0" w:color="auto"/>
        <w:left w:val="none" w:sz="0" w:space="0" w:color="auto"/>
        <w:bottom w:val="none" w:sz="0" w:space="0" w:color="auto"/>
        <w:right w:val="none" w:sz="0" w:space="0" w:color="auto"/>
      </w:divBdr>
    </w:div>
    <w:div w:id="1776632152">
      <w:bodyDiv w:val="1"/>
      <w:marLeft w:val="0"/>
      <w:marRight w:val="0"/>
      <w:marTop w:val="0"/>
      <w:marBottom w:val="0"/>
      <w:divBdr>
        <w:top w:val="none" w:sz="0" w:space="0" w:color="auto"/>
        <w:left w:val="none" w:sz="0" w:space="0" w:color="auto"/>
        <w:bottom w:val="none" w:sz="0" w:space="0" w:color="auto"/>
        <w:right w:val="none" w:sz="0" w:space="0" w:color="auto"/>
      </w:divBdr>
    </w:div>
    <w:div w:id="1807702613">
      <w:bodyDiv w:val="1"/>
      <w:marLeft w:val="0"/>
      <w:marRight w:val="0"/>
      <w:marTop w:val="0"/>
      <w:marBottom w:val="0"/>
      <w:divBdr>
        <w:top w:val="none" w:sz="0" w:space="0" w:color="auto"/>
        <w:left w:val="none" w:sz="0" w:space="0" w:color="auto"/>
        <w:bottom w:val="none" w:sz="0" w:space="0" w:color="auto"/>
        <w:right w:val="none" w:sz="0" w:space="0" w:color="auto"/>
      </w:divBdr>
    </w:div>
    <w:div w:id="1866946753">
      <w:bodyDiv w:val="1"/>
      <w:marLeft w:val="0"/>
      <w:marRight w:val="0"/>
      <w:marTop w:val="0"/>
      <w:marBottom w:val="0"/>
      <w:divBdr>
        <w:top w:val="none" w:sz="0" w:space="0" w:color="auto"/>
        <w:left w:val="none" w:sz="0" w:space="0" w:color="auto"/>
        <w:bottom w:val="none" w:sz="0" w:space="0" w:color="auto"/>
        <w:right w:val="none" w:sz="0" w:space="0" w:color="auto"/>
      </w:divBdr>
    </w:div>
    <w:div w:id="1867598634">
      <w:bodyDiv w:val="1"/>
      <w:marLeft w:val="0"/>
      <w:marRight w:val="0"/>
      <w:marTop w:val="0"/>
      <w:marBottom w:val="0"/>
      <w:divBdr>
        <w:top w:val="none" w:sz="0" w:space="0" w:color="auto"/>
        <w:left w:val="none" w:sz="0" w:space="0" w:color="auto"/>
        <w:bottom w:val="none" w:sz="0" w:space="0" w:color="auto"/>
        <w:right w:val="none" w:sz="0" w:space="0" w:color="auto"/>
      </w:divBdr>
    </w:div>
    <w:div w:id="1916741259">
      <w:bodyDiv w:val="1"/>
      <w:marLeft w:val="0"/>
      <w:marRight w:val="0"/>
      <w:marTop w:val="0"/>
      <w:marBottom w:val="0"/>
      <w:divBdr>
        <w:top w:val="none" w:sz="0" w:space="0" w:color="auto"/>
        <w:left w:val="none" w:sz="0" w:space="0" w:color="auto"/>
        <w:bottom w:val="none" w:sz="0" w:space="0" w:color="auto"/>
        <w:right w:val="none" w:sz="0" w:space="0" w:color="auto"/>
      </w:divBdr>
    </w:div>
    <w:div w:id="1953397657">
      <w:bodyDiv w:val="1"/>
      <w:marLeft w:val="0"/>
      <w:marRight w:val="0"/>
      <w:marTop w:val="0"/>
      <w:marBottom w:val="0"/>
      <w:divBdr>
        <w:top w:val="none" w:sz="0" w:space="0" w:color="auto"/>
        <w:left w:val="none" w:sz="0" w:space="0" w:color="auto"/>
        <w:bottom w:val="none" w:sz="0" w:space="0" w:color="auto"/>
        <w:right w:val="none" w:sz="0" w:space="0" w:color="auto"/>
      </w:divBdr>
    </w:div>
    <w:div w:id="1982034686">
      <w:bodyDiv w:val="1"/>
      <w:marLeft w:val="0"/>
      <w:marRight w:val="0"/>
      <w:marTop w:val="0"/>
      <w:marBottom w:val="0"/>
      <w:divBdr>
        <w:top w:val="none" w:sz="0" w:space="0" w:color="auto"/>
        <w:left w:val="none" w:sz="0" w:space="0" w:color="auto"/>
        <w:bottom w:val="none" w:sz="0" w:space="0" w:color="auto"/>
        <w:right w:val="none" w:sz="0" w:space="0" w:color="auto"/>
      </w:divBdr>
    </w:div>
    <w:div w:id="1983343126">
      <w:bodyDiv w:val="1"/>
      <w:marLeft w:val="0"/>
      <w:marRight w:val="0"/>
      <w:marTop w:val="0"/>
      <w:marBottom w:val="0"/>
      <w:divBdr>
        <w:top w:val="none" w:sz="0" w:space="0" w:color="auto"/>
        <w:left w:val="none" w:sz="0" w:space="0" w:color="auto"/>
        <w:bottom w:val="none" w:sz="0" w:space="0" w:color="auto"/>
        <w:right w:val="none" w:sz="0" w:space="0" w:color="auto"/>
      </w:divBdr>
    </w:div>
    <w:div w:id="1987975654">
      <w:bodyDiv w:val="1"/>
      <w:marLeft w:val="0"/>
      <w:marRight w:val="0"/>
      <w:marTop w:val="0"/>
      <w:marBottom w:val="0"/>
      <w:divBdr>
        <w:top w:val="none" w:sz="0" w:space="0" w:color="auto"/>
        <w:left w:val="none" w:sz="0" w:space="0" w:color="auto"/>
        <w:bottom w:val="none" w:sz="0" w:space="0" w:color="auto"/>
        <w:right w:val="none" w:sz="0" w:space="0" w:color="auto"/>
      </w:divBdr>
    </w:div>
    <w:div w:id="1990743576">
      <w:bodyDiv w:val="1"/>
      <w:marLeft w:val="0"/>
      <w:marRight w:val="0"/>
      <w:marTop w:val="0"/>
      <w:marBottom w:val="0"/>
      <w:divBdr>
        <w:top w:val="none" w:sz="0" w:space="0" w:color="auto"/>
        <w:left w:val="none" w:sz="0" w:space="0" w:color="auto"/>
        <w:bottom w:val="none" w:sz="0" w:space="0" w:color="auto"/>
        <w:right w:val="none" w:sz="0" w:space="0" w:color="auto"/>
      </w:divBdr>
    </w:div>
    <w:div w:id="2001422188">
      <w:bodyDiv w:val="1"/>
      <w:marLeft w:val="0"/>
      <w:marRight w:val="0"/>
      <w:marTop w:val="0"/>
      <w:marBottom w:val="0"/>
      <w:divBdr>
        <w:top w:val="none" w:sz="0" w:space="0" w:color="auto"/>
        <w:left w:val="none" w:sz="0" w:space="0" w:color="auto"/>
        <w:bottom w:val="none" w:sz="0" w:space="0" w:color="auto"/>
        <w:right w:val="none" w:sz="0" w:space="0" w:color="auto"/>
      </w:divBdr>
    </w:div>
    <w:div w:id="2002003578">
      <w:bodyDiv w:val="1"/>
      <w:marLeft w:val="0"/>
      <w:marRight w:val="0"/>
      <w:marTop w:val="0"/>
      <w:marBottom w:val="0"/>
      <w:divBdr>
        <w:top w:val="none" w:sz="0" w:space="0" w:color="auto"/>
        <w:left w:val="none" w:sz="0" w:space="0" w:color="auto"/>
        <w:bottom w:val="none" w:sz="0" w:space="0" w:color="auto"/>
        <w:right w:val="none" w:sz="0" w:space="0" w:color="auto"/>
      </w:divBdr>
    </w:div>
    <w:div w:id="2002150708">
      <w:bodyDiv w:val="1"/>
      <w:marLeft w:val="0"/>
      <w:marRight w:val="0"/>
      <w:marTop w:val="0"/>
      <w:marBottom w:val="0"/>
      <w:divBdr>
        <w:top w:val="none" w:sz="0" w:space="0" w:color="auto"/>
        <w:left w:val="none" w:sz="0" w:space="0" w:color="auto"/>
        <w:bottom w:val="none" w:sz="0" w:space="0" w:color="auto"/>
        <w:right w:val="none" w:sz="0" w:space="0" w:color="auto"/>
      </w:divBdr>
    </w:div>
    <w:div w:id="2009094129">
      <w:bodyDiv w:val="1"/>
      <w:marLeft w:val="0"/>
      <w:marRight w:val="0"/>
      <w:marTop w:val="0"/>
      <w:marBottom w:val="0"/>
      <w:divBdr>
        <w:top w:val="none" w:sz="0" w:space="0" w:color="auto"/>
        <w:left w:val="none" w:sz="0" w:space="0" w:color="auto"/>
        <w:bottom w:val="none" w:sz="0" w:space="0" w:color="auto"/>
        <w:right w:val="none" w:sz="0" w:space="0" w:color="auto"/>
      </w:divBdr>
    </w:div>
    <w:div w:id="2019429582">
      <w:bodyDiv w:val="1"/>
      <w:marLeft w:val="0"/>
      <w:marRight w:val="0"/>
      <w:marTop w:val="0"/>
      <w:marBottom w:val="0"/>
      <w:divBdr>
        <w:top w:val="none" w:sz="0" w:space="0" w:color="auto"/>
        <w:left w:val="none" w:sz="0" w:space="0" w:color="auto"/>
        <w:bottom w:val="none" w:sz="0" w:space="0" w:color="auto"/>
        <w:right w:val="none" w:sz="0" w:space="0" w:color="auto"/>
      </w:divBdr>
    </w:div>
    <w:div w:id="2033140937">
      <w:bodyDiv w:val="1"/>
      <w:marLeft w:val="0"/>
      <w:marRight w:val="0"/>
      <w:marTop w:val="0"/>
      <w:marBottom w:val="0"/>
      <w:divBdr>
        <w:top w:val="none" w:sz="0" w:space="0" w:color="auto"/>
        <w:left w:val="none" w:sz="0" w:space="0" w:color="auto"/>
        <w:bottom w:val="none" w:sz="0" w:space="0" w:color="auto"/>
        <w:right w:val="none" w:sz="0" w:space="0" w:color="auto"/>
      </w:divBdr>
    </w:div>
    <w:div w:id="2040158535">
      <w:bodyDiv w:val="1"/>
      <w:marLeft w:val="0"/>
      <w:marRight w:val="0"/>
      <w:marTop w:val="0"/>
      <w:marBottom w:val="0"/>
      <w:divBdr>
        <w:top w:val="none" w:sz="0" w:space="0" w:color="auto"/>
        <w:left w:val="none" w:sz="0" w:space="0" w:color="auto"/>
        <w:bottom w:val="none" w:sz="0" w:space="0" w:color="auto"/>
        <w:right w:val="none" w:sz="0" w:space="0" w:color="auto"/>
      </w:divBdr>
      <w:divsChild>
        <w:div w:id="953291170">
          <w:marLeft w:val="0"/>
          <w:marRight w:val="0"/>
          <w:marTop w:val="0"/>
          <w:marBottom w:val="0"/>
          <w:divBdr>
            <w:top w:val="none" w:sz="0" w:space="0" w:color="auto"/>
            <w:left w:val="none" w:sz="0" w:space="0" w:color="auto"/>
            <w:bottom w:val="none" w:sz="0" w:space="0" w:color="auto"/>
            <w:right w:val="none" w:sz="0" w:space="0" w:color="auto"/>
          </w:divBdr>
          <w:divsChild>
            <w:div w:id="452750001">
              <w:marLeft w:val="0"/>
              <w:marRight w:val="0"/>
              <w:marTop w:val="0"/>
              <w:marBottom w:val="0"/>
              <w:divBdr>
                <w:top w:val="none" w:sz="0" w:space="0" w:color="auto"/>
                <w:left w:val="none" w:sz="0" w:space="0" w:color="auto"/>
                <w:bottom w:val="none" w:sz="0" w:space="0" w:color="auto"/>
                <w:right w:val="none" w:sz="0" w:space="0" w:color="auto"/>
              </w:divBdr>
              <w:divsChild>
                <w:div w:id="951278592">
                  <w:marLeft w:val="0"/>
                  <w:marRight w:val="0"/>
                  <w:marTop w:val="0"/>
                  <w:marBottom w:val="0"/>
                  <w:divBdr>
                    <w:top w:val="none" w:sz="0" w:space="0" w:color="auto"/>
                    <w:left w:val="none" w:sz="0" w:space="0" w:color="auto"/>
                    <w:bottom w:val="none" w:sz="0" w:space="0" w:color="auto"/>
                    <w:right w:val="none" w:sz="0" w:space="0" w:color="auto"/>
                  </w:divBdr>
                  <w:divsChild>
                    <w:div w:id="1766800680">
                      <w:marLeft w:val="0"/>
                      <w:marRight w:val="0"/>
                      <w:marTop w:val="0"/>
                      <w:marBottom w:val="0"/>
                      <w:divBdr>
                        <w:top w:val="none" w:sz="0" w:space="0" w:color="auto"/>
                        <w:left w:val="none" w:sz="0" w:space="0" w:color="auto"/>
                        <w:bottom w:val="none" w:sz="0" w:space="0" w:color="auto"/>
                        <w:right w:val="none" w:sz="0" w:space="0" w:color="auto"/>
                      </w:divBdr>
                      <w:divsChild>
                        <w:div w:id="1736732025">
                          <w:marLeft w:val="0"/>
                          <w:marRight w:val="0"/>
                          <w:marTop w:val="0"/>
                          <w:marBottom w:val="0"/>
                          <w:divBdr>
                            <w:top w:val="none" w:sz="0" w:space="0" w:color="auto"/>
                            <w:left w:val="none" w:sz="0" w:space="0" w:color="auto"/>
                            <w:bottom w:val="none" w:sz="0" w:space="0" w:color="auto"/>
                            <w:right w:val="none" w:sz="0" w:space="0" w:color="auto"/>
                          </w:divBdr>
                          <w:divsChild>
                            <w:div w:id="1076434498">
                              <w:marLeft w:val="0"/>
                              <w:marRight w:val="0"/>
                              <w:marTop w:val="0"/>
                              <w:marBottom w:val="0"/>
                              <w:divBdr>
                                <w:top w:val="none" w:sz="0" w:space="0" w:color="auto"/>
                                <w:left w:val="none" w:sz="0" w:space="0" w:color="auto"/>
                                <w:bottom w:val="none" w:sz="0" w:space="0" w:color="auto"/>
                                <w:right w:val="none" w:sz="0" w:space="0" w:color="auto"/>
                              </w:divBdr>
                              <w:divsChild>
                                <w:div w:id="1849179245">
                                  <w:marLeft w:val="0"/>
                                  <w:marRight w:val="0"/>
                                  <w:marTop w:val="0"/>
                                  <w:marBottom w:val="0"/>
                                  <w:divBdr>
                                    <w:top w:val="none" w:sz="0" w:space="0" w:color="auto"/>
                                    <w:left w:val="none" w:sz="0" w:space="0" w:color="auto"/>
                                    <w:bottom w:val="none" w:sz="0" w:space="0" w:color="auto"/>
                                    <w:right w:val="none" w:sz="0" w:space="0" w:color="auto"/>
                                  </w:divBdr>
                                  <w:divsChild>
                                    <w:div w:id="684139902">
                                      <w:marLeft w:val="0"/>
                                      <w:marRight w:val="0"/>
                                      <w:marTop w:val="0"/>
                                      <w:marBottom w:val="0"/>
                                      <w:divBdr>
                                        <w:top w:val="none" w:sz="0" w:space="0" w:color="auto"/>
                                        <w:left w:val="none" w:sz="0" w:space="0" w:color="auto"/>
                                        <w:bottom w:val="none" w:sz="0" w:space="0" w:color="auto"/>
                                        <w:right w:val="none" w:sz="0" w:space="0" w:color="auto"/>
                                      </w:divBdr>
                                      <w:divsChild>
                                        <w:div w:id="328598869">
                                          <w:marLeft w:val="0"/>
                                          <w:marRight w:val="0"/>
                                          <w:marTop w:val="0"/>
                                          <w:marBottom w:val="0"/>
                                          <w:divBdr>
                                            <w:top w:val="none" w:sz="0" w:space="0" w:color="auto"/>
                                            <w:left w:val="none" w:sz="0" w:space="0" w:color="auto"/>
                                            <w:bottom w:val="none" w:sz="0" w:space="0" w:color="auto"/>
                                            <w:right w:val="none" w:sz="0" w:space="0" w:color="auto"/>
                                          </w:divBdr>
                                          <w:divsChild>
                                            <w:div w:id="1093428245">
                                              <w:marLeft w:val="0"/>
                                              <w:marRight w:val="0"/>
                                              <w:marTop w:val="0"/>
                                              <w:marBottom w:val="0"/>
                                              <w:divBdr>
                                                <w:top w:val="none" w:sz="0" w:space="0" w:color="auto"/>
                                                <w:left w:val="none" w:sz="0" w:space="0" w:color="auto"/>
                                                <w:bottom w:val="none" w:sz="0" w:space="0" w:color="auto"/>
                                                <w:right w:val="none" w:sz="0" w:space="0" w:color="auto"/>
                                              </w:divBdr>
                                              <w:divsChild>
                                                <w:div w:id="1406345183">
                                                  <w:marLeft w:val="0"/>
                                                  <w:marRight w:val="0"/>
                                                  <w:marTop w:val="0"/>
                                                  <w:marBottom w:val="0"/>
                                                  <w:divBdr>
                                                    <w:top w:val="none" w:sz="0" w:space="0" w:color="auto"/>
                                                    <w:left w:val="none" w:sz="0" w:space="0" w:color="auto"/>
                                                    <w:bottom w:val="none" w:sz="0" w:space="0" w:color="auto"/>
                                                    <w:right w:val="none" w:sz="0" w:space="0" w:color="auto"/>
                                                  </w:divBdr>
                                                  <w:divsChild>
                                                    <w:div w:id="1397430693">
                                                      <w:marLeft w:val="0"/>
                                                      <w:marRight w:val="0"/>
                                                      <w:marTop w:val="0"/>
                                                      <w:marBottom w:val="0"/>
                                                      <w:divBdr>
                                                        <w:top w:val="none" w:sz="0" w:space="0" w:color="auto"/>
                                                        <w:left w:val="none" w:sz="0" w:space="0" w:color="auto"/>
                                                        <w:bottom w:val="none" w:sz="0" w:space="0" w:color="auto"/>
                                                        <w:right w:val="none" w:sz="0" w:space="0" w:color="auto"/>
                                                      </w:divBdr>
                                                      <w:divsChild>
                                                        <w:div w:id="878127292">
                                                          <w:marLeft w:val="0"/>
                                                          <w:marRight w:val="0"/>
                                                          <w:marTop w:val="0"/>
                                                          <w:marBottom w:val="0"/>
                                                          <w:divBdr>
                                                            <w:top w:val="none" w:sz="0" w:space="0" w:color="auto"/>
                                                            <w:left w:val="none" w:sz="0" w:space="0" w:color="auto"/>
                                                            <w:bottom w:val="none" w:sz="0" w:space="0" w:color="auto"/>
                                                            <w:right w:val="none" w:sz="0" w:space="0" w:color="auto"/>
                                                          </w:divBdr>
                                                          <w:divsChild>
                                                            <w:div w:id="1833446965">
                                                              <w:marLeft w:val="0"/>
                                                              <w:marRight w:val="0"/>
                                                              <w:marTop w:val="0"/>
                                                              <w:marBottom w:val="0"/>
                                                              <w:divBdr>
                                                                <w:top w:val="none" w:sz="0" w:space="0" w:color="auto"/>
                                                                <w:left w:val="none" w:sz="0" w:space="0" w:color="auto"/>
                                                                <w:bottom w:val="none" w:sz="0" w:space="0" w:color="auto"/>
                                                                <w:right w:val="none" w:sz="0" w:space="0" w:color="auto"/>
                                                              </w:divBdr>
                                                              <w:divsChild>
                                                                <w:div w:id="651909042">
                                                                  <w:marLeft w:val="0"/>
                                                                  <w:marRight w:val="0"/>
                                                                  <w:marTop w:val="0"/>
                                                                  <w:marBottom w:val="0"/>
                                                                  <w:divBdr>
                                                                    <w:top w:val="none" w:sz="0" w:space="0" w:color="auto"/>
                                                                    <w:left w:val="none" w:sz="0" w:space="0" w:color="auto"/>
                                                                    <w:bottom w:val="none" w:sz="0" w:space="0" w:color="auto"/>
                                                                    <w:right w:val="none" w:sz="0" w:space="0" w:color="auto"/>
                                                                  </w:divBdr>
                                                                  <w:divsChild>
                                                                    <w:div w:id="183383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53311053">
      <w:bodyDiv w:val="1"/>
      <w:marLeft w:val="0"/>
      <w:marRight w:val="0"/>
      <w:marTop w:val="0"/>
      <w:marBottom w:val="0"/>
      <w:divBdr>
        <w:top w:val="none" w:sz="0" w:space="0" w:color="auto"/>
        <w:left w:val="none" w:sz="0" w:space="0" w:color="auto"/>
        <w:bottom w:val="none" w:sz="0" w:space="0" w:color="auto"/>
        <w:right w:val="none" w:sz="0" w:space="0" w:color="auto"/>
      </w:divBdr>
    </w:div>
    <w:div w:id="2057123638">
      <w:bodyDiv w:val="1"/>
      <w:marLeft w:val="0"/>
      <w:marRight w:val="0"/>
      <w:marTop w:val="0"/>
      <w:marBottom w:val="0"/>
      <w:divBdr>
        <w:top w:val="none" w:sz="0" w:space="0" w:color="auto"/>
        <w:left w:val="none" w:sz="0" w:space="0" w:color="auto"/>
        <w:bottom w:val="none" w:sz="0" w:space="0" w:color="auto"/>
        <w:right w:val="none" w:sz="0" w:space="0" w:color="auto"/>
      </w:divBdr>
    </w:div>
    <w:div w:id="2076198712">
      <w:bodyDiv w:val="1"/>
      <w:marLeft w:val="0"/>
      <w:marRight w:val="0"/>
      <w:marTop w:val="0"/>
      <w:marBottom w:val="0"/>
      <w:divBdr>
        <w:top w:val="none" w:sz="0" w:space="0" w:color="auto"/>
        <w:left w:val="none" w:sz="0" w:space="0" w:color="auto"/>
        <w:bottom w:val="none" w:sz="0" w:space="0" w:color="auto"/>
        <w:right w:val="none" w:sz="0" w:space="0" w:color="auto"/>
      </w:divBdr>
    </w:div>
    <w:div w:id="2107843122">
      <w:bodyDiv w:val="1"/>
      <w:marLeft w:val="0"/>
      <w:marRight w:val="0"/>
      <w:marTop w:val="0"/>
      <w:marBottom w:val="0"/>
      <w:divBdr>
        <w:top w:val="none" w:sz="0" w:space="0" w:color="auto"/>
        <w:left w:val="none" w:sz="0" w:space="0" w:color="auto"/>
        <w:bottom w:val="none" w:sz="0" w:space="0" w:color="auto"/>
        <w:right w:val="none" w:sz="0" w:space="0" w:color="auto"/>
      </w:divBdr>
    </w:div>
    <w:div w:id="2115513341">
      <w:bodyDiv w:val="1"/>
      <w:marLeft w:val="0"/>
      <w:marRight w:val="0"/>
      <w:marTop w:val="0"/>
      <w:marBottom w:val="0"/>
      <w:divBdr>
        <w:top w:val="none" w:sz="0" w:space="0" w:color="auto"/>
        <w:left w:val="none" w:sz="0" w:space="0" w:color="auto"/>
        <w:bottom w:val="none" w:sz="0" w:space="0" w:color="auto"/>
        <w:right w:val="none" w:sz="0" w:space="0" w:color="auto"/>
      </w:divBdr>
    </w:div>
    <w:div w:id="2135438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4.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2.gi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6E06CCEC8DFF64BB6F74E837BC4E775" ma:contentTypeVersion="0" ma:contentTypeDescription="Create a new document." ma:contentTypeScope="" ma:versionID="67f3e481fc73a61bd98cfabe0d4fca24">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9EF09F-5F24-4144-ABA8-0E2AC3776F5A}">
  <ds:schemaRefs>
    <ds:schemaRef ds:uri="http://schemas.microsoft.com/office/2006/documentManagement/types"/>
    <ds:schemaRef ds:uri="http://schemas.openxmlformats.org/package/2006/metadata/core-properties"/>
    <ds:schemaRef ds:uri="http://schemas.microsoft.com/office/2006/metadata/properties"/>
    <ds:schemaRef ds:uri="http://purl.org/dc/terms/"/>
    <ds:schemaRef ds:uri="http://purl.org/dc/dcmitype/"/>
    <ds:schemaRef ds:uri="http://purl.org/dc/elements/1.1/"/>
    <ds:schemaRef ds:uri="http://www.w3.org/XML/1998/namespace"/>
  </ds:schemaRefs>
</ds:datastoreItem>
</file>

<file path=customXml/itemProps2.xml><?xml version="1.0" encoding="utf-8"?>
<ds:datastoreItem xmlns:ds="http://schemas.openxmlformats.org/officeDocument/2006/customXml" ds:itemID="{DD60B2D8-E34F-4B3B-ACBC-1701D7743E2D}">
  <ds:schemaRefs>
    <ds:schemaRef ds:uri="http://schemas.microsoft.com/sharepoint/v3/contenttype/forms"/>
  </ds:schemaRefs>
</ds:datastoreItem>
</file>

<file path=customXml/itemProps3.xml><?xml version="1.0" encoding="utf-8"?>
<ds:datastoreItem xmlns:ds="http://schemas.openxmlformats.org/officeDocument/2006/customXml" ds:itemID="{B3F3D35E-F891-4A42-993A-74D47C567F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09436A03-DE39-46A3-A723-26332E5D7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6521</Words>
  <Characters>37171</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Concordia Consulting Group</Company>
  <LinksUpToDate>false</LinksUpToDate>
  <CharactersWithSpaces>43605</CharactersWithSpaces>
  <SharedDoc>false</SharedDoc>
  <HLinks>
    <vt:vector size="132" baseType="variant">
      <vt:variant>
        <vt:i4>2687010</vt:i4>
      </vt:variant>
      <vt:variant>
        <vt:i4>117</vt:i4>
      </vt:variant>
      <vt:variant>
        <vt:i4>0</vt:i4>
      </vt:variant>
      <vt:variant>
        <vt:i4>5</vt:i4>
      </vt:variant>
      <vt:variant>
        <vt:lpwstr/>
      </vt:variant>
      <vt:variant>
        <vt:lpwstr>_Additional_Functionality</vt:lpwstr>
      </vt:variant>
      <vt:variant>
        <vt:i4>3473534</vt:i4>
      </vt:variant>
      <vt:variant>
        <vt:i4>114</vt:i4>
      </vt:variant>
      <vt:variant>
        <vt:i4>0</vt:i4>
      </vt:variant>
      <vt:variant>
        <vt:i4>5</vt:i4>
      </vt:variant>
      <vt:variant>
        <vt:lpwstr/>
      </vt:variant>
      <vt:variant>
        <vt:lpwstr>_Red-Line_Editing</vt:lpwstr>
      </vt:variant>
      <vt:variant>
        <vt:i4>6553694</vt:i4>
      </vt:variant>
      <vt:variant>
        <vt:i4>111</vt:i4>
      </vt:variant>
      <vt:variant>
        <vt:i4>0</vt:i4>
      </vt:variant>
      <vt:variant>
        <vt:i4>5</vt:i4>
      </vt:variant>
      <vt:variant>
        <vt:lpwstr/>
      </vt:variant>
      <vt:variant>
        <vt:lpwstr>_Application_Map_Layers</vt:lpwstr>
      </vt:variant>
      <vt:variant>
        <vt:i4>196650</vt:i4>
      </vt:variant>
      <vt:variant>
        <vt:i4>108</vt:i4>
      </vt:variant>
      <vt:variant>
        <vt:i4>0</vt:i4>
      </vt:variant>
      <vt:variant>
        <vt:i4>5</vt:i4>
      </vt:variant>
      <vt:variant>
        <vt:lpwstr/>
      </vt:variant>
      <vt:variant>
        <vt:lpwstr>_Printing</vt:lpwstr>
      </vt:variant>
      <vt:variant>
        <vt:i4>5701705</vt:i4>
      </vt:variant>
      <vt:variant>
        <vt:i4>105</vt:i4>
      </vt:variant>
      <vt:variant>
        <vt:i4>0</vt:i4>
      </vt:variant>
      <vt:variant>
        <vt:i4>5</vt:i4>
      </vt:variant>
      <vt:variant>
        <vt:lpwstr/>
      </vt:variant>
      <vt:variant>
        <vt:lpwstr>_Search_Capability</vt:lpwstr>
      </vt:variant>
      <vt:variant>
        <vt:i4>1638462</vt:i4>
      </vt:variant>
      <vt:variant>
        <vt:i4>98</vt:i4>
      </vt:variant>
      <vt:variant>
        <vt:i4>0</vt:i4>
      </vt:variant>
      <vt:variant>
        <vt:i4>5</vt:i4>
      </vt:variant>
      <vt:variant>
        <vt:lpwstr/>
      </vt:variant>
      <vt:variant>
        <vt:lpwstr>_Toc348705586</vt:lpwstr>
      </vt:variant>
      <vt:variant>
        <vt:i4>1638462</vt:i4>
      </vt:variant>
      <vt:variant>
        <vt:i4>92</vt:i4>
      </vt:variant>
      <vt:variant>
        <vt:i4>0</vt:i4>
      </vt:variant>
      <vt:variant>
        <vt:i4>5</vt:i4>
      </vt:variant>
      <vt:variant>
        <vt:lpwstr/>
      </vt:variant>
      <vt:variant>
        <vt:lpwstr>_Toc348705585</vt:lpwstr>
      </vt:variant>
      <vt:variant>
        <vt:i4>1638462</vt:i4>
      </vt:variant>
      <vt:variant>
        <vt:i4>86</vt:i4>
      </vt:variant>
      <vt:variant>
        <vt:i4>0</vt:i4>
      </vt:variant>
      <vt:variant>
        <vt:i4>5</vt:i4>
      </vt:variant>
      <vt:variant>
        <vt:lpwstr/>
      </vt:variant>
      <vt:variant>
        <vt:lpwstr>_Toc348705584</vt:lpwstr>
      </vt:variant>
      <vt:variant>
        <vt:i4>1638462</vt:i4>
      </vt:variant>
      <vt:variant>
        <vt:i4>80</vt:i4>
      </vt:variant>
      <vt:variant>
        <vt:i4>0</vt:i4>
      </vt:variant>
      <vt:variant>
        <vt:i4>5</vt:i4>
      </vt:variant>
      <vt:variant>
        <vt:lpwstr/>
      </vt:variant>
      <vt:variant>
        <vt:lpwstr>_Toc348705583</vt:lpwstr>
      </vt:variant>
      <vt:variant>
        <vt:i4>1638462</vt:i4>
      </vt:variant>
      <vt:variant>
        <vt:i4>74</vt:i4>
      </vt:variant>
      <vt:variant>
        <vt:i4>0</vt:i4>
      </vt:variant>
      <vt:variant>
        <vt:i4>5</vt:i4>
      </vt:variant>
      <vt:variant>
        <vt:lpwstr/>
      </vt:variant>
      <vt:variant>
        <vt:lpwstr>_Toc348705582</vt:lpwstr>
      </vt:variant>
      <vt:variant>
        <vt:i4>1638462</vt:i4>
      </vt:variant>
      <vt:variant>
        <vt:i4>68</vt:i4>
      </vt:variant>
      <vt:variant>
        <vt:i4>0</vt:i4>
      </vt:variant>
      <vt:variant>
        <vt:i4>5</vt:i4>
      </vt:variant>
      <vt:variant>
        <vt:lpwstr/>
      </vt:variant>
      <vt:variant>
        <vt:lpwstr>_Toc348705581</vt:lpwstr>
      </vt:variant>
      <vt:variant>
        <vt:i4>1638462</vt:i4>
      </vt:variant>
      <vt:variant>
        <vt:i4>62</vt:i4>
      </vt:variant>
      <vt:variant>
        <vt:i4>0</vt:i4>
      </vt:variant>
      <vt:variant>
        <vt:i4>5</vt:i4>
      </vt:variant>
      <vt:variant>
        <vt:lpwstr/>
      </vt:variant>
      <vt:variant>
        <vt:lpwstr>_Toc348705580</vt:lpwstr>
      </vt:variant>
      <vt:variant>
        <vt:i4>1441854</vt:i4>
      </vt:variant>
      <vt:variant>
        <vt:i4>56</vt:i4>
      </vt:variant>
      <vt:variant>
        <vt:i4>0</vt:i4>
      </vt:variant>
      <vt:variant>
        <vt:i4>5</vt:i4>
      </vt:variant>
      <vt:variant>
        <vt:lpwstr/>
      </vt:variant>
      <vt:variant>
        <vt:lpwstr>_Toc348705579</vt:lpwstr>
      </vt:variant>
      <vt:variant>
        <vt:i4>1441854</vt:i4>
      </vt:variant>
      <vt:variant>
        <vt:i4>50</vt:i4>
      </vt:variant>
      <vt:variant>
        <vt:i4>0</vt:i4>
      </vt:variant>
      <vt:variant>
        <vt:i4>5</vt:i4>
      </vt:variant>
      <vt:variant>
        <vt:lpwstr/>
      </vt:variant>
      <vt:variant>
        <vt:lpwstr>_Toc348705578</vt:lpwstr>
      </vt:variant>
      <vt:variant>
        <vt:i4>1441854</vt:i4>
      </vt:variant>
      <vt:variant>
        <vt:i4>44</vt:i4>
      </vt:variant>
      <vt:variant>
        <vt:i4>0</vt:i4>
      </vt:variant>
      <vt:variant>
        <vt:i4>5</vt:i4>
      </vt:variant>
      <vt:variant>
        <vt:lpwstr/>
      </vt:variant>
      <vt:variant>
        <vt:lpwstr>_Toc348705577</vt:lpwstr>
      </vt:variant>
      <vt:variant>
        <vt:i4>1441854</vt:i4>
      </vt:variant>
      <vt:variant>
        <vt:i4>38</vt:i4>
      </vt:variant>
      <vt:variant>
        <vt:i4>0</vt:i4>
      </vt:variant>
      <vt:variant>
        <vt:i4>5</vt:i4>
      </vt:variant>
      <vt:variant>
        <vt:lpwstr/>
      </vt:variant>
      <vt:variant>
        <vt:lpwstr>_Toc348705576</vt:lpwstr>
      </vt:variant>
      <vt:variant>
        <vt:i4>1441854</vt:i4>
      </vt:variant>
      <vt:variant>
        <vt:i4>32</vt:i4>
      </vt:variant>
      <vt:variant>
        <vt:i4>0</vt:i4>
      </vt:variant>
      <vt:variant>
        <vt:i4>5</vt:i4>
      </vt:variant>
      <vt:variant>
        <vt:lpwstr/>
      </vt:variant>
      <vt:variant>
        <vt:lpwstr>_Toc348705575</vt:lpwstr>
      </vt:variant>
      <vt:variant>
        <vt:i4>1441854</vt:i4>
      </vt:variant>
      <vt:variant>
        <vt:i4>26</vt:i4>
      </vt:variant>
      <vt:variant>
        <vt:i4>0</vt:i4>
      </vt:variant>
      <vt:variant>
        <vt:i4>5</vt:i4>
      </vt:variant>
      <vt:variant>
        <vt:lpwstr/>
      </vt:variant>
      <vt:variant>
        <vt:lpwstr>_Toc348705574</vt:lpwstr>
      </vt:variant>
      <vt:variant>
        <vt:i4>1441854</vt:i4>
      </vt:variant>
      <vt:variant>
        <vt:i4>20</vt:i4>
      </vt:variant>
      <vt:variant>
        <vt:i4>0</vt:i4>
      </vt:variant>
      <vt:variant>
        <vt:i4>5</vt:i4>
      </vt:variant>
      <vt:variant>
        <vt:lpwstr/>
      </vt:variant>
      <vt:variant>
        <vt:lpwstr>_Toc348705573</vt:lpwstr>
      </vt:variant>
      <vt:variant>
        <vt:i4>1441854</vt:i4>
      </vt:variant>
      <vt:variant>
        <vt:i4>14</vt:i4>
      </vt:variant>
      <vt:variant>
        <vt:i4>0</vt:i4>
      </vt:variant>
      <vt:variant>
        <vt:i4>5</vt:i4>
      </vt:variant>
      <vt:variant>
        <vt:lpwstr/>
      </vt:variant>
      <vt:variant>
        <vt:lpwstr>_Toc348705572</vt:lpwstr>
      </vt:variant>
      <vt:variant>
        <vt:i4>1441854</vt:i4>
      </vt:variant>
      <vt:variant>
        <vt:i4>8</vt:i4>
      </vt:variant>
      <vt:variant>
        <vt:i4>0</vt:i4>
      </vt:variant>
      <vt:variant>
        <vt:i4>5</vt:i4>
      </vt:variant>
      <vt:variant>
        <vt:lpwstr/>
      </vt:variant>
      <vt:variant>
        <vt:lpwstr>_Toc348705571</vt:lpwstr>
      </vt:variant>
      <vt:variant>
        <vt:i4>1441854</vt:i4>
      </vt:variant>
      <vt:variant>
        <vt:i4>2</vt:i4>
      </vt:variant>
      <vt:variant>
        <vt:i4>0</vt:i4>
      </vt:variant>
      <vt:variant>
        <vt:i4>5</vt:i4>
      </vt:variant>
      <vt:variant>
        <vt:lpwstr/>
      </vt:variant>
      <vt:variant>
        <vt:lpwstr>_Toc348705570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Todd Medrano</dc:creator>
  <cp:lastModifiedBy>Mc Cullough, Shaun</cp:lastModifiedBy>
  <cp:revision>2</cp:revision>
  <cp:lastPrinted>2014-02-27T23:13:00Z</cp:lastPrinted>
  <dcterms:created xsi:type="dcterms:W3CDTF">2015-03-11T21:46:00Z</dcterms:created>
  <dcterms:modified xsi:type="dcterms:W3CDTF">2015-03-11T21:46:00Z</dcterms:modified>
</cp:coreProperties>
</file>