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7B2FF7"/>
          <w:sz w:val="64"/>
          <w:szCs w:val="64"/>
        </w:rPr>
        <w:t xml:space="preserve">GamesVault</w:t>
      </w:r>
    </w:p>
    <w:p>
      <w:pPr>
        <w:spacing w:after="200" w:before="0"/>
        <w:jc w:val="center"/>
      </w:pPr>
      <w:r>
        <w:rPr>
          <w:color w:val="555555"/>
          <w:sz w:val="36"/>
          <w:szCs w:val="36"/>
        </w:rPr>
        <w:t xml:space="preserve">Documentazione Tecnica del Sito</w:t>
      </w:r>
    </w:p>
    <w:p>
      <w:pPr>
        <w:spacing w:after="800" w:before="0"/>
        <w:jc w:val="center"/>
      </w:pPr>
      <w:r>
        <w:rPr>
          <w:i/>
          <w:iCs/>
          <w:color w:val="555555"/>
          <w:sz w:val="26"/>
          <w:szCs w:val="26"/>
        </w:rPr>
        <w:t xml:space="preserve">HTML • CSS • Spiegazione di ogni tag e proprietà</w:t>
      </w:r>
    </w:p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1. Struttura Generale HTML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Ogni pagina del sito GamesVault (index.html, account.html, cart.html, ecc.) condivide la stessa ossatura HTML. Di seguito vengono spiegati tutti i tag usati, dalla dichiarazione iniziale fino al tag di chiusura.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1.1 Dichiarazione e tag radice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&lt;!DOCTYPE html&gt;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Dichiara al browser che il documento è scritto in HTML5. Va sempre messa come primissima riga. Senza di essa il browser entra in 'quirks mode' e si comporta in modo imprevedibile.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&lt;html lang="it"&gt;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Tag radice che racchiude tutto il documento HTML. L'attributo lang="it" indica la lingua italiana: aiuta i motori di ricerca, gli screen reader e il correttore ortografico del browser.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1.2 Tag dentro &lt;head&gt;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Il blocco &lt;head&gt; contiene informazioni sul documento che il browser usa ma che non mostra direttamente nella pagina.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Sezione non visibile della pagina. Contiene metadati, link a fogli di stile, il titolo della scheda e l'icona.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&lt;meta charset="UTF-8"&gt;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Specifica la codifica dei caratteri. UTF-8 supporta qualsiasi carattere internazionale, incluse le lettere accentate italiane (à, è, ì, ò, ù). Senza di essa i caratteri speciali vengono visualizzati male.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&lt;meta name="viewport" content="width=device-width, initial-scale=1.0"&gt;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Rende la pagina responsive sui dispositivi mobili. Dice al browser di usare la larghezza reale del dispositivo (width=device-width) e di non applicare zoom automatico all'avvio (initial-scale=1.0).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&lt;link rel="stylesheet" href="..."&gt;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Collega un foglio di stile CSS esterno alla pagina. rel="stylesheet" specifica il tipo di risorsa; href indica il percorso del file. Ogni pagina importa sia style.css (comune) che il suo CSS specifico.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Imposta il testo che appare nella scheda del browser e nei risultati dei motori di ricerca. Ogni pagina ha il suo titolo (es. 'GamesVault - Carrello').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&lt;link rel="icon" type="image/x-icon" href="..."&gt;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Imposta la favicon, ossia la piccola icona che compare nella scheda del browser accanto al titolo. type="image/x-icon" specifica il formato .ico.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1.3 Tag strutturali del &lt;body&gt;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Il &lt;body&gt; è la parte visibile della pagina. I tag qui sotto servono a organizzare semanticamente i contenuti.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Contiene tutto il contenuto visibile della pagina: header, navigazione, sezioni, footer.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Tag semantico che rappresenta l'intestazione della pagina. Contiene il logo, il nome del sito e i link a Account e Carrello. Il browser non gli applica stili particolari, ma dà un significato strutturale al contenuto.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Tag semantico per la barra di navigazione principale. I motori di ricerca e gli screen reader lo usano per identificare i link di navigazione del sito.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Raggruppa contenuti correlati all'interno della pagina. È semantico: indica che il contenuto dentro forma un'unità logica (es. la griglia prodotti, le categorie, il banner offerte).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Tag semantico per il piè di pagina. Contiene link utili, assistenza, social e il copyright.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&lt;div&gt;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Contenitore generico senza significato semantico. Viene usato per raggruppare elementi ai fini dello stile CSS (es. .titolo, .logo, .icone, .footer-colonna). Si usa quando nessun altro tag semantico è appropriato.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1.4 Tag di testo e contenuto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&lt;h1&gt;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Titolo di primo livello. Usato per il nome del sito 'GamesVault' nell'header. Ogni pagina dovrebbe avere un solo h1.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&lt;h2&gt;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Titolo di secondo livello. Usato per i titoli delle sezioni principali (es. 'Prodotti in evidenza 🔥', 'Il tuo Carrello', 'Accedi al tuo Account').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&lt;h3&gt;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Titolo di terzo livello. Usato per i titoli delle colonne del footer (es. 'GamesVault', 'Link Utili', 'Assistenza').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&lt;p&gt;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Paragrafo di testo. Usato per descrizioni, prezzi, piattaforme e testi vari. Aggiunge automaticamente spazio sopra e sotto.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&lt;a href="..."&gt;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Crea un collegamento ipertestuale (link). L'attributo href indica la destinazione (url o file). Usato nei menu di navigazione, nel footer e nei link dell'header. href="#" indica un link placeholder che non porta da nessuna parte.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&lt;img src="..." alt="..."&gt;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Inserisce un'immagine. src indica il percorso del file immagine; alt è il testo alternativo mostrato se l'immagine non carica e letto dagli screen reader. width="50" imposta la larghezza in pixel direttamente sull'elemento.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&lt;ul&gt;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Lista non ordinata (unordered list). Crea un elenco con i pallini. Usata nella navbar e nel footer per i link.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&lt;li&gt;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Elemento di lista (list item). Va usato sempre dentro &lt;ul&gt; o &lt;ol&gt;. Rappresenta una singola voce dell'elenco.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&lt;button&gt;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Crea un pulsante cliccabile. Senza l'attributo type è di tipo 'submit' in un form, ma qui è usato standalone con onclick. L'attributo onclick esegue codice JavaScript al click.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onclick="alert(...)"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HTML che collega un evento JavaScript al click del pulsante. alert() è una funzione JavaScript nativa che mostra una finestra di dialogo con un messaggio e un pulsante OK.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2. Tag specifici — account.html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La pagina di login usa tag HTML specifici per i form. Anche se il form è 'finto' (non invia dati a nessun server), i tag usati sono quelli corretti e standard del web.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&lt;label for="..."&gt;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Etichetta testuale associata a un campo di input. L'attributo for deve corrispondere all'id del campo a cui si riferisce. Cliccando sull'etichetta, il focus passa automaticamente al campo associato.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&lt;input type="email"&gt;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Campo di testo specifico per indirizzi email. Il browser valida automaticamente che il testo inserito sia nel formato email (contiene @ e un dominio). Su mobile mostra la tastiera ottimizzata per le email.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&lt;input type="password"&gt;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Campo di testo che nasconde i caratteri digitati sostituendoli con pallini (•). Impedisce che la password sia visibile sullo schermo.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&lt;input type="checkbox"&gt;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Casella di spunta. Permette all'utente di selezionare/deselezionare un'opzione. Usata per 'Ricordami'.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placeholder="..."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&lt;input&gt;. Mostra un testo di suggerimento grigio nel campo vuoto, che scompare quando l'utente inizia a scrivere. Aiuta l'utente a capire cosa inserire.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id="..."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Identificatore univoco di un elemento HTML. Deve essere unico in tutta la pagina. Usato per collegare &lt;label&gt; al suo &lt;input&gt; tramite l'attributo for.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3. Tag specifici — cart.html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Il carrello usa i tag HTML standard per le tabelle. Le tabelle HTML servono esattamente a questo scopo: mostrare dati strutturati in righe e colonne.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Tag contenitore principale della tabella. Tutto il contenuto tabulare va dentro di esso. class="tabella-carrello" permette di stilarla via CSS.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&lt;thead&gt;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Sezione dell'intestazione della tabella. Contiene le righe con i titoli delle colonne (Prodotto, Piattaforma, Quantità, Prezzo). I browser la distinguono dal corpo per accessibilità e stampa.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&lt;tbody&gt;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Corpo principale della tabella. Contiene le righe con i dati reali (i prodotti nel carrello). Separarlo da &lt;thead&gt; è una buona pratica semantica.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&lt;tr&gt;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Table Row — rappresenta una singola riga della tabella. Va dentro &lt;thead&gt; o &lt;tbody&gt;.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&lt;th&gt;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Table Header — cella di intestazione. Il browser la rende automaticamente in grassetto e centrata. Indica la categoria dei dati nella colonna.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&lt;td&gt;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Table Data — cella di dati normale. Contiene il valore effettivo (nome gioco, piattaforma, quantità, prezzo).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4. Attributi class e struttura CSS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L'attributo class="..." assegna una o più classi CSS a un elemento HTML. Le classi vengono poi usate nel foglio di stile con il selettore .nome-classe per applicare stili. Uno stesso elemento può avere più classi separate da uno spazio.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4.1 Classi usate nell'HTML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.titolo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nell'header che contiene logo e icone. Stilato con flexbox per posizionarli ai lati opposti.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.logo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che raggruppa l'immagine del logo e il titolo h1. Stilato con flexbox per allinearli orizzontalmente.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.icone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che contiene i link Account e Carrello nell'header in alto a destra.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.sezione-account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Sezione della pagina account. Usa flexbox per centrare il box di login nella pagina.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.box-account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Contenitore del form di login. Ha sfondo scuro, bordo, arrotondamento e padding per creare l'effetto 'card'.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.sottotitolo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Paragrafo descrittivo sotto il titolo del form. Stilato con colore grigio e dimensione ridotta.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.campo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che raggruppa label e input di ogni campo del form. Usa flexbox in colonna per impilare etichetta e campo.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.opzioni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che contiene checkbox e link 'Password dimenticata?'. Usa flexbox per metterli ai lati opposti.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.btn-accedi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Pulsante principale di accesso. Stilato con colore viola e larghezza piena.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.registrati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Paragrafo in fondo al form con il link alla registrazione.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.sezione-carrello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Sezione principale della pagina carrello. Ha padding attorno al contenuto.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.carrello-contenuto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che racchiude tabella e riepilogo. Usa flexbox in colonna.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.tabella-carrello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 tabella dei prodotti nel carrello.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.riepilogo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con il totale e il pulsante ordine, allineato a destra grazie ad align-self.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.totale-label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Paragrafo con la scritta 'Totale'. Stilato con colore grigio e dimensione piccola.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.totale-prezzo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Paragrafo con l'importo totale. Stilato grande, grassetto e viola.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.btn-ordina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Pulsante per effettuare l'ordine. Larghezza piena, colore viola, grassetto.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.footer-contenuto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che contiene le colonne del footer. Usa flexbox con spazio uniforme.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.footer-colonna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Singola colonna del footer (es. Link Utili, Assistenza, Seguici).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.footer-bottom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in fondo al footer con la scritta del copyright. Ha bordo superiore e testo centrato.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.griglia-prodotti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Contenitore della griglia prodotti nell'index. Usa CSS Grid con 4 colonne.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.card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Singola card prodotto. Ha sfondo scuro, bordo, arrotondamento e animazione hover.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.categorie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Contenitore delle categorie piattaforma. Usa flexbox centrato.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.categoria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Singolo blocco categoria (PlayStation, Xbox ecc.). È anche un link (&lt;a&gt;).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.banner-offerte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Sezione banner promozionale con gradiente viola.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.banner-contenuto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Contenuto testuale dentro il banner.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.banner-tag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Piccola etichetta sopra il titolo del banner ('⚡ OFFERTA LIMITATA').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.ricerca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Div che contiene la barra di ricerca. Usa flexbox centrato.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5. CSS — style.css (stile comune a tutte le pagine)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5.1 Variabili CSS (:root)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:root è un pseudo-selettore che si riferisce all'elemento radice del documento (cioè &lt;html&gt;). Le variabili CSS dichiarate qui (con la sintassi --nome: valore) sono disponibili in tutto il foglio di stile tramite la funzione var(--nome). Questo rende facile cambiare i colori in un unico posto.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--sfondo: #0a0a0a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Colore di sfondo principale: nero quasi puro. Usato per il body e per alcuni elementi interni.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--sfondo2: #111111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Colore di sfondo secondario: nero leggermente più chiaro. Usato per header, navbar, card, footer.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--viola: #7b2ff7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Colore primario del brand: viola intenso. Usato per bordi, pulsanti, accenti.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--viola-chiaro: #9d5ff7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Variante più chiara del viola. Usata per gli stati hover e per prezzi/titoli in evidenza.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--testo: #ffffff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Colore del testo principale: bianco puro. Massimo contrasto su sfondo scuro.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--testo-muted: #aaaaaa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Colore del testo secondario: grigio chiaro. Usato per didascalie, link del footer, testi meno importanti.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--bordo: #2a2a2a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Colore dei bordi: grigio scuro quasi invisibile sullo sfondo. Separa gli elementi senza distrarre.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5.2 Reset generale (*)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Il selettore * (asterisco) seleziona tutti gli elementi della pagina. Serve per azzerare i margini e i padding predefiniti dei browser, che variano da un browser all'altro.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margin: 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Azzera tutti i margini esterni predefiniti. Senza questa regola, h1, p, ul ecc. avrebbero spazi automatici diversi tra browser.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padding: 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Azzera tutti i padding interni predefiniti.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box-sizing: border-box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Cambia il modello di calcolo delle dimensioni: con border-box, width e height includono padding e bordo. Così un elemento con width: 400px rimane largo 400px anche se ha padding o bordo.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5.3 Stili del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background-color: var(--sfondo)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Imposta lo sfondo di tutta la pagina al colore nero definito nella variabile --sfondo.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color: var(--testo)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Imposta il colore del testo predefinito (bianco). Tutti gli elementi ereditano questo colore a meno che non vengano sovrascritti.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font-family: Arial, sans-serif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Imposta il font predefinito. Arial come prima scelta; se non disponibile, il browser usa qualsiasi font sans-serif di sistema.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5.4 Stili dell'header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background-color: var(--sfondo2)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Sfondo leggermente più chiaro del body per distinguere visivamente l'header.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border-bottom: 2px solid var(--viola)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Bordo inferiore viola spesso 2px. Crea una linea colorata di separazione tra header e navbar, elemento distintivo del design.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padding: 15px 40px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interno: 15px sopra/sotto, 40px sinistra/destra. Con la sintassi abbreviata, il primo valore è verticale e il secondo orizzontale.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display: flex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Attiva il modello Flexbox sul contenitore. I figli diretti diventano 'flex item' e si dispongono in riga.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justify-content: space-between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Distribuisce i flex item con tutto lo spazio disponibile tra di loro. Risultato: logo a sinistra, icone a destra.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align-items: center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Allinea i flex item verticalmente al centro dell'asse trasversale.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gap: 10px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fisso tra i flex item (logo img e h1). Più moderno e pulito di usare margin.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color: var(--viola-chiaro)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Colore del testo del logo (nome 'GamesVault'): viola chiaro per farlo risaltare.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font-size: 1.5rem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Dimensione del font: 1.5 volte la dimensione base del documento (di solito 16px → 24px). rem è relativo all'elemento radice, più prevedibile di em.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text-decoration: none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Rimuove la sottolineatura predefinita dei link &lt;a&gt;.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margin-left: 20px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a sinistra di ogni icona per distanziarle tra loro.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5.5 Stili della navbar (nav)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list-style: none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Rimuove i pallini predefiniti della lista &lt;ul&gt;. Applicato a nav ul.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display: flex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Dispone gli &lt;li&gt; in riga orizzontale invece che in colonna (comportamento predefinito delle liste).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gap: 30px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di 30px tra ogni voce del menu.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border-bottom: 1px solid var(--bordo)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Bordo inferiore sottile e scuro: separa la navbar dal contenuto senza attirare troppa attenzione.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5.6 Stili della barra di ricerca (.ricerca)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justify-content: center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Centra orizzontalmente i figli (input + button) nel contenitore flexbox.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width: 400px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Larghezza fissa del campo di testo in pixel.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border-radius: 8px 0 0 8px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Arrotondamento angoli: 8px in alto-sinistra e basso-sinistra, 0 negli angoli destri. Crea l'effetto 'input collegato al pulsante'.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border: 2px solid var(--viola)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Bordo viola sul campo di ricerca per evidenziarlo.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outline: none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Rimuove il contorno predefinito del browser che appare quando il campo è in focus. Il bordo viola sostituisce questo feedback visivo.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border-radius: 0 8px 8px 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Arrotondamento del pulsante: angoli sinistri a 0, destri a 8px. Si unisce visivamente all'input.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cursor: pointer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Cambia il cursore del mouse in una manina quando si passa sul pulsante. Indica che è cliccabile.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5.7 Stili delle card prodotto (.card)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grid-template-columns: repeat(4, 1fr)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Crea 4 colonne di uguale larghezza nel CSS Grid. repeat(4, 1fr) è equivalente a scrivere '1fr 1fr 1fr 1fr'. 1fr significa '1 frazione dello spazio disponibile'.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gap: 25px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di 25px tra le card nella griglia.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border-radius: 10px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Arrotonda gli angoli della card di 10px.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transition: transform 0.2s, border-color 0.2s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Definisce un'animazione fluida: quando transform o border-color cambiano (all'hover), la transizione dura 0.2 secondi.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transform: translateY(-5px)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All'hover, sposta la card di 5px verso l'alto. Combinato con transition, crea l'effetto di 'sollevamento'.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object-fit: cover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L'immagine copre tutto lo spazio del suo contenitore mantenendo le proporzioni. Eventuali parti che escono vengono tagliate. Evita che le immagini si deformino.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height: 280px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Altezza fissa per tutte le immagini delle card. Rende la griglia uniforme indipendentemente dalle dimensioni originali delle immagini.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5.8 Stili del banner offerte (.banner-offerte)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background: linear-gradient(135deg, #3a0a7a, var(--viola))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Sfondo a gradiente: passa dal viola scuro (#3a0a7a) al viola principale (--viola) con un angolo di 135 gradi (diagonale).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letter-spacing: 2px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aggiuntivo tra le lettere del testo. Usato nel .banner-tag per un effetto 'maiuscoletto' elegante.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font-weight: bold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Grassetto.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FF7"/>
          <w:sz w:val="28"/>
          <w:szCs w:val="28"/>
        </w:rPr>
        <w:t xml:space="preserve">5.9 Stili del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border-top: 2px solid var(--viola)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Bordo superiore viola che separa il footer dal contenuto principale, simmetrico al bordo dell'header.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flex-wrap: wrap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 i flex item non ci stanno su una riga, vanno a capo automaticamente. Utile per la responsività del footer.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justify-content: space-around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Distribuisce le colonne del footer con spazio uguale attorno a ciascuna (diverso da space-between che mette lo spazio solo tra i figli).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margin-top: 30px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sopra la striscia del copyright per separarla dalle colonne del footer.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padding-top: 20px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interno sopra il testo del copyright, dopo il bordo orizzontale.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border-top: 1px solid var(--bordo)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Linea orizzontale sottile che separa la striscia copyright dalle colonne del footer.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6. CSS — account.css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Foglio di stile specifico della pagina di login. Gestisce il layout della pagina e la stilizzazione del form.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.sezione-account
display: flex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Attiva flexbox sulla sezione contenitore per poter centrare facilmente il box di login.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justify-content: center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Centra il .box-account orizzontalmente nella sezione.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padding: 60px 20px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attorno alla sezione: 60px sopra/sotto, 20px ai lati. Crea aria attorno al form.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.box-account
max-width: 420px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Larghezza massima del box di login. Il box non supererà mai 420px, anche su schermi larghi.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width: 100%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Il box occupa tutta la larghezza disponibile fino al massimo di 420px. Essenziale per la responsività.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padding: 40px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interno generoso per non far stare il contenuto attaccato ai bordi.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border-radius: 12px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Angoli arrotondati più pronunciati rispetto alle card prodotto (12px vs 10px).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.campo
display: flex
flex-direction: column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Impila label e input verticalmente (in colonna) invece che orizzontalmente.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.campo input
border: 2px solid var(--bordo)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Bordo iniziale scuro quasi invisibile.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.campo input:focus
border-color: var(--viola)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:focus è uno pseudo-selettore che si attiva quando l'elemento ha il focus (es. l'utente ha cliccato nel campo). Al focus, il bordo diventa viola: feedback visivo per l'utente.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.opzioni
justify-content: space-between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Mette checkbox+testo a sinistra e link 'Password dimenticata?' a destra.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.btn-accedi
width: 100%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Il pulsante si estende per tutta la larghezza del box.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.registrati
text-align: center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Centra il testo del paragrafo 'Non hai un account?'.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7. CSS — cart.css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Foglio di stile specifico della pagina carrello. Gestisce il layout della tabella e del riepilogo.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Proprietà CSS</w:t>
            </w:r>
          </w:p>
        </w:tc>
        <w:tc>
          <w:tcPr>
            <w:tcW w:type="dxa" w:w="67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.carrello-contenuto
flex-direction: column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Impila tabella e riepilogo verticalmente.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.tabella-carrello
border-collapse: collapse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Rimuove lo spazio doppio tra i bordi delle celle adiacenti. Senza questa proprietà ogni cella ha il proprio bordo separato; con collapse i bordi si fondono in uno solo.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.tabella-carrello thead
background-color: var(--viola)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Sfondo viola per la riga di intestazione della tabella. Distingue visivamente i titoli dai dati.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.tabella-carrello th
padding: 14px 20px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Spazio interno delle celle di intestazione: 14px verticale, 20px orizzontale. Rende le celle più leggibili.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.tabella-carrello td
border-bottom: 1px solid var(--bordo)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Linea orizzontale scura sotto ogni riga di dati. Separa visivamente le righe della tabella.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tbody tr:last-child td
border-bottom: none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:last-child è uno pseudo-selettore che seleziona l'ultimo figlio. Rimuove il bordo dall'ultima riga per un look più pulito.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tbody tr:hover
background-color: #1a1a1a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:hover si attiva quando il mouse passa sulla riga. Cambia leggermente lo sfondo per indicare la riga selezionata.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.riepilogo
align-self: flex-end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align-self sovrascrive l'allineamento del flex container solo per questo elemento. flex-end lo allinea a destra del contenitore.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.riepilogo
min-width: 260px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Larghezza minima del box riepilogo. Non si restringerà mai sotto 260px.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.totale-prezzo
font-size: 2rem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Dimensione del testo del totale: 2 volte la dimensione base (≈32px). Lo rende grande e prominente.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19"/>
                <w:szCs w:val="19"/>
              </w:rPr>
              <w:t xml:space="preserve">.btn-ordina
transition: background-color 0.2s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Animazione fluida al cambio di colore del pulsante (all'hover).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8. JavaScript inline — onclick e alert()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Le pagine usano JavaScript minimo, scritto direttamente come attributo HTML. Non c'è nessun file .js separato.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onclick="..."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HTML che collega un evento di click a del codice JavaScript. Quando l'utente clicca sull'elemento, il codice dentro le virgolette viene eseguito. È il modo più semplice per aggiungere interattività senza un file JavaScript separato.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alert('testo')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Funzione JavaScript nativa del browser. Mostra una finestra di dialogo modale (blocca l'interazione con la pagina) con il testo specificato e un pulsante 'OK'. In account.html simula un login riuscito. In cart.html simula un ordine completato.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b/>
          <w:bCs/>
          <w:color w:val="111111"/>
          <w:sz w:val="22"/>
          <w:szCs w:val="22"/>
        </w:rPr>
        <w:t xml:space="preserve">Esempi usati nel sito: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B2FF7"/>
          <w:sz w:val="19"/>
          <w:szCs w:val="19"/>
        </w:rPr>
        <w:t xml:space="preserve">onclick="alert('Accesso effettuato con successo! Benvenuto su GamesVault 🎮')"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→ Sul pulsante 'Accedi' della pagina account.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B2FF7"/>
          <w:sz w:val="19"/>
          <w:szCs w:val="19"/>
        </w:rPr>
        <w:t xml:space="preserve">onclick="alert('Ordine effettuato con successo! 🎮 Grazie per il tuo acquisto su GamesVault!')"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→ Sul pulsante 'Effettua Ordine' del carrello.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B2FF7"/>
          <w:sz w:val="19"/>
          <w:szCs w:val="19"/>
        </w:rPr>
        <w:t xml:space="preserve">onclick="alert('Avvio la ricerca...')"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→ Sul pulsante di ricerca dell'index.</w:t>
      </w:r>
    </w:p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FFFFFF"/>
          <w:sz w:val="36"/>
          <w:szCs w:val="36"/>
        </w:rPr>
        <w:t xml:space="preserve">9. Riepilogo attributi HTML usati</w:t>
      </w:r>
    </w:p>
    <w:p>
      <w:pPr>
        <w:spacing w:after="80" w:before="60"/>
      </w:pPr>
      <w:r>
        <w:rPr>
          <w:color w:val="111111"/>
          <w:sz w:val="22"/>
          <w:szCs w:val="22"/>
        </w:rPr>
        <w:t xml:space="preserve">Gli attributi modificano il comportamento o le caratteristiche dei tag HTML. Ecco tutti quelli usati nel progetto.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 / Proprietà</w:t>
            </w:r>
          </w:p>
        </w:tc>
        <w:tc>
          <w:tcPr>
            <w:tcW w:type="dxa" w:w="7160"/>
            <w:tcBorders>
              <w:top w:val="single" w:color="7B2FF7" w:sz="1"/>
              <w:left w:val="single" w:color="7B2FF7" w:sz="1"/>
              <w:bottom w:val="single" w:color="7B2FF7" w:sz="1"/>
              <w:right w:val="single" w:color="7B2FF7" w:sz="1"/>
            </w:tcBorders>
            <w:shd w:fill="7B2F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class="..."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Assegna una o più classi CSS all'elemento. È il principale meccanismo per collegare HTML e CSS. Le classi si selezionano in CSS con il punto: .nome-classe.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href="..."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del tag &lt;a&gt;. Specifica la destinazione del link: può essere un file HTML relativo (index.html), un URL assoluto (https://...) o # per un link vuoto.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src="..."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&lt;img&gt;. Specifica il percorso dell'immagine da mostrare (relativo o assoluto).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alt="..."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&lt;img&gt;. Testo alternativo mostrato se l'immagine non si carica e letto dagli screen reader per l'accessibilità.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width="50"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&lt;img&gt;. Imposta la larghezza in pixel direttamente nell'HTML senza usare CSS.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type="email"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&lt;input&gt;. Specifica il tipo di dato atteso: email. Il browser valida il formato e ottimizza la tastiera mobile.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type="password"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&lt;input&gt;. Nasconde i caratteri digitati con pallini.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type="checkbox"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&lt;input&gt;. Crea una casella di spunta.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type="image/x-icon"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&lt;link&gt; per la favicon. Specifica che il file è nel formato .ico.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id="..."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Identificatore univoco dell'elemento. Usato per collegare &lt;label&gt; e &lt;input&gt; tramite for="id".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for="..."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&lt;label&gt;. Il suo valore deve corrispondere all'id di un &lt;input&gt;. Cliccando la label si attiva il campo.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placeholder="..."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&lt;input&gt;. Testo suggerimento visualizzato nel campo vuoto.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rel="stylesheet"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&lt;link&gt;. Indica che il file collegato è un foglio di stile CSS.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lang="it"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&lt;html&gt;. Specifica la lingua del documento (italiano). Usato da browser, screen reader e motori di ricerca.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charset="UTF-8"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&lt;meta&gt;. Specifica la codifica dei caratteri del documento.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content="..."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&lt;meta&gt;. Contiene il valore del metadato (es. le impostazioni del viewport).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FF7"/>
                <w:sz w:val="20"/>
                <w:szCs w:val="20"/>
              </w:rPr>
              <w:t xml:space="preserve">name="viewport"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Attributo di &lt;meta&gt;. Specifica che la meta tag riguarda il viewport del browser.</w:t>
            </w:r>
          </w:p>
        </w:tc>
      </w:tr>
    </w:tbl>
    <w:p>
      <w:pPr>
        <w:pBdr>
          <w:bottom w:val="single" w:color="7B2F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i/>
          <w:iCs/>
          <w:color w:val="555555"/>
          <w:sz w:val="20"/>
          <w:szCs w:val="20"/>
        </w:rPr>
        <w:t xml:space="preserve">Fine della documentazione — GamesVault ©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2A0060" w:val="clear"/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B2F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2026-05-20T18:47:09.517Z</dcterms:created>
  <dcterms:modified xsi:type="dcterms:W3CDTF">2026-05-20T18:47:09.517Z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