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SWTID-2026-2397</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fittrack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r>
          </w:p>
        </w:tc>
        <w:tc>
          <w:tcPr/>
          <w:p w:rsidR="00000000" w:rsidDel="00000000" w:rsidP="00000000" w:rsidRDefault="00000000" w:rsidRPr="00000000" w14:paraId="0000001C">
            <w:pPr>
              <w:rPr>
                <w:sz w:val="24"/>
                <w:szCs w:val="24"/>
              </w:rPr>
            </w:pPr>
            <w:r>
              <w:rPr>
                <w:rtl w:val="0"/>
              </w:rPr>
            </w:r>
          </w:p>
        </w:tc>
        <w:tc>
          <w:tcPr/>
          <w:p w:rsidR="00000000" w:rsidDel="00000000" w:rsidP="00000000" w:rsidRDefault="00000000" w:rsidRPr="00000000" w14:paraId="0000001D">
            <w:pPr>
              <w:rPr>
                <w:sz w:val="24"/>
                <w:szCs w:val="24"/>
              </w:rPr>
            </w:pPr>
            <w:r>
              <w:rPr>
                <w:rtl w:val="0"/>
              </w:rPr>
            </w:r>
          </w:p>
        </w:tc>
        <w:tc>
          <w:tcPr/>
          <w:p w:rsidR="00000000" w:rsidDel="00000000" w:rsidP="00000000" w:rsidRDefault="00000000" w:rsidRPr="00000000" w14:paraId="0000001E">
            <w:pPr>
              <w:rPr>
                <w:sz w:val="24"/>
                <w:szCs w:val="24"/>
              </w:rPr>
            </w:pPr>
            <w:r>
              <w:rPr>
                <w:rtl w:val="0"/>
              </w:rPr>
            </w:r>
          </w:p>
        </w:tc>
        <w:tc>
          <w:tcPr/>
          <w:p w:rsidR="00000000" w:rsidDel="00000000" w:rsidP="00000000" w:rsidRDefault="00000000" w:rsidRPr="00000000" w14:paraId="0000001F">
            <w:pPr>
              <w:rPr>
                <w:sz w:val="24"/>
                <w:szCs w:val="24"/>
              </w:rPr>
            </w:pPr>
            <w:r>
              <w:rPr>
                <w:rtl w:val="0"/>
              </w:rPr>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r>
          </w:p>
        </w:tc>
        <w:tc>
          <w:tcPr/>
          <w:p w:rsidR="00000000" w:rsidDel="00000000" w:rsidP="00000000" w:rsidRDefault="00000000" w:rsidRPr="00000000" w14:paraId="00000022">
            <w:pPr>
              <w:rPr>
                <w:sz w:val="24"/>
                <w:szCs w:val="24"/>
              </w:rPr>
            </w:pPr>
            <w:r>
              <w:rPr>
                <w:rtl w:val="0"/>
              </w:rPr>
            </w:r>
          </w:p>
        </w:tc>
        <w:tc>
          <w:tcPr/>
          <w:p w:rsidR="00000000" w:rsidDel="00000000" w:rsidP="00000000" w:rsidRDefault="00000000" w:rsidRPr="00000000" w14:paraId="00000023">
            <w:pPr>
              <w:rPr>
                <w:sz w:val="24"/>
                <w:szCs w:val="24"/>
              </w:rPr>
            </w:pPr>
            <w:r>
              <w:rPr>
                <w:rtl w:val="0"/>
              </w:rPr>
            </w:r>
          </w:p>
        </w:tc>
        <w:tc>
          <w:tcPr/>
          <w:p w:rsidR="00000000" w:rsidDel="00000000" w:rsidP="00000000" w:rsidRDefault="00000000" w:rsidRPr="00000000" w14:paraId="00000024">
            <w:pPr>
              <w:rPr>
                <w:sz w:val="24"/>
                <w:szCs w:val="24"/>
              </w:rPr>
            </w:pPr>
            <w:r>
              <w:rPr>
                <w:rtl w:val="0"/>
              </w:rPr>
            </w:r>
          </w:p>
        </w:tc>
        <w:tc>
          <w:tcPr/>
          <w:p w:rsidR="00000000" w:rsidDel="00000000" w:rsidP="00000000" w:rsidRDefault="00000000" w:rsidRPr="00000000" w14:paraId="00000025">
            <w:pPr>
              <w:rPr>
                <w:sz w:val="24"/>
                <w:szCs w:val="24"/>
              </w:rPr>
            </w:pPr>
            <w:r>
              <w:rPr>
                <w:rtl w:val="0"/>
              </w:rPr>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