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ISM 6642 — Week 1 Study Notes</w:t>
      </w:r>
    </w:p>
    <w:p>
      <w:pPr>
        <w:spacing w:after="160"/>
      </w:pPr>
      <w:r>
        <w:rPr>
          <w:i/>
          <w:color w:val="586174"/>
          <w:sz w:val="24"/>
        </w:rPr>
        <w:t>Machine learning foundations, business analytics, regression, and Assignment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4"/>
          </w:tcPr>
          <w:p>
            <w:pPr>
              <w:spacing w:after="40"/>
            </w:pPr>
            <w:r/>
            <w:r>
              <w:rPr>
                <w:b/>
                <w:color w:val="0B7285"/>
              </w:rPr>
              <w:t xml:space="preserve">Big picture  </w:t>
            </w:r>
            <w:r>
              <w:t>Week 1 connects business questions to data: describe what happened, predict what may happen, evaluate model quality, and use the results carefully in a business decision.</w:t>
            </w:r>
          </w:p>
        </w:tc>
      </w:tr>
    </w:tbl>
    <w:p>
      <w:pPr>
        <w:spacing w:after="20"/>
      </w:pPr>
    </w:p>
    <w:p>
      <w:pPr>
        <w:pStyle w:val="Heading1"/>
      </w:pPr>
      <w:r>
        <w:t>1. Business analytics and machine learning</w:t>
      </w:r>
    </w:p>
    <w:p>
      <w:pPr>
        <w:pStyle w:val="Heading2"/>
      </w:pPr>
      <w:r>
        <w:t>Core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vAlign w:val="center"/>
            <w:shd w:fill="17324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4320"/>
            <w:vAlign w:val="center"/>
            <w:shd w:fill="17324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3168"/>
            <w:vAlign w:val="center"/>
            <w:shd w:fill="17324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Data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Raw measurements collected from a process.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Clicks, sales, temperature, price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Information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Meaning extracted from data to support a decision.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Sales peak on Tuesday mornings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Data analytics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Using data, technology, statistics, and models to improve decisions.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Forecast demand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Business analytics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Data analytics focused specifically on business operations and decisions.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Choose a markdown strategy</w:t>
            </w:r>
          </w:p>
        </w:tc>
      </w:tr>
    </w:tbl>
    <w:p>
      <w:pPr>
        <w:spacing w:after="20"/>
      </w:pPr>
    </w:p>
    <w:p>
      <w:pPr>
        <w:pStyle w:val="Heading2"/>
      </w:pPr>
      <w:r>
        <w:t>Three types of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00"/>
            <w:vAlign w:val="center"/>
            <w:shd w:fill="17324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880"/>
            <w:vAlign w:val="center"/>
            <w:shd w:fill="17324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752"/>
            <w:vAlign w:val="center"/>
            <w:shd w:fill="17324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Typical output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Descriptive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What happened?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Reports, dashboards, summaries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Predictive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What will happen?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Forecasts, risk scores, predictions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Prescriptive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What should we do?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Recommended action or optimization</w:t>
            </w:r>
          </w:p>
        </w:tc>
      </w:tr>
    </w:tbl>
    <w:p>
      <w:pPr>
        <w:spacing w:after="20"/>
      </w:pPr>
    </w:p>
    <w:p>
      <w:pPr>
        <w:pStyle w:val="Heading2"/>
      </w:pPr>
      <w:r>
        <w:t>Machine learning essentials</w:t>
      </w:r>
    </w:p>
    <w:p>
      <w:pPr>
        <w:pStyle w:val="ListBullet"/>
        <w:spacing w:after="40"/>
      </w:pPr>
      <w:r>
        <w:t>Automation follows explicit rules; machine learning discovers useful patterns from data.</w:t>
      </w:r>
    </w:p>
    <w:p>
      <w:pPr>
        <w:pStyle w:val="ListBullet"/>
        <w:spacing w:after="40"/>
      </w:pPr>
      <w:r>
        <w:t>Supervised learning predicts a labeled outcome; unsupervised learning finds groups or structure without labels.</w:t>
      </w:r>
    </w:p>
    <w:p>
      <w:pPr>
        <w:pStyle w:val="ListBullet"/>
        <w:spacing w:after="40"/>
      </w:pPr>
      <w:r>
        <w:t>Semi-supervised learning uses some labeled data and much more unlabeled data.</w:t>
      </w:r>
    </w:p>
    <w:p>
      <w:pPr>
        <w:pStyle w:val="ListBullet"/>
        <w:spacing w:after="40"/>
      </w:pPr>
      <w:r>
        <w:t>Reinforcement learning learns decisions through rewards and penalties over repeated interactions.</w:t>
      </w:r>
    </w:p>
    <w:p>
      <w:pPr>
        <w:pStyle w:val="Heading2"/>
      </w:pPr>
      <w:r>
        <w:t>Data quality and Big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vAlign w:val="center"/>
            <w:shd w:fill="17324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Idea</w:t>
            </w:r>
          </w:p>
        </w:tc>
        <w:tc>
          <w:tcPr>
            <w:tcW w:type="dxa" w:w="7272"/>
            <w:vAlign w:val="center"/>
            <w:shd w:fill="17324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Remember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 Vs</w:t>
            </w:r>
          </w:p>
        </w:tc>
        <w:tc>
          <w:tcPr>
            <w:tcW w:type="dxa" w:w="72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Volume = amount; Variety = formats; Velocity = speed; Veracity = trustworthiness.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Reliability</w:t>
            </w:r>
          </w:p>
        </w:tc>
        <w:tc>
          <w:tcPr>
            <w:tcW w:type="dxa" w:w="72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The measurement is consistent.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Validity</w:t>
            </w:r>
          </w:p>
        </w:tc>
        <w:tc>
          <w:tcPr>
            <w:tcW w:type="dxa" w:w="72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The measurement captures what it is supposed to measure.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Decision model</w:t>
            </w:r>
          </w:p>
        </w:tc>
        <w:tc>
          <w:tcPr>
            <w:tcW w:type="dxa" w:w="72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 logical or mathematical representation used to understand or support a decision.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4"/>
          </w:tcPr>
          <w:p>
            <w:pPr>
              <w:spacing w:after="40"/>
            </w:pPr>
            <w:r/>
            <w:r>
              <w:rPr>
                <w:b/>
                <w:color w:val="0B7285"/>
              </w:rPr>
              <w:t xml:space="preserve">Exam connection  </w:t>
            </w:r>
            <w:r>
              <w:t>A model can learn noise instead of useful signal if the data are unreliable, invalid, biased, or poorly prepared.</w:t>
            </w:r>
          </w:p>
        </w:tc>
      </w:tr>
    </w:tbl>
    <w:p>
      <w:pPr>
        <w:spacing w:after="20"/>
      </w:pPr>
    </w:p>
    <w:p>
      <w:pPr>
        <w:pStyle w:val="Heading1"/>
      </w:pPr>
      <w:r>
        <w:t>2. Regression analysis</w:t>
      </w:r>
    </w:p>
    <w:p>
      <w:r>
        <w:t>Regression estimates how one or more predictor variables relate to an outcome variable. In this course, the main example is predicting laptop retail price from hardware specifications.</w:t>
      </w:r>
    </w:p>
    <w:p>
      <w:pPr>
        <w:pStyle w:val="Heading2"/>
      </w:pPr>
      <w:r>
        <w:t>The basic equation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4"/>
          </w:tcPr>
          <w:p>
            <w:pPr>
              <w:spacing w:after="40"/>
            </w:pPr>
            <w:r/>
            <w:r>
              <w:rPr>
                <w:b/>
                <w:color w:val="0B7285"/>
              </w:rPr>
              <w:t xml:space="preserve">Equation  </w:t>
            </w:r>
            <w:r>
              <w:t>Y = α + βX + ε   •   Y = outcome   •   X = predictor   •   α = intercept   •   β = slope/coefficient   •   ε = error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A positive coefficient means the predicted outcome increases as the predictor increases, holding other predictors constant.</w:t>
      </w:r>
    </w:p>
    <w:p>
      <w:pPr>
        <w:pStyle w:val="ListBullet"/>
        <w:spacing w:after="40"/>
      </w:pPr>
      <w:r>
        <w:t>A negative coefficient means the predicted outcome decreases as the predictor increases, holding other predictors constant.</w:t>
      </w:r>
    </w:p>
    <w:p>
      <w:pPr>
        <w:pStyle w:val="ListBullet"/>
        <w:spacing w:after="40"/>
      </w:pPr>
      <w:r>
        <w:t>The intercept is the predicted outcome when all predictors equal zero; it may be mathematically useful but not realistic in context.</w:t>
      </w:r>
    </w:p>
    <w:p>
      <w:pPr>
        <w:pStyle w:val="ListBullet"/>
        <w:spacing w:after="40"/>
      </w:pPr>
      <w:r>
        <w:t>OLS (ordinary least squares) chooses the line that minimizes the squared residuals.</w:t>
      </w:r>
    </w:p>
    <w:p>
      <w:pPr>
        <w:pStyle w:val="Heading2"/>
      </w:pPr>
      <w:r>
        <w:t>How to read a regression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vAlign w:val="center"/>
            <w:shd w:fill="17324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Statistic</w:t>
            </w:r>
          </w:p>
        </w:tc>
        <w:tc>
          <w:tcPr>
            <w:tcW w:type="dxa" w:w="7200"/>
            <w:vAlign w:val="center"/>
            <w:shd w:fill="17324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Coefficient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Estimated change in Y for a one-unit increase in a predictor.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Residual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Actual value minus predicted value.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p-value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Evidence against the null hypothesis that a coefficient equals zero. Often compared with 0.05.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t-statistic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Coefficient relative to its standard error; larger absolute values generally indicate stronger evidence.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F-statistic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Tests whether the model is useful overall.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R-squared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Share of outcome variation explained by the model.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Adjusted R-squared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R-squared adjusted for the number of predictors; useful when comparing models.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MSE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Mean squared error; lower prediction error is better.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4"/>
          </w:tcPr>
          <w:p>
            <w:pPr>
              <w:spacing w:after="40"/>
            </w:pPr>
            <w:r/>
            <w:r>
              <w:rPr>
                <w:b/>
                <w:color w:val="0B7285"/>
              </w:rPr>
              <w:t xml:space="preserve">Critical distinction  </w:t>
            </w:r>
            <w:r>
              <w:t>Statistical significance does not automatically mean a relationship is strong, practically important, or causal.</w:t>
            </w:r>
          </w:p>
        </w:tc>
      </w:tr>
    </w:tbl>
    <w:p>
      <w:pPr>
        <w:spacing w:after="20"/>
      </w:pPr>
    </w:p>
    <w:p>
      <w:pPr>
        <w:pStyle w:val="Heading2"/>
      </w:pPr>
      <w:r>
        <w:t>Model evaluation</w:t>
      </w:r>
    </w:p>
    <w:p>
      <w:pPr>
        <w:pStyle w:val="ListBullet"/>
        <w:spacing w:after="40"/>
      </w:pPr>
      <w:r>
        <w:t>Use a scatterplot to inspect whether a linear relationship is plausible.</w:t>
      </w:r>
    </w:p>
    <w:p>
      <w:pPr>
        <w:pStyle w:val="ListBullet"/>
        <w:spacing w:after="40"/>
      </w:pPr>
      <w:r>
        <w:t>Use training data to fit the model, validation data to tune choices, and test data for a final out-of-sample check.</w:t>
      </w:r>
    </w:p>
    <w:p>
      <w:pPr>
        <w:pStyle w:val="ListBullet"/>
        <w:spacing w:after="40"/>
      </w:pPr>
      <w:r>
        <w:t>Overfitting occurs when a model performs well on familiar data but poorly on new data.</w:t>
      </w:r>
    </w:p>
    <w:p>
      <w:pPr>
        <w:pStyle w:val="Heading1"/>
      </w:pPr>
      <w:r>
        <w:t>3. Descriptive-statistics lab</w:t>
      </w:r>
    </w:p>
    <w:p>
      <w:r>
        <w:t>Dataset: quarterly sales revenue in thousands of dollars — 45, 52, 48, 61, 55, 49, 58, 63, 51, 47, 59, 64.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736"/>
            <w:vAlign w:val="center"/>
            <w:shd w:fill="17324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1944"/>
            <w:vAlign w:val="center"/>
            <w:shd w:fill="17324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4752"/>
            <w:vAlign w:val="center"/>
            <w:shd w:fill="17324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Mean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54.33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Average quarterly revenue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Median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53.50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Middle of the sorted data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Mode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 mode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Every value appears once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Range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64 − 45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Sample standard deviation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6.57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Typical spread, using n − 1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CV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12.09%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Moderate variation under the assignment rule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Q1 / Q3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48.75 / 59.50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25th and 75th percentiles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IQR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10.75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Spread of the middle 50%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Sorted values: 45, 47, 48, 49, 51, 52, 55, 58, 59, 61, 63, 64.</w:t>
      </w:r>
    </w:p>
    <w:p>
      <w:pPr>
        <w:pStyle w:val="ListBullet"/>
        <w:spacing w:after="40"/>
      </w:pPr>
      <w:r>
        <w:t>Because mean (54.33) is slightly greater than median (53.50), the assignment classifies the distribution as slightly right-skewed.</w:t>
      </w:r>
    </w:p>
    <w:p>
      <w:pPr>
        <w:pStyle w:val="ListBullet"/>
        <w:spacing w:after="40"/>
      </w:pPr>
      <w:r>
        <w:t>The box plot shows no apparent outliers; the data are reasonably stable but not perfectly consistent.</w:t>
      </w:r>
    </w:p>
    <w:p>
      <w:pPr>
        <w:pStyle w:val="Heading2"/>
      </w:pPr>
      <w:r>
        <w:t>Python patterns practiced</w:t>
      </w:r>
    </w:p>
    <w:p>
      <w:pPr>
        <w:pStyle w:val="ListBullet"/>
        <w:spacing w:after="40"/>
      </w:pPr>
      <w:r>
        <w:t>Functions: define reusable calculations such as mean, range, CV, quartiles, and skewness.</w:t>
      </w:r>
    </w:p>
    <w:p>
      <w:pPr>
        <w:pStyle w:val="ListBullet"/>
        <w:spacing w:after="40"/>
      </w:pPr>
      <w:r>
        <w:t>Libraries: `statistics` for mean/median/sample standard deviation, NumPy for percentiles, and Matplotlib for plots.</w:t>
      </w:r>
    </w:p>
    <w:p>
      <w:pPr>
        <w:pStyle w:val="ListBullet"/>
        <w:spacing w:after="40"/>
      </w:pPr>
      <w:r>
        <w:t>Testing: run one calculation at a time and compare results with a manual check.</w:t>
      </w:r>
    </w:p>
    <w:p>
      <w:pPr>
        <w:pStyle w:val="Heading1"/>
      </w:pPr>
      <w:r>
        <w:t>4. Assignment 1 — Laptop Price Prediction</w:t>
      </w:r>
    </w:p>
    <w:p>
      <w:pPr>
        <w:pStyle w:val="Heading2"/>
      </w:pPr>
      <w:r>
        <w:t>Phase 1: simple linear regression</w:t>
      </w:r>
    </w:p>
    <w:p>
      <w:pPr>
        <w:pStyle w:val="ListBullet"/>
        <w:spacing w:after="40"/>
      </w:pPr>
      <w:r>
        <w:t>Outcome: Retail Price. Predictor: HD Size (GB).</w:t>
      </w:r>
    </w:p>
    <w:p>
      <w:pPr>
        <w:pStyle w:val="ListBullet"/>
        <w:spacing w:after="40"/>
      </w:pPr>
      <w:r>
        <w:t>Storage had a positive, statistically significant relationship with price.</w:t>
      </w:r>
    </w:p>
    <w:p>
      <w:pPr>
        <w:pStyle w:val="ListBullet"/>
        <w:spacing w:after="40"/>
      </w:pPr>
      <w:r>
        <w:t>Storage alone explained 23.6% of price variation, so it was relevant but too weak to use by itself for pricing.</w:t>
      </w:r>
    </w:p>
    <w:p>
      <w:pPr>
        <w:pStyle w:val="Heading2"/>
      </w:pPr>
      <w:r>
        <w:t>Phase 2: multiple regression</w:t>
      </w:r>
    </w:p>
    <w:p>
      <w:pPr>
        <w:pStyle w:val="ListBullet"/>
        <w:spacing w:after="40"/>
      </w:pPr>
      <w:r>
        <w:t>Added RAM and Battery Life to storage.</w:t>
      </w:r>
    </w:p>
    <w:p>
      <w:pPr>
        <w:pStyle w:val="ListBullet"/>
        <w:spacing w:after="40"/>
      </w:pPr>
      <w:r>
        <w:t>Adjusted R-squared increased from 0.236 to 0.711 — a major improvement in explanatory power.</w:t>
      </w:r>
    </w:p>
    <w:p>
      <w:pPr>
        <w:pStyle w:val="ListBullet"/>
        <w:spacing w:after="40"/>
      </w:pPr>
      <w:r>
        <w:t>VIF values were approximately 1.012–1.037, far below 5, so multicollinearity was not a concern.</w:t>
      </w:r>
    </w:p>
    <w:p>
      <w:pPr>
        <w:pStyle w:val="ListBullet"/>
        <w:spacing w:after="40"/>
      </w:pPr>
      <w:r>
        <w:t>Coefficients should be interpreted while holding the other predictors constant.</w:t>
      </w:r>
    </w:p>
    <w:p>
      <w:pPr>
        <w:pStyle w:val="Heading2"/>
      </w:pPr>
      <w:r>
        <w:t>Phase 3: prediction and optimization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744"/>
            <w:vAlign w:val="center"/>
            <w:shd w:fill="17324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016"/>
            <w:vAlign w:val="center"/>
            <w:shd w:fill="17324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Point forecast</w:t>
            </w:r>
          </w:p>
        </w:tc>
        <w:tc>
          <w:tcPr>
            <w:tcW w:type="dxa" w:w="3672"/>
            <w:vAlign w:val="center"/>
            <w:shd w:fill="17324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Main caution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Storage only; 2,000 GB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$1,027.45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2,000 GB is far outside the historical range.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Storage + RAM + battery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$3,078.57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44 GB RAM and 2,000 GB storage require extreme extrapolation.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The full product model, using additional hardware and product-option variables, produced the lowest test MSE: about $312.76.</w:t>
      </w:r>
    </w:p>
    <w:p>
      <w:pPr>
        <w:pStyle w:val="ListBullet"/>
        <w:spacing w:after="40"/>
      </w:pPr>
      <w:r>
        <w:t>It reduced test MSE by approximately 90.9% compared with the storage-only model.</w:t>
      </w:r>
    </w:p>
    <w:p>
      <w:pPr>
        <w:pStyle w:val="ListBullet"/>
        <w:spacing w:after="40"/>
      </w:pPr>
      <w:r>
        <w:t>Best business recommendation: use the full model for historically comparable configurations, and collect current data before pricing modern high-capacity laptops.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4"/>
          </w:tcPr>
          <w:p>
            <w:pPr>
              <w:spacing w:after="40"/>
            </w:pPr>
            <w:r/>
            <w:r>
              <w:rPr>
                <w:b/>
                <w:color w:val="0B7285"/>
              </w:rPr>
              <w:t xml:space="preserve">Do not overclaim  </w:t>
            </w:r>
            <w:r>
              <w:t>A prediction interval does not eliminate extrapolation risk. A model is most trustworthy when the new inputs resemble the data used to train it.</w:t>
            </w:r>
          </w:p>
        </w:tc>
      </w:tr>
    </w:tbl>
    <w:p>
      <w:pPr>
        <w:spacing w:after="20"/>
      </w:pPr>
    </w:p>
    <w:p>
      <w:pPr>
        <w:pStyle w:val="Heading1"/>
      </w:pPr>
      <w:r>
        <w:t>5. Peer programming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center"/>
            <w:shd w:fill="17324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6840"/>
            <w:vAlign w:val="center"/>
            <w:shd w:fill="17324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Driver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Types and runs the code; focuses on implementation.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Navigator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Reviews formulas and logic; thinks ahead and suggests next steps.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Observer / reviewer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Watches for issues and helps validate the final result when a third person is present.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Discuss the algorithm before coding, communicate clearly, rotate roles, test early, and review the final output together.</w:t>
      </w:r>
    </w:p>
    <w:p>
      <w:pPr>
        <w:pStyle w:val="Heading1"/>
      </w:pPr>
      <w:r>
        <w:t>6. Week 1 self-check</w:t>
      </w:r>
    </w:p>
    <w:p>
      <w:pPr>
        <w:spacing w:after="140"/>
      </w:pPr>
      <w:r>
        <w:rPr>
          <w:b/>
        </w:rPr>
        <w:t>1. What is the difference between descriptive, predictive, and prescriptive analytics?</w:t>
      </w:r>
      <w:r>
        <w:br/>
        <w:t>Answer: ________________________________________________________________</w:t>
      </w:r>
    </w:p>
    <w:p>
      <w:pPr>
        <w:spacing w:after="140"/>
      </w:pPr>
      <w:r>
        <w:rPr>
          <w:b/>
        </w:rPr>
        <w:t>2. How is machine learning different from fixed-rule automation?</w:t>
      </w:r>
      <w:r>
        <w:br/>
        <w:t>Answer: ________________________________________________________________</w:t>
      </w:r>
    </w:p>
    <w:p>
      <w:pPr>
        <w:spacing w:after="140"/>
      </w:pPr>
      <w:r>
        <w:rPr>
          <w:b/>
        </w:rPr>
        <w:t>3. In Y = α + βX + ε, what does β represent?</w:t>
      </w:r>
      <w:r>
        <w:br/>
        <w:t>Answer: ________________________________________________________________</w:t>
      </w:r>
    </w:p>
    <w:p>
      <w:pPr>
        <w:spacing w:after="140"/>
      </w:pPr>
      <w:r>
        <w:rPr>
          <w:b/>
        </w:rPr>
        <w:t>4. Why can a predictor be statistically significant but still be a weak business predictor?</w:t>
      </w:r>
      <w:r>
        <w:br/>
        <w:t>Answer: ________________________________________________________________</w:t>
      </w:r>
    </w:p>
    <w:p>
      <w:pPr>
        <w:spacing w:after="140"/>
      </w:pPr>
      <w:r>
        <w:rPr>
          <w:b/>
        </w:rPr>
        <w:t>5. What is the difference between R-squared and adjusted R-squared?</w:t>
      </w:r>
      <w:r>
        <w:br/>
        <w:t>Answer: ________________________________________________________________</w:t>
      </w:r>
    </w:p>
    <w:p>
      <w:pPr>
        <w:spacing w:after="140"/>
      </w:pPr>
      <w:r>
        <w:rPr>
          <w:b/>
        </w:rPr>
        <w:t>6. Why are the required 2,000 GB laptop forecasts risky?</w:t>
      </w:r>
      <w:r>
        <w:br/>
        <w:t>Answer: ________________________________________________________________</w:t>
      </w:r>
    </w:p>
    <w:p>
      <w:pPr>
        <w:spacing w:after="140"/>
      </w:pPr>
      <w:r>
        <w:rPr>
          <w:b/>
        </w:rPr>
        <w:t>7. What does a CV of 12.09% suggest about quarterly sales?</w:t>
      </w:r>
      <w:r>
        <w:br/>
        <w:t>Answer: ________________________________________________________________</w:t>
      </w:r>
    </w:p>
    <w:p>
      <w:pPr>
        <w:spacing w:after="140"/>
      </w:pPr>
      <w:r>
        <w:rPr>
          <w:b/>
        </w:rPr>
        <w:t>8. What is the purpose of a test set?</w:t>
      </w:r>
      <w:r>
        <w:br/>
        <w:t>Answer: ________________________________________________________________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4"/>
          </w:tcPr>
          <w:p>
            <w:pPr>
              <w:spacing w:after="40"/>
            </w:pPr>
            <w:r/>
            <w:r>
              <w:rPr>
                <w:b/>
                <w:color w:val="0B7285"/>
              </w:rPr>
              <w:t xml:space="preserve">One-sentence summary  </w:t>
            </w:r>
            <w:r>
              <w:t>Week 1 teaches the workflow: understand the business question, inspect and prepare the data, fit an appropriate model, evaluate it on unseen data, and interpret the result with appropriate caution.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86174"/>
        <w:sz w:val="16"/>
      </w:rPr>
      <w:t>ISM 6642 • Week 1 Study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632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728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