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变更申请报告</w:t>
      </w:r>
    </w:p>
    <w:p>
      <w:pPr>
        <w:jc w:val="center"/>
      </w:pPr>
      <w:r>
        <w:rPr>
          <w:i/>
          <w:color w:val="666666"/>
          <w:sz w:val="22"/>
        </w:rPr>
        <w:t>Change Request Report</w:t>
      </w:r>
    </w:p>
    <w:p>
      <w:r>
        <w:rPr>
          <w:b/>
        </w:rPr>
        <w:t>变更编号</w:t>
      </w:r>
    </w:p>
    <w:p>
      <w:r>
        <w:t>CR-W1-002</w:t>
      </w:r>
    </w:p>
    <w:p>
      <w:r>
        <w:rPr>
          <w:b/>
        </w:rPr>
        <w:t>项目名称</w:t>
      </w:r>
    </w:p>
    <w:p>
      <w:r>
        <w:t>基于计算机视觉的农产品品质分级与溯源平台</w:t>
      </w:r>
    </w:p>
    <w:p>
      <w:r>
        <w:rPr>
          <w:b/>
        </w:rPr>
        <w:t>申请人</w:t>
      </w:r>
    </w:p>
    <w:p>
      <w:r>
        <w:t>W1（数据工程工程师）</w:t>
      </w:r>
    </w:p>
    <w:p>
      <w:r>
        <w:rPr>
          <w:b/>
        </w:rPr>
        <w:t>申请日期</w:t>
      </w:r>
    </w:p>
    <w:p>
      <w:r>
        <w:t>2026-09-05</w:t>
      </w:r>
    </w:p>
    <w:p>
      <w:r>
        <w:rPr>
          <w:b/>
        </w:rPr>
        <w:t>关联里程碑</w:t>
      </w:r>
    </w:p>
    <w:p>
      <w:r>
        <w:t>M2（模型训练）· yolov8s 追加实验</w:t>
      </w:r>
    </w:p>
    <w:p>
      <w:r>
        <w:rPr>
          <w:b/>
        </w:rPr>
        <w:t>变更类型</w:t>
      </w:r>
    </w:p>
    <w:p>
      <w:r>
        <w:t>□ 需求变更  □ 设计变更  ☑ 环境与部署变更  □ 接口变更</w:t>
      </w:r>
    </w:p>
    <w:p>
      <w:r>
        <w:rPr>
          <w:b/>
        </w:rPr>
        <w:t>优先级</w:t>
      </w:r>
    </w:p>
    <w:p>
      <w:r>
        <w:t>中（论文骨干规模消融对比所需，不阻塞已交付的 yolov8n 基线）</w:t>
      </w:r>
    </w:p>
    <w:p>
      <w:r>
        <w:rPr>
          <w:b/>
          <w:sz w:val="24"/>
        </w:rPr>
        <w:t>一、变更内容</w:t>
      </w:r>
    </w:p>
    <w:p>
      <w:r>
        <w:t>为支撑论文核心对照实验（同数据集、同训练配置下的骨干网络规模消融：yolov8n vs yolov8s），对 M2 训练相关脚本做「模型规模可配置化 + 产物物理隔离」改造，具体变更如下：</w:t>
      </w:r>
    </w:p>
    <w:p>
      <w:pPr>
        <w:pStyle w:val="ListBullet"/>
      </w:pPr>
      <w:r>
        <w:t>train_detect.py / train_cls.py 的模型规模从硬编码 yolov8n 改为通过环境变量 YOLO_MODEL_SIZE 可配置：未设置或设为 yolov8n 时行为完全兼容旧版；设为 yolov8s 即升级骨干网络（分类自动推导为 yolov8s-cls）。</w:t>
      </w:r>
    </w:p>
    <w:p>
      <w:pPr>
        <w:pStyle w:val="ListBullet"/>
      </w:pPr>
      <w:r>
        <w:t>训练产物同步到 Google Drive（BISHE/models/）时，文件名追加规模后缀，物理隔离两组成果，避免覆盖昨日 yolov8n 基线：</w:t>
        <w:br/>
        <w:t>检测 → best_detect_yolov8s.pt / test_metrics_yolov8s.json / training_curves_yolov8s.png / hyper_params_yolov8s.json / results_yolov8s.csv；</w:t>
        <w:br/>
        <w:t>分类 → best_cls_yolov8s-cls.pt / val_metrics_yolov8s-cls.json / hyper_params_yolov8s-cls.json / results_yolov8s-cls.csv。</w:t>
      </w:r>
    </w:p>
    <w:p>
      <w:pPr>
        <w:pStyle w:val="ListBullet"/>
      </w:pPr>
      <w:r>
        <w:t>yolov8s 规模下自动下调批次大小以规避 T4 GPU 显存溢出（OOM）：检测 BATCH_SIZE 16→8，分类 64→32。</w:t>
      </w:r>
    </w:p>
    <w:p>
      <w:pPr>
        <w:pStyle w:val="ListBullet"/>
      </w:pPr>
      <w:r>
        <w:t>sync_checkpoints.py 同步支持 YOLO_MODEL_SIZE：收尾崩溃时就地重算指标并同步对应规模产物，不重训、不乱动另一基线。</w:t>
      </w:r>
    </w:p>
    <w:p>
      <w:r>
        <w:rPr>
          <w:b/>
          <w:sz w:val="24"/>
        </w:rPr>
        <w:t>二、变更原因</w:t>
      </w:r>
    </w:p>
    <w:p>
      <w:pPr>
        <w:pStyle w:val="ListBullet"/>
      </w:pPr>
      <w:r>
        <w:t>M2 验收实测：检测模型 yolov8n 的 mAP50-95 = 0.702，低于汇报模板目标 ≥ 0.90（差距 0.198）；其中「特级」等级 mAP50-95 仅 0.534，明显弱于一级(0.718)/二级(0.718)/等外(0.837)。</w:t>
      </w:r>
    </w:p>
    <w:p>
      <w:pPr>
        <w:pStyle w:val="ListBullet"/>
      </w:pPr>
      <w:r>
        <w:t>轻量骨干（yolov8n，3.0M 参数）在细粒度「特级」分级上表征不足，需验证更大骨干 yolov8s（11.1M 参数，约 3.5×）能否提升细粒度精度，构成论文骨干规模消融对比。</w:t>
      </w:r>
    </w:p>
    <w:p>
      <w:pPr>
        <w:pStyle w:val="ListBullet"/>
      </w:pPr>
      <w:r>
        <w:t>若直接改 MODEL_SIZE 不加隔离就跑，脚本会把产物写死覆盖昨日 yolov8n 基线（best_detect.pt 等同名），导致对照组丢失、无法进行消融对比，故须先改脚本做物理隔离，再执行追加实验。</w:t>
      </w:r>
    </w:p>
    <w:p>
      <w:r>
        <w:rPr>
          <w:b/>
          <w:sz w:val="24"/>
        </w:rPr>
        <w:t>三、影响分析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受影响方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风险等级</w:t>
            </w:r>
          </w:p>
        </w:tc>
      </w:tr>
      <w:tr>
        <w:tc>
          <w:tcPr>
            <w:tcW w:type="dxa" w:w="2880"/>
          </w:tcPr>
          <w:p>
            <w:r>
              <w:t>W1 数据工程</w:t>
            </w:r>
          </w:p>
        </w:tc>
        <w:tc>
          <w:tcPr>
            <w:tcW w:type="dxa" w:w="2880"/>
          </w:tcPr>
          <w:p>
            <w:r>
              <w:t>改造 train_detect.py / train_cls.py / sync_checkpoints.py；已通过语法编译与环境变量逻辑自检（yolov8n / yolov8s 两路径均验证）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W2 视觉模型（Colab 执行人）</w:t>
            </w:r>
          </w:p>
        </w:tc>
        <w:tc>
          <w:tcPr>
            <w:tcW w:type="dxa" w:w="2880"/>
          </w:tcPr>
          <w:p>
            <w:r>
              <w:t>在 Colab 训练时需先执行 %env YOLO_MODEL_SIZE=yolov8s 再 %run 训练脚本；数据集与旧流程不变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W3 后端</w:t>
            </w:r>
          </w:p>
        </w:tc>
        <w:tc>
          <w:tcPr>
            <w:tcW w:type="dxa" w:w="2880"/>
          </w:tcPr>
          <w:p>
            <w:r>
              <w:t>若最终采用 yolov8s 作为主模型，接口契约②的最佳权重路径须由 best_detect.pt 改为 best_detect_yolov8s.pt；若仍保留 yolov8n 为主模型则无影响</w:t>
            </w:r>
          </w:p>
        </w:tc>
        <w:tc>
          <w:tcPr>
            <w:tcW w:type="dxa" w:w="2880"/>
          </w:tcPr>
          <w:p>
            <w:r>
              <w:t>中（待决策）</w:t>
            </w:r>
          </w:p>
        </w:tc>
      </w:tr>
      <w:tr>
        <w:tc>
          <w:tcPr>
            <w:tcW w:type="dxa" w:w="2880"/>
          </w:tcPr>
          <w:p>
            <w:r>
              <w:t>W4 前端</w:t>
            </w:r>
          </w:p>
        </w:tc>
        <w:tc>
          <w:tcPr>
            <w:tcW w:type="dxa" w:w="2880"/>
          </w:tcPr>
          <w:p>
            <w:r>
              <w:t>依赖 W3 接口返回的检测模型；随 W3 决策联动</w:t>
            </w:r>
          </w:p>
        </w:tc>
        <w:tc>
          <w:tcPr>
            <w:tcW w:type="dxa" w:w="2880"/>
          </w:tcPr>
          <w:p>
            <w:r>
              <w:t>中（待决策）</w:t>
            </w:r>
          </w:p>
        </w:tc>
      </w:tr>
      <w:tr>
        <w:tc>
          <w:tcPr>
            <w:tcW w:type="dxa" w:w="2880"/>
          </w:tcPr>
          <w:p>
            <w:r>
              <w:t>版本管理</w:t>
            </w:r>
          </w:p>
        </w:tc>
        <w:tc>
          <w:tcPr>
            <w:tcW w:type="dxa" w:w="2880"/>
          </w:tcPr>
          <w:p>
            <w:r>
              <w:t>三脚本改动进入 Git 版本库；Drive 双份产物（n/s）不进版本库，已在 .gitignore 范围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>
      <w:r>
        <w:rPr>
          <w:b/>
          <w:sz w:val="24"/>
        </w:rPr>
        <w:t>四、可选方案</w:t>
      </w:r>
    </w:p>
    <w:p>
      <w:r>
        <w:t>方案 A（推荐）：环境变量可配 + 文件名加后缀物理隔离（已实施）</w:t>
      </w:r>
    </w:p>
    <w:p>
      <w:pPr>
        <w:pStyle w:val="ListBullet"/>
      </w:pPr>
      <w:r>
        <w:t>优点：保留 yolov8n 基线、可一键切换规模、兼容旧流程、产物零丢失、收尾可抢救。</w:t>
      </w:r>
    </w:p>
    <w:p>
      <w:pPr>
        <w:pStyle w:val="ListBullet"/>
      </w:pPr>
      <w:r>
        <w:t>缺点：Drive 的 BISHE/models/ 多一组文件（约 +9 MB，可忽略）。</w:t>
      </w:r>
    </w:p>
    <w:p>
      <w:r>
        <w:t>方案 B：直接改 MODEL_SIZE 跑 yolov8s，覆盖 yolov8n 产物</w:t>
      </w:r>
    </w:p>
    <w:p>
      <w:pPr>
        <w:pStyle w:val="ListBullet"/>
      </w:pPr>
      <w:r>
        <w:t>优点：改动最小。缺点：丢失基线对照组，无法做消融对比，论文缺对照、且违背可复现性。否决。</w:t>
      </w:r>
    </w:p>
    <w:p>
      <w:r>
        <w:t>方案 C：另起独立脚本 train_detect_s.py / train_cls_s.py</w:t>
      </w:r>
    </w:p>
    <w:p>
      <w:pPr>
        <w:pStyle w:val="ListBullet"/>
      </w:pPr>
      <w:r>
        <w:t>优点：完全代码隔离。缺点：维护两份近似代码、易分歧、违背 DRY、未来改训练超参需改两处。否决。</w:t>
      </w:r>
    </w:p>
    <w:p>
      <w:r>
        <w:rPr>
          <w:b/>
          <w:sz w:val="24"/>
        </w:rPr>
        <w:t>五、建议决策</w:t>
      </w:r>
    </w:p>
    <w:p>
      <w:r>
        <w:t>建议采用方案 A。脚本改造已完成并通过校验，待组长批复后即可在 Colab 执行 yolov8s 追加实验，预计获得 yolov8n vs yolov8s 的 mAP50-95 消融数据（重点观察「特级」等级提升）。</w:t>
      </w:r>
    </w:p>
    <w:p>
      <w:r>
        <w:t>待决策项（请组长裁定，影响接口契约②与 W3/W4 衔接）：① 论文主模型是否升为 yolov8s（若升，须同步更新接口契约②最佳权重路径与 W3 推理加载逻辑）；② 若 yolov8s 仍仅作对照、保留 yolov8n 为默认交付，则接口契约②维持 best_detect.pt 不变。</w:t>
      </w:r>
    </w:p>
    <w:p>
      <w:r>
        <w:rPr>
          <w:b/>
          <w:sz w:val="24"/>
        </w:rPr>
        <w:t>六、组长审批</w:t>
      </w:r>
    </w:p>
    <w:p>
      <w:r>
        <w:rPr>
          <w:b/>
        </w:rPr>
        <w:t>审批意见</w:t>
      </w:r>
    </w:p>
    <w:p>
      <w:r>
        <w:t>□ 同意方案 A    □ 同意方案 B    □ 同意方案 C    □ 驳回，理由：</w:t>
      </w:r>
    </w:p>
    <w:p>
      <w:r>
        <w:rPr>
          <w:b/>
        </w:rPr>
        <w:t>审批人</w:t>
      </w:r>
    </w:p>
    <w:p/>
    <w:p>
      <w:r>
        <w:rPr>
          <w:b/>
        </w:rPr>
        <w:t>审批日期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