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sz w:val="44"/>
        </w:rPr>
        <w:t>W2 M2 里程碑汇报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汇报编号</w:t>
            </w:r>
          </w:p>
        </w:tc>
        <w:tc>
          <w:tcPr>
            <w:tcW w:type="dxa" w:w="4320"/>
          </w:tcPr>
          <w:p>
            <w:r>
              <w:t>W2-M2-REPORT-001</w:t>
            </w:r>
          </w:p>
        </w:tc>
      </w:tr>
      <w:tr>
        <w:tc>
          <w:tcPr>
            <w:tcW w:type="dxa" w:w="4320"/>
          </w:tcPr>
          <w:p>
            <w:r>
              <w:t>汇报日期</w:t>
            </w:r>
          </w:p>
        </w:tc>
        <w:tc>
          <w:tcPr>
            <w:tcW w:type="dxa" w:w="4320"/>
          </w:tcPr>
          <w:p>
            <w:r>
              <w:t>2026-09-04</w:t>
            </w:r>
          </w:p>
        </w:tc>
      </w:tr>
      <w:tr>
        <w:tc>
          <w:tcPr>
            <w:tcW w:type="dxa" w:w="4320"/>
          </w:tcPr>
          <w:p>
            <w:r>
              <w:t>里程碑</w:t>
            </w:r>
          </w:p>
        </w:tc>
        <w:tc>
          <w:tcPr>
            <w:tcW w:type="dxa" w:w="4320"/>
          </w:tcPr>
          <w:p>
            <w:r>
              <w:t>M2 模型训练完成</w:t>
            </w:r>
          </w:p>
        </w:tc>
      </w:tr>
      <w:tr>
        <w:tc>
          <w:tcPr>
            <w:tcW w:type="dxa" w:w="4320"/>
          </w:tcPr>
          <w:p>
            <w:r>
              <w:t>责任人/角色</w:t>
            </w:r>
          </w:p>
        </w:tc>
        <w:tc>
          <w:tcPr>
            <w:tcW w:type="dxa" w:w="4320"/>
          </w:tcPr>
          <w:p>
            <w:r>
              <w:t>W2 视觉模型工程师</w:t>
            </w:r>
          </w:p>
        </w:tc>
      </w:tr>
    </w:tbl>
    <w:p/>
    <w:p>
      <w:pPr>
        <w:pStyle w:val="Heading1"/>
      </w:pPr>
      <w:r>
        <w:t>一、本阶段完成项</w:t>
      </w:r>
    </w:p>
    <w:p>
      <w:pPr>
        <w:pStyle w:val="ListBullet"/>
      </w:pPr>
      <w:r>
        <w:t>完成 YOLOv8n 检测模型 Colab 训练脚本：src/models/train_detect.py</w:t>
      </w:r>
    </w:p>
    <w:p>
      <w:pPr>
        <w:pStyle w:val="ListBullet"/>
      </w:pPr>
      <w:r>
        <w:t>完成 YOLOv8n-cls 分类对照模型训练脚本：src/models/train_cls.py</w:t>
      </w:r>
    </w:p>
    <w:p>
      <w:pPr>
        <w:pStyle w:val="ListBullet"/>
      </w:pPr>
      <w:r>
        <w:t>完成本地 CPU 推理封装：src/inference/detector.py，严格对齐接口契约②</w:t>
      </w:r>
    </w:p>
    <w:p>
      <w:pPr>
        <w:pStyle w:val="ListBullet"/>
      </w:pPr>
      <w:r>
        <w:t>完成训练说明文档：docs/W2_M2_训练说明.md</w:t>
      </w:r>
    </w:p>
    <w:p>
      <w:pPr>
        <w:pStyle w:val="ListBullet"/>
      </w:pPr>
      <w:r>
        <w:t>完成检测 vs 分类对比实验文档：docs/W2_M2_对比实验.md</w:t>
      </w:r>
    </w:p>
    <w:p>
      <w:pPr>
        <w:pStyle w:val="ListBullet"/>
      </w:pPr>
      <w:r>
        <w:t>✅ 已完成：best_detect.pt / best_cls.pt 已导出至 models/ 目录</w:t>
      </w:r>
    </w:p>
    <w:p>
      <w:pPr>
        <w:pStyle w:val="Heading1"/>
      </w:pPr>
      <w:r>
        <w:t>二、交付物路径</w:t>
      </w:r>
    </w:p>
    <w:p>
      <w:pPr>
        <w:pStyle w:val="ListBullet"/>
      </w:pPr>
      <w:r>
        <w:t>检测训练脚本：src/models/train_detect.py</w:t>
      </w:r>
    </w:p>
    <w:p>
      <w:pPr>
        <w:pStyle w:val="ListBullet"/>
      </w:pPr>
      <w:r>
        <w:t>分类训练脚本：src/models/train_cls.py</w:t>
      </w:r>
    </w:p>
    <w:p>
      <w:pPr>
        <w:pStyle w:val="ListBullet"/>
      </w:pPr>
      <w:r>
        <w:t>主模型权重：models/best_detect.pt（已导出）</w:t>
      </w:r>
    </w:p>
    <w:p>
      <w:pPr>
        <w:pStyle w:val="ListBullet"/>
      </w:pPr>
      <w:r>
        <w:t>分类对照模型权重：models/best_cls.pt（已导出）</w:t>
      </w:r>
    </w:p>
    <w:p>
      <w:pPr>
        <w:pStyle w:val="ListBullet"/>
      </w:pPr>
      <w:r>
        <w:t>推理封装：src/inference/detector.py</w:t>
      </w:r>
    </w:p>
    <w:p>
      <w:pPr>
        <w:pStyle w:val="ListBullet"/>
      </w:pPr>
      <w:r>
        <w:t>训练说明：docs/W2_M2_训练说明.md</w:t>
      </w:r>
    </w:p>
    <w:p>
      <w:pPr>
        <w:pStyle w:val="ListBullet"/>
      </w:pPr>
      <w:r>
        <w:t>对比实验：docs/W2_M2_对比实验.md</w:t>
      </w:r>
    </w:p>
    <w:p>
      <w:pPr>
        <w:pStyle w:val="Heading1"/>
      </w:pPr>
      <w:r>
        <w:t>三、关键指标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指标</w:t>
            </w:r>
          </w:p>
        </w:tc>
        <w:tc>
          <w:tcPr>
            <w:tcW w:type="dxa" w:w="2880"/>
          </w:tcPr>
          <w:p>
            <w:r>
              <w:t>检测模型（YOLOv8n）</w:t>
            </w:r>
          </w:p>
        </w:tc>
        <w:tc>
          <w:tcPr>
            <w:tcW w:type="dxa" w:w="2880"/>
          </w:tcPr>
          <w:p>
            <w:r>
              <w:t>分类模型（YOLOv8n-cls）</w:t>
            </w:r>
          </w:p>
        </w:tc>
      </w:tr>
      <w:tr>
        <w:tc>
          <w:tcPr>
            <w:tcW w:type="dxa" w:w="2880"/>
          </w:tcPr>
          <w:p>
            <w:r>
              <w:t>mAP50-95</w:t>
            </w:r>
          </w:p>
        </w:tc>
        <w:tc>
          <w:tcPr>
            <w:tcW w:type="dxa" w:w="2880"/>
          </w:tcPr>
          <w:p>
            <w:r>
              <w:t>0.702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mAP50</w:t>
            </w:r>
          </w:p>
        </w:tc>
        <w:tc>
          <w:tcPr>
            <w:tcW w:type="dxa" w:w="2880"/>
          </w:tcPr>
          <w:p>
            <w:r>
              <w:t>0.880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Precision</w:t>
            </w:r>
          </w:p>
        </w:tc>
        <w:tc>
          <w:tcPr>
            <w:tcW w:type="dxa" w:w="2880"/>
          </w:tcPr>
          <w:p>
            <w:r>
              <w:t>0.799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Recall</w:t>
            </w:r>
          </w:p>
        </w:tc>
        <w:tc>
          <w:tcPr>
            <w:tcW w:type="dxa" w:w="2880"/>
          </w:tcPr>
          <w:p>
            <w:r>
              <w:t>0.867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准确率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0.904 / 1.000（Top-1 / Top-5）</w:t>
            </w:r>
          </w:p>
        </w:tc>
      </w:tr>
    </w:tbl>
    <w:p>
      <w:r>
        <w:t>目标：检测模型 mAP50-95 ≥ 0.90。</w:t>
      </w:r>
    </w:p>
    <w:p>
      <w:pPr>
        <w:pStyle w:val="Heading1"/>
      </w:pPr>
      <w:r>
        <w:t>四、接口契约变更记录</w:t>
      </w:r>
    </w:p>
    <w:p>
      <w:r>
        <w:t>无变更。detect(image) 输出严格遵循契约②：</w:t>
      </w:r>
    </w:p>
    <w:p>
      <w:pPr>
        <w:pStyle w:val="IntenseQuote"/>
      </w:pPr>
      <w:r>
        <w:t>{"class_id": int, "class_name": str, "confidence": float, "bbox": [x1, y1, x2, y2]}</w:t>
      </w:r>
    </w:p>
    <w:p>
      <w:pPr>
        <w:pStyle w:val="Heading1"/>
      </w:pPr>
      <w:r>
        <w:t>五、阻塞风险</w:t>
      </w:r>
    </w:p>
    <w:p>
      <w:pPr>
        <w:pStyle w:val="ListBullet"/>
      </w:pPr>
      <w:r>
        <w:t>Google Drive 上传/挂载失败：已准备方案 B（Mendeley 手动下载 zip 上传 Colab）。</w:t>
      </w:r>
    </w:p>
    <w:p>
      <w:pPr>
        <w:pStyle w:val="ListBullet"/>
      </w:pPr>
      <w:r>
        <w:t>Colab GPU 额度受限：可考虑 yolov8s 升级实验延后或拆分训练批次。</w:t>
      </w:r>
    </w:p>
    <w:p>
      <w:pPr>
        <w:pStyle w:val="ListBullet"/>
      </w:pPr>
      <w:r>
        <w:t>mAP50-95 未达 0.90：将尝试 yolov8s、增加 Mosaic/Mixup、调整学习率等实验。【实测】检测 mAP50-95=0.702（目标≥0.90，未达标，差距0.198）；分类对照 Top-1=0.904 已达标。是否追加 yolov8s 实验见决策项①。</w:t>
      </w:r>
    </w:p>
    <w:p>
      <w:pPr>
        <w:pStyle w:val="Heading1"/>
      </w:pPr>
      <w:r>
        <w:t>六、下一步</w:t>
      </w:r>
    </w:p>
    <w:p>
      <w:pPr>
        <w:pStyle w:val="ListBullet"/>
      </w:pPr>
      <w:r>
        <w:t>在 Colab GPU 上执行 train_detect.py 与 train_cls.py。</w:t>
      </w:r>
    </w:p>
    <w:p>
      <w:pPr>
        <w:pStyle w:val="ListBullet"/>
      </w:pPr>
      <w:r>
        <w:t>导出 best_detect.pt / best_cls.pt 及相关指标文件到本地 models/。</w:t>
      </w:r>
    </w:p>
    <w:p>
      <w:pPr>
        <w:pStyle w:val="ListBullet"/>
      </w:pPr>
      <w:r>
        <w:t>使用 detector.py 在本地 CPU 验证真实模型推理。</w:t>
      </w:r>
    </w:p>
    <w:p>
      <w:pPr>
        <w:pStyle w:val="ListBullet"/>
      </w:pPr>
      <w:r>
        <w:t>向 W3 后端交付 detector.detect(image) 接口。</w:t>
      </w:r>
    </w:p>
    <w:p>
      <w:pPr>
        <w:pStyle w:val="Heading1"/>
      </w:pPr>
      <w:r>
        <w:t>七、需组长决策项</w:t>
      </w:r>
    </w:p>
    <w:p>
      <w:r>
        <w:t>1. 是否同意在 yolov8n 未达 mAP50-95≥0.90 时，追加 yolov8s 实验？（预计增加 4-6 小时 Colab GPU 时间）</w:t>
      </w:r>
    </w:p>
    <w:p>
      <w:r>
        <w:t>2. 分类对照实验是否需要额外增加 yolov8s-cls 作为第二组对照？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