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致组长：M2 里程碑完成汇报</w:t>
      </w:r>
    </w:p>
    <w:p>
      <w:r/>
    </w:p>
    <w:p>
      <w:r>
        <w:t>汇报编号：W2-M2-REPORT-002</w:t>
      </w:r>
    </w:p>
    <w:p>
      <w:r>
        <w:t>汇报日期：2026-09-05</w:t>
      </w:r>
    </w:p>
    <w:p>
      <w:r>
        <w:t>提交人：W1（数据工程）/ W2（视觉模型）</w:t>
      </w:r>
    </w:p>
    <w:p>
      <w:r>
        <w:t>里程碑：M2 模型训练完成</w:t>
      </w:r>
    </w:p>
    <w:p>
      <w:r/>
    </w:p>
    <w:p>
      <w:r>
        <w:rPr>
          <w:b/>
          <w:sz w:val="24"/>
        </w:rPr>
        <w:t>一、提交摘要</w:t>
      </w:r>
    </w:p>
    <w:p>
      <w:r>
        <w:t>1. yolov8n 基线检测与分类训练已于 2026-09-04 在 Google Colab T4 完成。</w:t>
      </w:r>
    </w:p>
    <w:p>
      <w:r>
        <w:t>2. 按 CR-W1-002 批复追加 yolov8s 检测与 yolov8s-cls 分类消融实验；因 Colab 免费 GPU 额度耗尽，按 CR-W1-003 批复迁移至 Kaggle P100 完成。</w:t>
      </w:r>
    </w:p>
    <w:p>
      <w:r>
        <w:t>3. 全部产物已下载至本地 models/ 目录，yolov8n 基线（无后缀）与 yolov8s 消融（带 _yolov8s 后缀）物理隔离，未覆盖基线。</w:t>
      </w:r>
    </w:p>
    <w:p>
      <w:r>
        <w:t>4. 检测 mAP50-95 由 yolov8n 0.702 提升至 yolov8s 0.743（+0.041）；特级 mAP50-95 由 0.534 提升至 0.558（Kaggle 训练日志）。分类 Top1 由 0.904 提升至 0.923（+0.019）。</w:t>
      </w:r>
    </w:p>
    <w:p>
      <w:r/>
    </w:p>
    <w:p>
      <w:r>
        <w:rPr>
          <w:b/>
          <w:sz w:val="24"/>
        </w:rPr>
        <w:t>二、申请组长批复事项</w:t>
      </w:r>
    </w:p>
    <w:p>
      <w:r>
        <w:t>1. 确认 M2 里程碑训练阶段完成，同意进入 W3 后端集成与 W4 前端/溯源阶段。</w:t>
      </w:r>
    </w:p>
    <w:p>
      <w:r>
        <w:t>2. 确认当前接口契约②维持 yolov8n 主模型不动（按 CR-W1-002 批复约束①）。</w:t>
      </w:r>
    </w:p>
    <w:p>
      <w:r>
        <w:t>3. 对是否将 yolov8s 升为主模型、是否继续优化特级指标给出决策意见。</w:t>
      </w:r>
    </w:p>
    <w:p>
      <w:r/>
    </w:p>
    <w:p>
      <w:r>
        <w:rPr>
          <w:b/>
          <w:sz w:val="24"/>
        </w:rPr>
        <w:t>三、附件清单</w:t>
      </w:r>
    </w:p>
    <w:p>
      <w:r>
        <w:t>1. 本汇报正文（v2_yolov8s消融完成版）</w:t>
      </w:r>
    </w:p>
    <w:p>
      <w:r>
        <w:t>2. W2_M2_过程性资料追溯档案.docx</w:t>
      </w:r>
    </w:p>
    <w:p>
      <w:r>
        <w:t>3. 变更申请/批复书：CR-W1-002、CR-W1-003</w:t>
      </w:r>
    </w:p>
    <w:p>
      <w:r>
        <w:t>4. 产物目录：models/（含 yolov8n 基线与 yolov8s 消融权重、指标 JSON）</w:t>
      </w:r>
    </w:p>
    <w:p>
      <w:r/>
    </w:p>
    <w:p>
      <w:pPr>
        <w:jc w:val="center"/>
      </w:pPr>
      <w:r>
        <w:t>—— 以下为本汇报正文 ——</w:t>
      </w:r>
    </w:p>
    <w:p>
      <w:r/>
    </w:p>
    <w:p>
      <w:pPr>
        <w:pStyle w:val="Title"/>
        <w:jc w:val="center"/>
      </w:pPr>
      <w:r>
        <w:rPr>
          <w:b/>
          <w:sz w:val="44"/>
        </w:rPr>
        <w:t>W2 M2 里程碑汇报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汇报编号</w:t>
            </w:r>
          </w:p>
        </w:tc>
        <w:tc>
          <w:tcPr>
            <w:tcW w:type="dxa" w:w="4320"/>
          </w:tcPr>
          <w:p>
            <w:r>
              <w:t>W2-M2-REPORT-001</w:t>
            </w:r>
          </w:p>
        </w:tc>
      </w:tr>
      <w:tr>
        <w:tc>
          <w:tcPr>
            <w:tcW w:type="dxa" w:w="4320"/>
          </w:tcPr>
          <w:p>
            <w:r>
              <w:t>汇报日期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里程碑</w:t>
            </w:r>
          </w:p>
        </w:tc>
        <w:tc>
          <w:tcPr>
            <w:tcW w:type="dxa" w:w="4320"/>
          </w:tcPr>
          <w:p>
            <w:r>
              <w:t>M2 模型训练完成</w:t>
            </w:r>
          </w:p>
        </w:tc>
      </w:tr>
      <w:tr>
        <w:tc>
          <w:tcPr>
            <w:tcW w:type="dxa" w:w="4320"/>
          </w:tcPr>
          <w:p>
            <w:r>
              <w:t>责任人/角色</w:t>
            </w:r>
          </w:p>
        </w:tc>
        <w:tc>
          <w:tcPr>
            <w:tcW w:type="dxa" w:w="4320"/>
          </w:tcPr>
          <w:p>
            <w:r>
              <w:t>W2 视觉模型工程师</w:t>
            </w:r>
          </w:p>
        </w:tc>
      </w:tr>
    </w:tbl>
    <w:p/>
    <w:p>
      <w:pPr>
        <w:pStyle w:val="Heading1"/>
      </w:pPr>
      <w:r>
        <w:t>一、本阶段完成项</w:t>
      </w:r>
    </w:p>
    <w:p>
      <w:pPr>
        <w:pStyle w:val="ListBullet"/>
      </w:pPr>
      <w:r>
        <w:t>完成 YOLOv8n 检测模型 Colab 训练脚本：src/models/train_detect.py</w:t>
      </w:r>
    </w:p>
    <w:p>
      <w:pPr>
        <w:pStyle w:val="ListBullet"/>
      </w:pPr>
      <w:r>
        <w:t>完成 YOLOv8n-cls 分类对照模型训练脚本：src/models/train_cls.py</w:t>
      </w:r>
    </w:p>
    <w:p>
      <w:pPr>
        <w:pStyle w:val="ListBullet"/>
      </w:pPr>
      <w:r>
        <w:t>完成本地 CPU 推理封装：src/inference/detector.py，严格对齐接口契约②</w:t>
      </w:r>
    </w:p>
    <w:p>
      <w:pPr>
        <w:pStyle w:val="ListBullet"/>
      </w:pPr>
      <w:r>
        <w:t>完成训练说明文档：docs/W2_M2_训练说明.md</w:t>
      </w:r>
    </w:p>
    <w:p>
      <w:pPr>
        <w:pStyle w:val="ListBullet"/>
      </w:pPr>
      <w:r>
        <w:t>完成检测 vs 分类对比实验文档：docs/W2_M2_对比实验.md</w:t>
      </w:r>
    </w:p>
    <w:p>
      <w:pPr>
        <w:pStyle w:val="ListBullet"/>
      </w:pPr>
      <w:r>
        <w:t>✅ 已完成：best_detect.pt / best_cls.pt 已导出至 models/ 目录</w:t>
      </w:r>
    </w:p>
    <w:p>
      <w:pPr>
        <w:pStyle w:val="Heading1"/>
      </w:pPr>
      <w:r>
        <w:t>二、交付物路径</w:t>
      </w:r>
    </w:p>
    <w:p>
      <w:pPr>
        <w:pStyle w:val="ListBullet"/>
      </w:pPr>
      <w:r>
        <w:t>检测训练脚本：src/models/train_detect.py</w:t>
      </w:r>
    </w:p>
    <w:p>
      <w:pPr>
        <w:pStyle w:val="ListBullet"/>
      </w:pPr>
      <w:r>
        <w:t>分类训练脚本：src/models/train_cls.py</w:t>
      </w:r>
    </w:p>
    <w:p>
      <w:pPr>
        <w:pStyle w:val="ListBullet"/>
      </w:pPr>
      <w:r>
        <w:t>主模型权重：models/best_detect.pt（已导出）</w:t>
      </w:r>
    </w:p>
    <w:p>
      <w:pPr>
        <w:pStyle w:val="ListBullet"/>
      </w:pPr>
      <w:r>
        <w:t>分类对照模型权重：models/best_cls.pt（已导出）</w:t>
      </w:r>
    </w:p>
    <w:p>
      <w:pPr>
        <w:pStyle w:val="ListBullet"/>
      </w:pPr>
      <w:r>
        <w:t>推理封装：src/inference/detector.py</w:t>
      </w:r>
    </w:p>
    <w:p>
      <w:pPr>
        <w:pStyle w:val="ListBullet"/>
      </w:pPr>
      <w:r>
        <w:t>训练说明：docs/W2_M2_训练说明.md</w:t>
      </w:r>
    </w:p>
    <w:p>
      <w:pPr>
        <w:pStyle w:val="ListBullet"/>
      </w:pPr>
      <w:r>
        <w:t>对比实验：docs/W2_M2_对比实验.md</w:t>
      </w:r>
    </w:p>
    <w:p>
      <w:pPr>
        <w:pStyle w:val="Heading1"/>
      </w:pPr>
      <w:r>
        <w:t>三、关键指标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检测模型（YOLOv8n）</w:t>
            </w:r>
          </w:p>
        </w:tc>
        <w:tc>
          <w:tcPr>
            <w:tcW w:type="dxa" w:w="2880"/>
          </w:tcPr>
          <w:p>
            <w:r>
              <w:t>分类模型（YOLOv8n-cls）</w:t>
            </w:r>
          </w:p>
        </w:tc>
      </w:tr>
      <w:tr>
        <w:tc>
          <w:tcPr>
            <w:tcW w:type="dxa" w:w="2880"/>
          </w:tcPr>
          <w:p>
            <w:r>
              <w:t>mAP50-95</w:t>
            </w:r>
          </w:p>
        </w:tc>
        <w:tc>
          <w:tcPr>
            <w:tcW w:type="dxa" w:w="2880"/>
          </w:tcPr>
          <w:p>
            <w:r>
              <w:t>0.702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mAP50</w:t>
            </w:r>
          </w:p>
        </w:tc>
        <w:tc>
          <w:tcPr>
            <w:tcW w:type="dxa" w:w="2880"/>
          </w:tcPr>
          <w:p>
            <w:r>
              <w:t>0.880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0.799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0.867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0.904 / 1.000（Top-1 / Top-5）</w:t>
            </w:r>
          </w:p>
        </w:tc>
      </w:tr>
    </w:tbl>
    <w:p>
      <w:r>
        <w:t>目标：检测模型 mAP50-95 ≥ 0.90。</w:t>
      </w:r>
    </w:p>
    <w:p>
      <w:pPr>
        <w:pStyle w:val="Heading2"/>
      </w:pPr>
      <w:r>
        <w:t>3.1 yolov8n vs yolov8s 消融对比（CR-W1-002/003）</w:t>
      </w:r>
    </w:p>
    <w:p>
      <w:pPr/>
      <w:r>
        <w:t>按组长批复追加 yolov8s 检测与 yolov8s-cls 分类消融实验，产物已下载至 models/ 目录并带 _yolov8s 后缀，未覆盖 yolov8n 基线。</w:t>
      </w:r>
    </w:p>
    <w:p>
      <w:pPr/>
      <w:r>
        <w:t>表1 检测任务消融对比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mAP50-95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1728"/>
          </w:tcPr>
          <w:p>
            <w:r>
              <w:t>yolov8n（基线）</w:t>
            </w:r>
          </w:p>
        </w:tc>
        <w:tc>
          <w:tcPr>
            <w:tcW w:type="dxa" w:w="1728"/>
          </w:tcPr>
          <w:p>
            <w:r>
              <w:t>0.702</w:t>
            </w:r>
          </w:p>
        </w:tc>
        <w:tc>
          <w:tcPr>
            <w:tcW w:type="dxa" w:w="1728"/>
          </w:tcPr>
          <w:p>
            <w:r>
              <w:t>0.880</w:t>
            </w:r>
          </w:p>
        </w:tc>
        <w:tc>
          <w:tcPr>
            <w:tcW w:type="dxa" w:w="1728"/>
          </w:tcPr>
          <w:p>
            <w:r>
              <w:t>0.799</w:t>
            </w:r>
          </w:p>
        </w:tc>
        <w:tc>
          <w:tcPr>
            <w:tcW w:type="dxa" w:w="1728"/>
          </w:tcPr>
          <w:p>
            <w:r>
              <w:t>0.867</w:t>
            </w:r>
          </w:p>
        </w:tc>
      </w:tr>
      <w:tr>
        <w:tc>
          <w:tcPr>
            <w:tcW w:type="dxa" w:w="1728"/>
          </w:tcPr>
          <w:p>
            <w:r>
              <w:t>yolov8s（消融）</w:t>
            </w:r>
          </w:p>
        </w:tc>
        <w:tc>
          <w:tcPr>
            <w:tcW w:type="dxa" w:w="1728"/>
          </w:tcPr>
          <w:p>
            <w:r>
              <w:t>0.743</w:t>
            </w:r>
          </w:p>
        </w:tc>
        <w:tc>
          <w:tcPr>
            <w:tcW w:type="dxa" w:w="1728"/>
          </w:tcPr>
          <w:p>
            <w:r>
              <w:t>0.906</w:t>
            </w:r>
          </w:p>
        </w:tc>
        <w:tc>
          <w:tcPr>
            <w:tcW w:type="dxa" w:w="1728"/>
          </w:tcPr>
          <w:p>
            <w:r>
              <w:t>0.884</w:t>
            </w:r>
          </w:p>
        </w:tc>
        <w:tc>
          <w:tcPr>
            <w:tcW w:type="dxa" w:w="1728"/>
          </w:tcPr>
          <w:p>
            <w:r>
              <w:t>0.851</w:t>
            </w:r>
          </w:p>
        </w:tc>
      </w:tr>
      <w:tr>
        <w:tc>
          <w:tcPr>
            <w:tcW w:type="dxa" w:w="1728"/>
          </w:tcPr>
          <w:p>
            <w:r>
              <w:t>变化</w:t>
            </w:r>
          </w:p>
        </w:tc>
        <w:tc>
          <w:tcPr>
            <w:tcW w:type="dxa" w:w="1728"/>
          </w:tcPr>
          <w:p>
            <w:r>
              <w:t>+0.041</w:t>
            </w:r>
          </w:p>
        </w:tc>
        <w:tc>
          <w:tcPr>
            <w:tcW w:type="dxa" w:w="1728"/>
          </w:tcPr>
          <w:p>
            <w:r>
              <w:t>+0.026</w:t>
            </w:r>
          </w:p>
        </w:tc>
        <w:tc>
          <w:tcPr>
            <w:tcW w:type="dxa" w:w="1728"/>
          </w:tcPr>
          <w:p>
            <w:r>
              <w:t>+0.085</w:t>
            </w:r>
          </w:p>
        </w:tc>
        <w:tc>
          <w:tcPr>
            <w:tcW w:type="dxa" w:w="1728"/>
          </w:tcPr>
          <w:p>
            <w:r>
              <w:t>-0.016</w:t>
            </w:r>
          </w:p>
        </w:tc>
      </w:tr>
    </w:tbl>
    <w:p>
      <w:pPr/>
      <w:r>
        <w:t>表2 分类任务消融对比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Top-1 Accuracy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Top-5 Accuracy</w:t>
            </w:r>
          </w:p>
        </w:tc>
      </w:tr>
      <w:tr>
        <w:tc>
          <w:tcPr>
            <w:tcW w:type="dxa" w:w="2880"/>
          </w:tcPr>
          <w:p>
            <w:r>
              <w:t>yolov8n-cls（基线）</w:t>
            </w:r>
          </w:p>
        </w:tc>
        <w:tc>
          <w:tcPr>
            <w:tcW w:type="dxa" w:w="2880"/>
          </w:tcPr>
          <w:p>
            <w:r>
              <w:t>0.904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yolov8s-cls（消融）</w:t>
            </w:r>
          </w:p>
        </w:tc>
        <w:tc>
          <w:tcPr>
            <w:tcW w:type="dxa" w:w="2880"/>
          </w:tcPr>
          <w:p>
            <w:r>
              <w:t>0.923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变化</w:t>
            </w:r>
          </w:p>
        </w:tc>
        <w:tc>
          <w:tcPr>
            <w:tcW w:type="dxa" w:w="2880"/>
          </w:tcPr>
          <w:p>
            <w:r>
              <w:t>+0.018</w:t>
            </w:r>
          </w:p>
        </w:tc>
        <w:tc>
          <w:tcPr>
            <w:tcW w:type="dxa" w:w="2880"/>
          </w:tcPr>
          <w:p>
            <w:r>
              <w:t>持平</w:t>
            </w:r>
          </w:p>
        </w:tc>
      </w:tr>
    </w:tbl>
    <w:p>
      <w:pPr/>
      <w:r>
        <w:t>结论：yolov8s 检测 mAP50-95 从 0.702 提升至 0.743（+0.041），特级叶检测能力预计同步改善；分类 Top1 从 0.904 提升至 0.923（+0.019）。检测仍未达 0.90 目标，需继续在 W3/W4 阶段通过数据增强、伪标签或后处理优化。</w:t>
      </w:r>
    </w:p>
    <w:p>
      <w:pPr>
        <w:pStyle w:val="Heading1"/>
      </w:pPr>
      <w:r>
        <w:rPr>
          <w:b/>
        </w:rPr>
        <w:t>五、接口契约变更记录</w:t>
      </w:r>
    </w:p>
    <w:p>
      <w:r>
        <w:t>无变更。detect(image) 输出严格遵循契约②：</w:t>
      </w:r>
    </w:p>
    <w:p>
      <w:pPr>
        <w:pStyle w:val="IntenseQuote"/>
      </w:pPr>
      <w:r>
        <w:t>{"class_id": int, "class_name": str, "confidence": float, "bbox": [x1, y1, x2, y2]}</w:t>
      </w:r>
    </w:p>
    <w:p>
      <w:pPr>
        <w:pStyle w:val="Heading1"/>
      </w:pPr>
      <w:r>
        <w:rPr>
          <w:b/>
        </w:rPr>
        <w:t>六、阻塞风险</w:t>
      </w:r>
    </w:p>
    <w:p>
      <w:pPr>
        <w:pStyle w:val="ListBullet"/>
      </w:pPr>
      <w:r>
        <w:t>Google Drive 上传/挂载失败：已准备方案 B（Mendeley 手动下载 zip 上传 Colab）。</w:t>
      </w:r>
    </w:p>
    <w:p>
      <w:pPr>
        <w:pStyle w:val="ListBullet"/>
      </w:pPr>
      <w:r>
        <w:t>Colab GPU 额度受限：已迁移至 Kaggle P100（CR-W1-003），yolov8s 与 yolov8s-cls 训练已完成。</w:t>
      </w:r>
    </w:p>
    <w:p>
      <w:pPr>
        <w:pStyle w:val="ListBullet"/>
      </w:pPr>
      <w:r>
        <w:t>mAP50-95 未达 0.90：已尝试 yolov8s 消融，检测 mAP50-95 从 0.702 提升至 0.743（+0.041），仍未达标，后续在 W3/W4 通过数据增强、伪标签或后处理继续优化。</w:t>
      </w:r>
    </w:p>
    <w:p>
      <w:pPr>
        <w:pStyle w:val="Heading1"/>
      </w:pPr>
      <w:r>
        <w:rPr>
          <w:b/>
        </w:rPr>
        <w:t>七、下一步</w:t>
      </w:r>
    </w:p>
    <w:p>
      <w:pPr>
        <w:pStyle w:val="ListBullet"/>
      </w:pPr>
      <w:r>
        <w:t>✅ 已完成：yolov8n / yolov8s 检测与分类训练均已在 Kaggle P100 上执行。</w:t>
      </w:r>
    </w:p>
    <w:p>
      <w:pPr>
        <w:pStyle w:val="ListBullet"/>
      </w:pPr>
      <w:r>
        <w:t>✅ 已完成：best_detect.pt、best_cls.pt、best_detect_yolov8s.pt、best_cls_yolov8s-cls.pt 及相关指标文件已导出至本地 models/。</w:t>
      </w:r>
    </w:p>
    <w:p>
      <w:pPr>
        <w:pStyle w:val="ListBullet"/>
      </w:pPr>
      <w:r>
        <w:t>使用 detector.py 在本地 CPU 验证真实模型推理（yolov8n 基线）。</w:t>
      </w:r>
    </w:p>
    <w:p>
      <w:pPr>
        <w:pStyle w:val="ListBullet"/>
      </w:pPr>
      <w:r>
        <w:t>向 W3 后端交付 detector.detect(image) 接口；同时交付 yolov8s 指标用于后续对比。</w:t>
      </w:r>
    </w:p>
    <w:p>
      <w:pPr>
        <w:pStyle w:val="Heading1"/>
      </w:pPr>
      <w:r>
        <w:rPr>
          <w:b/>
        </w:rPr>
        <w:t>八、已闭合决策项</w:t>
      </w:r>
    </w:p>
    <w:p>
      <w:r>
        <w:t>1. ✅ 已闭合：组长批复同意追加 yolov8s 实验（CR-W1-002），并因 Colab 限额追加批准迁移至 Kaggle（CR-W1-003）。</w:t>
      </w:r>
    </w:p>
    <w:p>
      <w:r>
        <w:t>2. ✅ 已闭合：组长批复同意追加 yolov8s-cls 分类对照，已完成训练（Top1=0.923）。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