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W2 M2 模型训练过程性资料追溯档案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fill="D9E1F2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基于计算机视觉的农产品品质分级与溯源平台（恩施玉露茶）</w:t>
            </w:r>
          </w:p>
        </w:tc>
      </w:tr>
      <w:tr>
        <w:tc>
          <w:tcPr>
            <w:tcW w:type="dxa" w:w="4320"/>
          </w:tcPr>
          <w:p>
            <w:r>
              <w:t>里程碑</w:t>
            </w:r>
          </w:p>
        </w:tc>
        <w:tc>
          <w:tcPr>
            <w:tcW w:type="dxa" w:w="4320"/>
          </w:tcPr>
          <w:p>
            <w:r>
              <w:t>M2 模型训练完成</w:t>
            </w:r>
          </w:p>
        </w:tc>
      </w:tr>
      <w:tr>
        <w:tc>
          <w:tcPr>
            <w:tcW w:type="dxa" w:w="4320"/>
          </w:tcPr>
          <w:p>
            <w:r>
              <w:t>责任角色</w:t>
            </w:r>
          </w:p>
        </w:tc>
        <w:tc>
          <w:tcPr>
            <w:tcW w:type="dxa" w:w="4320"/>
          </w:tcPr>
          <w:p>
            <w:r>
              <w:t>W2 视觉模型工程师执行，W1 数据工程/组长验收</w:t>
            </w:r>
          </w:p>
        </w:tc>
      </w:tr>
      <w:tr>
        <w:tc>
          <w:tcPr>
            <w:tcW w:type="dxa" w:w="4320"/>
          </w:tcPr>
          <w:p>
            <w:r>
              <w:t>执行时间</w:t>
            </w:r>
          </w:p>
        </w:tc>
        <w:tc>
          <w:tcPr>
            <w:tcW w:type="dxa" w:w="4320"/>
          </w:tcPr>
          <w:p>
            <w:r>
              <w:t>2026-09-04（yolov8n 基线）~ 2026-09-05（yolov8s 消融）</w:t>
            </w:r>
          </w:p>
        </w:tc>
      </w:tr>
      <w:tr>
        <w:tc>
          <w:tcPr>
            <w:tcW w:type="dxa" w:w="4320"/>
          </w:tcPr>
          <w:p>
            <w:r>
              <w:t>归档日期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归档人</w:t>
            </w:r>
          </w:p>
        </w:tc>
        <w:tc>
          <w:tcPr>
            <w:tcW w:type="dxa" w:w="4320"/>
          </w:tcPr>
          <w:p>
            <w:r>
              <w:t>W1</w:t>
            </w:r>
          </w:p>
        </w:tc>
      </w:tr>
    </w:tbl>
    <w:p/>
    <w:p>
      <w:pPr>
        <w:pStyle w:val="Heading1"/>
      </w:pPr>
      <w:r>
        <w:t>一、训练平台与访问路径</w:t>
      </w:r>
    </w:p>
    <w:p>
      <w:pPr>
        <w:pStyle w:val="Heading2"/>
      </w:pPr>
      <w:r>
        <w:t>1.1 Google Colab（yolov8n 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fill="D9E1F2"/>
          </w:tcPr>
          <w:p>
            <w:r>
              <w:rPr>
                <w:b/>
              </w:rPr>
              <w:t>值/访问方法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Google Colab（免费版 T4 GPU）</w:t>
            </w:r>
          </w:p>
        </w:tc>
      </w:tr>
      <w:tr>
        <w:tc>
          <w:tcPr>
            <w:tcW w:type="dxa" w:w="4320"/>
          </w:tcPr>
          <w:p>
            <w:r>
              <w:t>Colab 云端副本（含真实输出）</w:t>
            </w:r>
          </w:p>
        </w:tc>
        <w:tc>
          <w:tcPr>
            <w:tcW w:type="dxa" w:w="4320"/>
          </w:tcPr>
          <w:p>
            <w:r>
              <w:t>https://colab.research.google.com/drive/1XQbmvERqXjWFGY8u26jBA5jzjJqBPZv2</w:t>
            </w:r>
          </w:p>
        </w:tc>
      </w:tr>
      <w:tr>
        <w:tc>
          <w:tcPr>
            <w:tcW w:type="dxa" w:w="4320"/>
          </w:tcPr>
          <w:p>
            <w:r>
              <w:t>访问路径</w:t>
            </w:r>
          </w:p>
        </w:tc>
        <w:tc>
          <w:tcPr>
            <w:tcW w:type="dxa" w:w="4320"/>
          </w:tcPr>
          <w:p>
            <w:r>
              <w:t>浏览器打开上述链接 → 登录 Google 账号 → 可直接查看全部单元格输出与报错</w:t>
            </w:r>
          </w:p>
        </w:tc>
      </w:tr>
      <w:tr>
        <w:tc>
          <w:tcPr>
            <w:tcW w:type="dxa" w:w="4320"/>
          </w:tcPr>
          <w:p>
            <w:r>
              <w:t>本地干净模板</w:t>
            </w:r>
          </w:p>
        </w:tc>
        <w:tc>
          <w:tcPr>
            <w:tcW w:type="dxa" w:w="4320"/>
          </w:tcPr>
          <w:p>
            <w:r>
              <w:t>Colab训练_tea_yulu_yolov8.ipynb（项目根目录）</w:t>
            </w:r>
          </w:p>
        </w:tc>
      </w:tr>
      <w:tr>
        <w:tc>
          <w:tcPr>
            <w:tcW w:type="dxa" w:w="4320"/>
          </w:tcPr>
          <w:p>
            <w:r>
              <w:t>数据集位置</w:t>
            </w:r>
          </w:p>
        </w:tc>
        <w:tc>
          <w:tcPr>
            <w:tcW w:type="dxa" w:w="4320"/>
          </w:tcPr>
          <w:p>
            <w:r>
              <w:t>Google Drive 根目录 / MyDrive/tea_yulu_dataset.zip</w:t>
            </w:r>
          </w:p>
        </w:tc>
      </w:tr>
      <w:tr>
        <w:tc>
          <w:tcPr>
            <w:tcW w:type="dxa" w:w="4320"/>
          </w:tcPr>
          <w:p>
            <w:r>
              <w:t>运行方式</w:t>
            </w:r>
          </w:p>
        </w:tc>
        <w:tc>
          <w:tcPr>
            <w:tcW w:type="dxa" w:w="4320"/>
          </w:tcPr>
          <w:p>
            <w:r>
              <w:t>文件 → 上传 notebook / 打开云端副本 → 运行时 → 更改运行时类型 → T4 GPU → 按实验记录顺序执行单元格</w:t>
            </w:r>
          </w:p>
        </w:tc>
      </w:tr>
    </w:tbl>
    <w:p>
      <w:pPr>
        <w:pStyle w:val="Heading2"/>
      </w:pPr>
      <w:r>
        <w:t>1.2 Kaggle（yolov8s 消融）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fill="D9E1F2"/>
          </w:tcPr>
          <w:p>
            <w:r>
              <w:rPr>
                <w:b/>
              </w:rPr>
              <w:t>值/访问方法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Kaggle Notebooks（免费版 P100 GPU）</w:t>
            </w:r>
          </w:p>
        </w:tc>
      </w:tr>
      <w:tr>
        <w:tc>
          <w:tcPr>
            <w:tcW w:type="dxa" w:w="4320"/>
          </w:tcPr>
          <w:p>
            <w:r>
              <w:t>Kaggle notebook 链接</w:t>
            </w:r>
          </w:p>
        </w:tc>
        <w:tc>
          <w:tcPr>
            <w:tcW w:type="dxa" w:w="4320"/>
          </w:tcPr>
          <w:p>
            <w:r>
              <w:t>https://www.kaggle.com/code/wzdnmu/notebook357866ef88</w:t>
            </w:r>
          </w:p>
        </w:tc>
      </w:tr>
      <w:tr>
        <w:tc>
          <w:tcPr>
            <w:tcW w:type="dxa" w:w="4320"/>
          </w:tcPr>
          <w:p>
            <w:r>
              <w:t>访问路径</w:t>
            </w:r>
          </w:p>
        </w:tc>
        <w:tc>
          <w:tcPr>
            <w:tcW w:type="dxa" w:w="4320"/>
          </w:tcPr>
          <w:p>
            <w:r>
              <w:t>浏览器打开 Kaggle 链接 → 登录 Kaggle 账号 → Code → 查看全部 cell 输出与日志</w:t>
            </w:r>
          </w:p>
        </w:tc>
      </w:tr>
      <w:tr>
        <w:tc>
          <w:tcPr>
            <w:tcW w:type="dxa" w:w="4320"/>
          </w:tcPr>
          <w:p>
            <w:r>
              <w:t>数据集挂载</w:t>
            </w:r>
          </w:p>
        </w:tc>
        <w:tc>
          <w:tcPr>
            <w:tcW w:type="dxa" w:w="4320"/>
          </w:tcPr>
          <w:p>
            <w:r>
              <w:t>Input → Upload Dataset / 选择已上传的 tea-yulu-dataset 与 training-scripts</w:t>
            </w:r>
          </w:p>
        </w:tc>
      </w:tr>
      <w:tr>
        <w:tc>
          <w:tcPr>
            <w:tcW w:type="dxa" w:w="4320"/>
          </w:tcPr>
          <w:p>
            <w:r>
              <w:t>GPU 开启</w:t>
            </w:r>
          </w:p>
        </w:tc>
        <w:tc>
          <w:tcPr>
            <w:tcW w:type="dxa" w:w="4320"/>
          </w:tcPr>
          <w:p>
            <w:r>
              <w:t>Session options → Accelerator → GPU P100</w:t>
            </w:r>
          </w:p>
        </w:tc>
      </w:tr>
      <w:tr>
        <w:tc>
          <w:tcPr>
            <w:tcW w:type="dxa" w:w="4320"/>
          </w:tcPr>
          <w:p>
            <w:r>
              <w:t>产物本地路径（Kaggle 内）</w:t>
            </w:r>
          </w:p>
        </w:tc>
        <w:tc>
          <w:tcPr>
            <w:tcW w:type="dxa" w:w="4320"/>
          </w:tcPr>
          <w:p>
            <w:r>
              <w:t>/kaggle/working/BISHE/models/</w:t>
            </w:r>
          </w:p>
        </w:tc>
      </w:tr>
      <w:tr>
        <w:tc>
          <w:tcPr>
            <w:tcW w:type="dxa" w:w="4320"/>
          </w:tcPr>
          <w:p>
            <w:r>
              <w:t>产物下载方式</w:t>
            </w:r>
          </w:p>
        </w:tc>
        <w:tc>
          <w:tcPr>
            <w:tcW w:type="dxa" w:w="4320"/>
          </w:tcPr>
          <w:p>
            <w:r>
              <w:t>训练结束后在 Output 面板找到 /kaggle/working/BISHE/models/ → 逐个下载 4 个核心产物到本地 models/</w:t>
            </w:r>
          </w:p>
        </w:tc>
      </w:tr>
    </w:tbl>
    <w:p/>
    <w:p>
      <w:pPr>
        <w:pStyle w:val="Heading1"/>
      </w:pPr>
      <w:r>
        <w:t>二、数据集与代码版本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路径/链接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本地数据集 zip</w:t>
            </w:r>
          </w:p>
        </w:tc>
        <w:tc>
          <w:tcPr>
            <w:tcW w:type="dxa" w:w="2880"/>
          </w:tcPr>
          <w:p>
            <w:r>
              <w:t>C:/Users/wzd/Desktop/毕业设计/tea_yulu_dataset.zip</w:t>
            </w:r>
          </w:p>
        </w:tc>
        <w:tc>
          <w:tcPr>
            <w:tcW w:type="dxa" w:w="2880"/>
          </w:tcPr>
          <w:p>
            <w:r>
              <w:t>742.81 MB，由 W1 从 D:/BISHE_DATA/datasets/tea_yulu 打包</w:t>
            </w:r>
          </w:p>
        </w:tc>
      </w:tr>
      <w:tr>
        <w:tc>
          <w:tcPr>
            <w:tcW w:type="dxa" w:w="2880"/>
          </w:tcPr>
          <w:p>
            <w:r>
              <w:t>本地 data.yaml</w:t>
            </w:r>
          </w:p>
        </w:tc>
        <w:tc>
          <w:tcPr>
            <w:tcW w:type="dxa" w:w="2880"/>
          </w:tcPr>
          <w:p>
            <w:r>
              <w:t>C:/Users/wzd/Desktop/毕业设计/data.yaml</w:t>
            </w:r>
          </w:p>
        </w:tc>
        <w:tc>
          <w:tcPr>
            <w:tcW w:type="dxa" w:w="2880"/>
          </w:tcPr>
          <w:p>
            <w:r>
              <w:t>数据集配置入口</w:t>
            </w:r>
          </w:p>
        </w:tc>
      </w:tr>
      <w:tr>
        <w:tc>
          <w:tcPr>
            <w:tcW w:type="dxa" w:w="2880"/>
          </w:tcPr>
          <w:p>
            <w:r>
              <w:t>检测训练脚本</w:t>
            </w:r>
          </w:p>
        </w:tc>
        <w:tc>
          <w:tcPr>
            <w:tcW w:type="dxa" w:w="2880"/>
          </w:tcPr>
          <w:p>
            <w:r>
              <w:t>C:/Users/wzd/Desktop/毕业设计/src/models/train_detect.py</w:t>
            </w:r>
          </w:p>
        </w:tc>
        <w:tc>
          <w:tcPr>
            <w:tcW w:type="dxa" w:w="2880"/>
          </w:tcPr>
          <w:p>
            <w:r>
              <w:t>支持 YOLO_MODEL_SIZE / WORK_DIR / SYNC_TARGET / DATA_ROOT</w:t>
            </w:r>
          </w:p>
        </w:tc>
      </w:tr>
      <w:tr>
        <w:tc>
          <w:tcPr>
            <w:tcW w:type="dxa" w:w="2880"/>
          </w:tcPr>
          <w:p>
            <w:r>
              <w:t>分类训练脚本</w:t>
            </w:r>
          </w:p>
        </w:tc>
        <w:tc>
          <w:tcPr>
            <w:tcW w:type="dxa" w:w="2880"/>
          </w:tcPr>
          <w:p>
            <w:r>
              <w:t>C:/Users/wzd/Desktop/毕业设计/src/models/train_cls.py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抢救/同步脚本</w:t>
            </w:r>
          </w:p>
        </w:tc>
        <w:tc>
          <w:tcPr>
            <w:tcW w:type="dxa" w:w="2880"/>
          </w:tcPr>
          <w:p>
            <w:r>
              <w:t>C:/Users/wzd/Desktop/毕业设计/src/models/sync_checkpoints.py</w:t>
            </w:r>
          </w:p>
        </w:tc>
        <w:tc>
          <w:tcPr>
            <w:tcW w:type="dxa" w:w="2880"/>
          </w:tcPr>
          <w:p>
            <w:r>
              <w:t>训练收尾崩溃时抢救产物</w:t>
            </w:r>
          </w:p>
        </w:tc>
      </w:tr>
      <w:tr>
        <w:tc>
          <w:tcPr>
            <w:tcW w:type="dxa" w:w="2880"/>
          </w:tcPr>
          <w:p>
            <w:r>
              <w:t>推理封装</w:t>
            </w:r>
          </w:p>
        </w:tc>
        <w:tc>
          <w:tcPr>
            <w:tcW w:type="dxa" w:w="2880"/>
          </w:tcPr>
          <w:p>
            <w:r>
              <w:t>C:/Users/wzd/Desktop/毕业设计/src/inference/detector.py</w:t>
            </w:r>
          </w:p>
        </w:tc>
        <w:tc>
          <w:tcPr>
            <w:tcW w:type="dxa" w:w="2880"/>
          </w:tcPr>
          <w:p>
            <w:r>
              <w:t>对齐接口契约②</w:t>
            </w:r>
          </w:p>
        </w:tc>
      </w:tr>
      <w:tr>
        <w:tc>
          <w:tcPr>
            <w:tcW w:type="dxa" w:w="2880"/>
          </w:tcPr>
          <w:p>
            <w:r>
              <w:t>训练说明文档</w:t>
            </w:r>
          </w:p>
        </w:tc>
        <w:tc>
          <w:tcPr>
            <w:tcW w:type="dxa" w:w="2880"/>
          </w:tcPr>
          <w:p>
            <w:r>
              <w:t>C:/Users/wzd/Desktop/毕业设计/docs/W2_M2_训练说明.md</w:t>
            </w:r>
          </w:p>
        </w:tc>
        <w:tc>
          <w:tcPr>
            <w:tcW w:type="dxa" w:w="2880"/>
          </w:tcPr>
          <w:p>
            <w:r>
              <w:t>人类可读训练步骤</w:t>
            </w:r>
          </w:p>
        </w:tc>
      </w:tr>
      <w:tr>
        <w:tc>
          <w:tcPr>
            <w:tcW w:type="dxa" w:w="2880"/>
          </w:tcPr>
          <w:p>
            <w:r>
              <w:t>对比实验文档</w:t>
            </w:r>
          </w:p>
        </w:tc>
        <w:tc>
          <w:tcPr>
            <w:tcW w:type="dxa" w:w="2880"/>
          </w:tcPr>
          <w:p>
            <w:r>
              <w:t>C:/Users/wzd/Desktop/毕业设计/docs/W2_M2_对比实验.md</w:t>
            </w:r>
          </w:p>
        </w:tc>
        <w:tc>
          <w:tcPr>
            <w:tcW w:type="dxa" w:w="2880"/>
          </w:tcPr>
          <w:p>
            <w:r>
              <w:t>检测 vs 分类任务对比</w:t>
            </w:r>
          </w:p>
        </w:tc>
      </w:tr>
      <w:tr>
        <w:tc>
          <w:tcPr>
            <w:tcW w:type="dxa" w:w="2880"/>
          </w:tcPr>
          <w:p>
            <w:r>
              <w:t>Colab 实验记录</w:t>
            </w:r>
          </w:p>
        </w:tc>
        <w:tc>
          <w:tcPr>
            <w:tcW w:type="dxa" w:w="2880"/>
          </w:tcPr>
          <w:p>
            <w:r>
              <w:t>C:/Users/wzd/Desktop/毕业设计/docs/实验记录_2026-09-04_Colab训练.md</w:t>
            </w:r>
          </w:p>
        </w:tc>
        <w:tc>
          <w:tcPr>
            <w:tcW w:type="dxa" w:w="2880"/>
          </w:tcPr>
          <w:p>
            <w:r>
              <w:t>含 yolov8n 与 yolov8s 追加实验全过程</w:t>
            </w:r>
          </w:p>
        </w:tc>
      </w:tr>
    </w:tbl>
    <w:p/>
    <w:p>
      <w:pPr>
        <w:pStyle w:val="Heading1"/>
      </w:pPr>
      <w:r>
        <w:t>三、变更控制（CR-W1-002 / CR-W1-003）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r>
              <w:rPr>
                <w:b/>
              </w:rPr>
              <w:t>变更编号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变更内容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本地文件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批复文件</w:t>
            </w:r>
          </w:p>
        </w:tc>
      </w:tr>
      <w:tr>
        <w:tc>
          <w:tcPr>
            <w:tcW w:type="dxa" w:w="1728"/>
          </w:tcPr>
          <w:p>
            <w:r>
              <w:t>CR-W1-002</w:t>
            </w:r>
          </w:p>
        </w:tc>
        <w:tc>
          <w:tcPr>
            <w:tcW w:type="dxa" w:w="1728"/>
          </w:tcPr>
          <w:p>
            <w:r>
              <w:t>训练脚本支持 yolov8s 多规模；产物加 size 后缀物理隔离</w:t>
            </w:r>
          </w:p>
        </w:tc>
        <w:tc>
          <w:tcPr>
            <w:tcW w:type="dxa" w:w="1728"/>
          </w:tcPr>
          <w:p>
            <w:r>
              <w:t>已批复并执行</w:t>
            </w:r>
          </w:p>
        </w:tc>
        <w:tc>
          <w:tcPr>
            <w:tcW w:type="dxa" w:w="1728"/>
          </w:tcPr>
          <w:p>
            <w:r>
              <w:t>变更申请_CR-W1-002_训练脚本yolov8s多规模支持.docx</w:t>
            </w:r>
          </w:p>
        </w:tc>
        <w:tc>
          <w:tcPr>
            <w:tcW w:type="dxa" w:w="1728"/>
          </w:tcPr>
          <w:p>
            <w:r>
              <w:t>变更批复书_CR-W1-002.docx</w:t>
            </w:r>
          </w:p>
        </w:tc>
      </w:tr>
      <w:tr>
        <w:tc>
          <w:tcPr>
            <w:tcW w:type="dxa" w:w="1728"/>
          </w:tcPr>
          <w:p>
            <w:r>
              <w:t>CR-W1-003</w:t>
            </w:r>
          </w:p>
        </w:tc>
        <w:tc>
          <w:tcPr>
            <w:tcW w:type="dxa" w:w="1728"/>
          </w:tcPr>
          <w:p>
            <w:r>
              <w:t>训练平台由 Colab 迁移至 Kaggle；脚本可移植化改造</w:t>
            </w:r>
          </w:p>
        </w:tc>
        <w:tc>
          <w:tcPr>
            <w:tcW w:type="dxa" w:w="1728"/>
          </w:tcPr>
          <w:p>
            <w:r>
              <w:t>已批复并执行</w:t>
            </w:r>
          </w:p>
        </w:tc>
        <w:tc>
          <w:tcPr>
            <w:tcW w:type="dxa" w:w="1728"/>
          </w:tcPr>
          <w:p>
            <w:r>
              <w:t>变更申请_CR-W1-003_训练平台迁移Kaggle与脚本可移植化.docx</w:t>
            </w:r>
          </w:p>
        </w:tc>
        <w:tc>
          <w:tcPr>
            <w:tcW w:type="dxa" w:w="1728"/>
          </w:tcPr>
          <w:p>
            <w:r>
              <w:t>变更批复书_CR-W1-003.docx</w:t>
            </w:r>
          </w:p>
        </w:tc>
      </w:tr>
    </w:tbl>
    <w:p>
      <w:r>
        <w:t>批复约束（须持续关注）：</w:t>
      </w:r>
    </w:p>
    <w:p>
      <w:pPr>
        <w:pStyle w:val="ListBullet"/>
      </w:pPr>
      <w:r>
        <w:t>1. yolov8s 升主模型暂缓，须另提二次变更申请才动接口契约②。</w:t>
      </w:r>
    </w:p>
    <w:p>
      <w:pPr>
        <w:pStyle w:val="ListBullet"/>
      </w:pPr>
      <w:r>
        <w:t>2. 所有产物带 size 后缀，yolov8n 基线（无后缀）严禁覆盖。</w:t>
      </w:r>
    </w:p>
    <w:p>
      <w:pPr>
        <w:pStyle w:val="ListBullet"/>
      </w:pPr>
      <w:r>
        <w:t>3. M2 汇报须单独列 yolov8n vs yolov8s 对比。</w:t>
      </w:r>
    </w:p>
    <w:p/>
    <w:p>
      <w:pPr>
        <w:pStyle w:val="Heading1"/>
      </w:pPr>
      <w:r>
        <w:t>四、最终产物清单</w:t>
      </w:r>
    </w:p>
    <w:p>
      <w:pPr>
        <w:pStyle w:val="Heading2"/>
      </w:pPr>
      <w:r>
        <w:t>4.1 本地 models/ 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大小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best_detect.pt</w:t>
            </w:r>
          </w:p>
        </w:tc>
        <w:tc>
          <w:tcPr>
            <w:tcW w:type="dxa" w:w="2880"/>
          </w:tcPr>
          <w:p>
            <w:r>
              <w:t>6.0M</w:t>
            </w:r>
          </w:p>
        </w:tc>
        <w:tc>
          <w:tcPr>
            <w:tcW w:type="dxa" w:w="2880"/>
          </w:tcPr>
          <w:p>
            <w:r>
              <w:t>yolov8n 检测权重（基线，主模型）</w:t>
            </w:r>
          </w:p>
        </w:tc>
      </w:tr>
      <w:tr>
        <w:tc>
          <w:tcPr>
            <w:tcW w:type="dxa" w:w="2880"/>
          </w:tcPr>
          <w:p>
            <w:r>
              <w:t>best_cls.pt</w:t>
            </w:r>
          </w:p>
        </w:tc>
        <w:tc>
          <w:tcPr>
            <w:tcW w:type="dxa" w:w="2880"/>
          </w:tcPr>
          <w:p>
            <w:r>
              <w:t>2.9M</w:t>
            </w:r>
          </w:p>
        </w:tc>
        <w:tc>
          <w:tcPr>
            <w:tcW w:type="dxa" w:w="2880"/>
          </w:tcPr>
          <w:p>
            <w:r>
              <w:t>yolov8n-cls 分类权重（基线）</w:t>
            </w:r>
          </w:p>
        </w:tc>
      </w:tr>
      <w:tr>
        <w:tc>
          <w:tcPr>
            <w:tcW w:type="dxa" w:w="2880"/>
          </w:tcPr>
          <w:p>
            <w:r>
              <w:t>test_metrics.json</w:t>
            </w:r>
          </w:p>
        </w:tc>
        <w:tc>
          <w:tcPr>
            <w:tcW w:type="dxa" w:w="2880"/>
          </w:tcPr>
          <w:p>
            <w:r>
              <w:t>178B</w:t>
            </w:r>
          </w:p>
        </w:tc>
        <w:tc>
          <w:tcPr>
            <w:tcW w:type="dxa" w:w="2880"/>
          </w:tcPr>
          <w:p>
            <w:r>
              <w:t>yolov8n 检测 test 指标</w:t>
            </w:r>
          </w:p>
        </w:tc>
      </w:tr>
      <w:tr>
        <w:tc>
          <w:tcPr>
            <w:tcW w:type="dxa" w:w="2880"/>
          </w:tcPr>
          <w:p>
            <w:r>
              <w:t>val_metrics.json</w:t>
            </w:r>
          </w:p>
        </w:tc>
        <w:tc>
          <w:tcPr>
            <w:tcW w:type="dxa" w:w="2880"/>
          </w:tcPr>
          <w:p>
            <w:r>
              <w:t>111B</w:t>
            </w:r>
          </w:p>
        </w:tc>
        <w:tc>
          <w:tcPr>
            <w:tcW w:type="dxa" w:w="2880"/>
          </w:tcPr>
          <w:p>
            <w:r>
              <w:t>yolov8n-cls 分类 val 指标</w:t>
            </w:r>
          </w:p>
        </w:tc>
      </w:tr>
      <w:tr>
        <w:tc>
          <w:tcPr>
            <w:tcW w:type="dxa" w:w="2880"/>
          </w:tcPr>
          <w:p>
            <w:r>
              <w:t>best_detect_yolov8s.pt</w:t>
            </w:r>
          </w:p>
        </w:tc>
        <w:tc>
          <w:tcPr>
            <w:tcW w:type="dxa" w:w="2880"/>
          </w:tcPr>
          <w:p>
            <w:r>
              <w:t>22M</w:t>
            </w:r>
          </w:p>
        </w:tc>
        <w:tc>
          <w:tcPr>
            <w:tcW w:type="dxa" w:w="2880"/>
          </w:tcPr>
          <w:p>
            <w:r>
              <w:t>yolov8s 检测权重（消融）</w:t>
            </w:r>
          </w:p>
        </w:tc>
      </w:tr>
      <w:tr>
        <w:tc>
          <w:tcPr>
            <w:tcW w:type="dxa" w:w="2880"/>
          </w:tcPr>
          <w:p>
            <w:r>
              <w:t>best_cls_yolov8s-cls.pt</w:t>
            </w:r>
          </w:p>
        </w:tc>
        <w:tc>
          <w:tcPr>
            <w:tcW w:type="dxa" w:w="2880"/>
          </w:tcPr>
          <w:p>
            <w:r>
              <w:t>9.8M</w:t>
            </w:r>
          </w:p>
        </w:tc>
        <w:tc>
          <w:tcPr>
            <w:tcW w:type="dxa" w:w="2880"/>
          </w:tcPr>
          <w:p>
            <w:r>
              <w:t>yolov8s-cls 分类权重（消融）</w:t>
            </w:r>
          </w:p>
        </w:tc>
      </w:tr>
      <w:tr>
        <w:tc>
          <w:tcPr>
            <w:tcW w:type="dxa" w:w="2880"/>
          </w:tcPr>
          <w:p>
            <w:r>
              <w:t>test_metrics_yolov8s.json</w:t>
            </w:r>
          </w:p>
        </w:tc>
        <w:tc>
          <w:tcPr>
            <w:tcW w:type="dxa" w:w="2880"/>
          </w:tcPr>
          <w:p>
            <w:r>
              <w:t>178B</w:t>
            </w:r>
          </w:p>
        </w:tc>
        <w:tc>
          <w:tcPr>
            <w:tcW w:type="dxa" w:w="2880"/>
          </w:tcPr>
          <w:p>
            <w:r>
              <w:t>yolov8s 检测 test 指标</w:t>
            </w:r>
          </w:p>
        </w:tc>
      </w:tr>
      <w:tr>
        <w:tc>
          <w:tcPr>
            <w:tcW w:type="dxa" w:w="2880"/>
          </w:tcPr>
          <w:p>
            <w:r>
              <w:t>val_metrics_yolov8s-cls.json</w:t>
            </w:r>
          </w:p>
        </w:tc>
        <w:tc>
          <w:tcPr>
            <w:tcW w:type="dxa" w:w="2880"/>
          </w:tcPr>
          <w:p>
            <w:r>
              <w:t>111B</w:t>
            </w:r>
          </w:p>
        </w:tc>
        <w:tc>
          <w:tcPr>
            <w:tcW w:type="dxa" w:w="2880"/>
          </w:tcPr>
          <w:p>
            <w:r>
              <w:t>yolov8s-cls 分类 val 指标</w:t>
            </w:r>
          </w:p>
        </w:tc>
      </w:tr>
      <w:tr>
        <w:tc>
          <w:tcPr>
            <w:tcW w:type="dxa" w:w="2880"/>
          </w:tcPr>
          <w:p>
            <w:r>
              <w:t>training_curves.png / _yolov8s.png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训练曲线图</w:t>
            </w:r>
          </w:p>
        </w:tc>
      </w:tr>
      <w:tr>
        <w:tc>
          <w:tcPr>
            <w:tcW w:type="dxa" w:w="2880"/>
          </w:tcPr>
          <w:p>
            <w:r>
              <w:t>results.csv / _yolov8s.csv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训练过程日志</w:t>
            </w:r>
          </w:p>
        </w:tc>
      </w:tr>
      <w:tr>
        <w:tc>
          <w:tcPr>
            <w:tcW w:type="dxa" w:w="2880"/>
          </w:tcPr>
          <w:p>
            <w:r>
              <w:t>hyper_params_*.json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超参快照</w:t>
            </w:r>
          </w:p>
        </w:tc>
      </w:tr>
    </w:tbl>
    <w:p>
      <w:pPr>
        <w:pStyle w:val="Heading2"/>
      </w:pPr>
      <w:r>
        <w:t>4.2 关键指标汇总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核心指标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t>检测</w:t>
            </w:r>
          </w:p>
        </w:tc>
        <w:tc>
          <w:tcPr>
            <w:tcW w:type="dxa" w:w="2160"/>
          </w:tcPr>
          <w:p>
            <w:r>
              <w:t>yolov8n</w:t>
            </w:r>
          </w:p>
        </w:tc>
        <w:tc>
          <w:tcPr>
            <w:tcW w:type="dxa" w:w="2160"/>
          </w:tcPr>
          <w:p>
            <w:r>
              <w:t>mAP50-95 / mAP50 / P / R</w:t>
            </w:r>
          </w:p>
        </w:tc>
        <w:tc>
          <w:tcPr>
            <w:tcW w:type="dxa" w:w="2160"/>
          </w:tcPr>
          <w:p>
            <w:r>
              <w:t>0.702 / 0.880 / 0.799 / 0.867</w:t>
            </w:r>
          </w:p>
        </w:tc>
      </w:tr>
      <w:tr>
        <w:tc>
          <w:tcPr>
            <w:tcW w:type="dxa" w:w="2160"/>
          </w:tcPr>
          <w:p>
            <w:r>
              <w:t>检测</w:t>
            </w:r>
          </w:p>
        </w:tc>
        <w:tc>
          <w:tcPr>
            <w:tcW w:type="dxa" w:w="2160"/>
          </w:tcPr>
          <w:p>
            <w:r>
              <w:t>yolov8s</w:t>
            </w:r>
          </w:p>
        </w:tc>
        <w:tc>
          <w:tcPr>
            <w:tcW w:type="dxa" w:w="2160"/>
          </w:tcPr>
          <w:p>
            <w:r>
              <w:t>mAP50-95 / mAP50 / P / R</w:t>
            </w:r>
          </w:p>
        </w:tc>
        <w:tc>
          <w:tcPr>
            <w:tcW w:type="dxa" w:w="2160"/>
          </w:tcPr>
          <w:p>
            <w:r>
              <w:t>0.743 / 0.906 / 0.884 / 0.851</w:t>
            </w:r>
          </w:p>
        </w:tc>
      </w:tr>
      <w:tr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yolov8n-cls</w:t>
            </w:r>
          </w:p>
        </w:tc>
        <w:tc>
          <w:tcPr>
            <w:tcW w:type="dxa" w:w="2160"/>
          </w:tcPr>
          <w:p>
            <w:r>
              <w:t>Top-1 / Top-5</w:t>
            </w:r>
          </w:p>
        </w:tc>
        <w:tc>
          <w:tcPr>
            <w:tcW w:type="dxa" w:w="2160"/>
          </w:tcPr>
          <w:p>
            <w:r>
              <w:t>0.904 / 1.000</w:t>
            </w:r>
          </w:p>
        </w:tc>
      </w:tr>
      <w:tr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yolov8s-cls</w:t>
            </w:r>
          </w:p>
        </w:tc>
        <w:tc>
          <w:tcPr>
            <w:tcW w:type="dxa" w:w="2160"/>
          </w:tcPr>
          <w:p>
            <w:r>
              <w:t>Top-1 / Top-5</w:t>
            </w:r>
          </w:p>
        </w:tc>
        <w:tc>
          <w:tcPr>
            <w:tcW w:type="dxa" w:w="2160"/>
          </w:tcPr>
          <w:p>
            <w:r>
              <w:t>0.923 / 1.000</w:t>
            </w:r>
          </w:p>
        </w:tc>
      </w:tr>
    </w:tbl>
    <w:p/>
    <w:p>
      <w:pPr>
        <w:pStyle w:val="Heading1"/>
      </w:pPr>
      <w:r>
        <w:t>五、关键问题与修复记录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修复方法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涉及脚本</w:t>
            </w:r>
          </w:p>
        </w:tc>
      </w:tr>
      <w:tr>
        <w:tc>
          <w:tcPr>
            <w:tcW w:type="dxa" w:w="2160"/>
          </w:tcPr>
          <w:p>
            <w:r>
              <w:t>Colab 中 zip 反斜杠路径分隔符</w:t>
            </w:r>
          </w:p>
        </w:tc>
        <w:tc>
          <w:tcPr>
            <w:tcW w:type="dxa" w:w="2160"/>
          </w:tcPr>
          <w:p>
            <w:r>
              <w:t>Windows 打包 zip 使用反斜杠</w:t>
            </w:r>
          </w:p>
        </w:tc>
        <w:tc>
          <w:tcPr>
            <w:tcW w:type="dxa" w:w="2160"/>
          </w:tcPr>
          <w:p>
            <w:r>
              <w:t>extract_zip 自动兼容反斜杠与无顶层目录</w:t>
            </w:r>
          </w:p>
        </w:tc>
        <w:tc>
          <w:tcPr>
            <w:tcW w:type="dxa" w:w="2160"/>
          </w:tcPr>
          <w:p>
            <w:r>
              <w:t>train_detect.py / train_cls.py</w:t>
            </w:r>
          </w:p>
        </w:tc>
      </w:tr>
      <w:tr>
        <w:tc>
          <w:tcPr>
            <w:tcW w:type="dxa" w:w="2160"/>
          </w:tcPr>
          <w:p>
            <w:r>
              <w:t>data.yaml path 被解析为 /content</w:t>
            </w:r>
          </w:p>
        </w:tc>
        <w:tc>
          <w:tcPr>
            <w:tcW w:type="dxa" w:w="2160"/>
          </w:tcPr>
          <w:p>
            <w:r>
              <w:t>Ultralytics 相对路径解析基准问题</w:t>
            </w:r>
          </w:p>
        </w:tc>
        <w:tc>
          <w:tcPr>
            <w:tcW w:type="dxa" w:w="2160"/>
          </w:tcPr>
          <w:p>
            <w:r>
              <w:t>resolve_data_yaml 生成绝对路径版 data_colab.yaml</w:t>
            </w:r>
          </w:p>
        </w:tc>
        <w:tc>
          <w:tcPr>
            <w:tcW w:type="dxa" w:w="2160"/>
          </w:tcPr>
          <w:p>
            <w:r>
              <w:t>train_detect.py</w:t>
            </w:r>
          </w:p>
        </w:tc>
      </w:tr>
      <w:tr>
        <w:tc>
          <w:tcPr>
            <w:tcW w:type="dxa" w:w="2160"/>
          </w:tcPr>
          <w:p>
            <w:r>
              <w:t>yolov8n 收尾 FileNotFoundError（best.pt 路径错误）</w:t>
            </w:r>
          </w:p>
        </w:tc>
        <w:tc>
          <w:tcPr>
            <w:tcW w:type="dxa" w:w="2160"/>
          </w:tcPr>
          <w:p>
            <w:r>
              <w:t>exp_dir 误写为 PROJECT/EXPERIMENT，实际在 runs/detect/...</w:t>
            </w:r>
          </w:p>
        </w:tc>
        <w:tc>
          <w:tcPr>
            <w:tcW w:type="dxa" w:w="2160"/>
          </w:tcPr>
          <w:p>
            <w:r>
              <w:t>exp_dir 改为 runs/&lt;task&gt;/PROJECT/EXPERIMENT</w:t>
            </w:r>
          </w:p>
        </w:tc>
        <w:tc>
          <w:tcPr>
            <w:tcW w:type="dxa" w:w="2160"/>
          </w:tcPr>
          <w:p>
            <w:r>
              <w:t>train_detect.py / train_cls.py</w:t>
            </w:r>
          </w:p>
        </w:tc>
      </w:tr>
      <w:tr>
        <w:tc>
          <w:tcPr>
            <w:tcW w:type="dxa" w:w="2160"/>
          </w:tcPr>
          <w:p>
            <w:r>
              <w:t>Kaggle P100 CUDA kernel 不可用</w:t>
            </w:r>
          </w:p>
        </w:tc>
        <w:tc>
          <w:tcPr>
            <w:tcW w:type="dxa" w:w="2160"/>
          </w:tcPr>
          <w:p>
            <w:r>
              <w:t>PyTorch 2.10+cu128 不支持 sm_60</w:t>
            </w:r>
          </w:p>
        </w:tc>
        <w:tc>
          <w:tcPr>
            <w:tcW w:type="dxa" w:w="2160"/>
          </w:tcPr>
          <w:p>
            <w:r>
              <w:t>降级 torch==2.3.1+cu118 + ultralytics==8.2.58</w:t>
            </w:r>
          </w:p>
        </w:tc>
        <w:tc>
          <w:tcPr>
            <w:tcW w:type="dxa" w:w="2160"/>
          </w:tcPr>
          <w:p>
            <w:r>
              <w:t>Kaggle notebook 内 pip install</w:t>
            </w:r>
          </w:p>
        </w:tc>
      </w:tr>
      <w:tr>
        <w:tc>
          <w:tcPr>
            <w:tcW w:type="dxa" w:w="2160"/>
          </w:tcPr>
          <w:p>
            <w:r>
              <w:t>Kaggle ray 与 ultralytics callback 冲突</w:t>
            </w:r>
          </w:p>
        </w:tc>
        <w:tc>
          <w:tcPr>
            <w:tcW w:type="dxa" w:w="2160"/>
          </w:tcPr>
          <w:p>
            <w:r>
              <w:t>Kaggle 预装 ray 版本不兼容</w:t>
            </w:r>
          </w:p>
        </w:tc>
        <w:tc>
          <w:tcPr>
            <w:tcW w:type="dxa" w:w="2160"/>
          </w:tcPr>
          <w:p>
            <w:r>
              <w:t>脚本开头用 MagicMock 屏蔽 ray / ray.train / ray.train._internal.session</w:t>
            </w:r>
          </w:p>
        </w:tc>
        <w:tc>
          <w:tcPr>
            <w:tcW w:type="dxa" w:w="2160"/>
          </w:tcPr>
          <w:p>
            <w:r>
              <w:t>train_detect.py / train_cls.py</w:t>
            </w:r>
          </w:p>
        </w:tc>
      </w:tr>
      <w:tr>
        <w:tc>
          <w:tcPr>
            <w:tcW w:type="dxa" w:w="2160"/>
          </w:tcPr>
          <w:p>
            <w:r>
              <w:t>yolov8s 检测收尾再次路径报错</w:t>
            </w:r>
          </w:p>
        </w:tc>
        <w:tc>
          <w:tcPr>
            <w:tcW w:type="dxa" w:w="2160"/>
          </w:tcPr>
          <w:p>
            <w:r>
              <w:t>Ultralytics yolov8s 实际保存到 tea_yulu_detect/yolov8s/，脚本仍去 runs/detect/...</w:t>
            </w:r>
          </w:p>
        </w:tc>
        <w:tc>
          <w:tcPr>
            <w:tcW w:type="dxa" w:w="2160"/>
          </w:tcPr>
          <w:p>
            <w:r>
              <w:t>exp_dir 改为 Path(PROJECT_NAME)/EXPERIMENT_NAME</w:t>
            </w:r>
          </w:p>
        </w:tc>
        <w:tc>
          <w:tcPr>
            <w:tcW w:type="dxa" w:w="2160"/>
          </w:tcPr>
          <w:p>
            <w:r>
              <w:t>train_detect.py</w:t>
            </w:r>
          </w:p>
        </w:tc>
      </w:tr>
      <w:tr>
        <w:tc>
          <w:tcPr>
            <w:tcW w:type="dxa" w:w="2160"/>
          </w:tcPr>
          <w:p>
            <w:r>
              <w:t>sync_checkpoints.py 分类未训练时报错</w:t>
            </w:r>
          </w:p>
        </w:tc>
        <w:tc>
          <w:tcPr>
            <w:tcW w:type="dxa" w:w="2160"/>
          </w:tcPr>
          <w:p>
            <w:r>
              <w:t>脚本要求检测+分类目录同时存在</w:t>
            </w:r>
          </w:p>
        </w:tc>
        <w:tc>
          <w:tcPr>
            <w:tcW w:type="dxa" w:w="2160"/>
          </w:tcPr>
          <w:p>
            <w:r>
              <w:t>main() 允许部分同步，缺失目录跳过</w:t>
            </w:r>
          </w:p>
        </w:tc>
        <w:tc>
          <w:tcPr>
            <w:tcW w:type="dxa" w:w="2160"/>
          </w:tcPr>
          <w:p>
            <w:r>
              <w:t>sync_checkpoints.py</w:t>
            </w:r>
          </w:p>
        </w:tc>
      </w:tr>
    </w:tbl>
    <w:p/>
    <w:p>
      <w:pPr>
        <w:pStyle w:val="Heading1"/>
      </w:pPr>
      <w:r>
        <w:t>六、过程资料追溯索引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想看什么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去哪里看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具体路径/操作</w:t>
            </w:r>
          </w:p>
        </w:tc>
      </w:tr>
      <w:tr>
        <w:tc>
          <w:tcPr>
            <w:tcW w:type="dxa" w:w="2880"/>
          </w:tcPr>
          <w:p>
            <w:r>
              <w:t>原始 yolov8n 训练输出</w:t>
            </w:r>
          </w:p>
        </w:tc>
        <w:tc>
          <w:tcPr>
            <w:tcW w:type="dxa" w:w="2880"/>
          </w:tcPr>
          <w:p>
            <w:r>
              <w:t>Colab 云端副本</w:t>
            </w:r>
          </w:p>
        </w:tc>
        <w:tc>
          <w:tcPr>
            <w:tcW w:type="dxa" w:w="2880"/>
          </w:tcPr>
          <w:p>
            <w:r>
              <w:t>https://colab.research.google.com/drive/1XQbmvERqXjWFGY8u26jBA5jzjJqBPZv2</w:t>
            </w:r>
          </w:p>
        </w:tc>
      </w:tr>
      <w:tr>
        <w:tc>
          <w:tcPr>
            <w:tcW w:type="dxa" w:w="2880"/>
          </w:tcPr>
          <w:p>
            <w:r>
              <w:t>yolov8s 在 Kaggle 的训练输出</w:t>
            </w:r>
          </w:p>
        </w:tc>
        <w:tc>
          <w:tcPr>
            <w:tcW w:type="dxa" w:w="2880"/>
          </w:tcPr>
          <w:p>
            <w:r>
              <w:t>Kaggle notebook</w:t>
            </w:r>
          </w:p>
        </w:tc>
        <w:tc>
          <w:tcPr>
            <w:tcW w:type="dxa" w:w="2880"/>
          </w:tcPr>
          <w:p>
            <w:r>
              <w:t>https://www.kaggle.com/code/wzdnmu/notebook357866ef88</w:t>
            </w:r>
          </w:p>
        </w:tc>
      </w:tr>
      <w:tr>
        <w:tc>
          <w:tcPr>
            <w:tcW w:type="dxa" w:w="2880"/>
          </w:tcPr>
          <w:p>
            <w:r>
              <w:t>训练脚本源码</w:t>
            </w:r>
          </w:p>
        </w:tc>
        <w:tc>
          <w:tcPr>
            <w:tcW w:type="dxa" w:w="2880"/>
          </w:tcPr>
          <w:p>
            <w:r>
              <w:t>本地项目</w:t>
            </w:r>
          </w:p>
        </w:tc>
        <w:tc>
          <w:tcPr>
            <w:tcW w:type="dxa" w:w="2880"/>
          </w:tcPr>
          <w:p>
            <w:r>
              <w:t>C:/Users/wzd/Desktop/毕业设计/src/models/train_detect.py / train_cls.py / sync_checkpoints.py</w:t>
            </w:r>
          </w:p>
        </w:tc>
      </w:tr>
      <w:tr>
        <w:tc>
          <w:tcPr>
            <w:tcW w:type="dxa" w:w="2880"/>
          </w:tcPr>
          <w:p>
            <w:r>
              <w:t>实验记录（人类可读）</w:t>
            </w:r>
          </w:p>
        </w:tc>
        <w:tc>
          <w:tcPr>
            <w:tcW w:type="dxa" w:w="2880"/>
          </w:tcPr>
          <w:p>
            <w:r>
              <w:t>本地项目</w:t>
            </w:r>
          </w:p>
        </w:tc>
        <w:tc>
          <w:tcPr>
            <w:tcW w:type="dxa" w:w="2880"/>
          </w:tcPr>
          <w:p>
            <w:r>
              <w:t>C:/Users/wzd/Desktop/毕业设计/docs/实验记录_2026-09-04_Colab训练.md</w:t>
            </w:r>
          </w:p>
        </w:tc>
      </w:tr>
      <w:tr>
        <w:tc>
          <w:tcPr>
            <w:tcW w:type="dxa" w:w="2880"/>
          </w:tcPr>
          <w:p>
            <w:r>
              <w:t>变更申请</w:t>
            </w:r>
          </w:p>
        </w:tc>
        <w:tc>
          <w:tcPr>
            <w:tcW w:type="dxa" w:w="2880"/>
          </w:tcPr>
          <w:p>
            <w:r>
              <w:t>本地项目</w:t>
            </w:r>
          </w:p>
        </w:tc>
        <w:tc>
          <w:tcPr>
            <w:tcW w:type="dxa" w:w="2880"/>
          </w:tcPr>
          <w:p>
            <w:r>
              <w:t>变更申请_CR-W1-002*.docx / 变更申请_CR-W1-003*.docx</w:t>
            </w:r>
          </w:p>
        </w:tc>
      </w:tr>
      <w:tr>
        <w:tc>
          <w:tcPr>
            <w:tcW w:type="dxa" w:w="2880"/>
          </w:tcPr>
          <w:p>
            <w:r>
              <w:t>组长批复书</w:t>
            </w:r>
          </w:p>
        </w:tc>
        <w:tc>
          <w:tcPr>
            <w:tcW w:type="dxa" w:w="2880"/>
          </w:tcPr>
          <w:p>
            <w:r>
              <w:t>本地项目</w:t>
            </w:r>
          </w:p>
        </w:tc>
        <w:tc>
          <w:tcPr>
            <w:tcW w:type="dxa" w:w="2880"/>
          </w:tcPr>
          <w:p>
            <w:r>
              <w:t>变更批复书_CR-W1-002.docx / 变更批复书_CR-W1-003.docx</w:t>
            </w:r>
          </w:p>
        </w:tc>
      </w:tr>
      <w:tr>
        <w:tc>
          <w:tcPr>
            <w:tcW w:type="dxa" w:w="2880"/>
          </w:tcPr>
          <w:p>
            <w:r>
              <w:t>最终产物</w:t>
            </w:r>
          </w:p>
        </w:tc>
        <w:tc>
          <w:tcPr>
            <w:tcW w:type="dxa" w:w="2880"/>
          </w:tcPr>
          <w:p>
            <w:r>
              <w:t>本地 models/</w:t>
            </w:r>
          </w:p>
        </w:tc>
        <w:tc>
          <w:tcPr>
            <w:tcW w:type="dxa" w:w="2880"/>
          </w:tcPr>
          <w:p>
            <w:r>
              <w:t>C:/Users/wzd/Desktop/毕业设计/models/</w:t>
            </w:r>
          </w:p>
        </w:tc>
      </w:tr>
      <w:tr>
        <w:tc>
          <w:tcPr>
            <w:tcW w:type="dxa" w:w="2880"/>
          </w:tcPr>
          <w:p>
            <w:r>
              <w:t>M2 里程碑汇报</w:t>
            </w:r>
          </w:p>
        </w:tc>
        <w:tc>
          <w:tcPr>
            <w:tcW w:type="dxa" w:w="2880"/>
          </w:tcPr>
          <w:p>
            <w:r>
              <w:t>本地项目根</w:t>
            </w:r>
          </w:p>
        </w:tc>
        <w:tc>
          <w:tcPr>
            <w:tcW w:type="dxa" w:w="2880"/>
          </w:tcPr>
          <w:p>
            <w:r>
              <w:t>W2_M2里程碑汇报_模型训练_v2_yolov8s消融完成.docx</w:t>
            </w:r>
          </w:p>
        </w:tc>
      </w:tr>
      <w:tr>
        <w:tc>
          <w:tcPr>
            <w:tcW w:type="dxa" w:w="2880"/>
          </w:tcPr>
          <w:p>
            <w:r>
              <w:t>版本说明</w:t>
            </w:r>
          </w:p>
        </w:tc>
        <w:tc>
          <w:tcPr>
            <w:tcW w:type="dxa" w:w="2880"/>
          </w:tcPr>
          <w:p>
            <w:r>
              <w:t>本地项目根</w:t>
            </w:r>
          </w:p>
        </w:tc>
        <w:tc>
          <w:tcPr>
            <w:tcW w:type="dxa" w:w="2880"/>
          </w:tcPr>
          <w:p>
            <w:r>
              <w:t>W2_M2里程碑汇报_版本说明.md</w:t>
            </w:r>
          </w:p>
        </w:tc>
      </w:tr>
    </w:tbl>
    <w:p/>
    <w:p>
      <w:pPr>
        <w:pStyle w:val="Heading1"/>
      </w:pPr>
      <w:r>
        <w:t>七、待补充项</w:t>
      </w:r>
    </w:p>
    <w:p>
      <w:pPr>
        <w:pStyle w:val="ListNumber"/>
      </w:pPr>
      <w:r>
        <w:t>1. Kaggle notebook 公开链接：PM 需将本次 yolov8s 训练的 Kaggle notebook 设置为公开/共享，复制 URL 回填到第六节索引中。</w:t>
      </w:r>
    </w:p>
    <w:p>
      <w:pPr>
        <w:pStyle w:val="ListNumber"/>
      </w:pPr>
      <w:r>
        <w:t>2. 若 yolov8s 升主模型，须另提变更申请（CR-W1-00X），更新接口契约②与 W3 推理加载逻辑。</w:t>
      </w:r>
    </w:p>
    <w:p>
      <w:pPr>
        <w:pStyle w:val="ListNumber"/>
      </w:pPr>
      <w:r>
        <w:t>3. 特级 mAP50-95 仍偏低（0.558），W3/W4 需继续优化。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