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ARC-1  /  R10  /  CHANGE CONTROL</w:t>
      </w:r>
    </w:p>
    <w:p>
      <w:pPr>
        <w:pStyle w:val="Title"/>
      </w:pPr>
      <w:r>
        <w:t>MEMORY ARCHITECTURE</w:t>
      </w:r>
    </w:p>
    <w:p>
      <w:pPr>
        <w:pStyle w:val="Subtle"/>
      </w:pPr>
      <w:r>
        <w:t>Working RAM  ·  Shared system storage  ·  Boot and recovery</w:t>
      </w:r>
    </w:p>
    <w:p>
      <w:pPr>
        <w:pStyle w:val="Subtle"/>
      </w:pPr>
      <w:r>
        <w:t>Engineering Baseline v0.1   |   Prepared 15 October 2026</w:t>
      </w:r>
    </w:p>
    <w:p/>
    <w:tbl>
      <w:tblPr>
        <w:tblW w:type="auto" w:w="0"/>
        <w:tblLook w:firstColumn="1" w:firstRow="1" w:lastColumn="0" w:lastRow="0" w:noHBand="0" w:noVBand="1" w:val="04A0"/>
      </w:tblPr>
      <w:tblGrid>
        <w:gridCol w:w="10080"/>
      </w:tblGrid>
      <w:tr>
        <w:tc>
          <w:tcPr>
            <w:tcW w:type="dxa" w:w="10080"/>
            <w:shd w:fill="E8F1F6"/>
            <w:tcMar>
              <w:top w:w="170" w:type="dxa"/>
              <w:start w:w="190" w:type="dxa"/>
              <w:bottom w:w="170" w:type="dxa"/>
              <w:end w:w="190" w:type="dxa"/>
            </w:tcMar>
          </w:tcPr>
          <w:p>
            <w:pPr>
              <w:spacing w:after="100"/>
            </w:pPr>
            <w:r/>
            <w:r>
              <w:rPr>
                <w:b/>
                <w:color w:val="1A4F7D"/>
                <w:sz w:val="21"/>
              </w:rPr>
              <w:t>Executive decision</w:t>
            </w:r>
          </w:p>
          <w:p>
            <w:pPr>
              <w:spacing w:after="0" w:line="257" w:lineRule="auto"/>
            </w:pPr>
            <w:r>
              <w:rPr>
                <w:sz w:val="18"/>
              </w:rPr>
              <w:t>Lock the capacity target at 228 MiB of distributed working RAM. Pursue a single 64 MiB SPI NOR, owned by the F133, as the persistent system store. This single-NOR architecture is CONDITIONAL: the D213 must first be shown to start reliably without dedicated local boot flash.</w:t>
            </w:r>
          </w:p>
        </w:tc>
      </w:tr>
    </w:tbl>
    <w:p>
      <w:pPr>
        <w:spacing w:after="0"/>
      </w:pPr>
    </w:p>
    <w:p>
      <w:pPr>
        <w:pStyle w:val="Heading2"/>
      </w:pPr>
      <w:r>
        <w:t>Capacity snapshot</w:t>
      </w:r>
    </w:p>
    <w:tbl>
      <w:tblPr>
        <w:tblW w:type="auto" w:w="0"/>
        <w:jc w:val="center"/>
        <w:tblLayout w:type="fixed"/>
        <w:tblLook w:firstColumn="1" w:firstRow="1" w:lastColumn="0" w:lastRow="0" w:noHBand="0" w:noVBand="1" w:val="04A0"/>
      </w:tblPr>
      <w:tblGrid>
        <w:gridCol w:w="3024"/>
        <w:gridCol w:w="2448"/>
        <w:gridCol w:w="4536"/>
      </w:tblGrid>
      <w:tr>
        <w:trPr>
          <w:cantSplit/>
        </w:trPr>
        <w:tc>
          <w:tcPr>
            <w:tcW w:type="dxa" w:w="3360"/>
            <w:shd w:fill="1B2F49"/>
            <w:vAlign w:val="center"/>
            <w:tcMar>
              <w:top w:w="110" w:type="dxa"/>
              <w:start w:w="115" w:type="dxa"/>
              <w:bottom w:w="110" w:type="dxa"/>
              <w:end w:w="115" w:type="dxa"/>
            </w:tcMar>
          </w:tcPr>
          <w:p>
            <w:pPr>
              <w:spacing w:after="0" w:line="262" w:lineRule="auto"/>
            </w:pPr>
            <w:r/>
            <w:r>
              <w:rPr>
                <w:b/>
                <w:color w:val="FFFFFF"/>
                <w:sz w:val="17"/>
              </w:rPr>
              <w:t>Device</w:t>
            </w:r>
          </w:p>
        </w:tc>
        <w:tc>
          <w:tcPr>
            <w:tcW w:type="dxa" w:w="3360"/>
            <w:shd w:fill="1B2F49"/>
            <w:vAlign w:val="center"/>
            <w:tcMar>
              <w:top w:w="110" w:type="dxa"/>
              <w:start w:w="115" w:type="dxa"/>
              <w:bottom w:w="110" w:type="dxa"/>
              <w:end w:w="115" w:type="dxa"/>
            </w:tcMar>
          </w:tcPr>
          <w:p>
            <w:pPr>
              <w:spacing w:after="0" w:line="262" w:lineRule="auto"/>
            </w:pPr>
            <w:r/>
            <w:r>
              <w:rPr>
                <w:b/>
                <w:color w:val="FFFFFF"/>
                <w:sz w:val="17"/>
              </w:rPr>
              <w:t>Working RAM</w:t>
            </w:r>
          </w:p>
        </w:tc>
        <w:tc>
          <w:tcPr>
            <w:tcW w:type="dxa" w:w="3360"/>
            <w:shd w:fill="1B2F49"/>
            <w:vAlign w:val="center"/>
            <w:tcMar>
              <w:top w:w="110" w:type="dxa"/>
              <w:start w:w="115" w:type="dxa"/>
              <w:bottom w:w="110" w:type="dxa"/>
              <w:end w:w="115" w:type="dxa"/>
            </w:tcMar>
          </w:tcPr>
          <w:p>
            <w:pPr>
              <w:spacing w:after="0" w:line="262" w:lineRule="auto"/>
            </w:pPr>
            <w:r/>
            <w:r>
              <w:rPr>
                <w:b/>
                <w:color w:val="FFFFFF"/>
                <w:sz w:val="17"/>
              </w:rPr>
              <w:t>Nonvolatile source / responsibility</w:t>
            </w:r>
          </w:p>
        </w:tc>
      </w:tr>
      <w:tr>
        <w:trPr>
          <w:cantSplit/>
        </w:trPr>
        <w:tc>
          <w:tcPr>
            <w:tcW w:type="dxa" w:w="3024"/>
            <w:shd w:fill="F1F5F8"/>
            <w:vAlign w:val="center"/>
            <w:tcMar>
              <w:top w:w="110" w:type="dxa"/>
              <w:start w:w="115" w:type="dxa"/>
              <w:bottom w:w="110" w:type="dxa"/>
              <w:end w:w="115" w:type="dxa"/>
            </w:tcMar>
          </w:tcPr>
          <w:p>
            <w:pPr>
              <w:spacing w:after="0" w:line="262" w:lineRule="auto"/>
            </w:pPr>
            <w:r/>
            <w:r>
              <w:rPr>
                <w:b w:val="0"/>
                <w:color w:val="29323E"/>
                <w:sz w:val="16"/>
              </w:rPr>
              <w:t>F133-B main CPU</w:t>
            </w:r>
          </w:p>
        </w:tc>
        <w:tc>
          <w:tcPr>
            <w:tcW w:type="dxa" w:w="2448"/>
            <w:shd w:fill="F1F5F8"/>
            <w:vAlign w:val="center"/>
            <w:tcMar>
              <w:top w:w="110" w:type="dxa"/>
              <w:start w:w="115" w:type="dxa"/>
              <w:bottom w:w="110" w:type="dxa"/>
              <w:end w:w="115" w:type="dxa"/>
            </w:tcMar>
          </w:tcPr>
          <w:p>
            <w:pPr>
              <w:spacing w:after="0" w:line="262" w:lineRule="auto"/>
            </w:pPr>
            <w:r/>
            <w:r>
              <w:rPr>
                <w:b w:val="0"/>
                <w:color w:val="29323E"/>
                <w:sz w:val="16"/>
              </w:rPr>
              <w:t>64 MiB in-package DDR2</w:t>
            </w:r>
          </w:p>
        </w:tc>
        <w:tc>
          <w:tcPr>
            <w:tcW w:type="dxa" w:w="4536"/>
            <w:shd w:fill="F1F5F8"/>
            <w:vAlign w:val="center"/>
            <w:tcMar>
              <w:top w:w="110" w:type="dxa"/>
              <w:start w:w="115" w:type="dxa"/>
              <w:bottom w:w="110" w:type="dxa"/>
              <w:end w:w="115" w:type="dxa"/>
            </w:tcMar>
          </w:tcPr>
          <w:p>
            <w:pPr>
              <w:spacing w:after="0" w:line="262" w:lineRule="auto"/>
            </w:pPr>
            <w:r/>
            <w:r>
              <w:rPr>
                <w:b w:val="0"/>
                <w:color w:val="29323E"/>
                <w:sz w:val="16"/>
              </w:rPr>
              <w:t>F133 boots from shared 64 MiB NOR (proposed)</w:t>
            </w:r>
          </w:p>
        </w:tc>
      </w:tr>
      <w:tr>
        <w:trPr>
          <w:cantSplit/>
        </w:trPr>
        <w:tc>
          <w:tcPr>
            <w:tcW w:type="dxa" w:w="3024"/>
            <w:vAlign w:val="center"/>
            <w:tcMar>
              <w:top w:w="110" w:type="dxa"/>
              <w:start w:w="115" w:type="dxa"/>
              <w:bottom w:w="110" w:type="dxa"/>
              <w:end w:w="115" w:type="dxa"/>
            </w:tcMar>
          </w:tcPr>
          <w:p>
            <w:pPr>
              <w:spacing w:after="0" w:line="262" w:lineRule="auto"/>
            </w:pPr>
            <w:r/>
            <w:r>
              <w:rPr>
                <w:b w:val="0"/>
                <w:color w:val="29323E"/>
                <w:sz w:val="16"/>
              </w:rPr>
              <w:t>D213ECV graphics CPU</w:t>
            </w:r>
          </w:p>
        </w:tc>
        <w:tc>
          <w:tcPr>
            <w:tcW w:type="dxa" w:w="2448"/>
            <w:vAlign w:val="center"/>
            <w:tcMar>
              <w:top w:w="110" w:type="dxa"/>
              <w:start w:w="115" w:type="dxa"/>
              <w:bottom w:w="110" w:type="dxa"/>
              <w:end w:w="115" w:type="dxa"/>
            </w:tcMar>
          </w:tcPr>
          <w:p>
            <w:pPr>
              <w:spacing w:after="0" w:line="262" w:lineRule="auto"/>
            </w:pPr>
            <w:r/>
            <w:r>
              <w:rPr>
                <w:b w:val="0"/>
                <w:color w:val="29323E"/>
                <w:sz w:val="16"/>
              </w:rPr>
              <w:t>128 MiB in-package DDR3</w:t>
            </w:r>
          </w:p>
        </w:tc>
        <w:tc>
          <w:tcPr>
            <w:tcW w:type="dxa" w:w="4536"/>
            <w:vAlign w:val="center"/>
            <w:tcMar>
              <w:top w:w="110" w:type="dxa"/>
              <w:start w:w="115" w:type="dxa"/>
              <w:bottom w:w="110" w:type="dxa"/>
              <w:end w:w="115" w:type="dxa"/>
            </w:tcMar>
          </w:tcPr>
          <w:p>
            <w:pPr>
              <w:spacing w:after="0" w:line="262" w:lineRule="auto"/>
            </w:pPr>
            <w:r/>
            <w:r>
              <w:rPr>
                <w:b w:val="0"/>
                <w:color w:val="29323E"/>
                <w:sz w:val="16"/>
              </w:rPr>
              <w:t>F133 loads D213 firmware from shared NOR (unproven)</w:t>
            </w:r>
          </w:p>
        </w:tc>
      </w:tr>
      <w:tr>
        <w:trPr>
          <w:cantSplit/>
        </w:trPr>
        <w:tc>
          <w:tcPr>
            <w:tcW w:type="dxa" w:w="3024"/>
            <w:shd w:fill="F1F5F8"/>
            <w:vAlign w:val="center"/>
            <w:tcMar>
              <w:top w:w="110" w:type="dxa"/>
              <w:start w:w="115" w:type="dxa"/>
              <w:bottom w:w="110" w:type="dxa"/>
              <w:end w:w="115" w:type="dxa"/>
            </w:tcMar>
          </w:tcPr>
          <w:p>
            <w:pPr>
              <w:spacing w:after="0" w:line="262" w:lineRule="auto"/>
            </w:pPr>
            <w:r/>
            <w:r>
              <w:rPr>
                <w:b w:val="0"/>
                <w:color w:val="29323E"/>
                <w:sz w:val="16"/>
              </w:rPr>
              <w:t>ECP5-45F graphics FPGA</w:t>
            </w:r>
          </w:p>
        </w:tc>
        <w:tc>
          <w:tcPr>
            <w:tcW w:type="dxa" w:w="2448"/>
            <w:shd w:fill="F1F5F8"/>
            <w:vAlign w:val="center"/>
            <w:tcMar>
              <w:top w:w="110" w:type="dxa"/>
              <w:start w:w="115" w:type="dxa"/>
              <w:bottom w:w="110" w:type="dxa"/>
              <w:end w:w="115" w:type="dxa"/>
            </w:tcMar>
          </w:tcPr>
          <w:p>
            <w:pPr>
              <w:spacing w:after="0" w:line="262" w:lineRule="auto"/>
            </w:pPr>
            <w:r/>
            <w:r>
              <w:rPr>
                <w:b w:val="0"/>
                <w:color w:val="29323E"/>
                <w:sz w:val="16"/>
              </w:rPr>
              <w:t>32 MiB external x16 SDR SDRAM</w:t>
            </w:r>
          </w:p>
        </w:tc>
        <w:tc>
          <w:tcPr>
            <w:tcW w:type="dxa" w:w="4536"/>
            <w:shd w:fill="F1F5F8"/>
            <w:vAlign w:val="center"/>
            <w:tcMar>
              <w:top w:w="110" w:type="dxa"/>
              <w:start w:w="115" w:type="dxa"/>
              <w:bottom w:w="110" w:type="dxa"/>
              <w:end w:w="115" w:type="dxa"/>
            </w:tcMar>
          </w:tcPr>
          <w:p>
            <w:pPr>
              <w:spacing w:after="0" w:line="262" w:lineRule="auto"/>
            </w:pPr>
            <w:r/>
            <w:r>
              <w:rPr>
                <w:b w:val="0"/>
                <w:color w:val="29323E"/>
                <w:sz w:val="16"/>
              </w:rPr>
              <w:t>Configuration streamed by D213 in slave mode (proposed)</w:t>
            </w:r>
          </w:p>
        </w:tc>
      </w:tr>
      <w:tr>
        <w:trPr>
          <w:cantSplit/>
        </w:trPr>
        <w:tc>
          <w:tcPr>
            <w:tcW w:type="dxa" w:w="3024"/>
            <w:vAlign w:val="center"/>
            <w:tcMar>
              <w:top w:w="110" w:type="dxa"/>
              <w:start w:w="115" w:type="dxa"/>
              <w:bottom w:w="110" w:type="dxa"/>
              <w:end w:w="115" w:type="dxa"/>
            </w:tcMar>
          </w:tcPr>
          <w:p>
            <w:pPr>
              <w:spacing w:after="0" w:line="262" w:lineRule="auto"/>
            </w:pPr>
            <w:r/>
            <w:r>
              <w:rPr>
                <w:b w:val="0"/>
                <w:color w:val="29323E"/>
                <w:sz w:val="16"/>
              </w:rPr>
              <w:t>ECP5-12F support FPGA</w:t>
            </w:r>
          </w:p>
        </w:tc>
        <w:tc>
          <w:tcPr>
            <w:tcW w:type="dxa" w:w="2448"/>
            <w:vAlign w:val="center"/>
            <w:tcMar>
              <w:top w:w="110" w:type="dxa"/>
              <w:start w:w="115" w:type="dxa"/>
              <w:bottom w:w="110" w:type="dxa"/>
              <w:end w:w="115" w:type="dxa"/>
            </w:tcMar>
          </w:tcPr>
          <w:p>
            <w:pPr>
              <w:spacing w:after="0" w:line="262" w:lineRule="auto"/>
            </w:pPr>
            <w:r/>
            <w:r>
              <w:rPr>
                <w:b w:val="0"/>
                <w:color w:val="29323E"/>
                <w:sz w:val="16"/>
              </w:rPr>
              <w:t>4 MiB external QSPI PSRAM</w:t>
            </w:r>
          </w:p>
        </w:tc>
        <w:tc>
          <w:tcPr>
            <w:tcW w:type="dxa" w:w="4536"/>
            <w:vAlign w:val="center"/>
            <w:tcMar>
              <w:top w:w="110" w:type="dxa"/>
              <w:start w:w="115" w:type="dxa"/>
              <w:bottom w:w="110" w:type="dxa"/>
              <w:end w:w="115" w:type="dxa"/>
            </w:tcMar>
          </w:tcPr>
          <w:p>
            <w:pPr>
              <w:spacing w:after="0" w:line="262" w:lineRule="auto"/>
            </w:pPr>
            <w:r/>
            <w:r>
              <w:rPr>
                <w:b w:val="0"/>
                <w:color w:val="29323E"/>
                <w:sz w:val="16"/>
              </w:rPr>
              <w:t>Configuration streamed by F133 in slave mode (proposed)</w:t>
            </w:r>
          </w:p>
        </w:tc>
      </w:tr>
      <w:tr>
        <w:trPr>
          <w:cantSplit/>
        </w:trPr>
        <w:tc>
          <w:tcPr>
            <w:tcW w:type="dxa" w:w="3024"/>
            <w:shd w:fill="F1F5F8"/>
            <w:vAlign w:val="center"/>
            <w:tcMar>
              <w:top w:w="110" w:type="dxa"/>
              <w:start w:w="115" w:type="dxa"/>
              <w:bottom w:w="110" w:type="dxa"/>
              <w:end w:w="115" w:type="dxa"/>
            </w:tcMar>
          </w:tcPr>
          <w:p>
            <w:pPr>
              <w:spacing w:after="0" w:line="262" w:lineRule="auto"/>
            </w:pPr>
            <w:r/>
            <w:r>
              <w:rPr>
                <w:b w:val="0"/>
                <w:color w:val="29323E"/>
                <w:sz w:val="16"/>
              </w:rPr>
              <w:t>TOTAL</w:t>
            </w:r>
          </w:p>
        </w:tc>
        <w:tc>
          <w:tcPr>
            <w:tcW w:type="dxa" w:w="2448"/>
            <w:shd w:fill="F1F5F8"/>
            <w:vAlign w:val="center"/>
            <w:tcMar>
              <w:top w:w="110" w:type="dxa"/>
              <w:start w:w="115" w:type="dxa"/>
              <w:bottom w:w="110" w:type="dxa"/>
              <w:end w:w="115" w:type="dxa"/>
            </w:tcMar>
          </w:tcPr>
          <w:p>
            <w:pPr>
              <w:spacing w:after="0" w:line="262" w:lineRule="auto"/>
            </w:pPr>
            <w:r/>
            <w:r>
              <w:rPr>
                <w:b w:val="0"/>
                <w:color w:val="29323E"/>
                <w:sz w:val="16"/>
              </w:rPr>
              <w:t>228 MiB RAM</w:t>
            </w:r>
          </w:p>
        </w:tc>
        <w:tc>
          <w:tcPr>
            <w:tcW w:type="dxa" w:w="4536"/>
            <w:shd w:fill="F1F5F8"/>
            <w:vAlign w:val="center"/>
            <w:tcMar>
              <w:top w:w="110" w:type="dxa"/>
              <w:start w:w="115" w:type="dxa"/>
              <w:bottom w:w="110" w:type="dxa"/>
              <w:end w:w="115" w:type="dxa"/>
            </w:tcMar>
          </w:tcPr>
          <w:p>
            <w:pPr>
              <w:spacing w:after="0" w:line="262" w:lineRule="auto"/>
            </w:pPr>
            <w:r/>
            <w:r>
              <w:rPr>
                <w:b w:val="0"/>
                <w:color w:val="29323E"/>
                <w:sz w:val="16"/>
              </w:rPr>
              <w:t>1 × 64 MiB NOR targeted; separate SD for games</w:t>
            </w:r>
          </w:p>
        </w:tc>
      </w:tr>
    </w:tbl>
    <w:p>
      <w:pPr>
        <w:spacing w:after="20"/>
      </w:pPr>
    </w:p>
    <w:p>
      <w:pPr>
        <w:pStyle w:val="Heading2"/>
      </w:pPr>
      <w:r>
        <w:t>Architecture decisions</w:t>
      </w:r>
    </w:p>
    <w:p>
      <w:pPr>
        <w:pStyle w:val="ListBullet"/>
        <w:spacing w:after="70"/>
      </w:pPr>
      <w:r>
        <w:t>F133 is the system authority; its NOR owns the boot manifest, images, and update history.</w:t>
      </w:r>
    </w:p>
    <w:p>
      <w:pPr>
        <w:pStyle w:val="ListBullet"/>
        <w:spacing w:after="70"/>
      </w:pPr>
      <w:r>
        <w:t>D213 controls graphics RAM, its own CPU firmware, and 2D/display operation.</w:t>
      </w:r>
    </w:p>
    <w:p>
      <w:pPr>
        <w:pStyle w:val="ListBullet"/>
        <w:spacing w:after="70"/>
      </w:pPr>
      <w:r>
        <w:t>45F owns 32 MiB high-bandwidth local 3D memory; 12F owns 4 MiB lightweight work memory.</w:t>
      </w:r>
    </w:p>
    <w:p>
      <w:pPr>
        <w:pStyle w:val="ListBullet"/>
        <w:spacing w:after="70"/>
      </w:pPr>
      <w:r>
        <w:t>No unified 228 MiB address space is implied: transfers between domains are explicit.</w:t>
      </w:r>
    </w:p>
    <w:p>
      <w:pPr>
        <w:pStyle w:val="ListBullet"/>
        <w:spacing w:after="70"/>
      </w:pPr>
      <w:r>
        <w:t>One NOR is the preferred minimal PCB implementation; two NORs remain the validated fallback if flashless D213 boot cannot be demonstrated.</w:t>
      </w:r>
    </w:p>
    <w:p>
      <w:pPr>
        <w:pStyle w:val="Subtle"/>
      </w:pPr>
      <w:r>
        <w:t>Control status: MEMORY CAPACITIES — selected design targets. SINGLE NOR — proposed, not verified. PCB FABRICATION — HOLD until boot and interface gates pass.</w:t>
      </w:r>
    </w:p>
    <w:p>
      <w:r>
        <w:br w:type="page"/>
      </w:r>
    </w:p>
    <w:p>
      <w:pPr>
        <w:pStyle w:val="Heading1"/>
      </w:pPr>
      <w:r>
        <w:t>1. Memory ownership and terminology</w:t>
      </w:r>
    </w:p>
    <w:p>
      <w:r>
        <w:t>ARC-1 contains four independent execution domains. Each working-memory device belongs to exactly one domain. No part of the external SDRAM or PSRAM should be treated as globally coherent memory.</w:t>
      </w:r>
    </w:p>
    <w:tbl>
      <w:tblPr>
        <w:tblW w:type="auto" w:w="0"/>
        <w:jc w:val="center"/>
        <w:tblLayout w:type="fixed"/>
        <w:tblLook w:firstColumn="1" w:firstRow="1" w:lastColumn="0" w:lastRow="0" w:noHBand="0" w:noVBand="1" w:val="04A0"/>
      </w:tblPr>
      <w:tblGrid>
        <w:gridCol w:w="2088"/>
        <w:gridCol w:w="1584"/>
        <w:gridCol w:w="1368"/>
        <w:gridCol w:w="4968"/>
      </w:tblGrid>
      <w:tr>
        <w:trPr>
          <w:cantSplit/>
        </w:trPr>
        <w:tc>
          <w:tcPr>
            <w:tcW w:type="dxa" w:w="2520"/>
            <w:shd w:fill="1B2F49"/>
            <w:vAlign w:val="center"/>
            <w:tcMar>
              <w:top w:w="110" w:type="dxa"/>
              <w:start w:w="115" w:type="dxa"/>
              <w:bottom w:w="110" w:type="dxa"/>
              <w:end w:w="115" w:type="dxa"/>
            </w:tcMar>
          </w:tcPr>
          <w:p>
            <w:pPr>
              <w:spacing w:after="0" w:line="262" w:lineRule="auto"/>
            </w:pPr>
            <w:r/>
            <w:r>
              <w:rPr>
                <w:b/>
                <w:color w:val="FFFFFF"/>
                <w:sz w:val="17"/>
              </w:rPr>
              <w:t>Class</w:t>
            </w:r>
          </w:p>
        </w:tc>
        <w:tc>
          <w:tcPr>
            <w:tcW w:type="dxa" w:w="2520"/>
            <w:shd w:fill="1B2F49"/>
            <w:vAlign w:val="center"/>
            <w:tcMar>
              <w:top w:w="110" w:type="dxa"/>
              <w:start w:w="115" w:type="dxa"/>
              <w:bottom w:w="110" w:type="dxa"/>
              <w:end w:w="115" w:type="dxa"/>
            </w:tcMar>
          </w:tcPr>
          <w:p>
            <w:pPr>
              <w:spacing w:after="0" w:line="262" w:lineRule="auto"/>
            </w:pPr>
            <w:r/>
            <w:r>
              <w:rPr>
                <w:b/>
                <w:color w:val="FFFFFF"/>
                <w:sz w:val="17"/>
              </w:rPr>
              <w:t>Capacity</w:t>
            </w:r>
          </w:p>
        </w:tc>
        <w:tc>
          <w:tcPr>
            <w:tcW w:type="dxa" w:w="2520"/>
            <w:shd w:fill="1B2F49"/>
            <w:vAlign w:val="center"/>
            <w:tcMar>
              <w:top w:w="110" w:type="dxa"/>
              <w:start w:w="115" w:type="dxa"/>
              <w:bottom w:w="110" w:type="dxa"/>
              <w:end w:w="115" w:type="dxa"/>
            </w:tcMar>
          </w:tcPr>
          <w:p>
            <w:pPr>
              <w:spacing w:after="0" w:line="262" w:lineRule="auto"/>
            </w:pPr>
            <w:r/>
            <w:r>
              <w:rPr>
                <w:b/>
                <w:color w:val="FFFFFF"/>
                <w:sz w:val="17"/>
              </w:rPr>
              <w:t>Volatile?</w:t>
            </w:r>
          </w:p>
        </w:tc>
        <w:tc>
          <w:tcPr>
            <w:tcW w:type="dxa" w:w="2520"/>
            <w:shd w:fill="1B2F49"/>
            <w:vAlign w:val="center"/>
            <w:tcMar>
              <w:top w:w="110" w:type="dxa"/>
              <w:start w:w="115" w:type="dxa"/>
              <w:bottom w:w="110" w:type="dxa"/>
              <w:end w:w="115" w:type="dxa"/>
            </w:tcMar>
          </w:tcPr>
          <w:p>
            <w:pPr>
              <w:spacing w:after="0" w:line="262" w:lineRule="auto"/>
            </w:pPr>
            <w:r/>
            <w:r>
              <w:rPr>
                <w:b/>
                <w:color w:val="FFFFFF"/>
                <w:sz w:val="17"/>
              </w:rPr>
              <w:t>Accessible directly by</w:t>
            </w:r>
          </w:p>
        </w:tc>
      </w:tr>
      <w:tr>
        <w:trPr>
          <w:cantSplit/>
        </w:trPr>
        <w:tc>
          <w:tcPr>
            <w:tcW w:type="dxa" w:w="2088"/>
            <w:shd w:fill="F1F5F8"/>
            <w:vAlign w:val="center"/>
            <w:tcMar>
              <w:top w:w="110" w:type="dxa"/>
              <w:start w:w="115" w:type="dxa"/>
              <w:bottom w:w="110" w:type="dxa"/>
              <w:end w:w="115" w:type="dxa"/>
            </w:tcMar>
          </w:tcPr>
          <w:p>
            <w:pPr>
              <w:spacing w:after="0" w:line="262" w:lineRule="auto"/>
            </w:pPr>
            <w:r/>
            <w:r>
              <w:rPr>
                <w:b w:val="0"/>
                <w:color w:val="29323E"/>
                <w:sz w:val="16"/>
              </w:rPr>
              <w:t>Packaged DDR2</w:t>
            </w:r>
          </w:p>
        </w:tc>
        <w:tc>
          <w:tcPr>
            <w:tcW w:type="dxa" w:w="1584"/>
            <w:shd w:fill="F1F5F8"/>
            <w:vAlign w:val="center"/>
            <w:tcMar>
              <w:top w:w="110" w:type="dxa"/>
              <w:start w:w="115" w:type="dxa"/>
              <w:bottom w:w="110" w:type="dxa"/>
              <w:end w:w="115" w:type="dxa"/>
            </w:tcMar>
          </w:tcPr>
          <w:p>
            <w:pPr>
              <w:spacing w:after="0" w:line="262" w:lineRule="auto"/>
            </w:pPr>
            <w:r/>
            <w:r>
              <w:rPr>
                <w:b w:val="0"/>
                <w:color w:val="29323E"/>
                <w:sz w:val="16"/>
              </w:rPr>
              <w:t>64 MiB</w:t>
            </w:r>
          </w:p>
        </w:tc>
        <w:tc>
          <w:tcPr>
            <w:tcW w:type="dxa" w:w="1368"/>
            <w:shd w:fill="F1F5F8"/>
            <w:vAlign w:val="center"/>
            <w:tcMar>
              <w:top w:w="110" w:type="dxa"/>
              <w:start w:w="115" w:type="dxa"/>
              <w:bottom w:w="110" w:type="dxa"/>
              <w:end w:w="115" w:type="dxa"/>
            </w:tcMar>
          </w:tcPr>
          <w:p>
            <w:pPr>
              <w:spacing w:after="0" w:line="262" w:lineRule="auto"/>
            </w:pPr>
            <w:r/>
            <w:r>
              <w:rPr>
                <w:b w:val="0"/>
                <w:color w:val="29323E"/>
                <w:sz w:val="16"/>
              </w:rPr>
              <w:t>Yes</w:t>
            </w:r>
          </w:p>
        </w:tc>
        <w:tc>
          <w:tcPr>
            <w:tcW w:type="dxa" w:w="4968"/>
            <w:shd w:fill="F1F5F8"/>
            <w:vAlign w:val="center"/>
            <w:tcMar>
              <w:top w:w="110" w:type="dxa"/>
              <w:start w:w="115" w:type="dxa"/>
              <w:bottom w:w="110" w:type="dxa"/>
              <w:end w:w="115" w:type="dxa"/>
            </w:tcMar>
          </w:tcPr>
          <w:p>
            <w:pPr>
              <w:spacing w:after="0" w:line="262" w:lineRule="auto"/>
            </w:pPr>
            <w:r/>
            <w:r>
              <w:rPr>
                <w:b w:val="0"/>
                <w:color w:val="29323E"/>
                <w:sz w:val="16"/>
              </w:rPr>
              <w:t>F133-B controller only</w:t>
            </w:r>
          </w:p>
        </w:tc>
      </w:tr>
      <w:tr>
        <w:trPr>
          <w:cantSplit/>
        </w:trPr>
        <w:tc>
          <w:tcPr>
            <w:tcW w:type="dxa" w:w="2088"/>
            <w:vAlign w:val="center"/>
            <w:tcMar>
              <w:top w:w="110" w:type="dxa"/>
              <w:start w:w="115" w:type="dxa"/>
              <w:bottom w:w="110" w:type="dxa"/>
              <w:end w:w="115" w:type="dxa"/>
            </w:tcMar>
          </w:tcPr>
          <w:p>
            <w:pPr>
              <w:spacing w:after="0" w:line="262" w:lineRule="auto"/>
            </w:pPr>
            <w:r/>
            <w:r>
              <w:rPr>
                <w:b w:val="0"/>
                <w:color w:val="29323E"/>
                <w:sz w:val="16"/>
              </w:rPr>
              <w:t>Packaged DDR3</w:t>
            </w:r>
          </w:p>
        </w:tc>
        <w:tc>
          <w:tcPr>
            <w:tcW w:type="dxa" w:w="1584"/>
            <w:vAlign w:val="center"/>
            <w:tcMar>
              <w:top w:w="110" w:type="dxa"/>
              <w:start w:w="115" w:type="dxa"/>
              <w:bottom w:w="110" w:type="dxa"/>
              <w:end w:w="115" w:type="dxa"/>
            </w:tcMar>
          </w:tcPr>
          <w:p>
            <w:pPr>
              <w:spacing w:after="0" w:line="262" w:lineRule="auto"/>
            </w:pPr>
            <w:r/>
            <w:r>
              <w:rPr>
                <w:b w:val="0"/>
                <w:color w:val="29323E"/>
                <w:sz w:val="16"/>
              </w:rPr>
              <w:t>128 MiB</w:t>
            </w:r>
          </w:p>
        </w:tc>
        <w:tc>
          <w:tcPr>
            <w:tcW w:type="dxa" w:w="1368"/>
            <w:vAlign w:val="center"/>
            <w:tcMar>
              <w:top w:w="110" w:type="dxa"/>
              <w:start w:w="115" w:type="dxa"/>
              <w:bottom w:w="110" w:type="dxa"/>
              <w:end w:w="115" w:type="dxa"/>
            </w:tcMar>
          </w:tcPr>
          <w:p>
            <w:pPr>
              <w:spacing w:after="0" w:line="262" w:lineRule="auto"/>
            </w:pPr>
            <w:r/>
            <w:r>
              <w:rPr>
                <w:b w:val="0"/>
                <w:color w:val="29323E"/>
                <w:sz w:val="16"/>
              </w:rPr>
              <w:t>Yes</w:t>
            </w:r>
          </w:p>
        </w:tc>
        <w:tc>
          <w:tcPr>
            <w:tcW w:type="dxa" w:w="4968"/>
            <w:vAlign w:val="center"/>
            <w:tcMar>
              <w:top w:w="110" w:type="dxa"/>
              <w:start w:w="115" w:type="dxa"/>
              <w:bottom w:w="110" w:type="dxa"/>
              <w:end w:w="115" w:type="dxa"/>
            </w:tcMar>
          </w:tcPr>
          <w:p>
            <w:pPr>
              <w:spacing w:after="0" w:line="262" w:lineRule="auto"/>
            </w:pPr>
            <w:r/>
            <w:r>
              <w:rPr>
                <w:b w:val="0"/>
                <w:color w:val="29323E"/>
                <w:sz w:val="16"/>
              </w:rPr>
              <w:t>D213ECV controller, GE, DE and local DMA</w:t>
            </w:r>
          </w:p>
        </w:tc>
      </w:tr>
      <w:tr>
        <w:trPr>
          <w:cantSplit/>
        </w:trPr>
        <w:tc>
          <w:tcPr>
            <w:tcW w:type="dxa" w:w="2088"/>
            <w:shd w:fill="F1F5F8"/>
            <w:vAlign w:val="center"/>
            <w:tcMar>
              <w:top w:w="110" w:type="dxa"/>
              <w:start w:w="115" w:type="dxa"/>
              <w:bottom w:w="110" w:type="dxa"/>
              <w:end w:w="115" w:type="dxa"/>
            </w:tcMar>
          </w:tcPr>
          <w:p>
            <w:pPr>
              <w:spacing w:after="0" w:line="262" w:lineRule="auto"/>
            </w:pPr>
            <w:r/>
            <w:r>
              <w:rPr>
                <w:b w:val="0"/>
                <w:color w:val="29323E"/>
                <w:sz w:val="16"/>
              </w:rPr>
              <w:t>SDR SDRAM</w:t>
            </w:r>
          </w:p>
        </w:tc>
        <w:tc>
          <w:tcPr>
            <w:tcW w:type="dxa" w:w="1584"/>
            <w:shd w:fill="F1F5F8"/>
            <w:vAlign w:val="center"/>
            <w:tcMar>
              <w:top w:w="110" w:type="dxa"/>
              <w:start w:w="115" w:type="dxa"/>
              <w:bottom w:w="110" w:type="dxa"/>
              <w:end w:w="115" w:type="dxa"/>
            </w:tcMar>
          </w:tcPr>
          <w:p>
            <w:pPr>
              <w:spacing w:after="0" w:line="262" w:lineRule="auto"/>
            </w:pPr>
            <w:r/>
            <w:r>
              <w:rPr>
                <w:b w:val="0"/>
                <w:color w:val="29323E"/>
                <w:sz w:val="16"/>
              </w:rPr>
              <w:t>32 MiB</w:t>
            </w:r>
          </w:p>
        </w:tc>
        <w:tc>
          <w:tcPr>
            <w:tcW w:type="dxa" w:w="1368"/>
            <w:shd w:fill="F1F5F8"/>
            <w:vAlign w:val="center"/>
            <w:tcMar>
              <w:top w:w="110" w:type="dxa"/>
              <w:start w:w="115" w:type="dxa"/>
              <w:bottom w:w="110" w:type="dxa"/>
              <w:end w:w="115" w:type="dxa"/>
            </w:tcMar>
          </w:tcPr>
          <w:p>
            <w:pPr>
              <w:spacing w:after="0" w:line="262" w:lineRule="auto"/>
            </w:pPr>
            <w:r/>
            <w:r>
              <w:rPr>
                <w:b w:val="0"/>
                <w:color w:val="29323E"/>
                <w:sz w:val="16"/>
              </w:rPr>
              <w:t>Yes</w:t>
            </w:r>
          </w:p>
        </w:tc>
        <w:tc>
          <w:tcPr>
            <w:tcW w:type="dxa" w:w="4968"/>
            <w:shd w:fill="F1F5F8"/>
            <w:vAlign w:val="center"/>
            <w:tcMar>
              <w:top w:w="110" w:type="dxa"/>
              <w:start w:w="115" w:type="dxa"/>
              <w:bottom w:w="110" w:type="dxa"/>
              <w:end w:w="115" w:type="dxa"/>
            </w:tcMar>
          </w:tcPr>
          <w:p>
            <w:pPr>
              <w:spacing w:after="0" w:line="262" w:lineRule="auto"/>
            </w:pPr>
            <w:r/>
            <w:r>
              <w:rPr>
                <w:b w:val="0"/>
                <w:color w:val="29323E"/>
                <w:sz w:val="16"/>
              </w:rPr>
              <w:t>45F memory controller only</w:t>
            </w:r>
          </w:p>
        </w:tc>
      </w:tr>
      <w:tr>
        <w:trPr>
          <w:cantSplit/>
        </w:trPr>
        <w:tc>
          <w:tcPr>
            <w:tcW w:type="dxa" w:w="2088"/>
            <w:vAlign w:val="center"/>
            <w:tcMar>
              <w:top w:w="110" w:type="dxa"/>
              <w:start w:w="115" w:type="dxa"/>
              <w:bottom w:w="110" w:type="dxa"/>
              <w:end w:w="115" w:type="dxa"/>
            </w:tcMar>
          </w:tcPr>
          <w:p>
            <w:pPr>
              <w:spacing w:after="0" w:line="262" w:lineRule="auto"/>
            </w:pPr>
            <w:r/>
            <w:r>
              <w:rPr>
                <w:b w:val="0"/>
                <w:color w:val="29323E"/>
                <w:sz w:val="16"/>
              </w:rPr>
              <w:t>QSPI PSRAM</w:t>
            </w:r>
          </w:p>
        </w:tc>
        <w:tc>
          <w:tcPr>
            <w:tcW w:type="dxa" w:w="1584"/>
            <w:vAlign w:val="center"/>
            <w:tcMar>
              <w:top w:w="110" w:type="dxa"/>
              <w:start w:w="115" w:type="dxa"/>
              <w:bottom w:w="110" w:type="dxa"/>
              <w:end w:w="115" w:type="dxa"/>
            </w:tcMar>
          </w:tcPr>
          <w:p>
            <w:pPr>
              <w:spacing w:after="0" w:line="262" w:lineRule="auto"/>
            </w:pPr>
            <w:r/>
            <w:r>
              <w:rPr>
                <w:b w:val="0"/>
                <w:color w:val="29323E"/>
                <w:sz w:val="16"/>
              </w:rPr>
              <w:t>4 MiB</w:t>
            </w:r>
          </w:p>
        </w:tc>
        <w:tc>
          <w:tcPr>
            <w:tcW w:type="dxa" w:w="1368"/>
            <w:vAlign w:val="center"/>
            <w:tcMar>
              <w:top w:w="110" w:type="dxa"/>
              <w:start w:w="115" w:type="dxa"/>
              <w:bottom w:w="110" w:type="dxa"/>
              <w:end w:w="115" w:type="dxa"/>
            </w:tcMar>
          </w:tcPr>
          <w:p>
            <w:pPr>
              <w:spacing w:after="0" w:line="262" w:lineRule="auto"/>
            </w:pPr>
            <w:r/>
            <w:r>
              <w:rPr>
                <w:b w:val="0"/>
                <w:color w:val="29323E"/>
                <w:sz w:val="16"/>
              </w:rPr>
              <w:t>Yes</w:t>
            </w:r>
          </w:p>
        </w:tc>
        <w:tc>
          <w:tcPr>
            <w:tcW w:type="dxa" w:w="4968"/>
            <w:vAlign w:val="center"/>
            <w:tcMar>
              <w:top w:w="110" w:type="dxa"/>
              <w:start w:w="115" w:type="dxa"/>
              <w:bottom w:w="110" w:type="dxa"/>
              <w:end w:w="115" w:type="dxa"/>
            </w:tcMar>
          </w:tcPr>
          <w:p>
            <w:pPr>
              <w:spacing w:after="0" w:line="262" w:lineRule="auto"/>
            </w:pPr>
            <w:r/>
            <w:r>
              <w:rPr>
                <w:b w:val="0"/>
                <w:color w:val="29323E"/>
                <w:sz w:val="16"/>
              </w:rPr>
              <w:t>12F memory controller only</w:t>
            </w:r>
          </w:p>
        </w:tc>
      </w:tr>
      <w:tr>
        <w:trPr>
          <w:cantSplit/>
        </w:trPr>
        <w:tc>
          <w:tcPr>
            <w:tcW w:type="dxa" w:w="2088"/>
            <w:shd w:fill="F1F5F8"/>
            <w:vAlign w:val="center"/>
            <w:tcMar>
              <w:top w:w="110" w:type="dxa"/>
              <w:start w:w="115" w:type="dxa"/>
              <w:bottom w:w="110" w:type="dxa"/>
              <w:end w:w="115" w:type="dxa"/>
            </w:tcMar>
          </w:tcPr>
          <w:p>
            <w:pPr>
              <w:spacing w:after="0" w:line="262" w:lineRule="auto"/>
            </w:pPr>
            <w:r/>
            <w:r>
              <w:rPr>
                <w:b w:val="0"/>
                <w:color w:val="29323E"/>
                <w:sz w:val="16"/>
              </w:rPr>
              <w:t>SPI NOR</w:t>
            </w:r>
          </w:p>
        </w:tc>
        <w:tc>
          <w:tcPr>
            <w:tcW w:type="dxa" w:w="1584"/>
            <w:shd w:fill="F1F5F8"/>
            <w:vAlign w:val="center"/>
            <w:tcMar>
              <w:top w:w="110" w:type="dxa"/>
              <w:start w:w="115" w:type="dxa"/>
              <w:bottom w:w="110" w:type="dxa"/>
              <w:end w:w="115" w:type="dxa"/>
            </w:tcMar>
          </w:tcPr>
          <w:p>
            <w:pPr>
              <w:spacing w:after="0" w:line="262" w:lineRule="auto"/>
            </w:pPr>
            <w:r/>
            <w:r>
              <w:rPr>
                <w:b w:val="0"/>
                <w:color w:val="29323E"/>
                <w:sz w:val="16"/>
              </w:rPr>
              <w:t>64 MiB</w:t>
            </w:r>
          </w:p>
        </w:tc>
        <w:tc>
          <w:tcPr>
            <w:tcW w:type="dxa" w:w="1368"/>
            <w:shd w:fill="F1F5F8"/>
            <w:vAlign w:val="center"/>
            <w:tcMar>
              <w:top w:w="110" w:type="dxa"/>
              <w:start w:w="115" w:type="dxa"/>
              <w:bottom w:w="110" w:type="dxa"/>
              <w:end w:w="115" w:type="dxa"/>
            </w:tcMar>
          </w:tcPr>
          <w:p>
            <w:pPr>
              <w:spacing w:after="0" w:line="262" w:lineRule="auto"/>
            </w:pPr>
            <w:r/>
            <w:r>
              <w:rPr>
                <w:b w:val="0"/>
                <w:color w:val="29323E"/>
                <w:sz w:val="16"/>
              </w:rPr>
              <w:t>No</w:t>
            </w:r>
          </w:p>
        </w:tc>
        <w:tc>
          <w:tcPr>
            <w:tcW w:type="dxa" w:w="4968"/>
            <w:shd w:fill="F1F5F8"/>
            <w:vAlign w:val="center"/>
            <w:tcMar>
              <w:top w:w="110" w:type="dxa"/>
              <w:start w:w="115" w:type="dxa"/>
              <w:bottom w:w="110" w:type="dxa"/>
              <w:end w:w="115" w:type="dxa"/>
            </w:tcMar>
          </w:tcPr>
          <w:p>
            <w:pPr>
              <w:spacing w:after="0" w:line="262" w:lineRule="auto"/>
            </w:pPr>
            <w:r/>
            <w:r>
              <w:rPr>
                <w:b w:val="0"/>
                <w:color w:val="29323E"/>
                <w:sz w:val="16"/>
              </w:rPr>
              <w:t>F133 SPI host; others receive copied firmware/bitstreams</w:t>
            </w:r>
          </w:p>
        </w:tc>
      </w:tr>
    </w:tbl>
    <w:p>
      <w:pPr>
        <w:spacing w:after="20"/>
      </w:pPr>
    </w:p>
    <w:p>
      <w:pPr>
        <w:pStyle w:val="Heading2"/>
      </w:pPr>
      <w:r>
        <w:t>What these numbers mean</w:t>
      </w:r>
    </w:p>
    <w:p>
      <w:pPr>
        <w:pStyle w:val="ListBullet"/>
        <w:spacing w:after="70"/>
      </w:pPr>
      <w:r>
        <w:t>228 MiB is distributed working RAM; it is neither one 228 MiB memory bank nor a guarantee of one large contiguous allocation.</w:t>
      </w:r>
    </w:p>
    <w:p>
      <w:pPr>
        <w:pStyle w:val="ListBullet"/>
        <w:spacing w:after="70"/>
      </w:pPr>
      <w:r>
        <w:t>64 MiB NOR equals 512 Mbit. It is persistent firmware storage and cannot substitute for DDR/PSRAM.</w:t>
      </w:r>
    </w:p>
    <w:p>
      <w:pPr>
        <w:pStyle w:val="ListBullet"/>
        <w:spacing w:after="70"/>
      </w:pPr>
      <w:r>
        <w:t>SD storage is for game packages, music, large textures, user data and distribution; it is separate from the system NOR.</w:t>
      </w:r>
    </w:p>
    <w:p>
      <w:pPr>
        <w:pStyle w:val="ListBullet"/>
        <w:spacing w:after="70"/>
      </w:pPr>
      <w:r>
        <w:t>Each FPGA also contains embedded block RAM, but that small on-chip storage is excluded from the 228 MiB headline.</w:t>
      </w:r>
    </w:p>
    <w:p>
      <w:pPr>
        <w:pStyle w:val="Heading2"/>
      </w:pPr>
      <w:r>
        <w:t>Logical arrangement</w:t>
      </w:r>
    </w:p>
    <w:tbl>
      <w:tblPr>
        <w:tblW w:type="auto" w:w="0"/>
        <w:jc w:val="center"/>
        <w:tblLayout w:type="fixed"/>
        <w:tblLook w:firstColumn="1" w:firstRow="1" w:lastColumn="0" w:lastRow="0" w:noHBand="0" w:noVBand="1" w:val="04A0"/>
      </w:tblPr>
      <w:tblGrid>
        <w:gridCol w:w="2232"/>
        <w:gridCol w:w="2952"/>
        <w:gridCol w:w="4824"/>
      </w:tblGrid>
      <w:tr>
        <w:trPr>
          <w:cantSplit/>
        </w:trPr>
        <w:tc>
          <w:tcPr>
            <w:tcW w:type="dxa" w:w="3360"/>
            <w:shd w:fill="1B2F49"/>
            <w:vAlign w:val="center"/>
            <w:tcMar>
              <w:top w:w="110" w:type="dxa"/>
              <w:start w:w="115" w:type="dxa"/>
              <w:bottom w:w="110" w:type="dxa"/>
              <w:end w:w="115" w:type="dxa"/>
            </w:tcMar>
          </w:tcPr>
          <w:p>
            <w:pPr>
              <w:spacing w:after="0" w:line="262" w:lineRule="auto"/>
            </w:pPr>
            <w:r/>
            <w:r>
              <w:rPr>
                <w:b/>
                <w:color w:val="FFFFFF"/>
                <w:sz w:val="17"/>
              </w:rPr>
              <w:t>System / owner</w:t>
            </w:r>
          </w:p>
        </w:tc>
        <w:tc>
          <w:tcPr>
            <w:tcW w:type="dxa" w:w="3360"/>
            <w:shd w:fill="1B2F49"/>
            <w:vAlign w:val="center"/>
            <w:tcMar>
              <w:top w:w="110" w:type="dxa"/>
              <w:start w:w="115" w:type="dxa"/>
              <w:bottom w:w="110" w:type="dxa"/>
              <w:end w:w="115" w:type="dxa"/>
            </w:tcMar>
          </w:tcPr>
          <w:p>
            <w:pPr>
              <w:spacing w:after="0" w:line="262" w:lineRule="auto"/>
            </w:pPr>
            <w:r/>
            <w:r>
              <w:rPr>
                <w:b/>
                <w:color w:val="FFFFFF"/>
                <w:sz w:val="17"/>
              </w:rPr>
              <w:t>Memory or flash</w:t>
            </w:r>
          </w:p>
        </w:tc>
        <w:tc>
          <w:tcPr>
            <w:tcW w:type="dxa" w:w="3360"/>
            <w:shd w:fill="1B2F49"/>
            <w:vAlign w:val="center"/>
            <w:tcMar>
              <w:top w:w="110" w:type="dxa"/>
              <w:start w:w="115" w:type="dxa"/>
              <w:bottom w:w="110" w:type="dxa"/>
              <w:end w:w="115" w:type="dxa"/>
            </w:tcMar>
          </w:tcPr>
          <w:p>
            <w:pPr>
              <w:spacing w:after="0" w:line="262" w:lineRule="auto"/>
            </w:pPr>
            <w:r/>
            <w:r>
              <w:rPr>
                <w:b/>
                <w:color w:val="FFFFFF"/>
                <w:sz w:val="17"/>
              </w:rPr>
              <w:t>Primary access path</w:t>
            </w:r>
          </w:p>
        </w:tc>
      </w:tr>
      <w:tr>
        <w:trPr>
          <w:cantSplit/>
        </w:trPr>
        <w:tc>
          <w:tcPr>
            <w:tcW w:type="dxa" w:w="2232"/>
            <w:shd w:fill="F1F5F8"/>
            <w:vAlign w:val="center"/>
            <w:tcMar>
              <w:top w:w="110" w:type="dxa"/>
              <w:start w:w="115" w:type="dxa"/>
              <w:bottom w:w="110" w:type="dxa"/>
              <w:end w:w="115" w:type="dxa"/>
            </w:tcMar>
          </w:tcPr>
          <w:p>
            <w:pPr>
              <w:spacing w:after="0" w:line="262" w:lineRule="auto"/>
            </w:pPr>
            <w:r/>
            <w:r>
              <w:rPr>
                <w:b w:val="0"/>
                <w:color w:val="29323E"/>
                <w:sz w:val="16"/>
              </w:rPr>
              <w:t>F133-B</w:t>
            </w:r>
          </w:p>
        </w:tc>
        <w:tc>
          <w:tcPr>
            <w:tcW w:type="dxa" w:w="2952"/>
            <w:shd w:fill="F1F5F8"/>
            <w:vAlign w:val="center"/>
            <w:tcMar>
              <w:top w:w="110" w:type="dxa"/>
              <w:start w:w="115" w:type="dxa"/>
              <w:bottom w:w="110" w:type="dxa"/>
              <w:end w:w="115" w:type="dxa"/>
            </w:tcMar>
          </w:tcPr>
          <w:p>
            <w:pPr>
              <w:spacing w:after="0" w:line="262" w:lineRule="auto"/>
            </w:pPr>
            <w:r/>
            <w:r>
              <w:rPr>
                <w:b w:val="0"/>
                <w:color w:val="29323E"/>
                <w:sz w:val="16"/>
              </w:rPr>
              <w:t>64 MiB DDR2 + central NOR</w:t>
            </w:r>
          </w:p>
        </w:tc>
        <w:tc>
          <w:tcPr>
            <w:tcW w:type="dxa" w:w="4824"/>
            <w:shd w:fill="F1F5F8"/>
            <w:vAlign w:val="center"/>
            <w:tcMar>
              <w:top w:w="110" w:type="dxa"/>
              <w:start w:w="115" w:type="dxa"/>
              <w:bottom w:w="110" w:type="dxa"/>
              <w:end w:w="115" w:type="dxa"/>
            </w:tcMar>
          </w:tcPr>
          <w:p>
            <w:pPr>
              <w:spacing w:after="0" w:line="262" w:lineRule="auto"/>
            </w:pPr>
            <w:r/>
            <w:r>
              <w:rPr>
                <w:b w:val="0"/>
                <w:color w:val="29323E"/>
                <w:sz w:val="16"/>
              </w:rPr>
              <w:t>CPU local DDR; primary NOR SPI/QSPI</w:t>
            </w:r>
          </w:p>
        </w:tc>
      </w:tr>
      <w:tr>
        <w:trPr>
          <w:cantSplit/>
        </w:trPr>
        <w:tc>
          <w:tcPr>
            <w:tcW w:type="dxa" w:w="2232"/>
            <w:vAlign w:val="center"/>
            <w:tcMar>
              <w:top w:w="110" w:type="dxa"/>
              <w:start w:w="115" w:type="dxa"/>
              <w:bottom w:w="110" w:type="dxa"/>
              <w:end w:w="115" w:type="dxa"/>
            </w:tcMar>
          </w:tcPr>
          <w:p>
            <w:pPr>
              <w:spacing w:after="0" w:line="262" w:lineRule="auto"/>
            </w:pPr>
            <w:r/>
            <w:r>
              <w:rPr>
                <w:b w:val="0"/>
                <w:color w:val="29323E"/>
                <w:sz w:val="16"/>
              </w:rPr>
              <w:t>F133 → 12F</w:t>
            </w:r>
          </w:p>
        </w:tc>
        <w:tc>
          <w:tcPr>
            <w:tcW w:type="dxa" w:w="2952"/>
            <w:vAlign w:val="center"/>
            <w:tcMar>
              <w:top w:w="110" w:type="dxa"/>
              <w:start w:w="115" w:type="dxa"/>
              <w:bottom w:w="110" w:type="dxa"/>
              <w:end w:w="115" w:type="dxa"/>
            </w:tcMar>
          </w:tcPr>
          <w:p>
            <w:pPr>
              <w:spacing w:after="0" w:line="262" w:lineRule="auto"/>
            </w:pPr>
            <w:r/>
            <w:r>
              <w:rPr>
                <w:b w:val="0"/>
                <w:color w:val="29323E"/>
                <w:sz w:val="16"/>
              </w:rPr>
              <w:t>4 MiB PSRAM at 12F</w:t>
            </w:r>
          </w:p>
        </w:tc>
        <w:tc>
          <w:tcPr>
            <w:tcW w:type="dxa" w:w="4824"/>
            <w:vAlign w:val="center"/>
            <w:tcMar>
              <w:top w:w="110" w:type="dxa"/>
              <w:start w:w="115" w:type="dxa"/>
              <w:bottom w:w="110" w:type="dxa"/>
              <w:end w:w="115" w:type="dxa"/>
            </w:tcMar>
          </w:tcPr>
          <w:p>
            <w:pPr>
              <w:spacing w:after="0" w:line="262" w:lineRule="auto"/>
            </w:pPr>
            <w:r/>
            <w:r>
              <w:rPr>
                <w:b w:val="0"/>
                <w:color w:val="29323E"/>
                <w:sz w:val="16"/>
              </w:rPr>
              <w:t>RGMII commands; FPGA maintains PSRAM contents</w:t>
            </w:r>
          </w:p>
        </w:tc>
      </w:tr>
      <w:tr>
        <w:trPr>
          <w:cantSplit/>
        </w:trPr>
        <w:tc>
          <w:tcPr>
            <w:tcW w:type="dxa" w:w="2232"/>
            <w:shd w:fill="F1F5F8"/>
            <w:vAlign w:val="center"/>
            <w:tcMar>
              <w:top w:w="110" w:type="dxa"/>
              <w:start w:w="115" w:type="dxa"/>
              <w:bottom w:w="110" w:type="dxa"/>
              <w:end w:w="115" w:type="dxa"/>
            </w:tcMar>
          </w:tcPr>
          <w:p>
            <w:pPr>
              <w:spacing w:after="0" w:line="262" w:lineRule="auto"/>
            </w:pPr>
            <w:r/>
            <w:r>
              <w:rPr>
                <w:b w:val="0"/>
                <w:color w:val="29323E"/>
                <w:sz w:val="16"/>
              </w:rPr>
              <w:t>F133 → D213</w:t>
            </w:r>
          </w:p>
        </w:tc>
        <w:tc>
          <w:tcPr>
            <w:tcW w:type="dxa" w:w="2952"/>
            <w:shd w:fill="F1F5F8"/>
            <w:vAlign w:val="center"/>
            <w:tcMar>
              <w:top w:w="110" w:type="dxa"/>
              <w:start w:w="115" w:type="dxa"/>
              <w:bottom w:w="110" w:type="dxa"/>
              <w:end w:w="115" w:type="dxa"/>
            </w:tcMar>
          </w:tcPr>
          <w:p>
            <w:pPr>
              <w:spacing w:after="0" w:line="262" w:lineRule="auto"/>
            </w:pPr>
            <w:r/>
            <w:r>
              <w:rPr>
                <w:b w:val="0"/>
                <w:color w:val="29323E"/>
                <w:sz w:val="16"/>
              </w:rPr>
              <w:t>128 MiB DDR3 at D213</w:t>
            </w:r>
          </w:p>
        </w:tc>
        <w:tc>
          <w:tcPr>
            <w:tcW w:type="dxa" w:w="4824"/>
            <w:shd w:fill="F1F5F8"/>
            <w:vAlign w:val="center"/>
            <w:tcMar>
              <w:top w:w="110" w:type="dxa"/>
              <w:start w:w="115" w:type="dxa"/>
              <w:bottom w:w="110" w:type="dxa"/>
              <w:end w:w="115" w:type="dxa"/>
            </w:tcMar>
          </w:tcPr>
          <w:p>
            <w:pPr>
              <w:spacing w:after="0" w:line="262" w:lineRule="auto"/>
            </w:pPr>
            <w:r/>
            <w:r>
              <w:rPr>
                <w:b w:val="0"/>
                <w:color w:val="29323E"/>
                <w:sz w:val="16"/>
              </w:rPr>
              <w:t>USB 2.0 host/device candidate; explicit asset transfer</w:t>
            </w:r>
          </w:p>
        </w:tc>
      </w:tr>
      <w:tr>
        <w:trPr>
          <w:cantSplit/>
        </w:trPr>
        <w:tc>
          <w:tcPr>
            <w:tcW w:type="dxa" w:w="2232"/>
            <w:vAlign w:val="center"/>
            <w:tcMar>
              <w:top w:w="110" w:type="dxa"/>
              <w:start w:w="115" w:type="dxa"/>
              <w:bottom w:w="110" w:type="dxa"/>
              <w:end w:w="115" w:type="dxa"/>
            </w:tcMar>
          </w:tcPr>
          <w:p>
            <w:pPr>
              <w:spacing w:after="0" w:line="262" w:lineRule="auto"/>
            </w:pPr>
            <w:r/>
            <w:r>
              <w:rPr>
                <w:b w:val="0"/>
                <w:color w:val="29323E"/>
                <w:sz w:val="16"/>
              </w:rPr>
              <w:t>D213 → 45F</w:t>
            </w:r>
          </w:p>
        </w:tc>
        <w:tc>
          <w:tcPr>
            <w:tcW w:type="dxa" w:w="2952"/>
            <w:vAlign w:val="center"/>
            <w:tcMar>
              <w:top w:w="110" w:type="dxa"/>
              <w:start w:w="115" w:type="dxa"/>
              <w:bottom w:w="110" w:type="dxa"/>
              <w:end w:w="115" w:type="dxa"/>
            </w:tcMar>
          </w:tcPr>
          <w:p>
            <w:pPr>
              <w:spacing w:after="0" w:line="262" w:lineRule="auto"/>
            </w:pPr>
            <w:r/>
            <w:r>
              <w:rPr>
                <w:b w:val="0"/>
                <w:color w:val="29323E"/>
                <w:sz w:val="16"/>
              </w:rPr>
              <w:t>32 MiB SDR SDRAM at 45F</w:t>
            </w:r>
          </w:p>
        </w:tc>
        <w:tc>
          <w:tcPr>
            <w:tcW w:type="dxa" w:w="4824"/>
            <w:vAlign w:val="center"/>
            <w:tcMar>
              <w:top w:w="110" w:type="dxa"/>
              <w:start w:w="115" w:type="dxa"/>
              <w:bottom w:w="110" w:type="dxa"/>
              <w:end w:w="115" w:type="dxa"/>
            </w:tcMar>
          </w:tcPr>
          <w:p>
            <w:pPr>
              <w:spacing w:after="0" w:line="262" w:lineRule="auto"/>
            </w:pPr>
            <w:r/>
            <w:r>
              <w:rPr>
                <w:b w:val="0"/>
                <w:color w:val="29323E"/>
                <w:sz w:val="16"/>
              </w:rPr>
              <w:t>16-bit D213 PBUS command/tile FIFOs</w:t>
            </w:r>
          </w:p>
        </w:tc>
      </w:tr>
      <w:tr>
        <w:trPr>
          <w:cantSplit/>
        </w:trPr>
        <w:tc>
          <w:tcPr>
            <w:tcW w:type="dxa" w:w="2232"/>
            <w:shd w:fill="F1F5F8"/>
            <w:vAlign w:val="center"/>
            <w:tcMar>
              <w:top w:w="110" w:type="dxa"/>
              <w:start w:w="115" w:type="dxa"/>
              <w:bottom w:w="110" w:type="dxa"/>
              <w:end w:w="115" w:type="dxa"/>
            </w:tcMar>
          </w:tcPr>
          <w:p>
            <w:pPr>
              <w:spacing w:after="0" w:line="262" w:lineRule="auto"/>
            </w:pPr>
            <w:r/>
            <w:r>
              <w:rPr>
                <w:b w:val="0"/>
                <w:color w:val="29323E"/>
                <w:sz w:val="16"/>
              </w:rPr>
              <w:t>D213 → display</w:t>
            </w:r>
          </w:p>
        </w:tc>
        <w:tc>
          <w:tcPr>
            <w:tcW w:type="dxa" w:w="2952"/>
            <w:shd w:fill="F1F5F8"/>
            <w:vAlign w:val="center"/>
            <w:tcMar>
              <w:top w:w="110" w:type="dxa"/>
              <w:start w:w="115" w:type="dxa"/>
              <w:bottom w:w="110" w:type="dxa"/>
              <w:end w:w="115" w:type="dxa"/>
            </w:tcMar>
          </w:tcPr>
          <w:p>
            <w:pPr>
              <w:spacing w:after="0" w:line="262" w:lineRule="auto"/>
            </w:pPr>
            <w:r/>
            <w:r>
              <w:rPr>
                <w:b w:val="0"/>
                <w:color w:val="29323E"/>
                <w:sz w:val="16"/>
              </w:rPr>
              <w:t>D213 DDR3 framebuffer</w:t>
            </w:r>
          </w:p>
        </w:tc>
        <w:tc>
          <w:tcPr>
            <w:tcW w:type="dxa" w:w="4824"/>
            <w:shd w:fill="F1F5F8"/>
            <w:vAlign w:val="center"/>
            <w:tcMar>
              <w:top w:w="110" w:type="dxa"/>
              <w:start w:w="115" w:type="dxa"/>
              <w:bottom w:w="110" w:type="dxa"/>
              <w:end w:w="115" w:type="dxa"/>
            </w:tcMar>
          </w:tcPr>
          <w:p>
            <w:pPr>
              <w:spacing w:after="0" w:line="262" w:lineRule="auto"/>
            </w:pPr>
            <w:r/>
            <w:r>
              <w:rPr>
                <w:b w:val="0"/>
                <w:color w:val="29323E"/>
                <w:sz w:val="16"/>
              </w:rPr>
              <w:t>D213 GE / display engine</w:t>
            </w:r>
          </w:p>
        </w:tc>
      </w:tr>
    </w:tbl>
    <w:p>
      <w:pPr>
        <w:spacing w:after="20"/>
      </w:pPr>
    </w:p>
    <w:tbl>
      <w:tblPr>
        <w:tblW w:type="auto" w:w="0"/>
        <w:tblLook w:firstColumn="1" w:firstRow="1" w:lastColumn="0" w:lastRow="0" w:noHBand="0" w:noVBand="1" w:val="04A0"/>
      </w:tblPr>
      <w:tblGrid>
        <w:gridCol w:w="10080"/>
      </w:tblGrid>
      <w:tr>
        <w:tc>
          <w:tcPr>
            <w:tcW w:type="dxa" w:w="10080"/>
            <w:shd w:fill="E8F1F6"/>
            <w:tcMar>
              <w:top w:w="170" w:type="dxa"/>
              <w:start w:w="190" w:type="dxa"/>
              <w:bottom w:w="170" w:type="dxa"/>
              <w:end w:w="190" w:type="dxa"/>
            </w:tcMar>
          </w:tcPr>
          <w:p>
            <w:pPr>
              <w:spacing w:after="100"/>
            </w:pPr>
            <w:r/>
            <w:r>
              <w:rPr>
                <w:b/>
                <w:color w:val="1A4F7D"/>
                <w:sz w:val="21"/>
              </w:rPr>
              <w:t>Non-negotiable ownership rule</w:t>
            </w:r>
          </w:p>
          <w:p>
            <w:pPr>
              <w:spacing w:after="0" w:line="257" w:lineRule="auto"/>
            </w:pPr>
            <w:r>
              <w:rPr>
                <w:sz w:val="18"/>
              </w:rPr>
              <w:t>The D213 cannot assume direct random access to the 45F SDRAM; the 45F cannot assume direct random access to D213 DDR3. PBUS transfers move defined buffers or tiles. Likewise, F133-to-D213 memory exchange requires a transport and driver, not simple pointer sharing.</w:t>
            </w:r>
          </w:p>
        </w:tc>
      </w:tr>
    </w:tbl>
    <w:p>
      <w:pPr>
        <w:spacing w:after="0"/>
      </w:pPr>
    </w:p>
    <w:p>
      <w:r>
        <w:br w:type="page"/>
      </w:r>
    </w:p>
    <w:p>
      <w:pPr>
        <w:pStyle w:val="Heading1"/>
      </w:pPr>
      <w:r>
        <w:t>2. Four RAM devices: preliminary electrical basis</w:t>
      </w:r>
    </w:p>
    <w:p>
      <w:pPr>
        <w:pStyle w:val="Heading2"/>
      </w:pPr>
      <w:r>
        <w:t>2.1 F133-B — 64 MiB packaged DDR2</w:t>
      </w:r>
    </w:p>
    <w:p>
      <w:r>
        <w:t>Main game logic, application code, audio state, input handling, collision/game models, F133 USB and system services reside here. DDR2 wiring does not leave the chip package in the proposed board. Bootloader and recovery must be small enough to initialize this memory before loading the main firmware.</w:t>
      </w:r>
    </w:p>
    <w:p>
      <w:pPr>
        <w:pStyle w:val="Heading2"/>
      </w:pPr>
      <w:r>
        <w:t>2.2 D213ECV — 128 MiB packaged DDR3</w:t>
      </w:r>
    </w:p>
    <w:p>
      <w:r>
        <w:t>The D213 runs its independent 600 MHz-class RISC-V graphics service, GE/DE drivers, asset cache and display buffers. The manufacturer lists D213ECV with 128 MB built-in DDR3 [S2]. Frame ownership, cache/DMA synchronization, and memory pressure during video decode require software validation.</w:t>
      </w:r>
    </w:p>
    <w:p>
      <w:pPr>
        <w:pStyle w:val="Heading2"/>
      </w:pPr>
      <w:r>
        <w:t>2.3 ECP5-45F — 32 MiB x16 SDR SDRAM</w:t>
      </w:r>
    </w:p>
    <w:p>
      <w:r>
        <w:t>Candidate: Alliance Memory AS4C16M16SA family (256 Mbit, 16M × 16). This is conventional single-data-rate SDRAM, not DDR3. It provides local texture, color, depth, and geometry storage for a custom rasterizer [S4].</w:t>
      </w:r>
    </w:p>
    <w:tbl>
      <w:tblPr>
        <w:tblW w:type="auto" w:w="0"/>
        <w:jc w:val="center"/>
        <w:tblLayout w:type="fixed"/>
        <w:tblLook w:firstColumn="1" w:firstRow="1" w:lastColumn="0" w:lastRow="0" w:noHBand="0" w:noVBand="1" w:val="04A0"/>
      </w:tblPr>
      <w:tblGrid>
        <w:gridCol w:w="2333"/>
        <w:gridCol w:w="7675"/>
      </w:tblGrid>
      <w:tr>
        <w:trPr>
          <w:cantSplit/>
        </w:trPr>
        <w:tc>
          <w:tcPr>
            <w:tcW w:type="dxa" w:w="5040"/>
            <w:shd w:fill="1B2F49"/>
            <w:vAlign w:val="center"/>
            <w:tcMar>
              <w:top w:w="110" w:type="dxa"/>
              <w:start w:w="115" w:type="dxa"/>
              <w:bottom w:w="110" w:type="dxa"/>
              <w:end w:w="115" w:type="dxa"/>
            </w:tcMar>
          </w:tcPr>
          <w:p>
            <w:pPr>
              <w:spacing w:after="0" w:line="262" w:lineRule="auto"/>
            </w:pPr>
            <w:r/>
            <w:r>
              <w:rPr>
                <w:b/>
                <w:color w:val="FFFFFF"/>
                <w:sz w:val="17"/>
              </w:rPr>
              <w:t>Property</w:t>
            </w:r>
          </w:p>
        </w:tc>
        <w:tc>
          <w:tcPr>
            <w:tcW w:type="dxa" w:w="5040"/>
            <w:shd w:fill="1B2F49"/>
            <w:vAlign w:val="center"/>
            <w:tcMar>
              <w:top w:w="110" w:type="dxa"/>
              <w:start w:w="115" w:type="dxa"/>
              <w:bottom w:w="110" w:type="dxa"/>
              <w:end w:w="115" w:type="dxa"/>
            </w:tcMar>
          </w:tcPr>
          <w:p>
            <w:pPr>
              <w:spacing w:after="0" w:line="262" w:lineRule="auto"/>
            </w:pPr>
            <w:r/>
            <w:r>
              <w:rPr>
                <w:b/>
                <w:color w:val="FFFFFF"/>
                <w:sz w:val="17"/>
              </w:rPr>
              <w:t>R10 target</w:t>
            </w:r>
          </w:p>
        </w:tc>
      </w:tr>
      <w:tr>
        <w:trPr>
          <w:cantSplit/>
        </w:trPr>
        <w:tc>
          <w:tcPr>
            <w:tcW w:type="dxa" w:w="2333"/>
            <w:shd w:fill="F1F5F8"/>
            <w:vAlign w:val="center"/>
            <w:tcMar>
              <w:top w:w="110" w:type="dxa"/>
              <w:start w:w="115" w:type="dxa"/>
              <w:bottom w:w="110" w:type="dxa"/>
              <w:end w:w="115" w:type="dxa"/>
            </w:tcMar>
          </w:tcPr>
          <w:p>
            <w:pPr>
              <w:spacing w:after="0" w:line="262" w:lineRule="auto"/>
            </w:pPr>
            <w:r/>
            <w:r>
              <w:rPr>
                <w:b w:val="0"/>
                <w:color w:val="29323E"/>
                <w:sz w:val="16"/>
              </w:rPr>
              <w:t>Bus</w:t>
            </w:r>
          </w:p>
        </w:tc>
        <w:tc>
          <w:tcPr>
            <w:tcW w:type="dxa" w:w="7675"/>
            <w:shd w:fill="F1F5F8"/>
            <w:vAlign w:val="center"/>
            <w:tcMar>
              <w:top w:w="110" w:type="dxa"/>
              <w:start w:w="115" w:type="dxa"/>
              <w:bottom w:w="110" w:type="dxa"/>
              <w:end w:w="115" w:type="dxa"/>
            </w:tcMar>
          </w:tcPr>
          <w:p>
            <w:pPr>
              <w:spacing w:after="0" w:line="262" w:lineRule="auto"/>
            </w:pPr>
            <w:r/>
            <w:r>
              <w:rPr>
                <w:b w:val="0"/>
                <w:color w:val="29323E"/>
                <w:sz w:val="16"/>
              </w:rPr>
              <w:t>16 data lines plus SDR SDRAM address/control; complete pin budget required</w:t>
            </w:r>
          </w:p>
        </w:tc>
      </w:tr>
      <w:tr>
        <w:trPr>
          <w:cantSplit/>
        </w:trPr>
        <w:tc>
          <w:tcPr>
            <w:tcW w:type="dxa" w:w="2333"/>
            <w:vAlign w:val="center"/>
            <w:tcMar>
              <w:top w:w="110" w:type="dxa"/>
              <w:start w:w="115" w:type="dxa"/>
              <w:bottom w:w="110" w:type="dxa"/>
              <w:end w:w="115" w:type="dxa"/>
            </w:tcMar>
          </w:tcPr>
          <w:p>
            <w:pPr>
              <w:spacing w:after="0" w:line="262" w:lineRule="auto"/>
            </w:pPr>
            <w:r/>
            <w:r>
              <w:rPr>
                <w:b w:val="0"/>
                <w:color w:val="29323E"/>
                <w:sz w:val="16"/>
              </w:rPr>
              <w:t>Clock</w:t>
            </w:r>
          </w:p>
        </w:tc>
        <w:tc>
          <w:tcPr>
            <w:tcW w:type="dxa" w:w="7675"/>
            <w:vAlign w:val="center"/>
            <w:tcMar>
              <w:top w:w="110" w:type="dxa"/>
              <w:start w:w="115" w:type="dxa"/>
              <w:bottom w:w="110" w:type="dxa"/>
              <w:end w:w="115" w:type="dxa"/>
            </w:tcMar>
          </w:tcPr>
          <w:p>
            <w:pPr>
              <w:spacing w:after="0" w:line="262" w:lineRule="auto"/>
            </w:pPr>
            <w:r/>
            <w:r>
              <w:rPr>
                <w:b w:val="0"/>
                <w:color w:val="29323E"/>
                <w:sz w:val="16"/>
              </w:rPr>
              <w:t>Conservative bring-up first (illustrative 60 MHz); optimize only after timing tests</w:t>
            </w:r>
          </w:p>
        </w:tc>
      </w:tr>
      <w:tr>
        <w:trPr>
          <w:cantSplit/>
        </w:trPr>
        <w:tc>
          <w:tcPr>
            <w:tcW w:type="dxa" w:w="2333"/>
            <w:shd w:fill="F1F5F8"/>
            <w:vAlign w:val="center"/>
            <w:tcMar>
              <w:top w:w="110" w:type="dxa"/>
              <w:start w:w="115" w:type="dxa"/>
              <w:bottom w:w="110" w:type="dxa"/>
              <w:end w:w="115" w:type="dxa"/>
            </w:tcMar>
          </w:tcPr>
          <w:p>
            <w:pPr>
              <w:spacing w:after="0" w:line="262" w:lineRule="auto"/>
            </w:pPr>
            <w:r/>
            <w:r>
              <w:rPr>
                <w:b w:val="0"/>
                <w:color w:val="29323E"/>
                <w:sz w:val="16"/>
              </w:rPr>
              <w:t>Raw interface ceiling</w:t>
            </w:r>
          </w:p>
        </w:tc>
        <w:tc>
          <w:tcPr>
            <w:tcW w:type="dxa" w:w="7675"/>
            <w:shd w:fill="F1F5F8"/>
            <w:vAlign w:val="center"/>
            <w:tcMar>
              <w:top w:w="110" w:type="dxa"/>
              <w:start w:w="115" w:type="dxa"/>
              <w:bottom w:w="110" w:type="dxa"/>
              <w:end w:w="115" w:type="dxa"/>
            </w:tcMar>
          </w:tcPr>
          <w:p>
            <w:pPr>
              <w:spacing w:after="0" w:line="262" w:lineRule="auto"/>
            </w:pPr>
            <w:r/>
            <w:r>
              <w:rPr>
                <w:b w:val="0"/>
                <w:color w:val="29323E"/>
                <w:sz w:val="16"/>
              </w:rPr>
              <w:t>120 MB/s at 60 MHz; 200 MB/s at 100 MHz, before overhead</w:t>
            </w:r>
          </w:p>
        </w:tc>
      </w:tr>
      <w:tr>
        <w:trPr>
          <w:cantSplit/>
        </w:trPr>
        <w:tc>
          <w:tcPr>
            <w:tcW w:type="dxa" w:w="2333"/>
            <w:vAlign w:val="center"/>
            <w:tcMar>
              <w:top w:w="110" w:type="dxa"/>
              <w:start w:w="115" w:type="dxa"/>
              <w:bottom w:w="110" w:type="dxa"/>
              <w:end w:w="115" w:type="dxa"/>
            </w:tcMar>
          </w:tcPr>
          <w:p>
            <w:pPr>
              <w:spacing w:after="0" w:line="262" w:lineRule="auto"/>
            </w:pPr>
            <w:r/>
            <w:r>
              <w:rPr>
                <w:b w:val="0"/>
                <w:color w:val="29323E"/>
                <w:sz w:val="16"/>
              </w:rPr>
              <w:t>Board validation</w:t>
            </w:r>
          </w:p>
        </w:tc>
        <w:tc>
          <w:tcPr>
            <w:tcW w:type="dxa" w:w="7675"/>
            <w:vAlign w:val="center"/>
            <w:tcMar>
              <w:top w:w="110" w:type="dxa"/>
              <w:start w:w="115" w:type="dxa"/>
              <w:bottom w:w="110" w:type="dxa"/>
              <w:end w:w="115" w:type="dxa"/>
            </w:tcMar>
          </w:tcPr>
          <w:p>
            <w:pPr>
              <w:spacing w:after="0" w:line="262" w:lineRule="auto"/>
            </w:pPr>
            <w:r/>
            <w:r>
              <w:rPr>
                <w:b w:val="0"/>
                <w:color w:val="29323E"/>
                <w:sz w:val="16"/>
              </w:rPr>
              <w:t>I/O-bank voltage, controller fit, refresh, burst timing, placement, return path</w:t>
            </w:r>
          </w:p>
        </w:tc>
      </w:tr>
    </w:tbl>
    <w:p>
      <w:pPr>
        <w:spacing w:after="20"/>
      </w:pPr>
    </w:p>
    <w:p>
      <w:pPr>
        <w:pStyle w:val="Heading2"/>
      </w:pPr>
      <w:r>
        <w:t>2.4 ECP5-12F — 4 MiB QSPI PSRAM</w:t>
      </w:r>
    </w:p>
    <w:p>
      <w:r>
        <w:t>Candidate: AP Memory APS3204L-3SQN family, 32 Mbit / 4 MiB, 3 V QSPI PSRAM [S5]. Intended uses: bounded geometry or collision work queues, lookup tables, and intermediate calculations. This is not a display framebuffer and does not make the 12F a graphics card.</w:t>
      </w:r>
    </w:p>
    <w:p>
      <w:pPr>
        <w:pStyle w:val="Subtle"/>
      </w:pPr>
      <w:r>
        <w:t>Previously R10 specified no external working RAM on the 12F. The 4 MiB PSRAM is an explicit later design change and requires synthesis, I/O-bank voltage, package-pin, configuration, and RGMII coexistence checks.</w:t>
      </w:r>
    </w:p>
    <w:p>
      <w:r>
        <w:br w:type="page"/>
      </w:r>
    </w:p>
    <w:p>
      <w:pPr>
        <w:pStyle w:val="Heading1"/>
      </w:pPr>
      <w:r>
        <w:t>3. Single 64 MiB NOR — physical architecture</w:t>
      </w:r>
    </w:p>
    <w:p>
      <w:r>
        <w:t>The simplest COMPONENT COUNT is one NOR, but the simplest BOOT ARRANGEMENT may not be. One shared chip requires a controlled firmware distribution process; the four devices should not all directly drive its SPI wires.</w:t>
      </w:r>
    </w:p>
    <w:p>
      <w:pPr>
        <w:pStyle w:val="Heading2"/>
      </w:pPr>
      <w:r>
        <w:t>3.1 Preferred wiring model</w:t>
      </w:r>
    </w:p>
    <w:tbl>
      <w:tblPr>
        <w:tblW w:type="auto" w:w="0"/>
        <w:jc w:val="center"/>
        <w:tblLayout w:type="fixed"/>
        <w:tblLook w:firstColumn="1" w:firstRow="1" w:lastColumn="0" w:lastRow="0" w:noHBand="0" w:noVBand="1" w:val="04A0"/>
      </w:tblPr>
      <w:tblGrid>
        <w:gridCol w:w="2880"/>
        <w:gridCol w:w="7128"/>
      </w:tblGrid>
      <w:tr>
        <w:trPr>
          <w:cantSplit/>
        </w:trPr>
        <w:tc>
          <w:tcPr>
            <w:tcW w:type="dxa" w:w="5040"/>
            <w:shd w:fill="1B2F49"/>
            <w:vAlign w:val="center"/>
            <w:tcMar>
              <w:top w:w="110" w:type="dxa"/>
              <w:start w:w="115" w:type="dxa"/>
              <w:bottom w:w="110" w:type="dxa"/>
              <w:end w:w="115" w:type="dxa"/>
            </w:tcMar>
          </w:tcPr>
          <w:p>
            <w:pPr>
              <w:spacing w:after="0" w:line="262" w:lineRule="auto"/>
            </w:pPr>
            <w:r/>
            <w:r>
              <w:rPr>
                <w:b/>
                <w:color w:val="FFFFFF"/>
                <w:sz w:val="17"/>
              </w:rPr>
              <w:t>Connection</w:t>
            </w:r>
          </w:p>
        </w:tc>
        <w:tc>
          <w:tcPr>
            <w:tcW w:type="dxa" w:w="5040"/>
            <w:shd w:fill="1B2F49"/>
            <w:vAlign w:val="center"/>
            <w:tcMar>
              <w:top w:w="110" w:type="dxa"/>
              <w:start w:w="115" w:type="dxa"/>
              <w:bottom w:w="110" w:type="dxa"/>
              <w:end w:w="115" w:type="dxa"/>
            </w:tcMar>
          </w:tcPr>
          <w:p>
            <w:pPr>
              <w:spacing w:after="0" w:line="262" w:lineRule="auto"/>
            </w:pPr>
            <w:r/>
            <w:r>
              <w:rPr>
                <w:b/>
                <w:color w:val="FFFFFF"/>
                <w:sz w:val="17"/>
              </w:rPr>
              <w:t>Responsibility / proposed physical contract</w:t>
            </w:r>
          </w:p>
        </w:tc>
      </w:tr>
      <w:tr>
        <w:trPr>
          <w:cantSplit/>
        </w:trPr>
        <w:tc>
          <w:tcPr>
            <w:tcW w:type="dxa" w:w="2880"/>
            <w:shd w:fill="F1F5F8"/>
            <w:vAlign w:val="center"/>
            <w:tcMar>
              <w:top w:w="110" w:type="dxa"/>
              <w:start w:w="115" w:type="dxa"/>
              <w:bottom w:w="110" w:type="dxa"/>
              <w:end w:w="115" w:type="dxa"/>
            </w:tcMar>
          </w:tcPr>
          <w:p>
            <w:pPr>
              <w:spacing w:after="0" w:line="262" w:lineRule="auto"/>
            </w:pPr>
            <w:r/>
            <w:r>
              <w:rPr>
                <w:b w:val="0"/>
                <w:color w:val="29323E"/>
                <w:sz w:val="16"/>
              </w:rPr>
              <w:t>NOR → F133-B</w:t>
            </w:r>
          </w:p>
        </w:tc>
        <w:tc>
          <w:tcPr>
            <w:tcW w:type="dxa" w:w="7128"/>
            <w:shd w:fill="F1F5F8"/>
            <w:vAlign w:val="center"/>
            <w:tcMar>
              <w:top w:w="110" w:type="dxa"/>
              <w:start w:w="115" w:type="dxa"/>
              <w:bottom w:w="110" w:type="dxa"/>
              <w:end w:w="115" w:type="dxa"/>
            </w:tcMar>
          </w:tcPr>
          <w:p>
            <w:pPr>
              <w:spacing w:after="0" w:line="262" w:lineRule="auto"/>
            </w:pPr>
            <w:r/>
            <w:r>
              <w:rPr>
                <w:b w:val="0"/>
                <w:color w:val="29323E"/>
                <w:sz w:val="16"/>
              </w:rPr>
              <w:t>One dedicated SPI/QSPI boot bus. F133 is sole NOR bus master.</w:t>
            </w:r>
          </w:p>
        </w:tc>
      </w:tr>
      <w:tr>
        <w:trPr>
          <w:cantSplit/>
        </w:trPr>
        <w:tc>
          <w:tcPr>
            <w:tcW w:type="dxa" w:w="2880"/>
            <w:vAlign w:val="center"/>
            <w:tcMar>
              <w:top w:w="110" w:type="dxa"/>
              <w:start w:w="115" w:type="dxa"/>
              <w:bottom w:w="110" w:type="dxa"/>
              <w:end w:w="115" w:type="dxa"/>
            </w:tcMar>
          </w:tcPr>
          <w:p>
            <w:pPr>
              <w:spacing w:after="0" w:line="262" w:lineRule="auto"/>
            </w:pPr>
            <w:r/>
            <w:r>
              <w:rPr>
                <w:b w:val="0"/>
                <w:color w:val="29323E"/>
                <w:sz w:val="16"/>
              </w:rPr>
              <w:t>F133 → ECP5-12F</w:t>
            </w:r>
          </w:p>
        </w:tc>
        <w:tc>
          <w:tcPr>
            <w:tcW w:type="dxa" w:w="7128"/>
            <w:vAlign w:val="center"/>
            <w:tcMar>
              <w:top w:w="110" w:type="dxa"/>
              <w:start w:w="115" w:type="dxa"/>
              <w:bottom w:w="110" w:type="dxa"/>
              <w:end w:w="115" w:type="dxa"/>
            </w:tcMar>
          </w:tcPr>
          <w:p>
            <w:pPr>
              <w:spacing w:after="0" w:line="262" w:lineRule="auto"/>
            </w:pPr>
            <w:r/>
            <w:r>
              <w:rPr>
                <w:b w:val="0"/>
                <w:color w:val="29323E"/>
                <w:sz w:val="16"/>
              </w:rPr>
              <w:t>Lattice Slave SPI or other vendor-supported configuration mode; F133 sends image read from NOR.</w:t>
            </w:r>
          </w:p>
        </w:tc>
      </w:tr>
      <w:tr>
        <w:trPr>
          <w:cantSplit/>
        </w:trPr>
        <w:tc>
          <w:tcPr>
            <w:tcW w:type="dxa" w:w="2880"/>
            <w:shd w:fill="F1F5F8"/>
            <w:vAlign w:val="center"/>
            <w:tcMar>
              <w:top w:w="110" w:type="dxa"/>
              <w:start w:w="115" w:type="dxa"/>
              <w:bottom w:w="110" w:type="dxa"/>
              <w:end w:w="115" w:type="dxa"/>
            </w:tcMar>
          </w:tcPr>
          <w:p>
            <w:pPr>
              <w:spacing w:after="0" w:line="262" w:lineRule="auto"/>
            </w:pPr>
            <w:r/>
            <w:r>
              <w:rPr>
                <w:b w:val="0"/>
                <w:color w:val="29323E"/>
                <w:sz w:val="16"/>
              </w:rPr>
              <w:t>F133 → D213ECV</w:t>
            </w:r>
          </w:p>
        </w:tc>
        <w:tc>
          <w:tcPr>
            <w:tcW w:type="dxa" w:w="7128"/>
            <w:shd w:fill="F1F5F8"/>
            <w:vAlign w:val="center"/>
            <w:tcMar>
              <w:top w:w="110" w:type="dxa"/>
              <w:start w:w="115" w:type="dxa"/>
              <w:bottom w:w="110" w:type="dxa"/>
              <w:end w:w="115" w:type="dxa"/>
            </w:tcMar>
          </w:tcPr>
          <w:p>
            <w:pPr>
              <w:spacing w:after="0" w:line="262" w:lineRule="auto"/>
            </w:pPr>
            <w:r/>
            <w:r>
              <w:rPr>
                <w:b w:val="0"/>
                <w:color w:val="29323E"/>
                <w:sz w:val="16"/>
              </w:rPr>
              <w:t>Internal USB host/device link after F133 boot; transport protocol and flashless start are NOT validated.</w:t>
            </w:r>
          </w:p>
        </w:tc>
      </w:tr>
      <w:tr>
        <w:trPr>
          <w:cantSplit/>
        </w:trPr>
        <w:tc>
          <w:tcPr>
            <w:tcW w:type="dxa" w:w="2880"/>
            <w:vAlign w:val="center"/>
            <w:tcMar>
              <w:top w:w="110" w:type="dxa"/>
              <w:start w:w="115" w:type="dxa"/>
              <w:bottom w:w="110" w:type="dxa"/>
              <w:end w:w="115" w:type="dxa"/>
            </w:tcMar>
          </w:tcPr>
          <w:p>
            <w:pPr>
              <w:spacing w:after="0" w:line="262" w:lineRule="auto"/>
            </w:pPr>
            <w:r/>
            <w:r>
              <w:rPr>
                <w:b w:val="0"/>
                <w:color w:val="29323E"/>
                <w:sz w:val="16"/>
              </w:rPr>
              <w:t>D213 → ECP5-45F</w:t>
            </w:r>
          </w:p>
        </w:tc>
        <w:tc>
          <w:tcPr>
            <w:tcW w:type="dxa" w:w="7128"/>
            <w:vAlign w:val="center"/>
            <w:tcMar>
              <w:top w:w="110" w:type="dxa"/>
              <w:start w:w="115" w:type="dxa"/>
              <w:bottom w:w="110" w:type="dxa"/>
              <w:end w:w="115" w:type="dxa"/>
            </w:tcMar>
          </w:tcPr>
          <w:p>
            <w:pPr>
              <w:spacing w:after="0" w:line="262" w:lineRule="auto"/>
            </w:pPr>
            <w:r/>
            <w:r>
              <w:rPr>
                <w:b w:val="0"/>
                <w:color w:val="29323E"/>
                <w:sz w:val="16"/>
              </w:rPr>
              <w:t>D213 sends 45F bitstream using vendor-supported configuration pins; source delivered from F133.</w:t>
            </w:r>
          </w:p>
        </w:tc>
      </w:tr>
      <w:tr>
        <w:trPr>
          <w:cantSplit/>
        </w:trPr>
        <w:tc>
          <w:tcPr>
            <w:tcW w:type="dxa" w:w="2880"/>
            <w:shd w:fill="F1F5F8"/>
            <w:vAlign w:val="center"/>
            <w:tcMar>
              <w:top w:w="110" w:type="dxa"/>
              <w:start w:w="115" w:type="dxa"/>
              <w:bottom w:w="110" w:type="dxa"/>
              <w:end w:w="115" w:type="dxa"/>
            </w:tcMar>
          </w:tcPr>
          <w:p>
            <w:pPr>
              <w:spacing w:after="0" w:line="262" w:lineRule="auto"/>
            </w:pPr>
            <w:r/>
            <w:r>
              <w:rPr>
                <w:b w:val="0"/>
                <w:color w:val="29323E"/>
                <w:sz w:val="16"/>
              </w:rPr>
              <w:t>45F ↔ D213</w:t>
            </w:r>
          </w:p>
        </w:tc>
        <w:tc>
          <w:tcPr>
            <w:tcW w:type="dxa" w:w="7128"/>
            <w:shd w:fill="F1F5F8"/>
            <w:vAlign w:val="center"/>
            <w:tcMar>
              <w:top w:w="110" w:type="dxa"/>
              <w:start w:w="115" w:type="dxa"/>
              <w:bottom w:w="110" w:type="dxa"/>
              <w:end w:w="115" w:type="dxa"/>
            </w:tcMar>
          </w:tcPr>
          <w:p>
            <w:pPr>
              <w:spacing w:after="0" w:line="262" w:lineRule="auto"/>
            </w:pPr>
            <w:r/>
            <w:r>
              <w:rPr>
                <w:b w:val="0"/>
                <w:color w:val="29323E"/>
                <w:sz w:val="16"/>
              </w:rPr>
              <w:t>D213 PBUS carries control, geometry descriptors, and return tile data only after FPGA configuration.</w:t>
            </w:r>
          </w:p>
        </w:tc>
      </w:tr>
    </w:tbl>
    <w:p>
      <w:pPr>
        <w:spacing w:after="20"/>
      </w:pPr>
    </w:p>
    <w:tbl>
      <w:tblPr>
        <w:tblW w:type="auto" w:w="0"/>
        <w:tblLook w:firstColumn="1" w:firstRow="1" w:lastColumn="0" w:lastRow="0" w:noHBand="0" w:noVBand="1" w:val="04A0"/>
      </w:tblPr>
      <w:tblGrid>
        <w:gridCol w:w="10080"/>
      </w:tblGrid>
      <w:tr>
        <w:tc>
          <w:tcPr>
            <w:tcW w:type="dxa" w:w="10080"/>
            <w:shd w:fill="FFF4E8"/>
            <w:tcMar>
              <w:top w:w="170" w:type="dxa"/>
              <w:start w:w="190" w:type="dxa"/>
              <w:bottom w:w="170" w:type="dxa"/>
              <w:end w:w="190" w:type="dxa"/>
            </w:tcMar>
          </w:tcPr>
          <w:p>
            <w:pPr>
              <w:spacing w:after="100"/>
            </w:pPr>
            <w:r/>
            <w:r>
              <w:rPr>
                <w:b/>
                <w:color w:val="1A4F7D"/>
                <w:sz w:val="21"/>
              </w:rPr>
              <w:t>Established vs unproven</w:t>
            </w:r>
          </w:p>
          <w:p>
            <w:pPr>
              <w:spacing w:after="0" w:line="257" w:lineRule="auto"/>
            </w:pPr>
            <w:r>
              <w:rPr>
                <w:sz w:val="18"/>
              </w:rPr>
              <w:t>Lattice documents CPU-managed configuration of an ECP5 via Slave SPI with images stored in the CPU SPI flash [S3]. ArtInChip documents USB firmware upgrade for D21x [S2], but that alone does NOT prove a D213ECV can execute full firmware loaded directly into DDR without its own NOR/eMMC. R10 must not depend on this assumption at fabrication.</w:t>
            </w:r>
          </w:p>
        </w:tc>
      </w:tr>
    </w:tbl>
    <w:p>
      <w:pPr>
        <w:spacing w:after="0"/>
      </w:pPr>
    </w:p>
    <w:p>
      <w:pPr>
        <w:pStyle w:val="Heading2"/>
      </w:pPr>
      <w:r>
        <w:t>3.2 Flash device selection</w:t>
      </w:r>
    </w:p>
    <w:p>
      <w:r>
        <w:t>Provisional reference: Winbond W25Q512JV, 512 Mbit (64 MiB), SPI/Dual/Quad NOR [S6]. Select the exact package and voltage after checking the F133 pad, assembler capability, erase geometry and 3-/4-byte address-command behavior.</w:t>
      </w:r>
    </w:p>
    <w:p>
      <w:pPr>
        <w:pStyle w:val="ListBullet"/>
        <w:spacing w:after="70"/>
      </w:pPr>
      <w:r>
        <w:t>Place the immutable first-stage boot image at low addresses accessible with conservative power-on ROM commands.</w:t>
      </w:r>
    </w:p>
    <w:p>
      <w:pPr>
        <w:pStyle w:val="ListBullet"/>
        <w:spacing w:after="70"/>
      </w:pPr>
      <w:r>
        <w:t>Validate F133 boot ROM behavior with this exact 512-Mbit flash device, including power-up address mode and any Quad-enable state.</w:t>
      </w:r>
    </w:p>
    <w:p>
      <w:pPr>
        <w:pStyle w:val="ListBullet"/>
        <w:spacing w:after="70"/>
      </w:pPr>
      <w:r>
        <w:t>High addresses require supported 4-byte or extended addressing; do not assume boot ROM can read the whole 64 MiB.</w:t>
      </w:r>
    </w:p>
    <w:p>
      <w:pPr>
        <w:pStyle w:val="ListBullet"/>
        <w:spacing w:after="70"/>
      </w:pPr>
      <w:r>
        <w:t>Use flash write protection and a recovery-programming header; make update failure survivable.</w:t>
      </w:r>
    </w:p>
    <w:p>
      <w:r>
        <w:br w:type="page"/>
      </w:r>
    </w:p>
    <w:p>
      <w:pPr>
        <w:pStyle w:val="Heading1"/>
      </w:pPr>
      <w:r>
        <w:t>4. Illustrative 64 MiB NOR partition map</w:t>
      </w:r>
    </w:p>
    <w:p>
      <w:r>
        <w:t>The following is a proposed SIZE BUDGET, not the final firmware layout. Partition boundaries are MiB-aligned. Actual binary lengths and write-protect regions must be revised using linker sizes, FPGA configuration-file sizes, erase sectors and ROM boot constraints.</w:t>
      </w:r>
    </w:p>
    <w:tbl>
      <w:tblPr>
        <w:tblW w:type="auto" w:w="0"/>
        <w:jc w:val="center"/>
        <w:tblLayout w:type="fixed"/>
        <w:tblLook w:firstColumn="1" w:firstRow="1" w:lastColumn="0" w:lastRow="0" w:noHBand="0" w:noVBand="1" w:val="04A0"/>
      </w:tblPr>
      <w:tblGrid>
        <w:gridCol w:w="2405"/>
        <w:gridCol w:w="1685"/>
        <w:gridCol w:w="936"/>
        <w:gridCol w:w="4982"/>
      </w:tblGrid>
      <w:tr>
        <w:trPr>
          <w:cantSplit/>
        </w:trPr>
        <w:tc>
          <w:tcPr>
            <w:tcW w:type="dxa" w:w="2520"/>
            <w:shd w:fill="1B2F49"/>
            <w:vAlign w:val="center"/>
            <w:tcMar>
              <w:top w:w="110" w:type="dxa"/>
              <w:start w:w="115" w:type="dxa"/>
              <w:bottom w:w="110" w:type="dxa"/>
              <w:end w:w="115" w:type="dxa"/>
            </w:tcMar>
          </w:tcPr>
          <w:p>
            <w:pPr>
              <w:spacing w:after="0" w:line="262" w:lineRule="auto"/>
            </w:pPr>
            <w:r/>
            <w:r>
              <w:rPr>
                <w:b/>
                <w:color w:val="FFFFFF"/>
                <w:sz w:val="17"/>
              </w:rPr>
              <w:t>Partition</w:t>
            </w:r>
          </w:p>
        </w:tc>
        <w:tc>
          <w:tcPr>
            <w:tcW w:type="dxa" w:w="2520"/>
            <w:shd w:fill="1B2F49"/>
            <w:vAlign w:val="center"/>
            <w:tcMar>
              <w:top w:w="110" w:type="dxa"/>
              <w:start w:w="115" w:type="dxa"/>
              <w:bottom w:w="110" w:type="dxa"/>
              <w:end w:w="115" w:type="dxa"/>
            </w:tcMar>
          </w:tcPr>
          <w:p>
            <w:pPr>
              <w:spacing w:after="0" w:line="262" w:lineRule="auto"/>
            </w:pPr>
            <w:r/>
            <w:r>
              <w:rPr>
                <w:b/>
                <w:color w:val="FFFFFF"/>
                <w:sz w:val="17"/>
              </w:rPr>
              <w:t>Offset range</w:t>
            </w:r>
          </w:p>
        </w:tc>
        <w:tc>
          <w:tcPr>
            <w:tcW w:type="dxa" w:w="2520"/>
            <w:shd w:fill="1B2F49"/>
            <w:vAlign w:val="center"/>
            <w:tcMar>
              <w:top w:w="110" w:type="dxa"/>
              <w:start w:w="115" w:type="dxa"/>
              <w:bottom w:w="110" w:type="dxa"/>
              <w:end w:w="115" w:type="dxa"/>
            </w:tcMar>
          </w:tcPr>
          <w:p>
            <w:pPr>
              <w:spacing w:after="0" w:line="262" w:lineRule="auto"/>
            </w:pPr>
            <w:r/>
            <w:r>
              <w:rPr>
                <w:b/>
                <w:color w:val="FFFFFF"/>
                <w:sz w:val="17"/>
              </w:rPr>
              <w:t>Space</w:t>
            </w:r>
          </w:p>
        </w:tc>
        <w:tc>
          <w:tcPr>
            <w:tcW w:type="dxa" w:w="2520"/>
            <w:shd w:fill="1B2F49"/>
            <w:vAlign w:val="center"/>
            <w:tcMar>
              <w:top w:w="110" w:type="dxa"/>
              <w:start w:w="115" w:type="dxa"/>
              <w:bottom w:w="110" w:type="dxa"/>
              <w:end w:w="115" w:type="dxa"/>
            </w:tcMar>
          </w:tcPr>
          <w:p>
            <w:pPr>
              <w:spacing w:after="0" w:line="262" w:lineRule="auto"/>
            </w:pPr>
            <w:r/>
            <w:r>
              <w:rPr>
                <w:b/>
                <w:color w:val="FFFFFF"/>
                <w:sz w:val="17"/>
              </w:rPr>
              <w:t>Contents</w:t>
            </w:r>
          </w:p>
        </w:tc>
      </w:tr>
      <w:tr>
        <w:trPr>
          <w:cantSplit/>
        </w:trPr>
        <w:tc>
          <w:tcPr>
            <w:tcW w:type="dxa" w:w="2405"/>
            <w:shd w:fill="F1F5F8"/>
            <w:vAlign w:val="center"/>
            <w:tcMar>
              <w:top w:w="110" w:type="dxa"/>
              <w:start w:w="115" w:type="dxa"/>
              <w:bottom w:w="110" w:type="dxa"/>
              <w:end w:w="115" w:type="dxa"/>
            </w:tcMar>
          </w:tcPr>
          <w:p>
            <w:pPr>
              <w:spacing w:after="0" w:line="262" w:lineRule="auto"/>
            </w:pPr>
            <w:r/>
            <w:r>
              <w:rPr>
                <w:b w:val="0"/>
                <w:color w:val="29323E"/>
                <w:sz w:val="16"/>
              </w:rPr>
              <w:t>F133 boot / selector</w:t>
            </w:r>
          </w:p>
        </w:tc>
        <w:tc>
          <w:tcPr>
            <w:tcW w:type="dxa" w:w="1685"/>
            <w:shd w:fill="F1F5F8"/>
            <w:vAlign w:val="center"/>
            <w:tcMar>
              <w:top w:w="110" w:type="dxa"/>
              <w:start w:w="115" w:type="dxa"/>
              <w:bottom w:w="110" w:type="dxa"/>
              <w:end w:w="115" w:type="dxa"/>
            </w:tcMar>
          </w:tcPr>
          <w:p>
            <w:pPr>
              <w:spacing w:after="0" w:line="262" w:lineRule="auto"/>
            </w:pPr>
            <w:r/>
            <w:r>
              <w:rPr>
                <w:b w:val="0"/>
                <w:color w:val="29323E"/>
                <w:sz w:val="16"/>
              </w:rPr>
              <w:t>00–01 MiB</w:t>
            </w:r>
          </w:p>
        </w:tc>
        <w:tc>
          <w:tcPr>
            <w:tcW w:type="dxa" w:w="936"/>
            <w:shd w:fill="F1F5F8"/>
            <w:vAlign w:val="center"/>
            <w:tcMar>
              <w:top w:w="110" w:type="dxa"/>
              <w:start w:w="115" w:type="dxa"/>
              <w:bottom w:w="110" w:type="dxa"/>
              <w:end w:w="115" w:type="dxa"/>
            </w:tcMar>
          </w:tcPr>
          <w:p>
            <w:pPr>
              <w:spacing w:after="0" w:line="262" w:lineRule="auto"/>
            </w:pPr>
            <w:r/>
            <w:r>
              <w:rPr>
                <w:b w:val="0"/>
                <w:color w:val="29323E"/>
                <w:sz w:val="16"/>
              </w:rPr>
              <w:t>1 MiB</w:t>
            </w:r>
          </w:p>
        </w:tc>
        <w:tc>
          <w:tcPr>
            <w:tcW w:type="dxa" w:w="4982"/>
            <w:shd w:fill="F1F5F8"/>
            <w:vAlign w:val="center"/>
            <w:tcMar>
              <w:top w:w="110" w:type="dxa"/>
              <w:start w:w="115" w:type="dxa"/>
              <w:bottom w:w="110" w:type="dxa"/>
              <w:end w:w="115" w:type="dxa"/>
            </w:tcMar>
          </w:tcPr>
          <w:p>
            <w:pPr>
              <w:spacing w:after="0" w:line="262" w:lineRule="auto"/>
            </w:pPr>
            <w:r/>
            <w:r>
              <w:rPr>
                <w:b w:val="0"/>
                <w:color w:val="29323E"/>
                <w:sz w:val="16"/>
              </w:rPr>
              <w:t>Protected first-stage and manifest selector</w:t>
            </w:r>
          </w:p>
        </w:tc>
      </w:tr>
      <w:tr>
        <w:trPr>
          <w:cantSplit/>
        </w:trPr>
        <w:tc>
          <w:tcPr>
            <w:tcW w:type="dxa" w:w="2405"/>
            <w:vAlign w:val="center"/>
            <w:tcMar>
              <w:top w:w="110" w:type="dxa"/>
              <w:start w:w="115" w:type="dxa"/>
              <w:bottom w:w="110" w:type="dxa"/>
              <w:end w:w="115" w:type="dxa"/>
            </w:tcMar>
          </w:tcPr>
          <w:p>
            <w:pPr>
              <w:spacing w:after="0" w:line="262" w:lineRule="auto"/>
            </w:pPr>
            <w:r/>
            <w:r>
              <w:rPr>
                <w:b w:val="0"/>
                <w:color w:val="29323E"/>
                <w:sz w:val="16"/>
              </w:rPr>
              <w:t>F133 rescue / diagnostics</w:t>
            </w:r>
          </w:p>
        </w:tc>
        <w:tc>
          <w:tcPr>
            <w:tcW w:type="dxa" w:w="1685"/>
            <w:vAlign w:val="center"/>
            <w:tcMar>
              <w:top w:w="110" w:type="dxa"/>
              <w:start w:w="115" w:type="dxa"/>
              <w:bottom w:w="110" w:type="dxa"/>
              <w:end w:w="115" w:type="dxa"/>
            </w:tcMar>
          </w:tcPr>
          <w:p>
            <w:pPr>
              <w:spacing w:after="0" w:line="262" w:lineRule="auto"/>
            </w:pPr>
            <w:r/>
            <w:r>
              <w:rPr>
                <w:b w:val="0"/>
                <w:color w:val="29323E"/>
                <w:sz w:val="16"/>
              </w:rPr>
              <w:t>01–03 MiB</w:t>
            </w:r>
          </w:p>
        </w:tc>
        <w:tc>
          <w:tcPr>
            <w:tcW w:type="dxa" w:w="936"/>
            <w:vAlign w:val="center"/>
            <w:tcMar>
              <w:top w:w="110" w:type="dxa"/>
              <w:start w:w="115" w:type="dxa"/>
              <w:bottom w:w="110" w:type="dxa"/>
              <w:end w:w="115" w:type="dxa"/>
            </w:tcMar>
          </w:tcPr>
          <w:p>
            <w:pPr>
              <w:spacing w:after="0" w:line="262" w:lineRule="auto"/>
            </w:pPr>
            <w:r/>
            <w:r>
              <w:rPr>
                <w:b w:val="0"/>
                <w:color w:val="29323E"/>
                <w:sz w:val="16"/>
              </w:rPr>
              <w:t>2 MiB</w:t>
            </w:r>
          </w:p>
        </w:tc>
        <w:tc>
          <w:tcPr>
            <w:tcW w:type="dxa" w:w="4982"/>
            <w:vAlign w:val="center"/>
            <w:tcMar>
              <w:top w:w="110" w:type="dxa"/>
              <w:start w:w="115" w:type="dxa"/>
              <w:bottom w:w="110" w:type="dxa"/>
              <w:end w:w="115" w:type="dxa"/>
            </w:tcMar>
          </w:tcPr>
          <w:p>
            <w:pPr>
              <w:spacing w:after="0" w:line="262" w:lineRule="auto"/>
            </w:pPr>
            <w:r/>
            <w:r>
              <w:rPr>
                <w:b w:val="0"/>
                <w:color w:val="29323E"/>
                <w:sz w:val="16"/>
              </w:rPr>
              <w:t>Recovery image; independent of A/B slots</w:t>
            </w:r>
          </w:p>
        </w:tc>
      </w:tr>
      <w:tr>
        <w:trPr>
          <w:cantSplit/>
        </w:trPr>
        <w:tc>
          <w:tcPr>
            <w:tcW w:type="dxa" w:w="2405"/>
            <w:shd w:fill="F1F5F8"/>
            <w:vAlign w:val="center"/>
            <w:tcMar>
              <w:top w:w="110" w:type="dxa"/>
              <w:start w:w="115" w:type="dxa"/>
              <w:bottom w:w="110" w:type="dxa"/>
              <w:end w:w="115" w:type="dxa"/>
            </w:tcMar>
          </w:tcPr>
          <w:p>
            <w:pPr>
              <w:spacing w:after="0" w:line="262" w:lineRule="auto"/>
            </w:pPr>
            <w:r/>
            <w:r>
              <w:rPr>
                <w:b w:val="0"/>
                <w:color w:val="29323E"/>
                <w:sz w:val="16"/>
              </w:rPr>
              <w:t>F133 firmware A</w:t>
            </w:r>
          </w:p>
        </w:tc>
        <w:tc>
          <w:tcPr>
            <w:tcW w:type="dxa" w:w="1685"/>
            <w:shd w:fill="F1F5F8"/>
            <w:vAlign w:val="center"/>
            <w:tcMar>
              <w:top w:w="110" w:type="dxa"/>
              <w:start w:w="115" w:type="dxa"/>
              <w:bottom w:w="110" w:type="dxa"/>
              <w:end w:w="115" w:type="dxa"/>
            </w:tcMar>
          </w:tcPr>
          <w:p>
            <w:pPr>
              <w:spacing w:after="0" w:line="262" w:lineRule="auto"/>
            </w:pPr>
            <w:r/>
            <w:r>
              <w:rPr>
                <w:b w:val="0"/>
                <w:color w:val="29323E"/>
                <w:sz w:val="16"/>
              </w:rPr>
              <w:t>03–0B MiB</w:t>
            </w:r>
          </w:p>
        </w:tc>
        <w:tc>
          <w:tcPr>
            <w:tcW w:type="dxa" w:w="936"/>
            <w:shd w:fill="F1F5F8"/>
            <w:vAlign w:val="center"/>
            <w:tcMar>
              <w:top w:w="110" w:type="dxa"/>
              <w:start w:w="115" w:type="dxa"/>
              <w:bottom w:w="110" w:type="dxa"/>
              <w:end w:w="115" w:type="dxa"/>
            </w:tcMar>
          </w:tcPr>
          <w:p>
            <w:pPr>
              <w:spacing w:after="0" w:line="262" w:lineRule="auto"/>
            </w:pPr>
            <w:r/>
            <w:r>
              <w:rPr>
                <w:b w:val="0"/>
                <w:color w:val="29323E"/>
                <w:sz w:val="16"/>
              </w:rPr>
              <w:t>8 MiB</w:t>
            </w:r>
          </w:p>
        </w:tc>
        <w:tc>
          <w:tcPr>
            <w:tcW w:type="dxa" w:w="4982"/>
            <w:shd w:fill="F1F5F8"/>
            <w:vAlign w:val="center"/>
            <w:tcMar>
              <w:top w:w="110" w:type="dxa"/>
              <w:start w:w="115" w:type="dxa"/>
              <w:bottom w:w="110" w:type="dxa"/>
              <w:end w:w="115" w:type="dxa"/>
            </w:tcMar>
          </w:tcPr>
          <w:p>
            <w:pPr>
              <w:spacing w:after="0" w:line="262" w:lineRule="auto"/>
            </w:pPr>
            <w:r/>
            <w:r>
              <w:rPr>
                <w:b w:val="0"/>
                <w:color w:val="29323E"/>
                <w:sz w:val="16"/>
              </w:rPr>
              <w:t>Current/alternate main firmware</w:t>
            </w:r>
          </w:p>
        </w:tc>
      </w:tr>
      <w:tr>
        <w:trPr>
          <w:cantSplit/>
        </w:trPr>
        <w:tc>
          <w:tcPr>
            <w:tcW w:type="dxa" w:w="2405"/>
            <w:vAlign w:val="center"/>
            <w:tcMar>
              <w:top w:w="110" w:type="dxa"/>
              <w:start w:w="115" w:type="dxa"/>
              <w:bottom w:w="110" w:type="dxa"/>
              <w:end w:w="115" w:type="dxa"/>
            </w:tcMar>
          </w:tcPr>
          <w:p>
            <w:pPr>
              <w:spacing w:after="0" w:line="262" w:lineRule="auto"/>
            </w:pPr>
            <w:r/>
            <w:r>
              <w:rPr>
                <w:b w:val="0"/>
                <w:color w:val="29323E"/>
                <w:sz w:val="16"/>
              </w:rPr>
              <w:t>F133 firmware B</w:t>
            </w:r>
          </w:p>
        </w:tc>
        <w:tc>
          <w:tcPr>
            <w:tcW w:type="dxa" w:w="1685"/>
            <w:vAlign w:val="center"/>
            <w:tcMar>
              <w:top w:w="110" w:type="dxa"/>
              <w:start w:w="115" w:type="dxa"/>
              <w:bottom w:w="110" w:type="dxa"/>
              <w:end w:w="115" w:type="dxa"/>
            </w:tcMar>
          </w:tcPr>
          <w:p>
            <w:pPr>
              <w:spacing w:after="0" w:line="262" w:lineRule="auto"/>
            </w:pPr>
            <w:r/>
            <w:r>
              <w:rPr>
                <w:b w:val="0"/>
                <w:color w:val="29323E"/>
                <w:sz w:val="16"/>
              </w:rPr>
              <w:t>0B–13 MiB</w:t>
            </w:r>
          </w:p>
        </w:tc>
        <w:tc>
          <w:tcPr>
            <w:tcW w:type="dxa" w:w="936"/>
            <w:vAlign w:val="center"/>
            <w:tcMar>
              <w:top w:w="110" w:type="dxa"/>
              <w:start w:w="115" w:type="dxa"/>
              <w:bottom w:w="110" w:type="dxa"/>
              <w:end w:w="115" w:type="dxa"/>
            </w:tcMar>
          </w:tcPr>
          <w:p>
            <w:pPr>
              <w:spacing w:after="0" w:line="262" w:lineRule="auto"/>
            </w:pPr>
            <w:r/>
            <w:r>
              <w:rPr>
                <w:b w:val="0"/>
                <w:color w:val="29323E"/>
                <w:sz w:val="16"/>
              </w:rPr>
              <w:t>8 MiB</w:t>
            </w:r>
          </w:p>
        </w:tc>
        <w:tc>
          <w:tcPr>
            <w:tcW w:type="dxa" w:w="4982"/>
            <w:vAlign w:val="center"/>
            <w:tcMar>
              <w:top w:w="110" w:type="dxa"/>
              <w:start w:w="115" w:type="dxa"/>
              <w:bottom w:w="110" w:type="dxa"/>
              <w:end w:w="115" w:type="dxa"/>
            </w:tcMar>
          </w:tcPr>
          <w:p>
            <w:pPr>
              <w:spacing w:after="0" w:line="262" w:lineRule="auto"/>
            </w:pPr>
            <w:r/>
            <w:r>
              <w:rPr>
                <w:b w:val="0"/>
                <w:color w:val="29323E"/>
                <w:sz w:val="16"/>
              </w:rPr>
              <w:t>Rollback or update target</w:t>
            </w:r>
          </w:p>
        </w:tc>
      </w:tr>
      <w:tr>
        <w:trPr>
          <w:cantSplit/>
        </w:trPr>
        <w:tc>
          <w:tcPr>
            <w:tcW w:type="dxa" w:w="2405"/>
            <w:shd w:fill="F1F5F8"/>
            <w:vAlign w:val="center"/>
            <w:tcMar>
              <w:top w:w="110" w:type="dxa"/>
              <w:start w:w="115" w:type="dxa"/>
              <w:bottom w:w="110" w:type="dxa"/>
              <w:end w:w="115" w:type="dxa"/>
            </w:tcMar>
          </w:tcPr>
          <w:p>
            <w:pPr>
              <w:spacing w:after="0" w:line="262" w:lineRule="auto"/>
            </w:pPr>
            <w:r/>
            <w:r>
              <w:rPr>
                <w:b w:val="0"/>
                <w:color w:val="29323E"/>
                <w:sz w:val="16"/>
              </w:rPr>
              <w:t>D213 firmware A</w:t>
            </w:r>
          </w:p>
        </w:tc>
        <w:tc>
          <w:tcPr>
            <w:tcW w:type="dxa" w:w="1685"/>
            <w:shd w:fill="F1F5F8"/>
            <w:vAlign w:val="center"/>
            <w:tcMar>
              <w:top w:w="110" w:type="dxa"/>
              <w:start w:w="115" w:type="dxa"/>
              <w:bottom w:w="110" w:type="dxa"/>
              <w:end w:w="115" w:type="dxa"/>
            </w:tcMar>
          </w:tcPr>
          <w:p>
            <w:pPr>
              <w:spacing w:after="0" w:line="262" w:lineRule="auto"/>
            </w:pPr>
            <w:r/>
            <w:r>
              <w:rPr>
                <w:b w:val="0"/>
                <w:color w:val="29323E"/>
                <w:sz w:val="16"/>
              </w:rPr>
              <w:t>13–23 MiB</w:t>
            </w:r>
          </w:p>
        </w:tc>
        <w:tc>
          <w:tcPr>
            <w:tcW w:type="dxa" w:w="936"/>
            <w:shd w:fill="F1F5F8"/>
            <w:vAlign w:val="center"/>
            <w:tcMar>
              <w:top w:w="110" w:type="dxa"/>
              <w:start w:w="115" w:type="dxa"/>
              <w:bottom w:w="110" w:type="dxa"/>
              <w:end w:w="115" w:type="dxa"/>
            </w:tcMar>
          </w:tcPr>
          <w:p>
            <w:pPr>
              <w:spacing w:after="0" w:line="262" w:lineRule="auto"/>
            </w:pPr>
            <w:r/>
            <w:r>
              <w:rPr>
                <w:b w:val="0"/>
                <w:color w:val="29323E"/>
                <w:sz w:val="16"/>
              </w:rPr>
              <w:t>16 MiB</w:t>
            </w:r>
          </w:p>
        </w:tc>
        <w:tc>
          <w:tcPr>
            <w:tcW w:type="dxa" w:w="4982"/>
            <w:shd w:fill="F1F5F8"/>
            <w:vAlign w:val="center"/>
            <w:tcMar>
              <w:top w:w="110" w:type="dxa"/>
              <w:start w:w="115" w:type="dxa"/>
              <w:bottom w:w="110" w:type="dxa"/>
              <w:end w:w="115" w:type="dxa"/>
            </w:tcMar>
          </w:tcPr>
          <w:p>
            <w:pPr>
              <w:spacing w:after="0" w:line="262" w:lineRule="auto"/>
            </w:pPr>
            <w:r/>
            <w:r>
              <w:rPr>
                <w:b w:val="0"/>
                <w:color w:val="29323E"/>
                <w:sz w:val="16"/>
              </w:rPr>
              <w:t>Bare-metal graphics firmware</w:t>
            </w:r>
          </w:p>
        </w:tc>
      </w:tr>
      <w:tr>
        <w:trPr>
          <w:cantSplit/>
        </w:trPr>
        <w:tc>
          <w:tcPr>
            <w:tcW w:type="dxa" w:w="2405"/>
            <w:vAlign w:val="center"/>
            <w:tcMar>
              <w:top w:w="110" w:type="dxa"/>
              <w:start w:w="115" w:type="dxa"/>
              <w:bottom w:w="110" w:type="dxa"/>
              <w:end w:w="115" w:type="dxa"/>
            </w:tcMar>
          </w:tcPr>
          <w:p>
            <w:pPr>
              <w:spacing w:after="0" w:line="262" w:lineRule="auto"/>
            </w:pPr>
            <w:r/>
            <w:r>
              <w:rPr>
                <w:b w:val="0"/>
                <w:color w:val="29323E"/>
                <w:sz w:val="16"/>
              </w:rPr>
              <w:t>D213 firmware B</w:t>
            </w:r>
          </w:p>
        </w:tc>
        <w:tc>
          <w:tcPr>
            <w:tcW w:type="dxa" w:w="1685"/>
            <w:vAlign w:val="center"/>
            <w:tcMar>
              <w:top w:w="110" w:type="dxa"/>
              <w:start w:w="115" w:type="dxa"/>
              <w:bottom w:w="110" w:type="dxa"/>
              <w:end w:w="115" w:type="dxa"/>
            </w:tcMar>
          </w:tcPr>
          <w:p>
            <w:pPr>
              <w:spacing w:after="0" w:line="262" w:lineRule="auto"/>
            </w:pPr>
            <w:r/>
            <w:r>
              <w:rPr>
                <w:b w:val="0"/>
                <w:color w:val="29323E"/>
                <w:sz w:val="16"/>
              </w:rPr>
              <w:t>23–33 MiB</w:t>
            </w:r>
          </w:p>
        </w:tc>
        <w:tc>
          <w:tcPr>
            <w:tcW w:type="dxa" w:w="936"/>
            <w:vAlign w:val="center"/>
            <w:tcMar>
              <w:top w:w="110" w:type="dxa"/>
              <w:start w:w="115" w:type="dxa"/>
              <w:bottom w:w="110" w:type="dxa"/>
              <w:end w:w="115" w:type="dxa"/>
            </w:tcMar>
          </w:tcPr>
          <w:p>
            <w:pPr>
              <w:spacing w:after="0" w:line="262" w:lineRule="auto"/>
            </w:pPr>
            <w:r/>
            <w:r>
              <w:rPr>
                <w:b w:val="0"/>
                <w:color w:val="29323E"/>
                <w:sz w:val="16"/>
              </w:rPr>
              <w:t>16 MiB</w:t>
            </w:r>
          </w:p>
        </w:tc>
        <w:tc>
          <w:tcPr>
            <w:tcW w:type="dxa" w:w="4982"/>
            <w:vAlign w:val="center"/>
            <w:tcMar>
              <w:top w:w="110" w:type="dxa"/>
              <w:start w:w="115" w:type="dxa"/>
              <w:bottom w:w="110" w:type="dxa"/>
              <w:end w:w="115" w:type="dxa"/>
            </w:tcMar>
          </w:tcPr>
          <w:p>
            <w:pPr>
              <w:spacing w:after="0" w:line="262" w:lineRule="auto"/>
            </w:pPr>
            <w:r/>
            <w:r>
              <w:rPr>
                <w:b w:val="0"/>
                <w:color w:val="29323E"/>
                <w:sz w:val="16"/>
              </w:rPr>
              <w:t>Rollback/update target</w:t>
            </w:r>
          </w:p>
        </w:tc>
      </w:tr>
      <w:tr>
        <w:trPr>
          <w:cantSplit/>
        </w:trPr>
        <w:tc>
          <w:tcPr>
            <w:tcW w:type="dxa" w:w="2405"/>
            <w:shd w:fill="F1F5F8"/>
            <w:vAlign w:val="center"/>
            <w:tcMar>
              <w:top w:w="110" w:type="dxa"/>
              <w:start w:w="115" w:type="dxa"/>
              <w:bottom w:w="110" w:type="dxa"/>
              <w:end w:w="115" w:type="dxa"/>
            </w:tcMar>
          </w:tcPr>
          <w:p>
            <w:pPr>
              <w:spacing w:after="0" w:line="262" w:lineRule="auto"/>
            </w:pPr>
            <w:r/>
            <w:r>
              <w:rPr>
                <w:b w:val="0"/>
                <w:color w:val="29323E"/>
                <w:sz w:val="16"/>
              </w:rPr>
              <w:t>ECP5-12F golden</w:t>
            </w:r>
          </w:p>
        </w:tc>
        <w:tc>
          <w:tcPr>
            <w:tcW w:type="dxa" w:w="1685"/>
            <w:shd w:fill="F1F5F8"/>
            <w:vAlign w:val="center"/>
            <w:tcMar>
              <w:top w:w="110" w:type="dxa"/>
              <w:start w:w="115" w:type="dxa"/>
              <w:bottom w:w="110" w:type="dxa"/>
              <w:end w:w="115" w:type="dxa"/>
            </w:tcMar>
          </w:tcPr>
          <w:p>
            <w:pPr>
              <w:spacing w:after="0" w:line="262" w:lineRule="auto"/>
            </w:pPr>
            <w:r/>
            <w:r>
              <w:rPr>
                <w:b w:val="0"/>
                <w:color w:val="29323E"/>
                <w:sz w:val="16"/>
              </w:rPr>
              <w:t>33–35 MiB</w:t>
            </w:r>
          </w:p>
        </w:tc>
        <w:tc>
          <w:tcPr>
            <w:tcW w:type="dxa" w:w="936"/>
            <w:shd w:fill="F1F5F8"/>
            <w:vAlign w:val="center"/>
            <w:tcMar>
              <w:top w:w="110" w:type="dxa"/>
              <w:start w:w="115" w:type="dxa"/>
              <w:bottom w:w="110" w:type="dxa"/>
              <w:end w:w="115" w:type="dxa"/>
            </w:tcMar>
          </w:tcPr>
          <w:p>
            <w:pPr>
              <w:spacing w:after="0" w:line="262" w:lineRule="auto"/>
            </w:pPr>
            <w:r/>
            <w:r>
              <w:rPr>
                <w:b w:val="0"/>
                <w:color w:val="29323E"/>
                <w:sz w:val="16"/>
              </w:rPr>
              <w:t>2 MiB</w:t>
            </w:r>
          </w:p>
        </w:tc>
        <w:tc>
          <w:tcPr>
            <w:tcW w:type="dxa" w:w="4982"/>
            <w:shd w:fill="F1F5F8"/>
            <w:vAlign w:val="center"/>
            <w:tcMar>
              <w:top w:w="110" w:type="dxa"/>
              <w:start w:w="115" w:type="dxa"/>
              <w:bottom w:w="110" w:type="dxa"/>
              <w:end w:w="115" w:type="dxa"/>
            </w:tcMar>
          </w:tcPr>
          <w:p>
            <w:pPr>
              <w:spacing w:after="0" w:line="262" w:lineRule="auto"/>
            </w:pPr>
            <w:r/>
            <w:r>
              <w:rPr>
                <w:b w:val="0"/>
                <w:color w:val="29323E"/>
                <w:sz w:val="16"/>
              </w:rPr>
              <w:t>Minimal link-safe FPGA configuration</w:t>
            </w:r>
          </w:p>
        </w:tc>
      </w:tr>
      <w:tr>
        <w:trPr>
          <w:cantSplit/>
        </w:trPr>
        <w:tc>
          <w:tcPr>
            <w:tcW w:type="dxa" w:w="2405"/>
            <w:vAlign w:val="center"/>
            <w:tcMar>
              <w:top w:w="110" w:type="dxa"/>
              <w:start w:w="115" w:type="dxa"/>
              <w:bottom w:w="110" w:type="dxa"/>
              <w:end w:w="115" w:type="dxa"/>
            </w:tcMar>
          </w:tcPr>
          <w:p>
            <w:pPr>
              <w:spacing w:after="0" w:line="262" w:lineRule="auto"/>
            </w:pPr>
            <w:r/>
            <w:r>
              <w:rPr>
                <w:b w:val="0"/>
                <w:color w:val="29323E"/>
                <w:sz w:val="16"/>
              </w:rPr>
              <w:t>ECP5-12F application</w:t>
            </w:r>
          </w:p>
        </w:tc>
        <w:tc>
          <w:tcPr>
            <w:tcW w:type="dxa" w:w="1685"/>
            <w:vAlign w:val="center"/>
            <w:tcMar>
              <w:top w:w="110" w:type="dxa"/>
              <w:start w:w="115" w:type="dxa"/>
              <w:bottom w:w="110" w:type="dxa"/>
              <w:end w:w="115" w:type="dxa"/>
            </w:tcMar>
          </w:tcPr>
          <w:p>
            <w:pPr>
              <w:spacing w:after="0" w:line="262" w:lineRule="auto"/>
            </w:pPr>
            <w:r/>
            <w:r>
              <w:rPr>
                <w:b w:val="0"/>
                <w:color w:val="29323E"/>
                <w:sz w:val="16"/>
              </w:rPr>
              <w:t>35–37 MiB</w:t>
            </w:r>
          </w:p>
        </w:tc>
        <w:tc>
          <w:tcPr>
            <w:tcW w:type="dxa" w:w="936"/>
            <w:vAlign w:val="center"/>
            <w:tcMar>
              <w:top w:w="110" w:type="dxa"/>
              <w:start w:w="115" w:type="dxa"/>
              <w:bottom w:w="110" w:type="dxa"/>
              <w:end w:w="115" w:type="dxa"/>
            </w:tcMar>
          </w:tcPr>
          <w:p>
            <w:pPr>
              <w:spacing w:after="0" w:line="262" w:lineRule="auto"/>
            </w:pPr>
            <w:r/>
            <w:r>
              <w:rPr>
                <w:b w:val="0"/>
                <w:color w:val="29323E"/>
                <w:sz w:val="16"/>
              </w:rPr>
              <w:t>2 MiB</w:t>
            </w:r>
          </w:p>
        </w:tc>
        <w:tc>
          <w:tcPr>
            <w:tcW w:type="dxa" w:w="4982"/>
            <w:vAlign w:val="center"/>
            <w:tcMar>
              <w:top w:w="110" w:type="dxa"/>
              <w:start w:w="115" w:type="dxa"/>
              <w:bottom w:w="110" w:type="dxa"/>
              <w:end w:w="115" w:type="dxa"/>
            </w:tcMar>
          </w:tcPr>
          <w:p>
            <w:pPr>
              <w:spacing w:after="0" w:line="262" w:lineRule="auto"/>
            </w:pPr>
            <w:r/>
            <w:r>
              <w:rPr>
                <w:b w:val="0"/>
                <w:color w:val="29323E"/>
                <w:sz w:val="16"/>
              </w:rPr>
              <w:t>Normal RGMII/compute bitstream</w:t>
            </w:r>
          </w:p>
        </w:tc>
      </w:tr>
      <w:tr>
        <w:trPr>
          <w:cantSplit/>
        </w:trPr>
        <w:tc>
          <w:tcPr>
            <w:tcW w:type="dxa" w:w="2405"/>
            <w:shd w:fill="F1F5F8"/>
            <w:vAlign w:val="center"/>
            <w:tcMar>
              <w:top w:w="110" w:type="dxa"/>
              <w:start w:w="115" w:type="dxa"/>
              <w:bottom w:w="110" w:type="dxa"/>
              <w:end w:w="115" w:type="dxa"/>
            </w:tcMar>
          </w:tcPr>
          <w:p>
            <w:pPr>
              <w:spacing w:after="0" w:line="262" w:lineRule="auto"/>
            </w:pPr>
            <w:r/>
            <w:r>
              <w:rPr>
                <w:b w:val="0"/>
                <w:color w:val="29323E"/>
                <w:sz w:val="16"/>
              </w:rPr>
              <w:t>ECP5-45F golden</w:t>
            </w:r>
          </w:p>
        </w:tc>
        <w:tc>
          <w:tcPr>
            <w:tcW w:type="dxa" w:w="1685"/>
            <w:shd w:fill="F1F5F8"/>
            <w:vAlign w:val="center"/>
            <w:tcMar>
              <w:top w:w="110" w:type="dxa"/>
              <w:start w:w="115" w:type="dxa"/>
              <w:bottom w:w="110" w:type="dxa"/>
              <w:end w:w="115" w:type="dxa"/>
            </w:tcMar>
          </w:tcPr>
          <w:p>
            <w:pPr>
              <w:spacing w:after="0" w:line="262" w:lineRule="auto"/>
            </w:pPr>
            <w:r/>
            <w:r>
              <w:rPr>
                <w:b w:val="0"/>
                <w:color w:val="29323E"/>
                <w:sz w:val="16"/>
              </w:rPr>
              <w:t>37–3A MiB</w:t>
            </w:r>
          </w:p>
        </w:tc>
        <w:tc>
          <w:tcPr>
            <w:tcW w:type="dxa" w:w="936"/>
            <w:shd w:fill="F1F5F8"/>
            <w:vAlign w:val="center"/>
            <w:tcMar>
              <w:top w:w="110" w:type="dxa"/>
              <w:start w:w="115" w:type="dxa"/>
              <w:bottom w:w="110" w:type="dxa"/>
              <w:end w:w="115" w:type="dxa"/>
            </w:tcMar>
          </w:tcPr>
          <w:p>
            <w:pPr>
              <w:spacing w:after="0" w:line="262" w:lineRule="auto"/>
            </w:pPr>
            <w:r/>
            <w:r>
              <w:rPr>
                <w:b w:val="0"/>
                <w:color w:val="29323E"/>
                <w:sz w:val="16"/>
              </w:rPr>
              <w:t>3 MiB</w:t>
            </w:r>
          </w:p>
        </w:tc>
        <w:tc>
          <w:tcPr>
            <w:tcW w:type="dxa" w:w="4982"/>
            <w:shd w:fill="F1F5F8"/>
            <w:vAlign w:val="center"/>
            <w:tcMar>
              <w:top w:w="110" w:type="dxa"/>
              <w:start w:w="115" w:type="dxa"/>
              <w:bottom w:w="110" w:type="dxa"/>
              <w:end w:w="115" w:type="dxa"/>
            </w:tcMar>
          </w:tcPr>
          <w:p>
            <w:pPr>
              <w:spacing w:after="0" w:line="262" w:lineRule="auto"/>
            </w:pPr>
            <w:r/>
            <w:r>
              <w:rPr>
                <w:b w:val="0"/>
                <w:color w:val="29323E"/>
                <w:sz w:val="16"/>
              </w:rPr>
              <w:t>Known-good diagnostic/2D-safe configuration</w:t>
            </w:r>
          </w:p>
        </w:tc>
      </w:tr>
      <w:tr>
        <w:trPr>
          <w:cantSplit/>
        </w:trPr>
        <w:tc>
          <w:tcPr>
            <w:tcW w:type="dxa" w:w="2405"/>
            <w:vAlign w:val="center"/>
            <w:tcMar>
              <w:top w:w="110" w:type="dxa"/>
              <w:start w:w="115" w:type="dxa"/>
              <w:bottom w:w="110" w:type="dxa"/>
              <w:end w:w="115" w:type="dxa"/>
            </w:tcMar>
          </w:tcPr>
          <w:p>
            <w:pPr>
              <w:spacing w:after="0" w:line="262" w:lineRule="auto"/>
            </w:pPr>
            <w:r/>
            <w:r>
              <w:rPr>
                <w:b w:val="0"/>
                <w:color w:val="29323E"/>
                <w:sz w:val="16"/>
              </w:rPr>
              <w:t>ECP5-45F application</w:t>
            </w:r>
          </w:p>
        </w:tc>
        <w:tc>
          <w:tcPr>
            <w:tcW w:type="dxa" w:w="1685"/>
            <w:vAlign w:val="center"/>
            <w:tcMar>
              <w:top w:w="110" w:type="dxa"/>
              <w:start w:w="115" w:type="dxa"/>
              <w:bottom w:w="110" w:type="dxa"/>
              <w:end w:w="115" w:type="dxa"/>
            </w:tcMar>
          </w:tcPr>
          <w:p>
            <w:pPr>
              <w:spacing w:after="0" w:line="262" w:lineRule="auto"/>
            </w:pPr>
            <w:r/>
            <w:r>
              <w:rPr>
                <w:b w:val="0"/>
                <w:color w:val="29323E"/>
                <w:sz w:val="16"/>
              </w:rPr>
              <w:t>3A–3D MiB</w:t>
            </w:r>
          </w:p>
        </w:tc>
        <w:tc>
          <w:tcPr>
            <w:tcW w:type="dxa" w:w="936"/>
            <w:vAlign w:val="center"/>
            <w:tcMar>
              <w:top w:w="110" w:type="dxa"/>
              <w:start w:w="115" w:type="dxa"/>
              <w:bottom w:w="110" w:type="dxa"/>
              <w:end w:w="115" w:type="dxa"/>
            </w:tcMar>
          </w:tcPr>
          <w:p>
            <w:pPr>
              <w:spacing w:after="0" w:line="262" w:lineRule="auto"/>
            </w:pPr>
            <w:r/>
            <w:r>
              <w:rPr>
                <w:b w:val="0"/>
                <w:color w:val="29323E"/>
                <w:sz w:val="16"/>
              </w:rPr>
              <w:t>3 MiB</w:t>
            </w:r>
          </w:p>
        </w:tc>
        <w:tc>
          <w:tcPr>
            <w:tcW w:type="dxa" w:w="4982"/>
            <w:vAlign w:val="center"/>
            <w:tcMar>
              <w:top w:w="110" w:type="dxa"/>
              <w:start w:w="115" w:type="dxa"/>
              <w:bottom w:w="110" w:type="dxa"/>
              <w:end w:w="115" w:type="dxa"/>
            </w:tcMar>
          </w:tcPr>
          <w:p>
            <w:pPr>
              <w:spacing w:after="0" w:line="262" w:lineRule="auto"/>
            </w:pPr>
            <w:r/>
            <w:r>
              <w:rPr>
                <w:b w:val="0"/>
                <w:color w:val="29323E"/>
                <w:sz w:val="16"/>
              </w:rPr>
              <w:t>Normal 3D rasterizer bitstream</w:t>
            </w:r>
          </w:p>
        </w:tc>
      </w:tr>
      <w:tr>
        <w:trPr>
          <w:cantSplit/>
        </w:trPr>
        <w:tc>
          <w:tcPr>
            <w:tcW w:type="dxa" w:w="2405"/>
            <w:shd w:fill="F1F5F8"/>
            <w:vAlign w:val="center"/>
            <w:tcMar>
              <w:top w:w="110" w:type="dxa"/>
              <w:start w:w="115" w:type="dxa"/>
              <w:bottom w:w="110" w:type="dxa"/>
              <w:end w:w="115" w:type="dxa"/>
            </w:tcMar>
          </w:tcPr>
          <w:p>
            <w:pPr>
              <w:spacing w:after="0" w:line="262" w:lineRule="auto"/>
            </w:pPr>
            <w:r/>
            <w:r>
              <w:rPr>
                <w:b w:val="0"/>
                <w:color w:val="29323E"/>
                <w:sz w:val="16"/>
              </w:rPr>
              <w:t>Metadata / journals / reserve</w:t>
            </w:r>
          </w:p>
        </w:tc>
        <w:tc>
          <w:tcPr>
            <w:tcW w:type="dxa" w:w="1685"/>
            <w:shd w:fill="F1F5F8"/>
            <w:vAlign w:val="center"/>
            <w:tcMar>
              <w:top w:w="110" w:type="dxa"/>
              <w:start w:w="115" w:type="dxa"/>
              <w:bottom w:w="110" w:type="dxa"/>
              <w:end w:w="115" w:type="dxa"/>
            </w:tcMar>
          </w:tcPr>
          <w:p>
            <w:pPr>
              <w:spacing w:after="0" w:line="262" w:lineRule="auto"/>
            </w:pPr>
            <w:r/>
            <w:r>
              <w:rPr>
                <w:b w:val="0"/>
                <w:color w:val="29323E"/>
                <w:sz w:val="16"/>
              </w:rPr>
              <w:t>3D–40 MiB</w:t>
            </w:r>
          </w:p>
        </w:tc>
        <w:tc>
          <w:tcPr>
            <w:tcW w:type="dxa" w:w="936"/>
            <w:shd w:fill="F1F5F8"/>
            <w:vAlign w:val="center"/>
            <w:tcMar>
              <w:top w:w="110" w:type="dxa"/>
              <w:start w:w="115" w:type="dxa"/>
              <w:bottom w:w="110" w:type="dxa"/>
              <w:end w:w="115" w:type="dxa"/>
            </w:tcMar>
          </w:tcPr>
          <w:p>
            <w:pPr>
              <w:spacing w:after="0" w:line="262" w:lineRule="auto"/>
            </w:pPr>
            <w:r/>
            <w:r>
              <w:rPr>
                <w:b w:val="0"/>
                <w:color w:val="29323E"/>
                <w:sz w:val="16"/>
              </w:rPr>
              <w:t>3 MiB</w:t>
            </w:r>
          </w:p>
        </w:tc>
        <w:tc>
          <w:tcPr>
            <w:tcW w:type="dxa" w:w="4982"/>
            <w:shd w:fill="F1F5F8"/>
            <w:vAlign w:val="center"/>
            <w:tcMar>
              <w:top w:w="110" w:type="dxa"/>
              <w:start w:w="115" w:type="dxa"/>
              <w:bottom w:w="110" w:type="dxa"/>
              <w:end w:w="115" w:type="dxa"/>
            </w:tcMar>
          </w:tcPr>
          <w:p>
            <w:pPr>
              <w:spacing w:after="0" w:line="262" w:lineRule="auto"/>
            </w:pPr>
            <w:r/>
            <w:r>
              <w:rPr>
                <w:b w:val="0"/>
                <w:color w:val="29323E"/>
                <w:sz w:val="16"/>
              </w:rPr>
              <w:t>Two-copy manifests, health flags, counters, headroom</w:t>
            </w:r>
          </w:p>
        </w:tc>
      </w:tr>
    </w:tbl>
    <w:p>
      <w:pPr>
        <w:spacing w:after="20"/>
      </w:pPr>
    </w:p>
    <w:p>
      <w:pPr>
        <w:pStyle w:val="Heading2"/>
      </w:pPr>
      <w:r>
        <w:t>Update protocol rules</w:t>
      </w:r>
    </w:p>
    <w:p>
      <w:pPr>
        <w:pStyle w:val="ListBullet"/>
        <w:spacing w:after="70"/>
      </w:pPr>
      <w:r>
        <w:t>Boot and recovery stay readable even if a power cut interrupts a firmware update.</w:t>
      </w:r>
    </w:p>
    <w:p>
      <w:pPr>
        <w:pStyle w:val="ListBullet"/>
        <w:spacing w:after="70"/>
      </w:pPr>
      <w:r>
        <w:t>Write inactive slot first; stream-verify hash/CRC; atomically switch the manifest; require a successful-boot acknowledgement.</w:t>
      </w:r>
    </w:p>
    <w:p>
      <w:pPr>
        <w:pStyle w:val="ListBullet"/>
        <w:spacing w:after="70"/>
      </w:pPr>
      <w:r>
        <w:t>Keep at least two independently stored manifest records with monotonically increasing generation counters and integrity checks.</w:t>
      </w:r>
    </w:p>
    <w:p>
      <w:pPr>
        <w:pStyle w:val="ListBullet"/>
        <w:spacing w:after="70"/>
      </w:pPr>
      <w:r>
        <w:t>A 3 MiB metadata/reserve area cannot stage a full 16 MiB D213 image; updates must stream directly into its inactive slot.</w:t>
      </w:r>
    </w:p>
    <w:p>
      <w:pPr>
        <w:pStyle w:val="ListBullet"/>
        <w:spacing w:after="70"/>
      </w:pPr>
      <w:r>
        <w:t>Measure final compressed/uncompressed FPGA bitstream sizes. Fit of the actual 45F golden and application images in 3 MiB each is mandatory.</w:t>
      </w:r>
    </w:p>
    <w:p>
      <w:r>
        <w:br w:type="page"/>
      </w:r>
    </w:p>
    <w:p>
      <w:pPr>
        <w:pStyle w:val="Heading1"/>
      </w:pPr>
      <w:r>
        <w:t>5. Boot, update and failure recovery</w:t>
      </w:r>
    </w:p>
    <w:p>
      <w:pPr>
        <w:pStyle w:val="Heading2"/>
      </w:pPr>
      <w:r>
        <w:t>5.1 Proposed normal boot (one NOR)</w:t>
      </w:r>
    </w:p>
    <w:p>
      <w:pPr>
        <w:pStyle w:val="ListNumber"/>
        <w:spacing w:after="80"/>
      </w:pPr>
      <w:r>
        <w:t>Apply regulated power; hold the D213 and both FPGAs in reset / unconfigured states as needed.</w:t>
      </w:r>
    </w:p>
    <w:p>
      <w:pPr>
        <w:pStyle w:val="ListNumber"/>
        <w:spacing w:after="80"/>
      </w:pPr>
      <w:r>
        <w:t>F133 boot ROM reads the low-address first-stage image from the shared NOR.</w:t>
      </w:r>
    </w:p>
    <w:p>
      <w:pPr>
        <w:pStyle w:val="ListNumber"/>
        <w:spacing w:after="80"/>
      </w:pPr>
      <w:r>
        <w:t>F133 validates boot manifests, initializes 64 MiB DDR2, and selects a healthy A/B main firmware slot.</w:t>
      </w:r>
    </w:p>
    <w:p>
      <w:pPr>
        <w:pStyle w:val="ListNumber"/>
        <w:spacing w:after="80"/>
      </w:pPr>
      <w:r>
        <w:t>F133 loads and verifies the ECP5-12F configuration over its dedicated FPGA configuration link. The F133 must remain bootable if the 12F is blank.</w:t>
      </w:r>
    </w:p>
    <w:p>
      <w:pPr>
        <w:pStyle w:val="ListNumber"/>
        <w:spacing w:after="80"/>
      </w:pPr>
      <w:r>
        <w:t>F133 attempts documented D213 startup/download over the selected internal host connection. This step is a hard feasibility gate until boot ROM and code-execution details are proven.</w:t>
      </w:r>
    </w:p>
    <w:p>
      <w:pPr>
        <w:pStyle w:val="ListNumber"/>
        <w:spacing w:after="80"/>
      </w:pPr>
      <w:r>
        <w:t>When D213 is running from its own 128 MiB DDR3, it initializes display hardware and establishes an F133 graphics-service handshake.</w:t>
      </w:r>
    </w:p>
    <w:p>
      <w:pPr>
        <w:pStyle w:val="ListNumber"/>
        <w:spacing w:after="80"/>
      </w:pPr>
      <w:r>
        <w:t>D213 receives and configures the 45F bitstream, verifies status and initializes PBUS FIFOs plus local 32 MiB SDRAM.</w:t>
      </w:r>
    </w:p>
    <w:p>
      <w:pPr>
        <w:pStyle w:val="ListNumber"/>
        <w:spacing w:after="80"/>
      </w:pPr>
      <w:r>
        <w:t>D213 displays a complete frame; F133 enables the game runtime. If 45F fails, retain safe 2D diagnostics.</w:t>
      </w:r>
    </w:p>
    <w:p>
      <w:pPr>
        <w:pStyle w:val="Heading2"/>
      </w:pPr>
      <w:r>
        <w:t>5.2 Update and rollback</w:t>
      </w:r>
    </w:p>
    <w:p>
      <w:r>
        <w:t>Updates are versioned bundles with separate F133, D213 and FPGA payloads. An update never directly overwrites the last known-good image. During validation, the F133 records the selected partition, code version, hardware revision, image length, CRC/hash and last successful boot.</w:t>
      </w:r>
    </w:p>
    <w:p>
      <w:pPr>
        <w:pStyle w:val="Heading2"/>
      </w:pPr>
      <w:r>
        <w:t>5.3 Failure modes</w:t>
      </w:r>
    </w:p>
    <w:tbl>
      <w:tblPr>
        <w:tblW w:type="auto" w:w="0"/>
        <w:jc w:val="center"/>
        <w:tblLayout w:type="fixed"/>
        <w:tblLook w:firstColumn="1" w:firstRow="1" w:lastColumn="0" w:lastRow="0" w:noHBand="0" w:noVBand="1" w:val="04A0"/>
      </w:tblPr>
      <w:tblGrid>
        <w:gridCol w:w="2880"/>
        <w:gridCol w:w="7128"/>
      </w:tblGrid>
      <w:tr>
        <w:trPr>
          <w:cantSplit/>
        </w:trPr>
        <w:tc>
          <w:tcPr>
            <w:tcW w:type="dxa" w:w="5040"/>
            <w:shd w:fill="1B2F49"/>
            <w:vAlign w:val="center"/>
            <w:tcMar>
              <w:top w:w="110" w:type="dxa"/>
              <w:start w:w="115" w:type="dxa"/>
              <w:bottom w:w="110" w:type="dxa"/>
              <w:end w:w="115" w:type="dxa"/>
            </w:tcMar>
          </w:tcPr>
          <w:p>
            <w:pPr>
              <w:spacing w:after="0" w:line="262" w:lineRule="auto"/>
            </w:pPr>
            <w:r/>
            <w:r>
              <w:rPr>
                <w:b/>
                <w:color w:val="FFFFFF"/>
                <w:sz w:val="17"/>
              </w:rPr>
              <w:t>Failure</w:t>
            </w:r>
          </w:p>
        </w:tc>
        <w:tc>
          <w:tcPr>
            <w:tcW w:type="dxa" w:w="5040"/>
            <w:shd w:fill="1B2F49"/>
            <w:vAlign w:val="center"/>
            <w:tcMar>
              <w:top w:w="110" w:type="dxa"/>
              <w:start w:w="115" w:type="dxa"/>
              <w:bottom w:w="110" w:type="dxa"/>
              <w:end w:w="115" w:type="dxa"/>
            </w:tcMar>
          </w:tcPr>
          <w:p>
            <w:pPr>
              <w:spacing w:after="0" w:line="262" w:lineRule="auto"/>
            </w:pPr>
            <w:r/>
            <w:r>
              <w:rPr>
                <w:b/>
                <w:color w:val="FFFFFF"/>
                <w:sz w:val="17"/>
              </w:rPr>
              <w:t>Required behavior</w:t>
            </w:r>
          </w:p>
        </w:tc>
      </w:tr>
      <w:tr>
        <w:trPr>
          <w:cantSplit/>
        </w:trPr>
        <w:tc>
          <w:tcPr>
            <w:tcW w:type="dxa" w:w="2880"/>
            <w:shd w:fill="F1F5F8"/>
            <w:vAlign w:val="center"/>
            <w:tcMar>
              <w:top w:w="110" w:type="dxa"/>
              <w:start w:w="115" w:type="dxa"/>
              <w:bottom w:w="110" w:type="dxa"/>
              <w:end w:w="115" w:type="dxa"/>
            </w:tcMar>
          </w:tcPr>
          <w:p>
            <w:pPr>
              <w:spacing w:after="0" w:line="262" w:lineRule="auto"/>
            </w:pPr>
            <w:r/>
            <w:r>
              <w:rPr>
                <w:b w:val="0"/>
                <w:color w:val="29323E"/>
                <w:sz w:val="16"/>
              </w:rPr>
              <w:t>12F blank / corrupt</w:t>
            </w:r>
          </w:p>
        </w:tc>
        <w:tc>
          <w:tcPr>
            <w:tcW w:type="dxa" w:w="7128"/>
            <w:shd w:fill="F1F5F8"/>
            <w:vAlign w:val="center"/>
            <w:tcMar>
              <w:top w:w="110" w:type="dxa"/>
              <w:start w:w="115" w:type="dxa"/>
              <w:bottom w:w="110" w:type="dxa"/>
              <w:end w:w="115" w:type="dxa"/>
            </w:tcMar>
          </w:tcPr>
          <w:p>
            <w:pPr>
              <w:spacing w:after="0" w:line="262" w:lineRule="auto"/>
            </w:pPr>
            <w:r/>
            <w:r>
              <w:rPr>
                <w:b w:val="0"/>
                <w:color w:val="29323E"/>
                <w:sz w:val="16"/>
              </w:rPr>
              <w:t>F133 still boots, reports link failure, supports firmware recovery</w:t>
            </w:r>
          </w:p>
        </w:tc>
      </w:tr>
      <w:tr>
        <w:trPr>
          <w:cantSplit/>
        </w:trPr>
        <w:tc>
          <w:tcPr>
            <w:tcW w:type="dxa" w:w="2880"/>
            <w:vAlign w:val="center"/>
            <w:tcMar>
              <w:top w:w="110" w:type="dxa"/>
              <w:start w:w="115" w:type="dxa"/>
              <w:bottom w:w="110" w:type="dxa"/>
              <w:end w:w="115" w:type="dxa"/>
            </w:tcMar>
          </w:tcPr>
          <w:p>
            <w:pPr>
              <w:spacing w:after="0" w:line="262" w:lineRule="auto"/>
            </w:pPr>
            <w:r/>
            <w:r>
              <w:rPr>
                <w:b w:val="0"/>
                <w:color w:val="29323E"/>
                <w:sz w:val="16"/>
              </w:rPr>
              <w:t>45F blank / corrupt</w:t>
            </w:r>
          </w:p>
        </w:tc>
        <w:tc>
          <w:tcPr>
            <w:tcW w:type="dxa" w:w="7128"/>
            <w:vAlign w:val="center"/>
            <w:tcMar>
              <w:top w:w="110" w:type="dxa"/>
              <w:start w:w="115" w:type="dxa"/>
              <w:bottom w:w="110" w:type="dxa"/>
              <w:end w:w="115" w:type="dxa"/>
            </w:tcMar>
          </w:tcPr>
          <w:p>
            <w:pPr>
              <w:spacing w:after="0" w:line="262" w:lineRule="auto"/>
            </w:pPr>
            <w:r/>
            <w:r>
              <w:rPr>
                <w:b w:val="0"/>
                <w:color w:val="29323E"/>
                <w:sz w:val="16"/>
              </w:rPr>
              <w:t>D213 still runs basic 2D and diagnostics</w:t>
            </w:r>
          </w:p>
        </w:tc>
      </w:tr>
      <w:tr>
        <w:trPr>
          <w:cantSplit/>
        </w:trPr>
        <w:tc>
          <w:tcPr>
            <w:tcW w:type="dxa" w:w="2880"/>
            <w:shd w:fill="F1F5F8"/>
            <w:vAlign w:val="center"/>
            <w:tcMar>
              <w:top w:w="110" w:type="dxa"/>
              <w:start w:w="115" w:type="dxa"/>
              <w:bottom w:w="110" w:type="dxa"/>
              <w:end w:w="115" w:type="dxa"/>
            </w:tcMar>
          </w:tcPr>
          <w:p>
            <w:pPr>
              <w:spacing w:after="0" w:line="262" w:lineRule="auto"/>
            </w:pPr>
            <w:r/>
            <w:r>
              <w:rPr>
                <w:b w:val="0"/>
                <w:color w:val="29323E"/>
                <w:sz w:val="16"/>
              </w:rPr>
              <w:t>D213 loading fails</w:t>
            </w:r>
          </w:p>
        </w:tc>
        <w:tc>
          <w:tcPr>
            <w:tcW w:type="dxa" w:w="7128"/>
            <w:shd w:fill="F1F5F8"/>
            <w:vAlign w:val="center"/>
            <w:tcMar>
              <w:top w:w="110" w:type="dxa"/>
              <w:start w:w="115" w:type="dxa"/>
              <w:bottom w:w="110" w:type="dxa"/>
              <w:end w:w="115" w:type="dxa"/>
            </w:tcMar>
          </w:tcPr>
          <w:p>
            <w:pPr>
              <w:spacing w:after="0" w:line="262" w:lineRule="auto"/>
            </w:pPr>
            <w:r/>
            <w:r>
              <w:rPr>
                <w:b w:val="0"/>
                <w:color w:val="29323E"/>
                <w:sz w:val="16"/>
              </w:rPr>
              <w:t>F133 remains alive with serial/USB diagnostic access</w:t>
            </w:r>
          </w:p>
        </w:tc>
      </w:tr>
      <w:tr>
        <w:trPr>
          <w:cantSplit/>
        </w:trPr>
        <w:tc>
          <w:tcPr>
            <w:tcW w:type="dxa" w:w="2880"/>
            <w:vAlign w:val="center"/>
            <w:tcMar>
              <w:top w:w="110" w:type="dxa"/>
              <w:start w:w="115" w:type="dxa"/>
              <w:bottom w:w="110" w:type="dxa"/>
              <w:end w:w="115" w:type="dxa"/>
            </w:tcMar>
          </w:tcPr>
          <w:p>
            <w:pPr>
              <w:spacing w:after="0" w:line="262" w:lineRule="auto"/>
            </w:pPr>
            <w:r/>
            <w:r>
              <w:rPr>
                <w:b w:val="0"/>
                <w:color w:val="29323E"/>
                <w:sz w:val="16"/>
              </w:rPr>
              <w:t>NOR update interrupted</w:t>
            </w:r>
          </w:p>
        </w:tc>
        <w:tc>
          <w:tcPr>
            <w:tcW w:type="dxa" w:w="7128"/>
            <w:vAlign w:val="center"/>
            <w:tcMar>
              <w:top w:w="110" w:type="dxa"/>
              <w:start w:w="115" w:type="dxa"/>
              <w:bottom w:w="110" w:type="dxa"/>
              <w:end w:w="115" w:type="dxa"/>
            </w:tcMar>
          </w:tcPr>
          <w:p>
            <w:pPr>
              <w:spacing w:after="0" w:line="262" w:lineRule="auto"/>
            </w:pPr>
            <w:r/>
            <w:r>
              <w:rPr>
                <w:b w:val="0"/>
                <w:color w:val="29323E"/>
                <w:sz w:val="16"/>
              </w:rPr>
              <w:t>Boot selector uses protected recovery or previous A/B slot</w:t>
            </w:r>
          </w:p>
        </w:tc>
      </w:tr>
      <w:tr>
        <w:trPr>
          <w:cantSplit/>
        </w:trPr>
        <w:tc>
          <w:tcPr>
            <w:tcW w:type="dxa" w:w="2880"/>
            <w:shd w:fill="F1F5F8"/>
            <w:vAlign w:val="center"/>
            <w:tcMar>
              <w:top w:w="110" w:type="dxa"/>
              <w:start w:w="115" w:type="dxa"/>
              <w:bottom w:w="110" w:type="dxa"/>
              <w:end w:w="115" w:type="dxa"/>
            </w:tcMar>
          </w:tcPr>
          <w:p>
            <w:pPr>
              <w:spacing w:after="0" w:line="262" w:lineRule="auto"/>
            </w:pPr>
            <w:r/>
            <w:r>
              <w:rPr>
                <w:b w:val="0"/>
                <w:color w:val="29323E"/>
                <w:sz w:val="16"/>
              </w:rPr>
              <w:t>NOR unreadable / erased</w:t>
            </w:r>
          </w:p>
        </w:tc>
        <w:tc>
          <w:tcPr>
            <w:tcW w:type="dxa" w:w="7128"/>
            <w:shd w:fill="F1F5F8"/>
            <w:vAlign w:val="center"/>
            <w:tcMar>
              <w:top w:w="110" w:type="dxa"/>
              <w:start w:w="115" w:type="dxa"/>
              <w:bottom w:w="110" w:type="dxa"/>
              <w:end w:w="115" w:type="dxa"/>
            </w:tcMar>
          </w:tcPr>
          <w:p>
            <w:pPr>
              <w:spacing w:after="0" w:line="262" w:lineRule="auto"/>
            </w:pPr>
            <w:r/>
            <w:r>
              <w:rPr>
                <w:b w:val="0"/>
                <w:color w:val="29323E"/>
                <w:sz w:val="16"/>
              </w:rPr>
              <w:t>External programmer/JTAG recovery; shared NOR is a single point of failure</w:t>
            </w:r>
          </w:p>
        </w:tc>
      </w:tr>
    </w:tbl>
    <w:p>
      <w:pPr>
        <w:spacing w:after="20"/>
      </w:pPr>
    </w:p>
    <w:p>
      <w:r>
        <w:br w:type="page"/>
      </w:r>
    </w:p>
    <w:p>
      <w:pPr>
        <w:pStyle w:val="Heading1"/>
      </w:pPr>
      <w:r>
        <w:t>6. Runtime data movement and bandwidth</w:t>
      </w:r>
    </w:p>
    <w:p>
      <w:r>
        <w:t>Storage layout must support frame delivery without pretending the buses form shared RAM. The F133 sends scene state, not a complete display image. The D213 manages 2D layers and dispatches only appropriate 3D jobs to the 45F.</w:t>
      </w:r>
    </w:p>
    <w:tbl>
      <w:tblPr>
        <w:tblW w:type="auto" w:w="0"/>
        <w:jc w:val="center"/>
        <w:tblLayout w:type="fixed"/>
        <w:tblLook w:firstColumn="1" w:firstRow="1" w:lastColumn="0" w:lastRow="0" w:noHBand="0" w:noVBand="1" w:val="04A0"/>
      </w:tblPr>
      <w:tblGrid>
        <w:gridCol w:w="2117"/>
        <w:gridCol w:w="4579"/>
        <w:gridCol w:w="3312"/>
      </w:tblGrid>
      <w:tr>
        <w:trPr>
          <w:cantSplit/>
        </w:trPr>
        <w:tc>
          <w:tcPr>
            <w:tcW w:type="dxa" w:w="3360"/>
            <w:shd w:fill="1B2F49"/>
            <w:vAlign w:val="center"/>
            <w:tcMar>
              <w:top w:w="110" w:type="dxa"/>
              <w:start w:w="115" w:type="dxa"/>
              <w:bottom w:w="110" w:type="dxa"/>
              <w:end w:w="115" w:type="dxa"/>
            </w:tcMar>
          </w:tcPr>
          <w:p>
            <w:pPr>
              <w:spacing w:after="0" w:line="262" w:lineRule="auto"/>
            </w:pPr>
            <w:r/>
            <w:r>
              <w:rPr>
                <w:b/>
                <w:color w:val="FFFFFF"/>
                <w:sz w:val="17"/>
              </w:rPr>
              <w:t>Stage</w:t>
            </w:r>
          </w:p>
        </w:tc>
        <w:tc>
          <w:tcPr>
            <w:tcW w:type="dxa" w:w="3360"/>
            <w:shd w:fill="1B2F49"/>
            <w:vAlign w:val="center"/>
            <w:tcMar>
              <w:top w:w="110" w:type="dxa"/>
              <w:start w:w="115" w:type="dxa"/>
              <w:bottom w:w="110" w:type="dxa"/>
              <w:end w:w="115" w:type="dxa"/>
            </w:tcMar>
          </w:tcPr>
          <w:p>
            <w:pPr>
              <w:spacing w:after="0" w:line="262" w:lineRule="auto"/>
            </w:pPr>
            <w:r/>
            <w:r>
              <w:rPr>
                <w:b/>
                <w:color w:val="FFFFFF"/>
                <w:sz w:val="17"/>
              </w:rPr>
              <w:t>Data exchanged</w:t>
            </w:r>
          </w:p>
        </w:tc>
        <w:tc>
          <w:tcPr>
            <w:tcW w:type="dxa" w:w="3360"/>
            <w:shd w:fill="1B2F49"/>
            <w:vAlign w:val="center"/>
            <w:tcMar>
              <w:top w:w="110" w:type="dxa"/>
              <w:start w:w="115" w:type="dxa"/>
              <w:bottom w:w="110" w:type="dxa"/>
              <w:end w:w="115" w:type="dxa"/>
            </w:tcMar>
          </w:tcPr>
          <w:p>
            <w:pPr>
              <w:spacing w:after="0" w:line="262" w:lineRule="auto"/>
            </w:pPr>
            <w:r/>
            <w:r>
              <w:rPr>
                <w:b/>
                <w:color w:val="FFFFFF"/>
                <w:sz w:val="17"/>
              </w:rPr>
              <w:t>Memory owner</w:t>
            </w:r>
          </w:p>
        </w:tc>
      </w:tr>
      <w:tr>
        <w:trPr>
          <w:cantSplit/>
        </w:trPr>
        <w:tc>
          <w:tcPr>
            <w:tcW w:type="dxa" w:w="2117"/>
            <w:shd w:fill="F1F5F8"/>
            <w:vAlign w:val="center"/>
            <w:tcMar>
              <w:top w:w="110" w:type="dxa"/>
              <w:start w:w="115" w:type="dxa"/>
              <w:bottom w:w="110" w:type="dxa"/>
              <w:end w:w="115" w:type="dxa"/>
            </w:tcMar>
          </w:tcPr>
          <w:p>
            <w:pPr>
              <w:spacing w:after="0" w:line="262" w:lineRule="auto"/>
            </w:pPr>
            <w:r/>
            <w:r>
              <w:rPr>
                <w:b w:val="0"/>
                <w:color w:val="29323E"/>
                <w:sz w:val="16"/>
              </w:rPr>
              <w:t>Game simulation</w:t>
            </w:r>
          </w:p>
        </w:tc>
        <w:tc>
          <w:tcPr>
            <w:tcW w:type="dxa" w:w="4579"/>
            <w:shd w:fill="F1F5F8"/>
            <w:vAlign w:val="center"/>
            <w:tcMar>
              <w:top w:w="110" w:type="dxa"/>
              <w:start w:w="115" w:type="dxa"/>
              <w:bottom w:w="110" w:type="dxa"/>
              <w:end w:w="115" w:type="dxa"/>
            </w:tcMar>
          </w:tcPr>
          <w:p>
            <w:pPr>
              <w:spacing w:after="0" w:line="262" w:lineRule="auto"/>
            </w:pPr>
            <w:r/>
            <w:r>
              <w:rPr>
                <w:b w:val="0"/>
                <w:color w:val="29323E"/>
                <w:sz w:val="16"/>
              </w:rPr>
              <w:t>Positions, events, animation states → D213</w:t>
            </w:r>
          </w:p>
        </w:tc>
        <w:tc>
          <w:tcPr>
            <w:tcW w:type="dxa" w:w="3312"/>
            <w:shd w:fill="F1F5F8"/>
            <w:vAlign w:val="center"/>
            <w:tcMar>
              <w:top w:w="110" w:type="dxa"/>
              <w:start w:w="115" w:type="dxa"/>
              <w:bottom w:w="110" w:type="dxa"/>
              <w:end w:w="115" w:type="dxa"/>
            </w:tcMar>
          </w:tcPr>
          <w:p>
            <w:pPr>
              <w:spacing w:after="0" w:line="262" w:lineRule="auto"/>
            </w:pPr>
            <w:r/>
            <w:r>
              <w:rPr>
                <w:b w:val="0"/>
                <w:color w:val="29323E"/>
                <w:sz w:val="16"/>
              </w:rPr>
              <w:t>F133 DDR2, then D213 DDR3</w:t>
            </w:r>
          </w:p>
        </w:tc>
      </w:tr>
      <w:tr>
        <w:trPr>
          <w:cantSplit/>
        </w:trPr>
        <w:tc>
          <w:tcPr>
            <w:tcW w:type="dxa" w:w="2117"/>
            <w:vAlign w:val="center"/>
            <w:tcMar>
              <w:top w:w="110" w:type="dxa"/>
              <w:start w:w="115" w:type="dxa"/>
              <w:bottom w:w="110" w:type="dxa"/>
              <w:end w:w="115" w:type="dxa"/>
            </w:tcMar>
          </w:tcPr>
          <w:p>
            <w:pPr>
              <w:spacing w:after="0" w:line="262" w:lineRule="auto"/>
            </w:pPr>
            <w:r/>
            <w:r>
              <w:rPr>
                <w:b w:val="0"/>
                <w:color w:val="29323E"/>
                <w:sz w:val="16"/>
              </w:rPr>
              <w:t>Asset preparation</w:t>
            </w:r>
          </w:p>
        </w:tc>
        <w:tc>
          <w:tcPr>
            <w:tcW w:type="dxa" w:w="4579"/>
            <w:vAlign w:val="center"/>
            <w:tcMar>
              <w:top w:w="110" w:type="dxa"/>
              <w:start w:w="115" w:type="dxa"/>
              <w:bottom w:w="110" w:type="dxa"/>
              <w:end w:w="115" w:type="dxa"/>
            </w:tcMar>
          </w:tcPr>
          <w:p>
            <w:pPr>
              <w:spacing w:after="0" w:line="262" w:lineRule="auto"/>
            </w:pPr>
            <w:r/>
            <w:r>
              <w:rPr>
                <w:b w:val="0"/>
                <w:color w:val="29323E"/>
                <w:sz w:val="16"/>
              </w:rPr>
              <w:t>Sprites, textures, compressed game packages from SD</w:t>
            </w:r>
          </w:p>
        </w:tc>
        <w:tc>
          <w:tcPr>
            <w:tcW w:type="dxa" w:w="3312"/>
            <w:vAlign w:val="center"/>
            <w:tcMar>
              <w:top w:w="110" w:type="dxa"/>
              <w:start w:w="115" w:type="dxa"/>
              <w:bottom w:w="110" w:type="dxa"/>
              <w:end w:w="115" w:type="dxa"/>
            </w:tcMar>
          </w:tcPr>
          <w:p>
            <w:pPr>
              <w:spacing w:after="0" w:line="262" w:lineRule="auto"/>
            </w:pPr>
            <w:r/>
            <w:r>
              <w:rPr>
                <w:b w:val="0"/>
                <w:color w:val="29323E"/>
                <w:sz w:val="16"/>
              </w:rPr>
              <w:t>D213 DDR3; selected textures copied to 45F SDRAM</w:t>
            </w:r>
          </w:p>
        </w:tc>
      </w:tr>
      <w:tr>
        <w:trPr>
          <w:cantSplit/>
        </w:trPr>
        <w:tc>
          <w:tcPr>
            <w:tcW w:type="dxa" w:w="2117"/>
            <w:shd w:fill="F1F5F8"/>
            <w:vAlign w:val="center"/>
            <w:tcMar>
              <w:top w:w="110" w:type="dxa"/>
              <w:start w:w="115" w:type="dxa"/>
              <w:bottom w:w="110" w:type="dxa"/>
              <w:end w:w="115" w:type="dxa"/>
            </w:tcMar>
          </w:tcPr>
          <w:p>
            <w:pPr>
              <w:spacing w:after="0" w:line="262" w:lineRule="auto"/>
            </w:pPr>
            <w:r/>
            <w:r>
              <w:rPr>
                <w:b w:val="0"/>
                <w:color w:val="29323E"/>
                <w:sz w:val="16"/>
              </w:rPr>
              <w:t>3D rasterization</w:t>
            </w:r>
          </w:p>
        </w:tc>
        <w:tc>
          <w:tcPr>
            <w:tcW w:type="dxa" w:w="4579"/>
            <w:shd w:fill="F1F5F8"/>
            <w:vAlign w:val="center"/>
            <w:tcMar>
              <w:top w:w="110" w:type="dxa"/>
              <w:start w:w="115" w:type="dxa"/>
              <w:bottom w:w="110" w:type="dxa"/>
              <w:end w:w="115" w:type="dxa"/>
            </w:tcMar>
          </w:tcPr>
          <w:p>
            <w:pPr>
              <w:spacing w:after="0" w:line="262" w:lineRule="auto"/>
            </w:pPr>
            <w:r/>
            <w:r>
              <w:rPr>
                <w:b w:val="0"/>
                <w:color w:val="29323E"/>
                <w:sz w:val="16"/>
              </w:rPr>
              <w:t>Polygon descriptors → 45F; color tile FIFO ← 45F</w:t>
            </w:r>
          </w:p>
        </w:tc>
        <w:tc>
          <w:tcPr>
            <w:tcW w:type="dxa" w:w="3312"/>
            <w:shd w:fill="F1F5F8"/>
            <w:vAlign w:val="center"/>
            <w:tcMar>
              <w:top w:w="110" w:type="dxa"/>
              <w:start w:w="115" w:type="dxa"/>
              <w:bottom w:w="110" w:type="dxa"/>
              <w:end w:w="115" w:type="dxa"/>
            </w:tcMar>
          </w:tcPr>
          <w:p>
            <w:pPr>
              <w:spacing w:after="0" w:line="262" w:lineRule="auto"/>
            </w:pPr>
            <w:r/>
            <w:r>
              <w:rPr>
                <w:b w:val="0"/>
                <w:color w:val="29323E"/>
                <w:sz w:val="16"/>
              </w:rPr>
              <w:t>45F SDRAM + on-chip tile buffers</w:t>
            </w:r>
          </w:p>
        </w:tc>
      </w:tr>
      <w:tr>
        <w:trPr>
          <w:cantSplit/>
        </w:trPr>
        <w:tc>
          <w:tcPr>
            <w:tcW w:type="dxa" w:w="2117"/>
            <w:vAlign w:val="center"/>
            <w:tcMar>
              <w:top w:w="110" w:type="dxa"/>
              <w:start w:w="115" w:type="dxa"/>
              <w:bottom w:w="110" w:type="dxa"/>
              <w:end w:w="115" w:type="dxa"/>
            </w:tcMar>
          </w:tcPr>
          <w:p>
            <w:pPr>
              <w:spacing w:after="0" w:line="262" w:lineRule="auto"/>
            </w:pPr>
            <w:r/>
            <w:r>
              <w:rPr>
                <w:b w:val="0"/>
                <w:color w:val="29323E"/>
                <w:sz w:val="16"/>
              </w:rPr>
              <w:t>2D composition</w:t>
            </w:r>
          </w:p>
        </w:tc>
        <w:tc>
          <w:tcPr>
            <w:tcW w:type="dxa" w:w="4579"/>
            <w:vAlign w:val="center"/>
            <w:tcMar>
              <w:top w:w="110" w:type="dxa"/>
              <w:start w:w="115" w:type="dxa"/>
              <w:bottom w:w="110" w:type="dxa"/>
              <w:end w:w="115" w:type="dxa"/>
            </w:tcMar>
          </w:tcPr>
          <w:p>
            <w:pPr>
              <w:spacing w:after="0" w:line="262" w:lineRule="auto"/>
            </w:pPr>
            <w:r/>
            <w:r>
              <w:rPr>
                <w:b w:val="0"/>
                <w:color w:val="29323E"/>
                <w:sz w:val="16"/>
              </w:rPr>
              <w:t>Color tiles / layers rendered into D213 surfaces</w:t>
            </w:r>
          </w:p>
        </w:tc>
        <w:tc>
          <w:tcPr>
            <w:tcW w:type="dxa" w:w="3312"/>
            <w:vAlign w:val="center"/>
            <w:tcMar>
              <w:top w:w="110" w:type="dxa"/>
              <w:start w:w="115" w:type="dxa"/>
              <w:bottom w:w="110" w:type="dxa"/>
              <w:end w:w="115" w:type="dxa"/>
            </w:tcMar>
          </w:tcPr>
          <w:p>
            <w:pPr>
              <w:spacing w:after="0" w:line="262" w:lineRule="auto"/>
            </w:pPr>
            <w:r/>
            <w:r>
              <w:rPr>
                <w:b w:val="0"/>
                <w:color w:val="29323E"/>
                <w:sz w:val="16"/>
              </w:rPr>
              <w:t>D213 DDR3 + hardware GE</w:t>
            </w:r>
          </w:p>
        </w:tc>
      </w:tr>
      <w:tr>
        <w:trPr>
          <w:cantSplit/>
        </w:trPr>
        <w:tc>
          <w:tcPr>
            <w:tcW w:type="dxa" w:w="2117"/>
            <w:shd w:fill="F1F5F8"/>
            <w:vAlign w:val="center"/>
            <w:tcMar>
              <w:top w:w="110" w:type="dxa"/>
              <w:start w:w="115" w:type="dxa"/>
              <w:bottom w:w="110" w:type="dxa"/>
              <w:end w:w="115" w:type="dxa"/>
            </w:tcMar>
          </w:tcPr>
          <w:p>
            <w:pPr>
              <w:spacing w:after="0" w:line="262" w:lineRule="auto"/>
            </w:pPr>
            <w:r/>
            <w:r>
              <w:rPr>
                <w:b w:val="0"/>
                <w:color w:val="29323E"/>
                <w:sz w:val="16"/>
              </w:rPr>
              <w:t>Video scanout</w:t>
            </w:r>
          </w:p>
        </w:tc>
        <w:tc>
          <w:tcPr>
            <w:tcW w:type="dxa" w:w="4579"/>
            <w:shd w:fill="F1F5F8"/>
            <w:vAlign w:val="center"/>
            <w:tcMar>
              <w:top w:w="110" w:type="dxa"/>
              <w:start w:w="115" w:type="dxa"/>
              <w:bottom w:w="110" w:type="dxa"/>
              <w:end w:w="115" w:type="dxa"/>
            </w:tcMar>
          </w:tcPr>
          <w:p>
            <w:pPr>
              <w:spacing w:after="0" w:line="262" w:lineRule="auto"/>
            </w:pPr>
            <w:r/>
            <w:r>
              <w:rPr>
                <w:b w:val="0"/>
                <w:color w:val="29323E"/>
                <w:sz w:val="16"/>
              </w:rPr>
              <w:t>Finished display buffers</w:t>
            </w:r>
          </w:p>
        </w:tc>
        <w:tc>
          <w:tcPr>
            <w:tcW w:type="dxa" w:w="3312"/>
            <w:shd w:fill="F1F5F8"/>
            <w:vAlign w:val="center"/>
            <w:tcMar>
              <w:top w:w="110" w:type="dxa"/>
              <w:start w:w="115" w:type="dxa"/>
              <w:bottom w:w="110" w:type="dxa"/>
              <w:end w:w="115" w:type="dxa"/>
            </w:tcMar>
          </w:tcPr>
          <w:p>
            <w:pPr>
              <w:spacing w:after="0" w:line="262" w:lineRule="auto"/>
            </w:pPr>
            <w:r/>
            <w:r>
              <w:rPr>
                <w:b w:val="0"/>
                <w:color w:val="29323E"/>
                <w:sz w:val="16"/>
              </w:rPr>
              <w:t>D213 DDR3 + hardware DE</w:t>
            </w:r>
          </w:p>
        </w:tc>
      </w:tr>
      <w:tr>
        <w:trPr>
          <w:cantSplit/>
        </w:trPr>
        <w:tc>
          <w:tcPr>
            <w:tcW w:type="dxa" w:w="2117"/>
            <w:vAlign w:val="center"/>
            <w:tcMar>
              <w:top w:w="110" w:type="dxa"/>
              <w:start w:w="115" w:type="dxa"/>
              <w:bottom w:w="110" w:type="dxa"/>
              <w:end w:w="115" w:type="dxa"/>
            </w:tcMar>
          </w:tcPr>
          <w:p>
            <w:pPr>
              <w:spacing w:after="0" w:line="262" w:lineRule="auto"/>
            </w:pPr>
            <w:r/>
            <w:r>
              <w:rPr>
                <w:b w:val="0"/>
                <w:color w:val="29323E"/>
                <w:sz w:val="16"/>
              </w:rPr>
              <w:t>F133 assist jobs</w:t>
            </w:r>
          </w:p>
        </w:tc>
        <w:tc>
          <w:tcPr>
            <w:tcW w:type="dxa" w:w="4579"/>
            <w:vAlign w:val="center"/>
            <w:tcMar>
              <w:top w:w="110" w:type="dxa"/>
              <w:start w:w="115" w:type="dxa"/>
              <w:bottom w:w="110" w:type="dxa"/>
              <w:end w:w="115" w:type="dxa"/>
            </w:tcMar>
          </w:tcPr>
          <w:p>
            <w:pPr>
              <w:spacing w:after="0" w:line="262" w:lineRule="auto"/>
            </w:pPr>
            <w:r/>
            <w:r>
              <w:rPr>
                <w:b w:val="0"/>
                <w:color w:val="29323E"/>
                <w:sz w:val="16"/>
              </w:rPr>
              <w:t>Small parameter blocks ↔ 12F</w:t>
            </w:r>
          </w:p>
        </w:tc>
        <w:tc>
          <w:tcPr>
            <w:tcW w:type="dxa" w:w="3312"/>
            <w:vAlign w:val="center"/>
            <w:tcMar>
              <w:top w:w="110" w:type="dxa"/>
              <w:start w:w="115" w:type="dxa"/>
              <w:bottom w:w="110" w:type="dxa"/>
              <w:end w:w="115" w:type="dxa"/>
            </w:tcMar>
          </w:tcPr>
          <w:p>
            <w:pPr>
              <w:spacing w:after="0" w:line="262" w:lineRule="auto"/>
            </w:pPr>
            <w:r/>
            <w:r>
              <w:rPr>
                <w:b w:val="0"/>
                <w:color w:val="29323E"/>
                <w:sz w:val="16"/>
              </w:rPr>
              <w:t>12F EBR and 4 MiB QSPI PSRAM</w:t>
            </w:r>
          </w:p>
        </w:tc>
      </w:tr>
    </w:tbl>
    <w:p>
      <w:pPr>
        <w:spacing w:after="20"/>
      </w:pPr>
    </w:p>
    <w:p>
      <w:pPr>
        <w:pStyle w:val="Heading2"/>
      </w:pPr>
      <w:r>
        <w:t>6.1 3D transfer budget at 60 fps</w:t>
      </w:r>
    </w:p>
    <w:tbl>
      <w:tblPr>
        <w:tblW w:type="auto" w:w="0"/>
        <w:jc w:val="center"/>
        <w:tblLayout w:type="fixed"/>
        <w:tblLook w:firstColumn="1" w:firstRow="1" w:lastColumn="0" w:lastRow="0" w:noHBand="0" w:noVBand="1" w:val="04A0"/>
      </w:tblPr>
      <w:tblGrid>
        <w:gridCol w:w="2232"/>
        <w:gridCol w:w="3773"/>
        <w:gridCol w:w="4003"/>
      </w:tblGrid>
      <w:tr>
        <w:trPr>
          <w:cantSplit/>
        </w:trPr>
        <w:tc>
          <w:tcPr>
            <w:tcW w:type="dxa" w:w="3360"/>
            <w:shd w:fill="1B2F49"/>
            <w:vAlign w:val="center"/>
            <w:tcMar>
              <w:top w:w="110" w:type="dxa"/>
              <w:start w:w="115" w:type="dxa"/>
              <w:bottom w:w="110" w:type="dxa"/>
              <w:end w:w="115" w:type="dxa"/>
            </w:tcMar>
          </w:tcPr>
          <w:p>
            <w:pPr>
              <w:spacing w:after="0" w:line="262" w:lineRule="auto"/>
            </w:pPr>
            <w:r/>
            <w:r>
              <w:rPr>
                <w:b/>
                <w:color w:val="FFFFFF"/>
                <w:sz w:val="17"/>
              </w:rPr>
              <w:t>3D layer</w:t>
            </w:r>
          </w:p>
        </w:tc>
        <w:tc>
          <w:tcPr>
            <w:tcW w:type="dxa" w:w="3360"/>
            <w:shd w:fill="1B2F49"/>
            <w:vAlign w:val="center"/>
            <w:tcMar>
              <w:top w:w="110" w:type="dxa"/>
              <w:start w:w="115" w:type="dxa"/>
              <w:bottom w:w="110" w:type="dxa"/>
              <w:end w:w="115" w:type="dxa"/>
            </w:tcMar>
          </w:tcPr>
          <w:p>
            <w:pPr>
              <w:spacing w:after="0" w:line="262" w:lineRule="auto"/>
            </w:pPr>
            <w:r/>
            <w:r>
              <w:rPr>
                <w:b/>
                <w:color w:val="FFFFFF"/>
                <w:sz w:val="17"/>
              </w:rPr>
              <w:t>RGB565 bytes/frame</w:t>
            </w:r>
          </w:p>
        </w:tc>
        <w:tc>
          <w:tcPr>
            <w:tcW w:type="dxa" w:w="3360"/>
            <w:shd w:fill="1B2F49"/>
            <w:vAlign w:val="center"/>
            <w:tcMar>
              <w:top w:w="110" w:type="dxa"/>
              <w:start w:w="115" w:type="dxa"/>
              <w:bottom w:w="110" w:type="dxa"/>
              <w:end w:w="115" w:type="dxa"/>
            </w:tcMar>
          </w:tcPr>
          <w:p>
            <w:pPr>
              <w:spacing w:after="0" w:line="262" w:lineRule="auto"/>
            </w:pPr>
            <w:r/>
            <w:r>
              <w:rPr>
                <w:b/>
                <w:color w:val="FFFFFF"/>
                <w:sz w:val="17"/>
              </w:rPr>
              <w:t>Minimum return traffic</w:t>
            </w:r>
          </w:p>
        </w:tc>
      </w:tr>
      <w:tr>
        <w:trPr>
          <w:cantSplit/>
        </w:trPr>
        <w:tc>
          <w:tcPr>
            <w:tcW w:type="dxa" w:w="2232"/>
            <w:shd w:fill="F1F5F8"/>
            <w:vAlign w:val="center"/>
            <w:tcMar>
              <w:top w:w="110" w:type="dxa"/>
              <w:start w:w="115" w:type="dxa"/>
              <w:bottom w:w="110" w:type="dxa"/>
              <w:end w:w="115" w:type="dxa"/>
            </w:tcMar>
          </w:tcPr>
          <w:p>
            <w:pPr>
              <w:spacing w:after="0" w:line="262" w:lineRule="auto"/>
            </w:pPr>
            <w:r/>
            <w:r>
              <w:rPr>
                <w:b w:val="0"/>
                <w:color w:val="29323E"/>
                <w:sz w:val="16"/>
              </w:rPr>
              <w:t>320 × 240</w:t>
            </w:r>
          </w:p>
        </w:tc>
        <w:tc>
          <w:tcPr>
            <w:tcW w:type="dxa" w:w="3773"/>
            <w:shd w:fill="F1F5F8"/>
            <w:vAlign w:val="center"/>
            <w:tcMar>
              <w:top w:w="110" w:type="dxa"/>
              <w:start w:w="115" w:type="dxa"/>
              <w:bottom w:w="110" w:type="dxa"/>
              <w:end w:w="115" w:type="dxa"/>
            </w:tcMar>
          </w:tcPr>
          <w:p>
            <w:pPr>
              <w:spacing w:after="0" w:line="262" w:lineRule="auto"/>
            </w:pPr>
            <w:r/>
            <w:r>
              <w:rPr>
                <w:b w:val="0"/>
                <w:color w:val="29323E"/>
                <w:sz w:val="16"/>
              </w:rPr>
              <w:t>153,600 bytes</w:t>
            </w:r>
          </w:p>
        </w:tc>
        <w:tc>
          <w:tcPr>
            <w:tcW w:type="dxa" w:w="4003"/>
            <w:shd w:fill="F1F5F8"/>
            <w:vAlign w:val="center"/>
            <w:tcMar>
              <w:top w:w="110" w:type="dxa"/>
              <w:start w:w="115" w:type="dxa"/>
              <w:bottom w:w="110" w:type="dxa"/>
              <w:end w:w="115" w:type="dxa"/>
            </w:tcMar>
          </w:tcPr>
          <w:p>
            <w:pPr>
              <w:spacing w:after="0" w:line="262" w:lineRule="auto"/>
            </w:pPr>
            <w:r/>
            <w:r>
              <w:rPr>
                <w:b w:val="0"/>
                <w:color w:val="29323E"/>
                <w:sz w:val="16"/>
              </w:rPr>
              <w:t>9.216 MB/s</w:t>
            </w:r>
          </w:p>
        </w:tc>
      </w:tr>
      <w:tr>
        <w:trPr>
          <w:cantSplit/>
        </w:trPr>
        <w:tc>
          <w:tcPr>
            <w:tcW w:type="dxa" w:w="2232"/>
            <w:vAlign w:val="center"/>
            <w:tcMar>
              <w:top w:w="110" w:type="dxa"/>
              <w:start w:w="115" w:type="dxa"/>
              <w:bottom w:w="110" w:type="dxa"/>
              <w:end w:w="115" w:type="dxa"/>
            </w:tcMar>
          </w:tcPr>
          <w:p>
            <w:pPr>
              <w:spacing w:after="0" w:line="262" w:lineRule="auto"/>
            </w:pPr>
            <w:r/>
            <w:r>
              <w:rPr>
                <w:b w:val="0"/>
                <w:color w:val="29323E"/>
                <w:sz w:val="16"/>
              </w:rPr>
              <w:t>400 × 300</w:t>
            </w:r>
          </w:p>
        </w:tc>
        <w:tc>
          <w:tcPr>
            <w:tcW w:type="dxa" w:w="3773"/>
            <w:vAlign w:val="center"/>
            <w:tcMar>
              <w:top w:w="110" w:type="dxa"/>
              <w:start w:w="115" w:type="dxa"/>
              <w:bottom w:w="110" w:type="dxa"/>
              <w:end w:w="115" w:type="dxa"/>
            </w:tcMar>
          </w:tcPr>
          <w:p>
            <w:pPr>
              <w:spacing w:after="0" w:line="262" w:lineRule="auto"/>
            </w:pPr>
            <w:r/>
            <w:r>
              <w:rPr>
                <w:b w:val="0"/>
                <w:color w:val="29323E"/>
                <w:sz w:val="16"/>
              </w:rPr>
              <w:t>240,000 bytes</w:t>
            </w:r>
          </w:p>
        </w:tc>
        <w:tc>
          <w:tcPr>
            <w:tcW w:type="dxa" w:w="4003"/>
            <w:vAlign w:val="center"/>
            <w:tcMar>
              <w:top w:w="110" w:type="dxa"/>
              <w:start w:w="115" w:type="dxa"/>
              <w:bottom w:w="110" w:type="dxa"/>
              <w:end w:w="115" w:type="dxa"/>
            </w:tcMar>
          </w:tcPr>
          <w:p>
            <w:pPr>
              <w:spacing w:after="0" w:line="262" w:lineRule="auto"/>
            </w:pPr>
            <w:r/>
            <w:r>
              <w:rPr>
                <w:b w:val="0"/>
                <w:color w:val="29323E"/>
                <w:sz w:val="16"/>
              </w:rPr>
              <w:t>14.400 MB/s</w:t>
            </w:r>
          </w:p>
        </w:tc>
      </w:tr>
      <w:tr>
        <w:trPr>
          <w:cantSplit/>
        </w:trPr>
        <w:tc>
          <w:tcPr>
            <w:tcW w:type="dxa" w:w="2232"/>
            <w:shd w:fill="F1F5F8"/>
            <w:vAlign w:val="center"/>
            <w:tcMar>
              <w:top w:w="110" w:type="dxa"/>
              <w:start w:w="115" w:type="dxa"/>
              <w:bottom w:w="110" w:type="dxa"/>
              <w:end w:w="115" w:type="dxa"/>
            </w:tcMar>
          </w:tcPr>
          <w:p>
            <w:pPr>
              <w:spacing w:after="0" w:line="262" w:lineRule="auto"/>
            </w:pPr>
            <w:r/>
            <w:r>
              <w:rPr>
                <w:b w:val="0"/>
                <w:color w:val="29323E"/>
                <w:sz w:val="16"/>
              </w:rPr>
              <w:t>640 × 480</w:t>
            </w:r>
          </w:p>
        </w:tc>
        <w:tc>
          <w:tcPr>
            <w:tcW w:type="dxa" w:w="3773"/>
            <w:shd w:fill="F1F5F8"/>
            <w:vAlign w:val="center"/>
            <w:tcMar>
              <w:top w:w="110" w:type="dxa"/>
              <w:start w:w="115" w:type="dxa"/>
              <w:bottom w:w="110" w:type="dxa"/>
              <w:end w:w="115" w:type="dxa"/>
            </w:tcMar>
          </w:tcPr>
          <w:p>
            <w:pPr>
              <w:spacing w:after="0" w:line="262" w:lineRule="auto"/>
            </w:pPr>
            <w:r/>
            <w:r>
              <w:rPr>
                <w:b w:val="0"/>
                <w:color w:val="29323E"/>
                <w:sz w:val="16"/>
              </w:rPr>
              <w:t>614,400 bytes</w:t>
            </w:r>
          </w:p>
        </w:tc>
        <w:tc>
          <w:tcPr>
            <w:tcW w:type="dxa" w:w="4003"/>
            <w:shd w:fill="F1F5F8"/>
            <w:vAlign w:val="center"/>
            <w:tcMar>
              <w:top w:w="110" w:type="dxa"/>
              <w:start w:w="115" w:type="dxa"/>
              <w:bottom w:w="110" w:type="dxa"/>
              <w:end w:w="115" w:type="dxa"/>
            </w:tcMar>
          </w:tcPr>
          <w:p>
            <w:pPr>
              <w:spacing w:after="0" w:line="262" w:lineRule="auto"/>
            </w:pPr>
            <w:r/>
            <w:r>
              <w:rPr>
                <w:b w:val="0"/>
                <w:color w:val="29323E"/>
                <w:sz w:val="16"/>
              </w:rPr>
              <w:t>36.864 MB/s</w:t>
            </w:r>
          </w:p>
        </w:tc>
      </w:tr>
    </w:tbl>
    <w:p>
      <w:pPr>
        <w:spacing w:after="20"/>
      </w:pPr>
    </w:p>
    <w:p>
      <w:r>
        <w:t>These rates assume one full RGB565 color image each frame, excluding FIFO turnarounds, addressing, packet headers, stalls, geometry uploads and DDR/cache costs. Z buffers should stay local to the 45F tile-renderer wherever feasible. ArtInChip PBUS documentation describes a 16-bit multiplexed external interface; sustained readback throughput is unmeasured [S7].</w:t>
      </w:r>
    </w:p>
    <w:p>
      <w:pPr>
        <w:pStyle w:val="Heading2"/>
      </w:pPr>
      <w:r>
        <w:t>6.2 Capacity does not equal speed</w:t>
      </w:r>
    </w:p>
    <w:p>
      <w:r>
        <w:t>A 32 MiB x16 SDR SDRAM may provide a much more useful random/burst texture path than the earlier 8 MiB QSPI PSRAM design. Its bus and FPGA controller carry real logic/pin/PCB costs. The 12F QSPI PSRAM, by contrast, remains suitable for infrequent large batches rather than high-rate texture fetches.</w:t>
      </w:r>
    </w:p>
    <w:tbl>
      <w:tblPr>
        <w:tblW w:type="auto" w:w="0"/>
        <w:tblLook w:firstColumn="1" w:firstRow="1" w:lastColumn="0" w:lastRow="0" w:noHBand="0" w:noVBand="1" w:val="04A0"/>
      </w:tblPr>
      <w:tblGrid>
        <w:gridCol w:w="10080"/>
      </w:tblGrid>
      <w:tr>
        <w:tc>
          <w:tcPr>
            <w:tcW w:type="dxa" w:w="10080"/>
            <w:shd w:fill="E8F1F6"/>
            <w:tcMar>
              <w:top w:w="170" w:type="dxa"/>
              <w:start w:w="190" w:type="dxa"/>
              <w:bottom w:w="170" w:type="dxa"/>
              <w:end w:w="190" w:type="dxa"/>
            </w:tcMar>
          </w:tcPr>
          <w:p>
            <w:pPr>
              <w:spacing w:after="100"/>
            </w:pPr>
            <w:r/>
            <w:r>
              <w:rPr>
                <w:b/>
                <w:color w:val="1A4F7D"/>
                <w:sz w:val="21"/>
              </w:rPr>
              <w:t>60 fps rendering gate</w:t>
            </w:r>
          </w:p>
          <w:p>
            <w:pPr>
              <w:spacing w:after="0" w:line="257" w:lineRule="auto"/>
            </w:pPr>
            <w:r>
              <w:rPr>
                <w:sz w:val="18"/>
              </w:rPr>
              <w:t>At 320 × 240 3D and 60 frames/s, the 45F→D213 path must reliably exceed 9.216 MB/s of COLOR payload plus safety margin and protocol overhead. That is a minimum traffic floor, not an acceptance benchmark by itself.</w:t>
            </w:r>
          </w:p>
        </w:tc>
      </w:tr>
    </w:tbl>
    <w:p>
      <w:pPr>
        <w:spacing w:after="0"/>
      </w:pPr>
    </w:p>
    <w:p>
      <w:r>
        <w:br w:type="page"/>
      </w:r>
    </w:p>
    <w:p>
      <w:pPr>
        <w:pStyle w:val="Heading1"/>
      </w:pPr>
      <w:r>
        <w:t>7. Schematic gates and handoff instructions</w:t>
      </w:r>
    </w:p>
    <w:p>
      <w:pPr>
        <w:pStyle w:val="Heading2"/>
      </w:pPr>
      <w:r>
        <w:t>7.1 FABRICATION HOLD — required demonstrations</w:t>
      </w:r>
    </w:p>
    <w:tbl>
      <w:tblPr>
        <w:tblW w:type="auto" w:w="0"/>
        <w:jc w:val="center"/>
        <w:tblLayout w:type="fixed"/>
        <w:tblLook w:firstColumn="1" w:firstRow="1" w:lastColumn="0" w:lastRow="0" w:noHBand="0" w:noVBand="1" w:val="04A0"/>
      </w:tblPr>
      <w:tblGrid>
        <w:gridCol w:w="2549"/>
        <w:gridCol w:w="7459"/>
      </w:tblGrid>
      <w:tr>
        <w:trPr>
          <w:cantSplit/>
        </w:trPr>
        <w:tc>
          <w:tcPr>
            <w:tcW w:type="dxa" w:w="5040"/>
            <w:shd w:fill="1B2F49"/>
            <w:vAlign w:val="center"/>
            <w:tcMar>
              <w:top w:w="110" w:type="dxa"/>
              <w:start w:w="115" w:type="dxa"/>
              <w:bottom w:w="110" w:type="dxa"/>
              <w:end w:w="115" w:type="dxa"/>
            </w:tcMar>
          </w:tcPr>
          <w:p>
            <w:pPr>
              <w:spacing w:after="0" w:line="262" w:lineRule="auto"/>
            </w:pPr>
            <w:r/>
            <w:r>
              <w:rPr>
                <w:b/>
                <w:color w:val="FFFFFF"/>
                <w:sz w:val="17"/>
              </w:rPr>
              <w:t>Gate</w:t>
            </w:r>
          </w:p>
        </w:tc>
        <w:tc>
          <w:tcPr>
            <w:tcW w:type="dxa" w:w="5040"/>
            <w:shd w:fill="1B2F49"/>
            <w:vAlign w:val="center"/>
            <w:tcMar>
              <w:top w:w="110" w:type="dxa"/>
              <w:start w:w="115" w:type="dxa"/>
              <w:bottom w:w="110" w:type="dxa"/>
              <w:end w:w="115" w:type="dxa"/>
            </w:tcMar>
          </w:tcPr>
          <w:p>
            <w:pPr>
              <w:spacing w:after="0" w:line="262" w:lineRule="auto"/>
            </w:pPr>
            <w:r/>
            <w:r>
              <w:rPr>
                <w:b/>
                <w:color w:val="FFFFFF"/>
                <w:sz w:val="17"/>
              </w:rPr>
              <w:t>Evidence required</w:t>
            </w:r>
          </w:p>
        </w:tc>
      </w:tr>
      <w:tr>
        <w:trPr>
          <w:cantSplit/>
        </w:trPr>
        <w:tc>
          <w:tcPr>
            <w:tcW w:type="dxa" w:w="2549"/>
            <w:shd w:fill="F1F5F8"/>
            <w:vAlign w:val="center"/>
            <w:tcMar>
              <w:top w:w="110" w:type="dxa"/>
              <w:start w:w="115" w:type="dxa"/>
              <w:bottom w:w="110" w:type="dxa"/>
              <w:end w:w="115" w:type="dxa"/>
            </w:tcMar>
          </w:tcPr>
          <w:p>
            <w:pPr>
              <w:spacing w:after="0" w:line="262" w:lineRule="auto"/>
            </w:pPr>
            <w:r/>
            <w:r>
              <w:rPr>
                <w:b w:val="0"/>
                <w:color w:val="29323E"/>
                <w:sz w:val="16"/>
              </w:rPr>
              <w:t>NOR / F133 boot</w:t>
            </w:r>
          </w:p>
        </w:tc>
        <w:tc>
          <w:tcPr>
            <w:tcW w:type="dxa" w:w="7459"/>
            <w:shd w:fill="F1F5F8"/>
            <w:vAlign w:val="center"/>
            <w:tcMar>
              <w:top w:w="110" w:type="dxa"/>
              <w:start w:w="115" w:type="dxa"/>
              <w:bottom w:w="110" w:type="dxa"/>
              <w:end w:w="115" w:type="dxa"/>
            </w:tcMar>
          </w:tcPr>
          <w:p>
            <w:pPr>
              <w:spacing w:after="0" w:line="262" w:lineRule="auto"/>
            </w:pPr>
            <w:r/>
            <w:r>
              <w:rPr>
                <w:b w:val="0"/>
                <w:color w:val="29323E"/>
                <w:sz w:val="16"/>
              </w:rPr>
              <w:t>Exact 64 MiB flash part bootable by F133 ROM; 3-/4-byte transition works</w:t>
            </w:r>
          </w:p>
        </w:tc>
      </w:tr>
      <w:tr>
        <w:trPr>
          <w:cantSplit/>
        </w:trPr>
        <w:tc>
          <w:tcPr>
            <w:tcW w:type="dxa" w:w="2549"/>
            <w:vAlign w:val="center"/>
            <w:tcMar>
              <w:top w:w="110" w:type="dxa"/>
              <w:start w:w="115" w:type="dxa"/>
              <w:bottom w:w="110" w:type="dxa"/>
              <w:end w:w="115" w:type="dxa"/>
            </w:tcMar>
          </w:tcPr>
          <w:p>
            <w:pPr>
              <w:spacing w:after="0" w:line="262" w:lineRule="auto"/>
            </w:pPr>
            <w:r/>
            <w:r>
              <w:rPr>
                <w:b w:val="0"/>
                <w:color w:val="29323E"/>
                <w:sz w:val="16"/>
              </w:rPr>
              <w:t>D213 flashless boot</w:t>
            </w:r>
          </w:p>
        </w:tc>
        <w:tc>
          <w:tcPr>
            <w:tcW w:type="dxa" w:w="7459"/>
            <w:vAlign w:val="center"/>
            <w:tcMar>
              <w:top w:w="110" w:type="dxa"/>
              <w:start w:w="115" w:type="dxa"/>
              <w:bottom w:w="110" w:type="dxa"/>
              <w:end w:w="115" w:type="dxa"/>
            </w:tcMar>
          </w:tcPr>
          <w:p>
            <w:pPr>
              <w:spacing w:after="0" w:line="262" w:lineRule="auto"/>
            </w:pPr>
            <w:r/>
            <w:r>
              <w:rPr>
                <w:b w:val="0"/>
                <w:color w:val="29323E"/>
                <w:sz w:val="16"/>
              </w:rPr>
              <w:t>D213 starts validated graphics firmware with no local boot NOR/eMMC</w:t>
            </w:r>
          </w:p>
        </w:tc>
      </w:tr>
      <w:tr>
        <w:trPr>
          <w:cantSplit/>
        </w:trPr>
        <w:tc>
          <w:tcPr>
            <w:tcW w:type="dxa" w:w="2549"/>
            <w:shd w:fill="F1F5F8"/>
            <w:vAlign w:val="center"/>
            <w:tcMar>
              <w:top w:w="110" w:type="dxa"/>
              <w:start w:w="115" w:type="dxa"/>
              <w:bottom w:w="110" w:type="dxa"/>
              <w:end w:w="115" w:type="dxa"/>
            </w:tcMar>
          </w:tcPr>
          <w:p>
            <w:pPr>
              <w:spacing w:after="0" w:line="262" w:lineRule="auto"/>
            </w:pPr>
            <w:r/>
            <w:r>
              <w:rPr>
                <w:b w:val="0"/>
                <w:color w:val="29323E"/>
                <w:sz w:val="16"/>
              </w:rPr>
              <w:t>FPGA configuration</w:t>
            </w:r>
          </w:p>
        </w:tc>
        <w:tc>
          <w:tcPr>
            <w:tcW w:type="dxa" w:w="7459"/>
            <w:shd w:fill="F1F5F8"/>
            <w:vAlign w:val="center"/>
            <w:tcMar>
              <w:top w:w="110" w:type="dxa"/>
              <w:start w:w="115" w:type="dxa"/>
              <w:bottom w:w="110" w:type="dxa"/>
              <w:end w:w="115" w:type="dxa"/>
            </w:tcMar>
          </w:tcPr>
          <w:p>
            <w:pPr>
              <w:spacing w:after="0" w:line="262" w:lineRule="auto"/>
            </w:pPr>
            <w:r/>
            <w:r>
              <w:rPr>
                <w:b w:val="0"/>
                <w:color w:val="29323E"/>
                <w:sz w:val="16"/>
              </w:rPr>
              <w:t>Both FPGAs load from shared NOR via CPU-controlled vendor-supported modes</w:t>
            </w:r>
          </w:p>
        </w:tc>
      </w:tr>
      <w:tr>
        <w:trPr>
          <w:cantSplit/>
        </w:trPr>
        <w:tc>
          <w:tcPr>
            <w:tcW w:type="dxa" w:w="2549"/>
            <w:vAlign w:val="center"/>
            <w:tcMar>
              <w:top w:w="110" w:type="dxa"/>
              <w:start w:w="115" w:type="dxa"/>
              <w:bottom w:w="110" w:type="dxa"/>
              <w:end w:w="115" w:type="dxa"/>
            </w:tcMar>
          </w:tcPr>
          <w:p>
            <w:pPr>
              <w:spacing w:after="0" w:line="262" w:lineRule="auto"/>
            </w:pPr>
            <w:r/>
            <w:r>
              <w:rPr>
                <w:b w:val="0"/>
                <w:color w:val="29323E"/>
                <w:sz w:val="16"/>
              </w:rPr>
              <w:t>12F RAM + RGMII</w:t>
            </w:r>
          </w:p>
        </w:tc>
        <w:tc>
          <w:tcPr>
            <w:tcW w:type="dxa" w:w="7459"/>
            <w:vAlign w:val="center"/>
            <w:tcMar>
              <w:top w:w="110" w:type="dxa"/>
              <w:start w:w="115" w:type="dxa"/>
              <w:bottom w:w="110" w:type="dxa"/>
              <w:end w:w="115" w:type="dxa"/>
            </w:tcMar>
          </w:tcPr>
          <w:p>
            <w:pPr>
              <w:spacing w:after="0" w:line="262" w:lineRule="auto"/>
            </w:pPr>
            <w:r/>
            <w:r>
              <w:rPr>
                <w:b w:val="0"/>
                <w:color w:val="29323E"/>
                <w:sz w:val="16"/>
              </w:rPr>
              <w:t>RGMII link, QSPI controller and workload fit exact package with margin</w:t>
            </w:r>
          </w:p>
        </w:tc>
      </w:tr>
      <w:tr>
        <w:trPr>
          <w:cantSplit/>
        </w:trPr>
        <w:tc>
          <w:tcPr>
            <w:tcW w:type="dxa" w:w="2549"/>
            <w:shd w:fill="F1F5F8"/>
            <w:vAlign w:val="center"/>
            <w:tcMar>
              <w:top w:w="110" w:type="dxa"/>
              <w:start w:w="115" w:type="dxa"/>
              <w:bottom w:w="110" w:type="dxa"/>
              <w:end w:w="115" w:type="dxa"/>
            </w:tcMar>
          </w:tcPr>
          <w:p>
            <w:pPr>
              <w:spacing w:after="0" w:line="262" w:lineRule="auto"/>
            </w:pPr>
            <w:r/>
            <w:r>
              <w:rPr>
                <w:b w:val="0"/>
                <w:color w:val="29323E"/>
                <w:sz w:val="16"/>
              </w:rPr>
              <w:t>45F SDRAM + PBUS</w:t>
            </w:r>
          </w:p>
        </w:tc>
        <w:tc>
          <w:tcPr>
            <w:tcW w:type="dxa" w:w="7459"/>
            <w:shd w:fill="F1F5F8"/>
            <w:vAlign w:val="center"/>
            <w:tcMar>
              <w:top w:w="110" w:type="dxa"/>
              <w:start w:w="115" w:type="dxa"/>
              <w:bottom w:w="110" w:type="dxa"/>
              <w:end w:w="115" w:type="dxa"/>
            </w:tcMar>
          </w:tcPr>
          <w:p>
            <w:pPr>
              <w:spacing w:after="0" w:line="262" w:lineRule="auto"/>
            </w:pPr>
            <w:r/>
            <w:r>
              <w:rPr>
                <w:b w:val="0"/>
                <w:color w:val="29323E"/>
                <w:sz w:val="16"/>
              </w:rPr>
              <w:t>Memory controller synthesis, bank-voltage/pinmux and board timing verified</w:t>
            </w:r>
          </w:p>
        </w:tc>
      </w:tr>
      <w:tr>
        <w:trPr>
          <w:cantSplit/>
        </w:trPr>
        <w:tc>
          <w:tcPr>
            <w:tcW w:type="dxa" w:w="2549"/>
            <w:vAlign w:val="center"/>
            <w:tcMar>
              <w:top w:w="110" w:type="dxa"/>
              <w:start w:w="115" w:type="dxa"/>
              <w:bottom w:w="110" w:type="dxa"/>
              <w:end w:w="115" w:type="dxa"/>
            </w:tcMar>
          </w:tcPr>
          <w:p>
            <w:pPr>
              <w:spacing w:after="0" w:line="262" w:lineRule="auto"/>
            </w:pPr>
            <w:r/>
            <w:r>
              <w:rPr>
                <w:b w:val="0"/>
                <w:color w:val="29323E"/>
                <w:sz w:val="16"/>
              </w:rPr>
              <w:t>D213 memory coherency</w:t>
            </w:r>
          </w:p>
        </w:tc>
        <w:tc>
          <w:tcPr>
            <w:tcW w:type="dxa" w:w="7459"/>
            <w:vAlign w:val="center"/>
            <w:tcMar>
              <w:top w:w="110" w:type="dxa"/>
              <w:start w:w="115" w:type="dxa"/>
              <w:bottom w:w="110" w:type="dxa"/>
              <w:end w:w="115" w:type="dxa"/>
            </w:tcMar>
          </w:tcPr>
          <w:p>
            <w:pPr>
              <w:spacing w:after="0" w:line="262" w:lineRule="auto"/>
            </w:pPr>
            <w:r/>
            <w:r>
              <w:rPr>
                <w:b w:val="0"/>
                <w:color w:val="29323E"/>
                <w:sz w:val="16"/>
              </w:rPr>
              <w:t>PBUS DMA reads/CPU cache coherency and full frame-pipeline test</w:t>
            </w:r>
          </w:p>
        </w:tc>
      </w:tr>
      <w:tr>
        <w:trPr>
          <w:cantSplit/>
        </w:trPr>
        <w:tc>
          <w:tcPr>
            <w:tcW w:type="dxa" w:w="2549"/>
            <w:shd w:fill="F1F5F8"/>
            <w:vAlign w:val="center"/>
            <w:tcMar>
              <w:top w:w="110" w:type="dxa"/>
              <w:start w:w="115" w:type="dxa"/>
              <w:bottom w:w="110" w:type="dxa"/>
              <w:end w:w="115" w:type="dxa"/>
            </w:tcMar>
          </w:tcPr>
          <w:p>
            <w:pPr>
              <w:spacing w:after="0" w:line="262" w:lineRule="auto"/>
            </w:pPr>
            <w:r/>
            <w:r>
              <w:rPr>
                <w:b w:val="0"/>
                <w:color w:val="29323E"/>
                <w:sz w:val="16"/>
              </w:rPr>
              <w:t>Recovery</w:t>
            </w:r>
          </w:p>
        </w:tc>
        <w:tc>
          <w:tcPr>
            <w:tcW w:type="dxa" w:w="7459"/>
            <w:shd w:fill="F1F5F8"/>
            <w:vAlign w:val="center"/>
            <w:tcMar>
              <w:top w:w="110" w:type="dxa"/>
              <w:start w:w="115" w:type="dxa"/>
              <w:bottom w:w="110" w:type="dxa"/>
              <w:end w:w="115" w:type="dxa"/>
            </w:tcMar>
          </w:tcPr>
          <w:p>
            <w:pPr>
              <w:spacing w:after="0" w:line="262" w:lineRule="auto"/>
            </w:pPr>
            <w:r/>
            <w:r>
              <w:rPr>
                <w:b w:val="0"/>
                <w:color w:val="29323E"/>
                <w:sz w:val="16"/>
              </w:rPr>
              <w:t>A/B rollback, erased-bad-slot behavior and external programming access tested</w:t>
            </w:r>
          </w:p>
        </w:tc>
      </w:tr>
    </w:tbl>
    <w:p>
      <w:pPr>
        <w:spacing w:after="20"/>
      </w:pPr>
    </w:p>
    <w:p>
      <w:pPr>
        <w:pStyle w:val="Heading2"/>
      </w:pPr>
      <w:r>
        <w:t>7.2 If one NOR fails the boot test</w:t>
      </w:r>
    </w:p>
    <w:p>
      <w:r>
        <w:t>Fallback: keep one 64 MiB F133-owned NOR, and add the smallest proven D213-local boot NOR necessary. Both FPGA images can still be maintained centrally and configured by their associated processors. That produces TWO flash packages, not four. Reserve unpopulated D213 flash footprint/test pads on the first prototype if board area permits.</w:t>
      </w:r>
    </w:p>
    <w:p>
      <w:pPr>
        <w:pStyle w:val="Heading2"/>
      </w:pPr>
      <w:r>
        <w:t>7.3 Deliverables for the implementation pass</w:t>
      </w:r>
    </w:p>
    <w:p>
      <w:pPr>
        <w:pStyle w:val="ListBullet"/>
        <w:spacing w:after="70"/>
      </w:pPr>
      <w:r>
        <w:t>memory/R10_memory_owner_map.md — who owns every RAM range, reset domain and DMA buffer.</w:t>
      </w:r>
    </w:p>
    <w:p>
      <w:pPr>
        <w:pStyle w:val="ListBullet"/>
        <w:spacing w:after="70"/>
      </w:pPr>
      <w:r>
        <w:t>memory/R10_nor_partition.csv — offsets, capacities, image identifiers, access rules and update status.</w:t>
      </w:r>
    </w:p>
    <w:p>
      <w:pPr>
        <w:pStyle w:val="ListBullet"/>
        <w:spacing w:after="70"/>
      </w:pPr>
      <w:r>
        <w:t>hardware/R10_flash_pinmux.csv — NOR, D213 boot alternate, both FPGA config pins and voltage banks.</w:t>
      </w:r>
    </w:p>
    <w:p>
      <w:pPr>
        <w:pStyle w:val="ListBullet"/>
        <w:spacing w:after="70"/>
      </w:pPr>
      <w:r>
        <w:t>firmware/f133_bootloader — NOR low-address boot, manifest parser, bitstream streaming and rollback.</w:t>
      </w:r>
    </w:p>
    <w:p>
      <w:pPr>
        <w:pStyle w:val="ListBullet"/>
        <w:spacing w:after="70"/>
      </w:pPr>
      <w:r>
        <w:t>firmware/d213_flashless_proof — minimal loader and graphics service with actual boot logs.</w:t>
      </w:r>
    </w:p>
    <w:p>
      <w:pPr>
        <w:pStyle w:val="ListBullet"/>
        <w:spacing w:after="70"/>
      </w:pPr>
      <w:r>
        <w:t>rtl/ecp5_12f_mem — memoryless fallback build, plus 4 MiB PSRAM controller and timing report.</w:t>
      </w:r>
    </w:p>
    <w:p>
      <w:pPr>
        <w:pStyle w:val="ListBullet"/>
        <w:spacing w:after="70"/>
      </w:pPr>
      <w:r>
        <w:t>rtl/ecp5_45f_sdram — SDR SDRAM controller, refresh/stress tests and tile-buffer throughput.</w:t>
      </w:r>
    </w:p>
    <w:p>
      <w:pPr>
        <w:pStyle w:val="ListBullet"/>
        <w:spacing w:after="70"/>
      </w:pPr>
      <w:r>
        <w:t>qa/R10_memory_go_no_go.md — evidence, source revision, CRC logs, timing and explicit PASS/HOLD results.</w:t>
      </w:r>
    </w:p>
    <w:p>
      <w:pPr>
        <w:pStyle w:val="Heading2"/>
      </w:pPr>
      <w:r>
        <w:t>7.4 Change record</w:t>
      </w:r>
    </w:p>
    <w:p>
      <w:r>
        <w:t>Supersedes the earlier R10 external-memory assumption of no 12F RAM (now 4 MiB QSPI PSRAM). Supersedes the earlier four-NOR proposal (now one 64 MiB NOR as a CONDITIONAL target). Preserves F133 64 MiB and D213 128 MiB package RAM, plus ECP5-45F 32 MiB SDR SDRAM. Does not supersede the separate architecture feasibility gates.</w:t>
      </w:r>
    </w:p>
    <w:p>
      <w:r>
        <w:br w:type="page"/>
      </w:r>
    </w:p>
    <w:p>
      <w:pPr>
        <w:pStyle w:val="Heading1"/>
      </w:pPr>
      <w:r>
        <w:t>8. Reference documents and unresolved questions</w:t>
      </w:r>
    </w:p>
    <w:p>
      <w:pPr>
        <w:pStyle w:val="Subtle"/>
      </w:pPr>
      <w:r>
        <w:t>Manufacturer documentation is authority for IC-level features, but does not validate the proposed board interfaces or finished firmware.</w:t>
      </w:r>
    </w:p>
    <w:p>
      <w:pPr>
        <w:spacing w:after="140"/>
      </w:pPr>
      <w:r>
        <w:rPr>
          <w:b/>
          <w:color w:val="1B2F49"/>
        </w:rPr>
        <w:t>S1  Allwinner F133 Product Brief (F133 / D1s family)</w:t>
        <w:br/>
      </w:r>
      <w:r>
        <w:rPr>
          <w:color w:val="1A4F7D"/>
          <w:sz w:val="16"/>
        </w:rPr>
        <w:t>https://www.allwinnertech.com/uploads/pdf/20211016141154e7.pdf</w:t>
      </w:r>
    </w:p>
    <w:p>
      <w:pPr>
        <w:spacing w:after="140"/>
      </w:pPr>
      <w:r>
        <w:rPr>
          <w:b/>
          <w:color w:val="1B2F49"/>
        </w:rPr>
        <w:t>S2  ArtInChip D21x Datasheet, D213ECV memory, boot and communications</w:t>
        <w:br/>
      </w:r>
      <w:r>
        <w:rPr>
          <w:color w:val="1A4F7D"/>
          <w:sz w:val="16"/>
        </w:rPr>
        <w:t>https://aicdoc.artinchip.com/out/downloads/D21x_Datasheet_EN.pdf</w:t>
      </w:r>
    </w:p>
    <w:p>
      <w:pPr>
        <w:spacing w:after="140"/>
      </w:pPr>
      <w:r>
        <w:rPr>
          <w:b/>
          <w:color w:val="1B2F49"/>
        </w:rPr>
        <w:t>S3  Lattice ECP5 sysCONFIG Usage Guide, CPU-sourced Slave SPI configuration</w:t>
        <w:br/>
      </w:r>
      <w:r>
        <w:rPr>
          <w:color w:val="1A4F7D"/>
          <w:sz w:val="16"/>
        </w:rPr>
        <w:t>https://www.latticesemi.com/~/media/LatticeSemi/Documents/ApplicationNotes/EH/TN1260.pdf</w:t>
      </w:r>
    </w:p>
    <w:p>
      <w:pPr>
        <w:spacing w:after="140"/>
      </w:pPr>
      <w:r>
        <w:rPr>
          <w:b/>
          <w:color w:val="1B2F49"/>
        </w:rPr>
        <w:t>S4  Alliance Memory AS4C16M16SA 256-Mbit SDR SDRAM datasheet</w:t>
        <w:br/>
      </w:r>
      <w:r>
        <w:rPr>
          <w:color w:val="1A4F7D"/>
          <w:sz w:val="16"/>
        </w:rPr>
        <w:t>https://www.alliancememory.com/wp-content/uploads/256M-AS4C16M16SA-Automotive_v2.0_March-2015.pdf</w:t>
      </w:r>
    </w:p>
    <w:p>
      <w:pPr>
        <w:spacing w:after="140"/>
      </w:pPr>
      <w:r>
        <w:rPr>
          <w:b/>
          <w:color w:val="1B2F49"/>
        </w:rPr>
        <w:t>S5  AP Memory APS3204L-3SQN 32-Mbit QSPI PSRAM</w:t>
        <w:br/>
      </w:r>
      <w:r>
        <w:rPr>
          <w:color w:val="1A4F7D"/>
          <w:sz w:val="16"/>
        </w:rPr>
        <w:t>https://www.apmemory.com/en/product/iotram/SPIQSPI</w:t>
      </w:r>
    </w:p>
    <w:p>
      <w:pPr>
        <w:spacing w:after="140"/>
      </w:pPr>
      <w:r>
        <w:rPr>
          <w:b/>
          <w:color w:val="1B2F49"/>
        </w:rPr>
        <w:t>S6  Winbond W25Q512JV, 512-Mbit (64 MiB) SPI NOR</w:t>
        <w:br/>
      </w:r>
      <w:r>
        <w:rPr>
          <w:color w:val="1A4F7D"/>
          <w:sz w:val="16"/>
        </w:rPr>
        <w:t>https://www.winbond.com/hq/product/code-storage-flash/qspi-nor/w25q-jv/?__locale=en&amp;partNo=W25Q512JVBIQ</w:t>
      </w:r>
    </w:p>
    <w:p>
      <w:pPr>
        <w:spacing w:after="140"/>
      </w:pPr>
      <w:r>
        <w:rPr>
          <w:b/>
          <w:color w:val="1B2F49"/>
        </w:rPr>
        <w:t>S7  ArtInChip D21x PBUS documentation</w:t>
        <w:br/>
      </w:r>
      <w:r>
        <w:rPr>
          <w:color w:val="1A4F7D"/>
          <w:sz w:val="16"/>
        </w:rPr>
        <w:t>https://aicdoc.artinchip.com/topics/ic/pbus/pbus-module-d21x.html</w:t>
      </w:r>
    </w:p>
    <w:p>
      <w:pPr>
        <w:spacing w:after="140"/>
      </w:pPr>
      <w:r>
        <w:rPr>
          <w:b/>
          <w:color w:val="1B2F49"/>
        </w:rPr>
        <w:t>S8  Lattice ECP5 FPGA family datasheet</w:t>
        <w:br/>
      </w:r>
      <w:r>
        <w:rPr>
          <w:color w:val="1A4F7D"/>
          <w:sz w:val="16"/>
        </w:rPr>
        <w:t>https://www.latticesemi.com/view_document?document_id=50461</w:t>
      </w:r>
    </w:p>
    <w:p>
      <w:pPr>
        <w:pStyle w:val="Heading2"/>
      </w:pPr>
      <w:r>
        <w:t>Questions to close before board routing</w:t>
      </w:r>
    </w:p>
    <w:p>
      <w:pPr>
        <w:pStyle w:val="ListBullet"/>
        <w:spacing w:after="70"/>
      </w:pPr>
      <w:r>
        <w:t>Can D213ECV execute bare-metal graphics firmware downloaded over USB after reset, WITHOUT its own boot flash?</w:t>
      </w:r>
    </w:p>
    <w:p>
      <w:pPr>
        <w:pStyle w:val="ListBullet"/>
        <w:spacing w:after="70"/>
      </w:pPr>
      <w:r>
        <w:t>Can the exact 64 MiB NOR chip boot F133 through the factory power-on address mode, while the runtime accesses all 64 MiB?</w:t>
      </w:r>
    </w:p>
    <w:p>
      <w:pPr>
        <w:pStyle w:val="ListBullet"/>
        <w:spacing w:after="70"/>
      </w:pPr>
      <w:r>
        <w:t>Can the chosen 12F package expose RGMII, QSPI PSRAM and configuration pins simultaneously with acceptable timing?</w:t>
      </w:r>
    </w:p>
    <w:p>
      <w:pPr>
        <w:pStyle w:val="ListBullet"/>
        <w:spacing w:after="70"/>
      </w:pPr>
      <w:r>
        <w:t>What pinout, supply rail and SDRAM refresh/timing margin does the 45F require for x16 SDR SDRAM?</w:t>
      </w:r>
    </w:p>
    <w:p>
      <w:pPr>
        <w:pStyle w:val="ListBullet"/>
        <w:spacing w:after="70"/>
      </w:pPr>
      <w:r>
        <w:t>Can we demonstrate a failure-resilient update scheme while NOR remains the only persistent system store?</w:t>
      </w:r>
    </w:p>
    <w:tbl>
      <w:tblPr>
        <w:tblW w:type="auto" w:w="0"/>
        <w:tblLook w:firstColumn="1" w:firstRow="1" w:lastColumn="0" w:lastRow="0" w:noHBand="0" w:noVBand="1" w:val="04A0"/>
      </w:tblPr>
      <w:tblGrid>
        <w:gridCol w:w="10080"/>
      </w:tblGrid>
      <w:tr>
        <w:tc>
          <w:tcPr>
            <w:tcW w:type="dxa" w:w="10080"/>
            <w:shd w:fill="E8F1F6"/>
            <w:tcMar>
              <w:top w:w="170" w:type="dxa"/>
              <w:start w:w="190" w:type="dxa"/>
              <w:bottom w:w="170" w:type="dxa"/>
              <w:end w:w="190" w:type="dxa"/>
            </w:tcMar>
          </w:tcPr>
          <w:p>
            <w:pPr>
              <w:spacing w:after="100"/>
            </w:pPr>
            <w:r/>
            <w:r>
              <w:rPr>
                <w:b/>
                <w:color w:val="1A4F7D"/>
                <w:sz w:val="21"/>
              </w:rPr>
              <w:t>Engineering status at handoff</w:t>
            </w:r>
          </w:p>
          <w:p>
            <w:pPr>
              <w:spacing w:after="0" w:line="257" w:lineRule="auto"/>
            </w:pPr>
            <w:r>
              <w:rPr>
                <w:sz w:val="18"/>
              </w:rPr>
              <w:t>CAPACITY TARGETS ACCEPTED: 228 MiB working RAM. STORAGE GOAL: one 64 MiB SPI NOR. DEVICE-LEVEL FACTS DOCUMENTED; INTERPROCESSOR BOOT AND BOARD TIMING NOT YET PROVEN. No PCB fabrication authorization in this revision.</w:t>
            </w:r>
          </w:p>
        </w:tc>
      </w:tr>
    </w:tbl>
    <w:p>
      <w:pPr>
        <w:spacing w:after="0"/>
      </w:pPr>
    </w:p>
    <w:sectPr w:rsidR="00FC693F" w:rsidRPr="0006063C" w:rsidSect="00034616">
      <w:headerReference w:type="default" r:id="rId9"/>
      <w:footerReference w:type="default" r:id="rId10"/>
      <w:pgSz w:w="12240" w:h="15840"/>
      <w:pgMar w:top="1094" w:right="1080" w:bottom="1008" w:left="1080" w:header="51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6E7C"/>
        <w:sz w:val="15"/>
      </w:rPr>
      <w:t xml:space="preserve">R10 MEMORY / v0.1   |   15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ubtle"/>
      <w:jc w:val="right"/>
    </w:pPr>
    <w:r>
      <w:rPr>
        <w:color w:val="616E7C"/>
        <w:sz w:val="15"/>
      </w:rPr>
      <w:t>ARC-1  /  ENGINEERING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932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w:hAnsi="Aptos"/>
      <w:b/>
      <w:bCs/>
      <w:color w:val="132337"/>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A4F7D"/>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B2F4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13233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00" w:line="259" w:lineRule="auto"/>
    </w:pPr>
    <w:rPr>
      <w:rFonts w:ascii="Aptos" w:hAnsi="Aptos"/>
      <w:b/>
      <w:color w:val="D87226"/>
      <w:sz w:val="18"/>
    </w:rPr>
  </w:style>
  <w:style w:type="paragraph" w:customStyle="1" w:styleId="Subtle">
    <w:name w:val="Subtle"/>
    <w:pPr>
      <w:spacing w:after="100" w:line="259" w:lineRule="auto"/>
    </w:pPr>
    <w:rPr>
      <w:rFonts w:ascii="Aptos" w:hAnsi="Aptos"/>
      <w:color w:val="616E7C"/>
      <w:sz w:val="17"/>
    </w:rPr>
  </w:style>
  <w:style w:type="paragraph" w:customStyle="1" w:styleId="Mono">
    <w:name w:val="Mono"/>
    <w:pPr>
      <w:spacing w:after="100" w:line="259" w:lineRule="auto"/>
    </w:pPr>
    <w:rPr>
      <w:rFonts w:ascii="Consolas" w:hAnsi="Consolas"/>
      <w:color w:val="1B2F4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ARC-1 R10 Memory Architecture</dc:title>
  <dc:subject>ARC-1 R10 distributed RAM and single NOR boot architecture</dc:subject>
  <dc:creator>ARC-1 Engineering</dc:creator>
  <cp:keywords>ARC-1 RISC-V ECP5 D213 F133 RAM NOR FPGA</cp:keywords>
  <dc:description>R10 engineering change proposal; unverified requirements marked as gates.</dc:description>
  <cp:lastModifiedBy/>
  <cp:revision>1</cp:revision>
  <dcterms:created xsi:type="dcterms:W3CDTF">2013-12-23T23:15:00Z</dcterms:created>
  <dcterms:modified xsi:type="dcterms:W3CDTF">2013-12-23T23:15:00Z</dcterms:modified>
  <cp:category/>
</cp:coreProperties>
</file>