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8241"/>
      </w:tblGrid>
      <w:tr>
        <w:trPr/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088" y="0"/>
                      <wp:lineTo x="-1088" y="20233"/>
                      <wp:lineTo x="21222" y="20233"/>
                      <wp:lineTo x="21222" y="0"/>
                      <wp:lineTo x="-1088" y="0"/>
                    </wp:wrapPolygon>
                  </wp:wrapTight>
                  <wp:docPr id="1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78228625"/>
            <w:bookmarkStart w:id="1" w:name="_Hlk78228625"/>
            <w:bookmarkEnd w:id="1"/>
          </w:p>
        </w:tc>
        <w:tc>
          <w:tcPr>
            <w:tcW w:w="8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eastAsia="Times New Roman" w:cs="Times New Roman"/>
          <w:bCs/>
          <w:sz w:val="12"/>
          <w:szCs w:val="28"/>
        </w:rPr>
      </w:pPr>
      <w:r>
        <w:rPr>
          <w:rFonts w:eastAsia="Times New Roman" w:cs="Times New Roman"/>
          <w:bCs/>
          <w:sz w:val="12"/>
          <w:szCs w:val="28"/>
        </w:rPr>
      </w:r>
    </w:p>
    <w:p>
      <w:pPr>
        <w:pStyle w:val="Normal"/>
        <w:spacing w:lineRule="auto" w:line="240" w:before="0" w:after="0"/>
        <w:ind w:left="360" w:hanging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0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20"/>
        </w:rPr>
      </w:pPr>
      <w:r>
        <w:rPr>
          <w:rFonts w:eastAsia="Times New Roman" w:cs="Times New Roman"/>
          <w:sz w:val="24"/>
          <w:szCs w:val="2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iCs/>
          <w:sz w:val="24"/>
          <w:szCs w:val="20"/>
          <w:u w:val="single"/>
        </w:rPr>
      </w:pPr>
      <w:r>
        <w:rPr>
          <w:rFonts w:eastAsia="Times New Roman" w:cs="Times New Roman"/>
          <w:sz w:val="24"/>
          <w:szCs w:val="20"/>
        </w:rPr>
        <w:t xml:space="preserve">КАФЕДРА </w:t>
      </w:r>
      <w:r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>
      <w:pPr>
        <w:pStyle w:val="Normal"/>
        <w:spacing w:lineRule="auto" w:line="240" w:before="0" w:after="0"/>
        <w:rPr>
          <w:rFonts w:eastAsia="Times New Roman" w:cs="Times New Roman"/>
          <w:i/>
          <w:i/>
          <w:sz w:val="24"/>
          <w:szCs w:val="20"/>
        </w:rPr>
      </w:pPr>
      <w:r>
        <w:rPr>
          <w:rFonts w:eastAsia="Times New Roman" w:cs="Times New Roman"/>
          <w:i/>
          <w:sz w:val="24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jc w:val="center"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  <w:t>ЛАБОРАТОРНАЯ РАБОТА № 3</w:t>
      </w:r>
    </w:p>
    <w:p>
      <w:pPr>
        <w:pStyle w:val="Normal"/>
        <w:jc w:val="center"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jc w:val="center"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>
      <w:pPr>
        <w:pStyle w:val="Normal"/>
        <w:jc w:val="center"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jc w:val="center"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i/>
          <w:sz w:val="48"/>
          <w:szCs w:val="48"/>
        </w:rPr>
        <w:t>«БАЗЫ ДАННЫХ»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</w:r>
    </w:p>
    <w:p>
      <w:pPr>
        <w:pStyle w:val="Normal"/>
        <w:spacing w:lineRule="auto" w:line="360"/>
        <w:ind w:left="4956" w:hanging="0"/>
        <w:rPr>
          <w:rFonts w:eastAsia="Times New Roman" w:cs="Times New Roman"/>
          <w:bCs/>
          <w:i/>
          <w:i/>
          <w:iCs/>
          <w:szCs w:val="28"/>
        </w:rPr>
      </w:pPr>
      <w:r>
        <w:rPr>
          <w:rFonts w:eastAsia="Times New Roman" w:cs="Times New Roman"/>
          <w:bCs/>
          <w:szCs w:val="28"/>
        </w:rPr>
        <w:t xml:space="preserve">Студент </w:t>
      </w:r>
      <w:r>
        <w:rPr>
          <w:rFonts w:eastAsia="Times New Roman" w:cs="Times New Roman"/>
          <w:bCs/>
          <w:i/>
          <w:iCs/>
          <w:sz w:val="28"/>
          <w:szCs w:val="28"/>
        </w:rPr>
        <w:t>Костиков К.О.</w:t>
      </w:r>
    </w:p>
    <w:p>
      <w:pPr>
        <w:pStyle w:val="Normal"/>
        <w:spacing w:lineRule="auto" w:line="360"/>
        <w:ind w:left="4956" w:hanging="0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i/>
          <w:iCs/>
          <w:szCs w:val="28"/>
        </w:rPr>
        <w:t>Вишняков И.Э.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i/>
          <w:i/>
          <w:szCs w:val="20"/>
        </w:rPr>
      </w:pPr>
      <w:r>
        <w:rPr>
          <w:rFonts w:eastAsia="Times New Roman" w:cs="Times New Roman"/>
          <w:i/>
          <w:szCs w:val="20"/>
        </w:rPr>
        <w:t>Москва, 2024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cs="Times New Roman"/>
              <w:caps/>
              <w:szCs w:val="28"/>
            </w:rPr>
          </w:pPr>
          <w:r>
            <w:rPr>
              <w:rFonts w:cs="Times New Roman"/>
              <w:caps/>
              <w:szCs w:val="28"/>
            </w:rPr>
            <w:t>Оглавление</w:t>
          </w:r>
        </w:p>
        <w:p>
          <w:pPr>
            <w:pStyle w:val="Normal"/>
            <w:rPr>
              <w:rFonts w:cs="Times New Roman"/>
              <w:szCs w:val="28"/>
              <w:lang w:eastAsia="ru-RU"/>
            </w:rPr>
          </w:pPr>
          <w:r>
            <w:rPr>
              <w:rFonts w:cs="Times New Roman"/>
              <w:szCs w:val="28"/>
              <w:lang w:eastAsia="ru-RU"/>
            </w:rPr>
          </w:r>
        </w:p>
        <w:p>
          <w:pPr>
            <w:pStyle w:val="Contents1"/>
            <w:tabs>
              <w:tab w:val="clear" w:pos="708"/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bCs/>
              <w:vanish w:val="false"/>
            </w:rPr>
            <w:instrText> TOC \z \o "1-3" \u \h</w:instrText>
          </w:r>
          <w:r>
            <w:rPr>
              <w:webHidden/>
              <w:rStyle w:val="IndexLink"/>
              <w:bCs/>
              <w:vanish w:val="false"/>
            </w:rPr>
            <w:fldChar w:fldCharType="separate"/>
          </w:r>
          <w:hyperlink w:anchor="_Toc83817133">
            <w:r>
              <w:rPr>
                <w:webHidden/>
                <w:rStyle w:val="IndexLink"/>
                <w:bCs/>
                <w:vanish w:val="false"/>
              </w:rPr>
              <w:t>1.</w:t>
            </w:r>
            <w:r>
              <w:rPr>
                <w:rStyle w:val="IndexLink"/>
              </w:rPr>
              <w:t xml:space="preserve"> 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_Toc83817133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628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838171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_Toc83817134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 Практическая реализация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  <w:r>
            <w:rPr>
              <w:szCs w:val="28"/>
              <w:rFonts w:cs="Times New Roman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rPr>
          <w:rFonts w:eastAsia="" w:cs="Times New Roman" w:eastAsiaTheme="majorEastAsia"/>
          <w:b/>
          <w:b/>
          <w:bCs/>
          <w:szCs w:val="28"/>
        </w:rPr>
      </w:pPr>
      <w:r>
        <w:rPr>
          <w:rFonts w:eastAsia="" w:cs="Times New Roman" w:eastAsiaTheme="majorEastAsia"/>
          <w:b/>
          <w:bCs/>
          <w:szCs w:val="28"/>
        </w:rPr>
      </w:r>
      <w:r>
        <w:br w:type="page"/>
      </w:r>
    </w:p>
    <w:p>
      <w:pPr>
        <w:pStyle w:val="Heading1"/>
        <w:spacing w:lineRule="auto" w:line="360"/>
        <w:rPr/>
      </w:pPr>
      <w:bookmarkStart w:id="2" w:name="_Toc83817133"/>
      <w:r>
        <w:rPr>
          <w:bCs/>
        </w:rPr>
        <w:t>1.</w:t>
      </w:r>
      <w:r>
        <w:rPr/>
        <w:t xml:space="preserve"> Постановка задачи</w:t>
      </w:r>
      <w:bookmarkEnd w:id="2"/>
    </w:p>
    <w:p>
      <w:pPr>
        <w:pStyle w:val="Normal"/>
        <w:spacing w:lineRule="auto" w:line="288" w:before="0" w:after="0"/>
        <w:ind w:left="10" w:right="709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Целью данной лабораторной работы является создание реляционной модели.</w:t>
      </w:r>
    </w:p>
    <w:p>
      <w:pPr>
        <w:pStyle w:val="Normal"/>
        <w:spacing w:lineRule="auto" w:line="288" w:before="0" w:after="0"/>
        <w:ind w:left="10" w:right="709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Для достижения цели были поставлены следующие задачи:</w:t>
      </w:r>
    </w:p>
    <w:p>
      <w:pPr>
        <w:pStyle w:val="Normal"/>
        <w:spacing w:lineRule="auto" w:line="288" w:before="0" w:after="0"/>
        <w:ind w:left="708" w:right="709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- преобразовать модель «сущность-связь», созданную в лабораторной работе №1, в реляционную модель согласно процедуре преобразования.</w:t>
      </w:r>
    </w:p>
    <w:p>
      <w:pPr>
        <w:pStyle w:val="Normal"/>
        <w:spacing w:lineRule="auto" w:line="288" w:before="0" w:after="0"/>
        <w:ind w:left="708" w:right="709" w:hanging="0"/>
        <w:jc w:val="both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- обосновать выбор типов данных, ключей, правил обеспечения ограничений минимальной кардинальности.</w:t>
      </w:r>
      <w:r>
        <w:br w:type="page"/>
      </w:r>
    </w:p>
    <w:p>
      <w:pPr>
        <w:pStyle w:val="Heading1"/>
        <w:spacing w:lineRule="auto" w:line="360"/>
        <w:rPr/>
      </w:pPr>
      <w:bookmarkStart w:id="3" w:name="_Toc83817134"/>
      <w:r>
        <w:rPr/>
        <w:t>2. Практическая реализация</w:t>
      </w:r>
      <w:bookmarkEnd w:id="3"/>
    </w:p>
    <w:p>
      <w:pPr>
        <w:pStyle w:val="Normal"/>
        <w:spacing w:lineRule="auto" w:line="360" w:before="0" w:after="0"/>
        <w:ind w:left="10" w:right="680" w:firstLine="6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eastAsiaTheme="minorHAnsi"/>
          <w:color w:val="auto"/>
          <w:kern w:val="0"/>
          <w:sz w:val="24"/>
          <w:szCs w:val="24"/>
          <w:lang w:val="ru-RU" w:eastAsia="en-US" w:bidi="ar-SA"/>
        </w:rPr>
        <w:t>На основании модели «сущность-связь», представленной на рисунке 1, была получена реляционная модель, представленная на рисунке 2.</w:t>
      </w:r>
    </w:p>
    <w:p>
      <w:pPr>
        <w:pStyle w:val="Normal"/>
        <w:spacing w:lineRule="auto" w:line="360" w:before="0" w:after="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-174625</wp:posOffset>
            </wp:positionH>
            <wp:positionV relativeFrom="paragraph">
              <wp:posOffset>1905</wp:posOffset>
            </wp:positionV>
            <wp:extent cx="6120130" cy="47015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</w:t>
      </w:r>
      <w:r>
        <w:rPr>
          <w:sz w:val="24"/>
          <w:szCs w:val="24"/>
        </w:rPr>
        <w:t>исунок 1 — модель «сущность-связь»</w:t>
      </w:r>
    </w:p>
    <w:p>
      <w:pPr>
        <w:pStyle w:val="Normal"/>
        <w:ind w:right="68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right="68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right="68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right="68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right="68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right="68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right="68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116840</wp:posOffset>
                </wp:positionH>
                <wp:positionV relativeFrom="paragraph">
                  <wp:posOffset>-1080770</wp:posOffset>
                </wp:positionV>
                <wp:extent cx="5089525" cy="6367145"/>
                <wp:effectExtent l="0" t="0" r="0" b="0"/>
                <wp:wrapSquare wrapText="largest"/>
                <wp:docPr id="3" name="Image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5400000">
                          <a:off x="0" y="0"/>
                          <a:ext cx="5088960" cy="6366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2" stroked="f" style="position:absolute;margin-left:9.2pt;margin-top:-85.1pt;width:400.65pt;height:501.25pt;rotation:90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  <w:t>Рисунок 2 — реляционная модель</w:t>
      </w:r>
    </w:p>
    <w:p>
      <w:pPr>
        <w:pStyle w:val="Normal"/>
        <w:spacing w:lineRule="auto" w:line="360" w:before="0" w:after="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68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Таблица 1 - </w:t>
      </w:r>
      <w:r>
        <w:rPr>
          <w:rFonts w:eastAsia="Calibri" w:cs="Times New Roman"/>
          <w:color w:val="000000"/>
          <w:sz w:val="24"/>
          <w:szCs w:val="24"/>
        </w:rPr>
        <w:t>Movie</w:t>
      </w:r>
    </w:p>
    <w:tbl>
      <w:tblPr>
        <w:tblStyle w:val="aa"/>
        <w:tblW w:w="8625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67"/>
        <w:gridCol w:w="1416"/>
        <w:gridCol w:w="2129"/>
        <w:gridCol w:w="878"/>
        <w:gridCol w:w="2235"/>
      </w:tblGrid>
      <w:tr>
        <w:trPr>
          <w:trHeight w:val="356" w:hRule="atLeast"/>
        </w:trPr>
        <w:tc>
          <w:tcPr>
            <w:tcW w:w="196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eastAsiaTheme="minorHAnsi"/>
                <w:b/>
                <w:bCs/>
                <w:lang w:eastAsia="en-US"/>
              </w:rPr>
              <w:t>Название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eastAsiaTheme="minorHAnsi"/>
                <w:b/>
                <w:bCs/>
                <w:lang w:eastAsia="en-US"/>
              </w:rPr>
              <w:t>Тип</w:t>
            </w:r>
          </w:p>
        </w:tc>
        <w:tc>
          <w:tcPr>
            <w:tcW w:w="212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eastAsiaTheme="minorHAnsi"/>
                <w:b/>
                <w:bCs/>
                <w:lang w:eastAsia="en-US"/>
              </w:rPr>
              <w:t>Ключ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eastAsiaTheme="minorHAnsi"/>
                <w:b/>
                <w:bCs/>
                <w:lang w:val="en-US" w:eastAsia="en-US"/>
              </w:rPr>
              <w:t>Null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eastAsiaTheme="minorHAnsi"/>
                <w:b/>
                <w:bCs/>
                <w:lang w:eastAsia="en-US"/>
              </w:rPr>
              <w:t>Примечание</w:t>
            </w:r>
          </w:p>
        </w:tc>
      </w:tr>
      <w:tr>
        <w:trPr>
          <w:trHeight w:val="275" w:hRule="atLeast"/>
        </w:trPr>
        <w:tc>
          <w:tcPr>
            <w:tcW w:w="196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MovieID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212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Первичный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Суррогатный</w:t>
            </w:r>
          </w:p>
        </w:tc>
      </w:tr>
      <w:tr>
        <w:trPr>
          <w:trHeight w:val="275" w:hRule="atLeast"/>
        </w:trPr>
        <w:tc>
          <w:tcPr>
            <w:tcW w:w="196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MovieName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Nvachar(</w:t>
            </w: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n-US" w:eastAsia="en-US" w:bidi="ar-SA"/>
              </w:rPr>
              <w:t>50</w:t>
            </w: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12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Альтернативный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Уникальный (АК 1.1)</w:t>
            </w:r>
          </w:p>
        </w:tc>
      </w:tr>
      <w:tr>
        <w:trPr>
          <w:trHeight w:val="275" w:hRule="atLeast"/>
        </w:trPr>
        <w:tc>
          <w:tcPr>
            <w:tcW w:w="196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ReleaseDate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Nunito;sans-serif" w:hAnsi="Nunito;sans-serif" w:eastAsia="Calibr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  <w:lang w:eastAsia="en-US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lang w:val="en-US" w:eastAsia="en-US"/>
              </w:rPr>
              <w:t>smallDatetime</w:t>
            </w:r>
          </w:p>
        </w:tc>
        <w:tc>
          <w:tcPr>
            <w:tcW w:w="212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Альтернативный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Уникальный (АК 1.2)</w:t>
            </w:r>
          </w:p>
        </w:tc>
      </w:tr>
      <w:tr>
        <w:trPr>
          <w:trHeight w:val="329" w:hRule="atLeast"/>
        </w:trPr>
        <w:tc>
          <w:tcPr>
            <w:tcW w:w="196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Genre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n-US" w:eastAsia="en-US" w:bidi="ar-SA"/>
              </w:rPr>
              <w:t>Nva</w:t>
            </w: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n-US" w:eastAsia="en-US" w:bidi="ar-SA"/>
              </w:rPr>
              <w:t>r</w:t>
            </w: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n-US" w:eastAsia="en-US" w:bidi="ar-SA"/>
              </w:rPr>
              <w:t>char(100)</w:t>
            </w:r>
          </w:p>
        </w:tc>
        <w:tc>
          <w:tcPr>
            <w:tcW w:w="212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96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RatingAge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  <w:t>TinyInt</w:t>
            </w:r>
          </w:p>
        </w:tc>
        <w:tc>
          <w:tcPr>
            <w:tcW w:w="212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96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Duration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n-US" w:eastAsia="en-US" w:bidi="ar-SA"/>
              </w:rPr>
              <w:t>Int</w:t>
            </w:r>
          </w:p>
        </w:tc>
        <w:tc>
          <w:tcPr>
            <w:tcW w:w="212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</w:tr>
    </w:tbl>
    <w:p>
      <w:pPr>
        <w:pStyle w:val="Normal"/>
        <w:ind w:left="11" w:right="680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left="11" w:right="680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left="11" w:right="680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Таблица 2 - </w:t>
      </w:r>
      <w:r>
        <w:rPr>
          <w:rFonts w:eastAsia="Calibri" w:cs="Times New Roman"/>
          <w:color w:val="000000"/>
          <w:sz w:val="24"/>
          <w:szCs w:val="24"/>
        </w:rPr>
        <w:t>Participation</w:t>
      </w:r>
    </w:p>
    <w:tbl>
      <w:tblPr>
        <w:tblStyle w:val="aa"/>
        <w:tblW w:w="8625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67"/>
        <w:gridCol w:w="1416"/>
        <w:gridCol w:w="2129"/>
        <w:gridCol w:w="878"/>
        <w:gridCol w:w="2235"/>
      </w:tblGrid>
      <w:tr>
        <w:trPr>
          <w:trHeight w:val="356" w:hRule="atLeast"/>
        </w:trPr>
        <w:tc>
          <w:tcPr>
            <w:tcW w:w="196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b/>
                <w:bCs/>
                <w:lang w:eastAsia="en-US"/>
              </w:rPr>
              <w:t>Название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b/>
                <w:bCs/>
                <w:lang w:eastAsia="en-US"/>
              </w:rPr>
              <w:t>Тип</w:t>
            </w:r>
          </w:p>
        </w:tc>
        <w:tc>
          <w:tcPr>
            <w:tcW w:w="212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b/>
                <w:bCs/>
                <w:lang w:eastAsia="en-US"/>
              </w:rPr>
              <w:t>Ключ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b/>
                <w:bCs/>
                <w:lang w:val="en-US" w:eastAsia="en-US"/>
              </w:rPr>
              <w:t>Null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b/>
                <w:bCs/>
                <w:lang w:eastAsia="en-US"/>
              </w:rPr>
              <w:t>Примечание</w:t>
            </w:r>
          </w:p>
        </w:tc>
      </w:tr>
      <w:tr>
        <w:trPr>
          <w:trHeight w:val="275" w:hRule="atLeast"/>
        </w:trPr>
        <w:tc>
          <w:tcPr>
            <w:tcW w:w="196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MovieID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212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Первичный, внешний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Внешний ключ на Movie</w:t>
            </w:r>
          </w:p>
        </w:tc>
      </w:tr>
      <w:tr>
        <w:trPr>
          <w:trHeight w:val="275" w:hRule="atLeast"/>
        </w:trPr>
        <w:tc>
          <w:tcPr>
            <w:tcW w:w="196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  <w:t>PersonID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212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Первичный, внешний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Внешний ключ на Person</w:t>
            </w:r>
          </w:p>
        </w:tc>
      </w:tr>
      <w:tr>
        <w:trPr>
          <w:trHeight w:val="275" w:hRule="atLeast"/>
        </w:trPr>
        <w:tc>
          <w:tcPr>
            <w:tcW w:w="196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PersonTypeID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/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TinyI</w:t>
            </w: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  <w:t>nt</w:t>
            </w:r>
          </w:p>
        </w:tc>
        <w:tc>
          <w:tcPr>
            <w:tcW w:w="212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Первичный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C9211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Times New Roman" w:eastAsiaTheme="minorHAnsi"/>
                <w:color w:val="000000"/>
                <w:kern w:val="0"/>
                <w:sz w:val="20"/>
                <w:szCs w:val="20"/>
                <w:lang w:val="en-US" w:eastAsia="en-US" w:bidi="ar-SA"/>
              </w:rPr>
              <w:t>1  – режиссер, 2 – сценарист, ...</w:t>
            </w:r>
            <w:r>
              <w:rPr>
                <w:rFonts w:eastAsia="Calibri" w:cs="Times New Roman" w:eastAsiaTheme="minorHAnsi"/>
                <w:color w:val="C9211E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</w:p>
        </w:tc>
      </w:tr>
      <w:tr>
        <w:trPr>
          <w:trHeight w:val="288" w:hRule="atLeast"/>
        </w:trPr>
        <w:tc>
          <w:tcPr>
            <w:tcW w:w="196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BeginDate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en-US"/>
              </w:rPr>
              <w:t>smallDatetime</w:t>
            </w:r>
          </w:p>
        </w:tc>
        <w:tc>
          <w:tcPr>
            <w:tcW w:w="212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96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EndDate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eastAsiaTheme="minorHAns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n-US" w:eastAsia="en-US"/>
              </w:rPr>
              <w:t>smallDatetime</w:t>
            </w:r>
          </w:p>
        </w:tc>
        <w:tc>
          <w:tcPr>
            <w:tcW w:w="212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eastAsia="Calibri" w:eastAsiaTheme="minorHAnsi"/>
                <w:lang w:eastAsia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-</w:t>
            </w:r>
          </w:p>
        </w:tc>
      </w:tr>
    </w:tbl>
    <w:p>
      <w:pPr>
        <w:pStyle w:val="Normal"/>
        <w:ind w:left="11" w:right="680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Таблица 3 - </w:t>
      </w:r>
      <w:r>
        <w:rPr>
          <w:rFonts w:eastAsia="Calibri" w:cs="Times New Roman"/>
          <w:color w:val="000000"/>
          <w:sz w:val="24"/>
          <w:szCs w:val="24"/>
        </w:rPr>
        <w:t>Studio</w:t>
      </w:r>
    </w:p>
    <w:tbl>
      <w:tblPr>
        <w:tblStyle w:val="aa"/>
        <w:tblW w:w="8625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68"/>
        <w:gridCol w:w="1537"/>
        <w:gridCol w:w="2007"/>
        <w:gridCol w:w="878"/>
        <w:gridCol w:w="2235"/>
      </w:tblGrid>
      <w:tr>
        <w:trPr>
          <w:trHeight w:val="356" w:hRule="atLeast"/>
        </w:trPr>
        <w:tc>
          <w:tcPr>
            <w:tcW w:w="196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eastAsiaTheme="minorHAnsi"/>
                <w:b/>
                <w:bCs/>
                <w:lang w:eastAsia="en-US"/>
              </w:rPr>
              <w:t>Название</w:t>
            </w:r>
          </w:p>
        </w:tc>
        <w:tc>
          <w:tcPr>
            <w:tcW w:w="153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eastAsiaTheme="minorHAnsi"/>
                <w:b/>
                <w:bCs/>
                <w:lang w:eastAsia="en-US"/>
              </w:rPr>
              <w:t>Тип</w:t>
            </w:r>
          </w:p>
        </w:tc>
        <w:tc>
          <w:tcPr>
            <w:tcW w:w="200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eastAsiaTheme="minorHAnsi"/>
                <w:b/>
                <w:bCs/>
                <w:lang w:eastAsia="en-US"/>
              </w:rPr>
              <w:t>Ключ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eastAsiaTheme="minorHAnsi"/>
                <w:b/>
                <w:bCs/>
                <w:lang w:val="en-US" w:eastAsia="en-US"/>
              </w:rPr>
              <w:t>Null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eastAsiaTheme="minorHAnsi"/>
                <w:b/>
                <w:bCs/>
                <w:lang w:eastAsia="en-US"/>
              </w:rPr>
              <w:t>Примечание</w:t>
            </w:r>
          </w:p>
        </w:tc>
      </w:tr>
      <w:tr>
        <w:trPr>
          <w:trHeight w:val="275" w:hRule="atLeast"/>
        </w:trPr>
        <w:tc>
          <w:tcPr>
            <w:tcW w:w="196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  <w:t>StudioID</w:t>
            </w:r>
          </w:p>
        </w:tc>
        <w:tc>
          <w:tcPr>
            <w:tcW w:w="153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200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Первичный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Суррогатный</w:t>
            </w:r>
          </w:p>
        </w:tc>
      </w:tr>
      <w:tr>
        <w:trPr>
          <w:trHeight w:val="275" w:hRule="atLeast"/>
        </w:trPr>
        <w:tc>
          <w:tcPr>
            <w:tcW w:w="196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StudioName</w:t>
            </w:r>
          </w:p>
        </w:tc>
        <w:tc>
          <w:tcPr>
            <w:tcW w:w="153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Nvachar(25)</w:t>
            </w:r>
          </w:p>
        </w:tc>
        <w:tc>
          <w:tcPr>
            <w:tcW w:w="200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Альтернативный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Уникальный (АК 1.1)</w:t>
            </w:r>
          </w:p>
        </w:tc>
      </w:tr>
      <w:tr>
        <w:trPr>
          <w:trHeight w:val="275" w:hRule="atLeast"/>
        </w:trPr>
        <w:tc>
          <w:tcPr>
            <w:tcW w:w="196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  <w:t>Country</w:t>
            </w:r>
          </w:p>
        </w:tc>
        <w:tc>
          <w:tcPr>
            <w:tcW w:w="153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  <w:t>char</w:t>
            </w: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(</w:t>
            </w: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n-US" w:eastAsia="en-US" w:bidi="ar-SA"/>
              </w:rPr>
              <w:t>2</w:t>
            </w: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00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Альтернативный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Уникальный (АК 1.2)</w:t>
            </w:r>
          </w:p>
        </w:tc>
      </w:tr>
      <w:tr>
        <w:trPr>
          <w:trHeight w:val="288" w:hRule="atLeast"/>
        </w:trPr>
        <w:tc>
          <w:tcPr>
            <w:tcW w:w="196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NameOwner</w:t>
            </w:r>
          </w:p>
        </w:tc>
        <w:tc>
          <w:tcPr>
            <w:tcW w:w="153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Nvachar(25)</w:t>
            </w:r>
          </w:p>
        </w:tc>
        <w:tc>
          <w:tcPr>
            <w:tcW w:w="200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Альтернативный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 xml:space="preserve">Уникальный (АК </w:t>
            </w: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1</w:t>
            </w: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.3)</w:t>
            </w:r>
          </w:p>
        </w:tc>
      </w:tr>
      <w:tr>
        <w:trPr>
          <w:trHeight w:val="275" w:hRule="atLeast"/>
        </w:trPr>
        <w:tc>
          <w:tcPr>
            <w:tcW w:w="196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FoundationYear</w:t>
            </w:r>
          </w:p>
        </w:tc>
        <w:tc>
          <w:tcPr>
            <w:tcW w:w="153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Times New Roman" w:eastAsiaTheme="minorHAnsi"/>
                <w:color w:val="000000"/>
                <w:kern w:val="0"/>
                <w:sz w:val="20"/>
                <w:szCs w:val="20"/>
                <w:lang w:val="en-US" w:eastAsia="en-US" w:bidi="ar-SA"/>
              </w:rPr>
              <w:t>smallDatetime</w:t>
            </w:r>
          </w:p>
        </w:tc>
        <w:tc>
          <w:tcPr>
            <w:tcW w:w="200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96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Phone</w:t>
            </w:r>
          </w:p>
        </w:tc>
        <w:tc>
          <w:tcPr>
            <w:tcW w:w="153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Char(13)</w:t>
            </w:r>
          </w:p>
        </w:tc>
        <w:tc>
          <w:tcPr>
            <w:tcW w:w="200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96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URL</w:t>
            </w:r>
          </w:p>
        </w:tc>
        <w:tc>
          <w:tcPr>
            <w:tcW w:w="153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color w:val="000000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  <w:t>Nvarchar(</w:t>
            </w:r>
            <w:r>
              <w:rPr>
                <w:rFonts w:eastAsia="Calibri" w:cs="Times New Roman" w:eastAsiaTheme="min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0"/>
                <w:szCs w:val="20"/>
                <w:lang w:val="en-US" w:eastAsia="en-US" w:bidi="ar-SA"/>
              </w:rPr>
              <w:t>2048</w:t>
            </w: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007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</w:tr>
    </w:tbl>
    <w:p>
      <w:pPr>
        <w:pStyle w:val="Normal"/>
        <w:ind w:left="720" w:right="680" w:hanging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right="68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Таблица 4 -  Person</w:t>
      </w:r>
    </w:p>
    <w:tbl>
      <w:tblPr>
        <w:tblStyle w:val="aa"/>
        <w:tblW w:w="8625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68"/>
        <w:gridCol w:w="1438"/>
        <w:gridCol w:w="2106"/>
        <w:gridCol w:w="878"/>
        <w:gridCol w:w="2235"/>
      </w:tblGrid>
      <w:tr>
        <w:trPr>
          <w:trHeight w:val="356" w:hRule="atLeast"/>
        </w:trPr>
        <w:tc>
          <w:tcPr>
            <w:tcW w:w="196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eastAsiaTheme="minorHAnsi"/>
                <w:b/>
                <w:bCs/>
                <w:lang w:eastAsia="en-US"/>
              </w:rPr>
              <w:t>Название</w:t>
            </w:r>
          </w:p>
        </w:tc>
        <w:tc>
          <w:tcPr>
            <w:tcW w:w="143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eastAsiaTheme="minorHAnsi"/>
                <w:b/>
                <w:bCs/>
                <w:lang w:eastAsia="en-US"/>
              </w:rPr>
              <w:t>Тип</w:t>
            </w:r>
          </w:p>
        </w:tc>
        <w:tc>
          <w:tcPr>
            <w:tcW w:w="210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eastAsiaTheme="minorHAnsi"/>
                <w:b/>
                <w:bCs/>
                <w:lang w:eastAsia="en-US"/>
              </w:rPr>
              <w:t>Ключ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eastAsiaTheme="minorHAnsi"/>
                <w:b/>
                <w:bCs/>
                <w:lang w:val="en-US" w:eastAsia="en-US"/>
              </w:rPr>
              <w:t>Null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eastAsiaTheme="minorHAnsi"/>
                <w:b/>
                <w:bCs/>
                <w:lang w:eastAsia="en-US"/>
              </w:rPr>
              <w:t>Примечание</w:t>
            </w:r>
          </w:p>
        </w:tc>
      </w:tr>
      <w:tr>
        <w:trPr>
          <w:trHeight w:val="275" w:hRule="atLeast"/>
        </w:trPr>
        <w:tc>
          <w:tcPr>
            <w:tcW w:w="196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  <w:t>PersonID</w:t>
            </w:r>
          </w:p>
        </w:tc>
        <w:tc>
          <w:tcPr>
            <w:tcW w:w="143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210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Первичный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Суррогатный</w:t>
            </w:r>
          </w:p>
        </w:tc>
      </w:tr>
      <w:tr>
        <w:trPr>
          <w:trHeight w:val="275" w:hRule="atLeast"/>
        </w:trPr>
        <w:tc>
          <w:tcPr>
            <w:tcW w:w="196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143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Nvachar(25)</w:t>
            </w:r>
          </w:p>
        </w:tc>
        <w:tc>
          <w:tcPr>
            <w:tcW w:w="210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Альтернативный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Уникальный (АК 1.1)</w:t>
            </w:r>
          </w:p>
        </w:tc>
      </w:tr>
      <w:tr>
        <w:trPr>
          <w:trHeight w:val="275" w:hRule="atLeast"/>
        </w:trPr>
        <w:tc>
          <w:tcPr>
            <w:tcW w:w="196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Surname</w:t>
            </w:r>
          </w:p>
        </w:tc>
        <w:tc>
          <w:tcPr>
            <w:tcW w:w="143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Nvachar(25)</w:t>
            </w:r>
          </w:p>
        </w:tc>
        <w:tc>
          <w:tcPr>
            <w:tcW w:w="210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Альтернативный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Уникальный (АК 1.2)</w:t>
            </w:r>
          </w:p>
        </w:tc>
      </w:tr>
      <w:tr>
        <w:trPr>
          <w:trHeight w:val="288" w:hRule="atLeast"/>
        </w:trPr>
        <w:tc>
          <w:tcPr>
            <w:tcW w:w="196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  <w:t>BirthDate</w:t>
            </w:r>
          </w:p>
        </w:tc>
        <w:tc>
          <w:tcPr>
            <w:tcW w:w="143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  <w:t>SMALLDATETIME</w:t>
            </w:r>
          </w:p>
        </w:tc>
        <w:tc>
          <w:tcPr>
            <w:tcW w:w="210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Альтернативный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нет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Уникальный (АК 1.3)</w:t>
            </w:r>
          </w:p>
        </w:tc>
      </w:tr>
      <w:tr>
        <w:trPr>
          <w:trHeight w:val="275" w:hRule="atLeast"/>
        </w:trPr>
        <w:tc>
          <w:tcPr>
            <w:tcW w:w="196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Country</w:t>
            </w:r>
          </w:p>
        </w:tc>
        <w:tc>
          <w:tcPr>
            <w:tcW w:w="143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eastAsiaTheme="minorHAnsi"/>
                <w:color w:val="000000"/>
                <w:kern w:val="0"/>
                <w:sz w:val="20"/>
                <w:szCs w:val="20"/>
                <w:lang w:val="en-US" w:eastAsia="en-US" w:bidi="ar-SA"/>
              </w:rPr>
              <w:t>char</w:t>
            </w: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  <w:t>(</w:t>
            </w:r>
            <w:r>
              <w:rPr>
                <w:rFonts w:eastAsia="Calibri" w:cs="Times New Roman" w:eastAsiaTheme="minorHAnsi"/>
                <w:color w:val="000000"/>
                <w:kern w:val="0"/>
                <w:sz w:val="20"/>
                <w:szCs w:val="20"/>
                <w:lang w:val="en-US" w:eastAsia="en-US" w:bidi="ar-SA"/>
              </w:rPr>
              <w:t>2</w:t>
            </w: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210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</w:tr>
      <w:tr>
        <w:trPr>
          <w:trHeight w:val="275" w:hRule="atLeast"/>
        </w:trPr>
        <w:tc>
          <w:tcPr>
            <w:tcW w:w="196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City</w:t>
            </w:r>
          </w:p>
        </w:tc>
        <w:tc>
          <w:tcPr>
            <w:tcW w:w="143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Nvachar(25)</w:t>
            </w:r>
          </w:p>
        </w:tc>
        <w:tc>
          <w:tcPr>
            <w:tcW w:w="210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eastAsiaTheme="minorHAnsi"/>
                <w:lang w:eastAsia="en-US"/>
              </w:rPr>
              <w:t>-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>
          <w:trHeight w:val="275" w:hRule="atLeast"/>
        </w:trPr>
        <w:tc>
          <w:tcPr>
            <w:tcW w:w="196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BIO</w:t>
            </w:r>
          </w:p>
        </w:tc>
        <w:tc>
          <w:tcPr>
            <w:tcW w:w="143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  <w:t>Text</w:t>
            </w:r>
          </w:p>
        </w:tc>
        <w:tc>
          <w:tcPr>
            <w:tcW w:w="210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eastAsiaTheme="minorHAnsi"/>
                <w:lang w:eastAsia="en-US"/>
              </w:rPr>
              <w:t>-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</w:tbl>
    <w:p>
      <w:pPr>
        <w:pStyle w:val="Normal"/>
        <w:ind w:left="11" w:right="680" w:firstLine="6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left="11" w:right="680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left="11" w:right="680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left="11" w:right="680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Таблица 5 -  </w:t>
      </w:r>
      <w:r>
        <w:rPr>
          <w:rFonts w:eastAsia="Calibri" w:cs="Times New Roman"/>
          <w:color w:val="000000"/>
          <w:sz w:val="24"/>
          <w:szCs w:val="24"/>
        </w:rPr>
        <w:t>MovieStudio</w:t>
      </w:r>
    </w:p>
    <w:tbl>
      <w:tblPr>
        <w:tblStyle w:val="aa"/>
        <w:tblW w:w="8625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68"/>
        <w:gridCol w:w="1438"/>
        <w:gridCol w:w="2106"/>
        <w:gridCol w:w="878"/>
        <w:gridCol w:w="2235"/>
      </w:tblGrid>
      <w:tr>
        <w:trPr>
          <w:trHeight w:val="356" w:hRule="atLeast"/>
        </w:trPr>
        <w:tc>
          <w:tcPr>
            <w:tcW w:w="196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eastAsiaTheme="minorHAnsi"/>
                <w:b/>
                <w:bCs/>
                <w:lang w:eastAsia="en-US"/>
              </w:rPr>
              <w:t>Название</w:t>
            </w:r>
          </w:p>
        </w:tc>
        <w:tc>
          <w:tcPr>
            <w:tcW w:w="143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eastAsiaTheme="minorHAnsi"/>
                <w:b/>
                <w:bCs/>
                <w:lang w:eastAsia="en-US"/>
              </w:rPr>
              <w:t>Тип</w:t>
            </w:r>
          </w:p>
        </w:tc>
        <w:tc>
          <w:tcPr>
            <w:tcW w:w="210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eastAsiaTheme="minorHAnsi"/>
                <w:b/>
                <w:bCs/>
                <w:lang w:eastAsia="en-US"/>
              </w:rPr>
              <w:t>Ключ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eastAsiaTheme="minorHAnsi"/>
                <w:b/>
                <w:bCs/>
                <w:lang w:val="en-US" w:eastAsia="en-US"/>
              </w:rPr>
              <w:t>Null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eastAsiaTheme="minorHAnsi"/>
                <w:b/>
                <w:bCs/>
                <w:lang w:eastAsia="en-US"/>
              </w:rPr>
              <w:t>Примечание</w:t>
            </w:r>
          </w:p>
        </w:tc>
      </w:tr>
      <w:tr>
        <w:trPr>
          <w:trHeight w:val="275" w:hRule="atLeast"/>
        </w:trPr>
        <w:tc>
          <w:tcPr>
            <w:tcW w:w="196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  <w:t>MovieID</w:t>
            </w:r>
          </w:p>
        </w:tc>
        <w:tc>
          <w:tcPr>
            <w:tcW w:w="143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210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Первичный, внешний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Часть составного ключа</w:t>
            </w:r>
          </w:p>
        </w:tc>
      </w:tr>
      <w:tr>
        <w:trPr>
          <w:trHeight w:val="275" w:hRule="atLeast"/>
        </w:trPr>
        <w:tc>
          <w:tcPr>
            <w:tcW w:w="196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eastAsia="en-US"/>
              </w:rPr>
              <w:t>StudioID</w:t>
            </w:r>
          </w:p>
        </w:tc>
        <w:tc>
          <w:tcPr>
            <w:tcW w:w="143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Calibri" w:cs="Times New Roman" w:eastAsiaTheme="minorHAnsi"/>
                <w:color w:val="000000"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2106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Первичный, внешний</w:t>
            </w:r>
          </w:p>
        </w:tc>
        <w:tc>
          <w:tcPr>
            <w:tcW w:w="87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Часть составного ключа</w:t>
            </w:r>
          </w:p>
        </w:tc>
      </w:tr>
    </w:tbl>
    <w:p>
      <w:pPr>
        <w:pStyle w:val="Normal"/>
        <w:spacing w:lineRule="auto" w:line="360" w:before="0" w:after="0"/>
        <w:ind w:left="11" w:right="680" w:firstLine="6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11" w:right="680" w:firstLine="6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lineRule="auto" w:line="360" w:before="0" w:after="0"/>
        <w:ind w:left="11" w:right="680" w:firstLine="6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eastAsiaTheme="minorHAnsi"/>
          <w:color w:val="auto"/>
          <w:kern w:val="0"/>
          <w:sz w:val="24"/>
          <w:szCs w:val="24"/>
          <w:lang w:val="ru-RU" w:eastAsia="en-US" w:bidi="ar-SA"/>
        </w:rPr>
        <w:t>В таблицах 5-8 представлены обоснование правил обеспечения ограничений минимальной кардинальности и типы связей.</w:t>
      </w:r>
    </w:p>
    <w:p>
      <w:pPr>
        <w:pStyle w:val="Normal"/>
        <w:spacing w:lineRule="auto" w:line="360" w:before="0" w:after="0"/>
        <w:ind w:left="11" w:right="680" w:firstLine="6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left="11" w:right="680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Таблица 5 - “</w:t>
      </w:r>
      <w:r>
        <w:rPr>
          <w:rFonts w:eastAsia="Calibri" w:cs="Times New Roman" w:eastAsiaTheme="minorHAnsi"/>
          <w:color w:val="auto"/>
          <w:kern w:val="0"/>
          <w:sz w:val="24"/>
          <w:szCs w:val="24"/>
          <w:lang w:val="ru-RU" w:eastAsia="en-US" w:bidi="ar-SA"/>
        </w:rPr>
        <w:t>Movie</w:t>
      </w:r>
      <w:r>
        <w:rPr>
          <w:rFonts w:cs="Times New Roman"/>
          <w:sz w:val="24"/>
          <w:szCs w:val="24"/>
        </w:rPr>
        <w:t>” к “</w:t>
      </w:r>
      <w:r>
        <w:rPr>
          <w:rFonts w:eastAsia="Calibri" w:cs="Times New Roman" w:eastAsiaTheme="minorHAnsi"/>
          <w:color w:val="auto"/>
          <w:kern w:val="0"/>
          <w:sz w:val="24"/>
          <w:szCs w:val="24"/>
          <w:lang w:val="ru-RU" w:eastAsia="en-US" w:bidi="ar-SA"/>
        </w:rPr>
        <w:t>MovieStudio</w:t>
      </w:r>
      <w:r>
        <w:rPr>
          <w:rFonts w:cs="Times New Roman"/>
          <w:sz w:val="24"/>
          <w:szCs w:val="24"/>
        </w:rPr>
        <w:t>” идентифицирующая связь М-</w:t>
      </w:r>
      <w:r>
        <w:rPr>
          <w:rFonts w:eastAsia="Calibri" w:cs="Times New Roman" w:eastAsiaTheme="minorHAnsi"/>
          <w:color w:val="auto"/>
          <w:kern w:val="0"/>
          <w:sz w:val="24"/>
          <w:szCs w:val="24"/>
          <w:lang w:val="en-US" w:eastAsia="en-US" w:bidi="ar-SA"/>
        </w:rPr>
        <w:t>O</w:t>
      </w:r>
      <w:r>
        <w:rPr>
          <w:rFonts w:cs="Times New Roman"/>
          <w:sz w:val="24"/>
          <w:szCs w:val="24"/>
        </w:rPr>
        <w:t xml:space="preserve"> 1:</w:t>
      </w:r>
      <w:r>
        <w:rPr>
          <w:rFonts w:cs="Times New Roman"/>
          <w:sz w:val="24"/>
          <w:szCs w:val="24"/>
          <w:lang w:val="en-US"/>
        </w:rPr>
        <w:t>N</w:t>
      </w:r>
      <w:r>
        <w:rPr>
          <w:rFonts w:cs="Times New Roman"/>
          <w:sz w:val="24"/>
          <w:szCs w:val="24"/>
        </w:rPr>
        <w:t>.</w:t>
      </w:r>
    </w:p>
    <w:tbl>
      <w:tblPr>
        <w:tblStyle w:val="aa"/>
        <w:tblW w:w="8631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08"/>
        <w:gridCol w:w="2969"/>
        <w:gridCol w:w="2554"/>
      </w:tblGrid>
      <w:tr>
        <w:trPr>
          <w:trHeight w:val="629" w:hRule="atLeast"/>
        </w:trPr>
        <w:tc>
          <w:tcPr>
            <w:tcW w:w="310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lang w:val="en-US"/>
              </w:rPr>
              <w:t>“</w:t>
            </w: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Movie</w:t>
            </w:r>
            <w:r>
              <w:rPr>
                <w:rFonts w:cs="Times New Roman"/>
                <w:lang w:val="en-US"/>
              </w:rPr>
              <w:t xml:space="preserve">” </w:t>
            </w:r>
            <w:r>
              <w:rPr>
                <w:rFonts w:cs="Times New Roman"/>
              </w:rPr>
              <w:t>-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обязательный родитель</w:t>
            </w:r>
          </w:p>
        </w:tc>
        <w:tc>
          <w:tcPr>
            <w:tcW w:w="296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Действия для </w:t>
            </w:r>
            <w:r>
              <w:rPr>
                <w:rFonts w:cs="Times New Roman"/>
                <w:lang w:val="en-US"/>
              </w:rPr>
              <w:t>“</w:t>
            </w: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Movie</w:t>
            </w:r>
            <w:r>
              <w:rPr>
                <w:rFonts w:cs="Times New Roman"/>
                <w:lang w:val="en-US"/>
              </w:rPr>
              <w:t>”</w:t>
            </w:r>
            <w:r>
              <w:rPr>
                <w:rFonts w:cs="Times New Roman"/>
              </w:rPr>
              <w:t xml:space="preserve"> (родитель)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/>
              </w:rPr>
              <w:t xml:space="preserve">Действия для </w:t>
            </w:r>
            <w:r>
              <w:rPr>
                <w:rFonts w:cs="Times New Roman"/>
                <w:lang w:val="en-US"/>
              </w:rPr>
              <w:t>“</w:t>
            </w: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MovieStudio</w:t>
            </w:r>
            <w:r>
              <w:rPr>
                <w:rFonts w:cs="Times New Roman"/>
                <w:lang w:val="en-US"/>
              </w:rPr>
              <w:t>”</w:t>
            </w:r>
            <w:r>
              <w:rPr>
                <w:rFonts w:cs="Times New Roman"/>
              </w:rPr>
              <w:t xml:space="preserve"> (ребенок)</w:t>
            </w:r>
          </w:p>
        </w:tc>
      </w:tr>
      <w:tr>
        <w:trPr>
          <w:trHeight w:val="679" w:hRule="atLeast"/>
        </w:trPr>
        <w:tc>
          <w:tcPr>
            <w:tcW w:w="310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Вставка</w:t>
            </w:r>
          </w:p>
        </w:tc>
        <w:tc>
          <w:tcPr>
            <w:tcW w:w="296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-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 xml:space="preserve">Подбор родительской записи </w:t>
            </w: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Movie</w:t>
            </w:r>
          </w:p>
        </w:tc>
      </w:tr>
      <w:tr>
        <w:trPr>
          <w:trHeight w:val="586" w:hRule="atLeast"/>
        </w:trPr>
        <w:tc>
          <w:tcPr>
            <w:tcW w:w="310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Изменение первичного или внешнего ключа</w:t>
            </w:r>
          </w:p>
        </w:tc>
        <w:tc>
          <w:tcPr>
            <w:tcW w:w="296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Запрещено</w:t>
            </w: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 xml:space="preserve"> – у Movie суррогатный ключ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 xml:space="preserve">Запрещено </w:t>
            </w:r>
          </w:p>
        </w:tc>
      </w:tr>
      <w:tr>
        <w:trPr>
          <w:trHeight w:val="685" w:hRule="atLeast"/>
        </w:trPr>
        <w:tc>
          <w:tcPr>
            <w:tcW w:w="310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Удаление</w:t>
            </w:r>
          </w:p>
        </w:tc>
        <w:tc>
          <w:tcPr>
            <w:tcW w:w="296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 xml:space="preserve">Каскадное удаление </w:t>
            </w: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всех MovieStudio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-</w:t>
            </w:r>
          </w:p>
        </w:tc>
      </w:tr>
    </w:tbl>
    <w:p>
      <w:pPr>
        <w:pStyle w:val="Normal"/>
        <w:ind w:left="0" w:right="6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left="11" w:right="680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left="11" w:right="680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left="11" w:right="680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left="11" w:right="680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Таблица 6 - “</w:t>
      </w:r>
      <w:r>
        <w:rPr>
          <w:rFonts w:eastAsia="Calibri" w:cs="Times New Roman" w:eastAsiaTheme="minorHAnsi"/>
          <w:color w:val="auto"/>
          <w:kern w:val="0"/>
          <w:sz w:val="24"/>
          <w:szCs w:val="24"/>
          <w:lang w:val="ru-RU" w:eastAsia="en-US" w:bidi="ar-SA"/>
        </w:rPr>
        <w:t>Studio</w:t>
      </w:r>
      <w:r>
        <w:rPr>
          <w:rFonts w:cs="Times New Roman"/>
          <w:sz w:val="24"/>
          <w:szCs w:val="24"/>
        </w:rPr>
        <w:t>” к “</w:t>
      </w:r>
      <w:r>
        <w:rPr>
          <w:rFonts w:eastAsia="Calibri" w:cs="Times New Roman" w:eastAsiaTheme="minorHAnsi"/>
          <w:color w:val="auto"/>
          <w:kern w:val="0"/>
          <w:sz w:val="24"/>
          <w:szCs w:val="24"/>
          <w:lang w:val="ru-RU" w:eastAsia="en-US" w:bidi="ar-SA"/>
        </w:rPr>
        <w:t>MovieStudio</w:t>
      </w:r>
      <w:r>
        <w:rPr>
          <w:rFonts w:cs="Times New Roman"/>
          <w:sz w:val="24"/>
          <w:szCs w:val="24"/>
        </w:rPr>
        <w:t>” идентифицирующая связь М-</w:t>
      </w:r>
      <w:r>
        <w:rPr>
          <w:rFonts w:cs="Times New Roman"/>
          <w:sz w:val="24"/>
          <w:szCs w:val="24"/>
          <w:lang w:val="en-US"/>
        </w:rPr>
        <w:t>O</w:t>
      </w:r>
      <w:r>
        <w:rPr>
          <w:rFonts w:cs="Times New Roman"/>
          <w:sz w:val="24"/>
          <w:szCs w:val="24"/>
        </w:rPr>
        <w:t xml:space="preserve"> 1:</w:t>
      </w:r>
      <w:r>
        <w:rPr>
          <w:rFonts w:cs="Times New Roman"/>
          <w:sz w:val="24"/>
          <w:szCs w:val="24"/>
          <w:lang w:val="en-US"/>
        </w:rPr>
        <w:t>N</w:t>
      </w:r>
      <w:r>
        <w:rPr>
          <w:rFonts w:cs="Times New Roman"/>
          <w:sz w:val="24"/>
          <w:szCs w:val="24"/>
        </w:rPr>
        <w:t>.</w:t>
      </w:r>
    </w:p>
    <w:tbl>
      <w:tblPr>
        <w:tblStyle w:val="aa"/>
        <w:tblW w:w="8631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08"/>
        <w:gridCol w:w="2969"/>
        <w:gridCol w:w="2554"/>
      </w:tblGrid>
      <w:tr>
        <w:trPr>
          <w:trHeight w:val="629" w:hRule="atLeast"/>
        </w:trPr>
        <w:tc>
          <w:tcPr>
            <w:tcW w:w="310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eastAsiaTheme="minorHAnsi"/>
                <w:lang w:val="en-US" w:eastAsia="en-US"/>
              </w:rPr>
              <w:t>“</w:t>
            </w: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Studio</w:t>
            </w:r>
            <w:r>
              <w:rPr>
                <w:rFonts w:eastAsia="Calibri" w:cs="Times New Roman" w:eastAsiaTheme="minorHAnsi"/>
                <w:lang w:val="en-US" w:eastAsia="en-US"/>
              </w:rPr>
              <w:t xml:space="preserve">” - </w:t>
            </w:r>
            <w:r>
              <w:rPr>
                <w:rFonts w:eastAsia="Calibri" w:cs="Times New Roman" w:eastAsiaTheme="minorHAnsi"/>
                <w:lang w:eastAsia="en-US"/>
              </w:rPr>
              <w:t>обязательный родитель</w:t>
            </w:r>
          </w:p>
        </w:tc>
        <w:tc>
          <w:tcPr>
            <w:tcW w:w="296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eastAsiaTheme="minorHAnsi"/>
                <w:lang w:eastAsia="en-US"/>
              </w:rPr>
              <w:t xml:space="preserve">Действия для </w:t>
            </w:r>
            <w:r>
              <w:rPr>
                <w:rFonts w:eastAsia="Calibri" w:cs="Times New Roman" w:eastAsiaTheme="minorHAnsi"/>
                <w:lang w:val="en-US" w:eastAsia="en-US"/>
              </w:rPr>
              <w:t>“</w:t>
            </w: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Studio</w:t>
            </w:r>
            <w:r>
              <w:rPr>
                <w:rFonts w:eastAsia="Calibri" w:cs="Times New Roman" w:eastAsiaTheme="minorHAnsi"/>
                <w:lang w:val="en-US" w:eastAsia="en-US"/>
              </w:rPr>
              <w:t>”</w:t>
            </w:r>
            <w:r>
              <w:rPr>
                <w:rFonts w:eastAsia="Calibri" w:cs="Times New Roman" w:eastAsiaTheme="minorHAnsi"/>
                <w:lang w:eastAsia="en-US"/>
              </w:rPr>
              <w:t xml:space="preserve"> (родитель)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eastAsiaTheme="minorHAnsi"/>
                <w:lang w:eastAsia="en-US"/>
              </w:rPr>
              <w:t xml:space="preserve">Действия для </w:t>
            </w:r>
            <w:r>
              <w:rPr>
                <w:rFonts w:eastAsia="Calibri" w:cs="Times New Roman" w:eastAsiaTheme="minorHAnsi"/>
                <w:lang w:val="en-US" w:eastAsia="en-US"/>
              </w:rPr>
              <w:t>“</w:t>
            </w: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MovieStudio</w:t>
            </w:r>
            <w:r>
              <w:rPr>
                <w:rFonts w:eastAsia="Calibri" w:cs="Times New Roman" w:eastAsiaTheme="minorHAnsi"/>
                <w:lang w:val="en-US" w:eastAsia="en-US"/>
              </w:rPr>
              <w:t>”</w:t>
            </w:r>
            <w:r>
              <w:rPr>
                <w:rFonts w:eastAsia="Calibri" w:cs="Times New Roman" w:eastAsiaTheme="minorHAnsi"/>
                <w:lang w:eastAsia="en-US"/>
              </w:rPr>
              <w:t xml:space="preserve"> (ребенок)</w:t>
            </w:r>
          </w:p>
        </w:tc>
      </w:tr>
      <w:tr>
        <w:trPr>
          <w:trHeight w:val="439" w:hRule="atLeast"/>
        </w:trPr>
        <w:tc>
          <w:tcPr>
            <w:tcW w:w="310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Вставка</w:t>
            </w:r>
          </w:p>
        </w:tc>
        <w:tc>
          <w:tcPr>
            <w:tcW w:w="296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 xml:space="preserve">Подбор родительской записи </w:t>
            </w: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Studio</w:t>
            </w:r>
          </w:p>
        </w:tc>
      </w:tr>
      <w:tr>
        <w:trPr>
          <w:trHeight w:val="586" w:hRule="atLeast"/>
        </w:trPr>
        <w:tc>
          <w:tcPr>
            <w:tcW w:w="310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Изменение первичного или внешнего ключа</w:t>
            </w:r>
          </w:p>
        </w:tc>
        <w:tc>
          <w:tcPr>
            <w:tcW w:w="296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 xml:space="preserve">Запрещено – у </w:t>
            </w: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n-US" w:eastAsia="en-US" w:bidi="ar-SA"/>
              </w:rPr>
              <w:t>Studio</w:t>
            </w: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 xml:space="preserve"> суррогатный ключ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 xml:space="preserve">Запрещено </w:t>
            </w:r>
          </w:p>
        </w:tc>
      </w:tr>
      <w:tr>
        <w:trPr>
          <w:trHeight w:val="401" w:hRule="atLeast"/>
        </w:trPr>
        <w:tc>
          <w:tcPr>
            <w:tcW w:w="310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Удаление</w:t>
            </w:r>
          </w:p>
        </w:tc>
        <w:tc>
          <w:tcPr>
            <w:tcW w:w="296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 xml:space="preserve">Каскадное удаление </w:t>
            </w: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всех MovieStudio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</w:tr>
    </w:tbl>
    <w:p>
      <w:pPr>
        <w:pStyle w:val="Normal"/>
        <w:ind w:left="11" w:right="680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left="11" w:right="680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Таблица 7 - “</w:t>
      </w:r>
      <w:r>
        <w:rPr>
          <w:rFonts w:eastAsia="Calibri" w:cs="Times New Roman" w:eastAsiaTheme="minorHAnsi"/>
          <w:color w:val="auto"/>
          <w:kern w:val="0"/>
          <w:sz w:val="24"/>
          <w:szCs w:val="24"/>
          <w:lang w:val="ru-RU" w:eastAsia="en-US" w:bidi="ar-SA"/>
        </w:rPr>
        <w:t>Movie</w:t>
      </w:r>
      <w:r>
        <w:rPr>
          <w:rFonts w:cs="Times New Roman"/>
          <w:sz w:val="24"/>
          <w:szCs w:val="24"/>
        </w:rPr>
        <w:t>” к “</w:t>
      </w:r>
      <w:r>
        <w:rPr>
          <w:rFonts w:eastAsia="Calibri" w:cs="Times New Roman" w:eastAsiaTheme="minorHAnsi"/>
          <w:color w:val="auto"/>
          <w:kern w:val="0"/>
          <w:sz w:val="24"/>
          <w:szCs w:val="24"/>
          <w:lang w:val="ru-RU" w:eastAsia="en-US" w:bidi="ar-SA"/>
        </w:rPr>
        <w:t>Participation</w:t>
      </w:r>
      <w:r>
        <w:rPr>
          <w:rFonts w:cs="Times New Roman"/>
          <w:sz w:val="24"/>
          <w:szCs w:val="24"/>
        </w:rPr>
        <w:t>” идентифицирующая связь М-</w:t>
      </w:r>
      <w:r>
        <w:rPr>
          <w:rFonts w:cs="Times New Roman"/>
          <w:sz w:val="24"/>
          <w:szCs w:val="24"/>
          <w:lang w:val="en-US"/>
        </w:rPr>
        <w:t>O</w:t>
      </w:r>
      <w:r>
        <w:rPr>
          <w:rFonts w:cs="Times New Roman"/>
          <w:sz w:val="24"/>
          <w:szCs w:val="24"/>
        </w:rPr>
        <w:t xml:space="preserve"> 1:</w:t>
      </w:r>
      <w:r>
        <w:rPr>
          <w:rFonts w:cs="Times New Roman"/>
          <w:sz w:val="24"/>
          <w:szCs w:val="24"/>
          <w:lang w:val="en-US"/>
        </w:rPr>
        <w:t>N</w:t>
      </w:r>
      <w:r>
        <w:rPr>
          <w:rFonts w:cs="Times New Roman"/>
          <w:sz w:val="24"/>
          <w:szCs w:val="24"/>
        </w:rPr>
        <w:t>.</w:t>
      </w:r>
    </w:p>
    <w:tbl>
      <w:tblPr>
        <w:tblStyle w:val="aa"/>
        <w:tblW w:w="8631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08"/>
        <w:gridCol w:w="2969"/>
        <w:gridCol w:w="2554"/>
      </w:tblGrid>
      <w:tr>
        <w:trPr>
          <w:trHeight w:val="629" w:hRule="atLeast"/>
        </w:trPr>
        <w:tc>
          <w:tcPr>
            <w:tcW w:w="310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eastAsiaTheme="minorHAnsi"/>
                <w:lang w:val="en-US" w:eastAsia="en-US"/>
              </w:rPr>
              <w:t>“</w:t>
            </w: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  <w:t>Movie</w:t>
            </w:r>
            <w:r>
              <w:rPr>
                <w:rFonts w:eastAsia="Calibri" w:cs="Times New Roman" w:eastAsiaTheme="minorHAnsi"/>
                <w:lang w:val="en-US" w:eastAsia="en-US"/>
              </w:rPr>
              <w:t xml:space="preserve">” - </w:t>
            </w:r>
            <w:r>
              <w:rPr>
                <w:rFonts w:eastAsia="Calibri" w:cs="Times New Roman" w:eastAsiaTheme="minorHAnsi"/>
                <w:lang w:eastAsia="en-US"/>
              </w:rPr>
              <w:t>обязательный родитель</w:t>
            </w:r>
          </w:p>
        </w:tc>
        <w:tc>
          <w:tcPr>
            <w:tcW w:w="296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eastAsiaTheme="minorHAnsi"/>
                <w:lang w:eastAsia="en-US"/>
              </w:rPr>
              <w:t>Действия для “</w:t>
            </w: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  <w:t>Movie</w:t>
            </w:r>
            <w:r>
              <w:rPr>
                <w:rFonts w:eastAsia="Calibri" w:cs="Times New Roman" w:eastAsiaTheme="minorHAnsi"/>
                <w:lang w:eastAsia="en-US"/>
              </w:rPr>
              <w:t>” (родитель)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eastAsiaTheme="minorHAnsi"/>
                <w:lang w:eastAsia="en-US"/>
              </w:rPr>
              <w:t xml:space="preserve">Действия для </w:t>
            </w:r>
            <w:r>
              <w:rPr>
                <w:rFonts w:eastAsia="Calibri" w:cs="Times New Roman" w:eastAsiaTheme="minorHAnsi"/>
                <w:lang w:val="en-US" w:eastAsia="en-US"/>
              </w:rPr>
              <w:t>“</w:t>
            </w: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Participation</w:t>
            </w:r>
            <w:r>
              <w:rPr>
                <w:rFonts w:eastAsia="Calibri" w:cs="Times New Roman" w:eastAsiaTheme="minorHAnsi"/>
                <w:lang w:val="en-US" w:eastAsia="en-US"/>
              </w:rPr>
              <w:t>”</w:t>
            </w:r>
            <w:r>
              <w:rPr>
                <w:rFonts w:eastAsia="Calibri" w:cs="Times New Roman" w:eastAsiaTheme="minorHAnsi"/>
                <w:lang w:eastAsia="en-US"/>
              </w:rPr>
              <w:t xml:space="preserve"> (ребенок)</w:t>
            </w:r>
          </w:p>
        </w:tc>
      </w:tr>
      <w:tr>
        <w:trPr>
          <w:trHeight w:val="439" w:hRule="atLeast"/>
        </w:trPr>
        <w:tc>
          <w:tcPr>
            <w:tcW w:w="310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Вставка</w:t>
            </w:r>
          </w:p>
        </w:tc>
        <w:tc>
          <w:tcPr>
            <w:tcW w:w="296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Подбор родительской записи</w:t>
            </w: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 Movie</w:t>
            </w:r>
          </w:p>
        </w:tc>
      </w:tr>
      <w:tr>
        <w:trPr>
          <w:trHeight w:val="586" w:hRule="atLeast"/>
        </w:trPr>
        <w:tc>
          <w:tcPr>
            <w:tcW w:w="310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Изменение первичного или внешнего ключа</w:t>
            </w:r>
          </w:p>
        </w:tc>
        <w:tc>
          <w:tcPr>
            <w:tcW w:w="296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 xml:space="preserve">Запрещено – у Movie суррогатный ключ 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Запрещено</w:t>
            </w:r>
          </w:p>
        </w:tc>
      </w:tr>
      <w:tr>
        <w:trPr>
          <w:trHeight w:val="401" w:hRule="atLeast"/>
        </w:trPr>
        <w:tc>
          <w:tcPr>
            <w:tcW w:w="310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Удаление</w:t>
            </w:r>
          </w:p>
        </w:tc>
        <w:tc>
          <w:tcPr>
            <w:tcW w:w="296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 xml:space="preserve">Каскадное удаление </w:t>
            </w: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всех Participation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</w:tr>
    </w:tbl>
    <w:p>
      <w:pPr>
        <w:pStyle w:val="Normal"/>
        <w:spacing w:lineRule="auto" w:line="360" w:before="0" w:after="0"/>
        <w:ind w:left="10" w:right="709" w:hanging="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left="11" w:right="680" w:hanging="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Таблица 8 - “</w:t>
      </w:r>
      <w:r>
        <w:rPr>
          <w:rFonts w:eastAsia="Calibri" w:cs="Times New Roman" w:eastAsiaTheme="minorHAnsi"/>
          <w:color w:val="auto"/>
          <w:kern w:val="0"/>
          <w:sz w:val="24"/>
          <w:szCs w:val="24"/>
          <w:lang w:val="ru-RU" w:eastAsia="en-US" w:bidi="ar-SA"/>
        </w:rPr>
        <w:t>Person</w:t>
      </w:r>
      <w:r>
        <w:rPr>
          <w:rFonts w:cs="Times New Roman"/>
          <w:sz w:val="24"/>
          <w:szCs w:val="24"/>
        </w:rPr>
        <w:t>” к “</w:t>
      </w:r>
      <w:r>
        <w:rPr>
          <w:rFonts w:eastAsia="Calibri" w:cs="Times New Roman" w:eastAsiaTheme="minorHAnsi"/>
          <w:color w:val="auto"/>
          <w:kern w:val="0"/>
          <w:sz w:val="24"/>
          <w:szCs w:val="24"/>
          <w:lang w:val="ru-RU" w:eastAsia="en-US" w:bidi="ar-SA"/>
        </w:rPr>
        <w:t>Participation</w:t>
      </w:r>
      <w:r>
        <w:rPr>
          <w:rFonts w:cs="Times New Roman"/>
          <w:sz w:val="24"/>
          <w:szCs w:val="24"/>
        </w:rPr>
        <w:t>” идентифицирующая связь М-</w:t>
      </w:r>
      <w:r>
        <w:rPr>
          <w:rFonts w:cs="Times New Roman"/>
          <w:sz w:val="24"/>
          <w:szCs w:val="24"/>
          <w:lang w:val="en-US"/>
        </w:rPr>
        <w:t>O</w:t>
      </w:r>
      <w:r>
        <w:rPr>
          <w:rFonts w:cs="Times New Roman"/>
          <w:sz w:val="24"/>
          <w:szCs w:val="24"/>
        </w:rPr>
        <w:t xml:space="preserve"> 1:</w:t>
      </w:r>
      <w:r>
        <w:rPr>
          <w:rFonts w:cs="Times New Roman"/>
          <w:sz w:val="24"/>
          <w:szCs w:val="24"/>
          <w:lang w:val="en-US"/>
        </w:rPr>
        <w:t>N</w:t>
      </w:r>
      <w:r>
        <w:rPr>
          <w:rFonts w:cs="Times New Roman"/>
          <w:sz w:val="24"/>
          <w:szCs w:val="24"/>
        </w:rPr>
        <w:t>.</w:t>
      </w:r>
    </w:p>
    <w:tbl>
      <w:tblPr>
        <w:tblStyle w:val="aa"/>
        <w:tblW w:w="8631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08"/>
        <w:gridCol w:w="2969"/>
        <w:gridCol w:w="2554"/>
      </w:tblGrid>
      <w:tr>
        <w:trPr>
          <w:trHeight w:val="629" w:hRule="atLeast"/>
        </w:trPr>
        <w:tc>
          <w:tcPr>
            <w:tcW w:w="310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eastAsiaTheme="minorHAnsi"/>
                <w:lang w:val="en-US" w:eastAsia="en-US"/>
              </w:rPr>
              <w:t>“</w:t>
            </w: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Person</w:t>
            </w:r>
            <w:r>
              <w:rPr>
                <w:rFonts w:eastAsia="Calibri" w:cs="Times New Roman" w:eastAsiaTheme="minorHAnsi"/>
                <w:lang w:val="en-US" w:eastAsia="en-US"/>
              </w:rPr>
              <w:t xml:space="preserve">” - </w:t>
            </w:r>
            <w:r>
              <w:rPr>
                <w:rFonts w:eastAsia="Calibri" w:cs="Times New Roman" w:eastAsiaTheme="minorHAnsi"/>
                <w:lang w:eastAsia="en-US"/>
              </w:rPr>
              <w:t>обязательный родитель</w:t>
            </w:r>
          </w:p>
        </w:tc>
        <w:tc>
          <w:tcPr>
            <w:tcW w:w="296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eastAsiaTheme="minorHAnsi"/>
                <w:lang w:eastAsia="en-US"/>
              </w:rPr>
              <w:t>Действия для “</w:t>
            </w: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Person</w:t>
            </w:r>
            <w:r>
              <w:rPr>
                <w:rFonts w:eastAsia="Calibri" w:cs="Times New Roman" w:eastAsiaTheme="minorHAnsi"/>
                <w:lang w:eastAsia="en-US"/>
              </w:rPr>
              <w:t>” (родитель)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eastAsiaTheme="minorHAnsi"/>
                <w:lang w:eastAsia="en-US"/>
              </w:rPr>
              <w:t xml:space="preserve">Действия для </w:t>
            </w:r>
            <w:r>
              <w:rPr>
                <w:rFonts w:eastAsia="Calibri" w:cs="Times New Roman" w:eastAsiaTheme="minorHAnsi"/>
                <w:lang w:val="en-US" w:eastAsia="en-US"/>
              </w:rPr>
              <w:t>“</w:t>
            </w:r>
            <w:r>
              <w:rPr>
                <w:rFonts w:eastAsia="Calibri" w:cs="Times New Roman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Participation</w:t>
            </w:r>
            <w:r>
              <w:rPr>
                <w:rFonts w:eastAsia="Calibri" w:cs="Times New Roman" w:eastAsiaTheme="minorHAnsi"/>
                <w:lang w:val="en-US" w:eastAsia="en-US"/>
              </w:rPr>
              <w:t>”</w:t>
            </w:r>
            <w:r>
              <w:rPr>
                <w:rFonts w:eastAsia="Calibri" w:cs="Times New Roman" w:eastAsiaTheme="minorHAnsi"/>
                <w:lang w:eastAsia="en-US"/>
              </w:rPr>
              <w:t xml:space="preserve"> (ребенок)</w:t>
            </w:r>
          </w:p>
        </w:tc>
      </w:tr>
      <w:tr>
        <w:trPr>
          <w:trHeight w:val="439" w:hRule="atLeast"/>
        </w:trPr>
        <w:tc>
          <w:tcPr>
            <w:tcW w:w="310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Вставка</w:t>
            </w:r>
          </w:p>
        </w:tc>
        <w:tc>
          <w:tcPr>
            <w:tcW w:w="296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Подбор родительской записи</w:t>
            </w: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 xml:space="preserve"> Movie</w:t>
            </w:r>
          </w:p>
        </w:tc>
      </w:tr>
      <w:tr>
        <w:trPr>
          <w:trHeight w:val="586" w:hRule="atLeast"/>
        </w:trPr>
        <w:tc>
          <w:tcPr>
            <w:tcW w:w="310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Изменение первичного или внешнего ключа</w:t>
            </w:r>
          </w:p>
        </w:tc>
        <w:tc>
          <w:tcPr>
            <w:tcW w:w="296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 xml:space="preserve">Запрещено – у </w:t>
            </w: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en-US" w:eastAsia="en-US" w:bidi="ar-SA"/>
              </w:rPr>
              <w:t>Person</w:t>
            </w:r>
            <w:r>
              <w:rPr>
                <w:rFonts w:eastAsia="Calibri" w:cs="Times New Roman" w:eastAsiaTheme="minorHAnsi"/>
                <w:sz w:val="20"/>
                <w:szCs w:val="20"/>
                <w:lang w:val="en-US" w:eastAsia="en-US"/>
              </w:rPr>
              <w:t xml:space="preserve"> суррогатный ключ 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color w:val="000000"/>
              </w:rPr>
            </w:pPr>
            <w:r>
              <w:rPr>
                <w:rFonts w:eastAsia="Calibri" w:cs="Times New Roman" w:eastAsiaTheme="minorHAnsi"/>
                <w:color w:val="000000"/>
                <w:kern w:val="0"/>
                <w:sz w:val="20"/>
                <w:szCs w:val="20"/>
                <w:lang w:val="ru-RU" w:eastAsia="en-US" w:bidi="ar-SA"/>
              </w:rPr>
              <w:t>Разрешено: возможна замена участника съёмочной группы</w:t>
            </w:r>
          </w:p>
        </w:tc>
      </w:tr>
      <w:tr>
        <w:trPr>
          <w:trHeight w:val="401" w:hRule="atLeast"/>
        </w:trPr>
        <w:tc>
          <w:tcPr>
            <w:tcW w:w="3108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Удаление</w:t>
            </w:r>
          </w:p>
        </w:tc>
        <w:tc>
          <w:tcPr>
            <w:tcW w:w="2969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 xml:space="preserve">Каскадное удаление </w:t>
            </w:r>
            <w:r>
              <w:rPr>
                <w:rFonts w:eastAsia="Calibri" w:cs="Times New Roman" w:eastAsiaTheme="minorHAnsi"/>
                <w:color w:val="auto"/>
                <w:kern w:val="0"/>
                <w:sz w:val="20"/>
                <w:szCs w:val="20"/>
                <w:lang w:val="ru-RU" w:eastAsia="en-US" w:bidi="ar-SA"/>
              </w:rPr>
              <w:t>всех Participation</w:t>
            </w:r>
          </w:p>
        </w:tc>
        <w:tc>
          <w:tcPr>
            <w:tcW w:w="2554" w:type="dxa"/>
            <w:tcBorders/>
          </w:tcPr>
          <w:p>
            <w:pPr>
              <w:pStyle w:val="Normal"/>
              <w:spacing w:lineRule="auto" w:line="240" w:before="0" w:after="200"/>
              <w:ind w:left="0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eastAsia="Calibri" w:cs="Times New Roman" w:eastAsiaTheme="minorHAnsi"/>
                <w:sz w:val="20"/>
                <w:szCs w:val="20"/>
                <w:lang w:eastAsia="en-US"/>
              </w:rPr>
              <w:t>-</w:t>
            </w:r>
          </w:p>
        </w:tc>
      </w:tr>
    </w:tbl>
    <w:p>
      <w:pPr>
        <w:pStyle w:val="Normal"/>
        <w:spacing w:lineRule="auto" w:line="360" w:before="0" w:after="0"/>
        <w:ind w:left="10" w:right="709" w:hanging="1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footerReference w:type="default" r:id="rId5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55512597"/>
    </w:sdtPr>
    <w:sdtContent>
      <w:p>
        <w:pPr>
          <w:pStyle w:val="Footer"/>
          <w:jc w:val="center"/>
          <w:rPr>
            <w:rFonts w:cs="Times New Roman"/>
            <w:sz w:val="24"/>
            <w:szCs w:val="24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00fc7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fc7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fc7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c52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00fc7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00fc7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InternetLink">
    <w:name w:val="Hyperlink"/>
    <w:basedOn w:val="DefaultParagraphFont"/>
    <w:uiPriority w:val="99"/>
    <w:unhideWhenUsed/>
    <w:rsid w:val="00b00fc7"/>
    <w:rPr>
      <w:color w:val="0563C1" w:themeColor="hyperlink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00fc7"/>
    <w:rPr>
      <w:rFonts w:ascii="Times New Roman" w:hAnsi="Times New Roman"/>
      <w:sz w:val="28"/>
    </w:rPr>
  </w:style>
  <w:style w:type="character" w:styleId="Style11" w:customStyle="1">
    <w:name w:val="ПростоТекст Знак"/>
    <w:basedOn w:val="DefaultParagraphFont"/>
    <w:link w:val="a"/>
    <w:qFormat/>
    <w:rsid w:val="00b00fc7"/>
    <w:rPr>
      <w:rFonts w:ascii="Times New Roman" w:hAnsi="Times New Roman" w:eastAsia="Calibri" w:cs="Calibri"/>
      <w:kern w:val="2"/>
      <w:sz w:val="28"/>
      <w:lang w:eastAsia="ar-SA"/>
    </w:rPr>
  </w:style>
  <w:style w:type="character" w:styleId="Emphasis">
    <w:name w:val="Emphasis"/>
    <w:basedOn w:val="DefaultParagraphFont"/>
    <w:uiPriority w:val="20"/>
    <w:qFormat/>
    <w:rsid w:val="00b00fc7"/>
    <w:rPr>
      <w:i/>
      <w:iCs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080b1f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74c52"/>
    <w:rPr>
      <w:rFonts w:ascii="Times New Roman" w:hAnsi="Times New Roman" w:eastAsia="" w:cs="" w:cstheme="majorBidi" w:eastAsiaTheme="majorEastAsia"/>
      <w:b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3b2c19"/>
    <w:rPr>
      <w:color w:val="808080"/>
    </w:rPr>
  </w:style>
  <w:style w:type="character" w:styleId="VisitedInternetLink">
    <w:name w:val="FollowedHyperlink"/>
    <w:basedOn w:val="DefaultParagraphFont"/>
    <w:uiPriority w:val="99"/>
    <w:semiHidden/>
    <w:unhideWhenUsed/>
    <w:rsid w:val="008f4512"/>
    <w:rPr>
      <w:color w:val="954F72" w:themeColor="followed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00fc7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b00fc7"/>
    <w:pPr>
      <w:spacing w:lineRule="auto" w:line="25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b00fc7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b00fc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00fc7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unhideWhenUsed/>
    <w:qFormat/>
    <w:rsid w:val="00b00fc7"/>
    <w:pPr/>
    <w:rPr>
      <w:rFonts w:cs="Times New Roman"/>
      <w:sz w:val="24"/>
      <w:szCs w:val="24"/>
    </w:rPr>
  </w:style>
  <w:style w:type="paragraph" w:styleId="Style12" w:customStyle="1">
    <w:name w:val="ПростоТекст"/>
    <w:basedOn w:val="Normal"/>
    <w:link w:val="a0"/>
    <w:qFormat/>
    <w:rsid w:val="00b00fc7"/>
    <w:pPr>
      <w:suppressAutoHyphens w:val="true"/>
      <w:spacing w:lineRule="auto" w:line="360" w:before="0" w:after="0"/>
      <w:jc w:val="both"/>
    </w:pPr>
    <w:rPr>
      <w:rFonts w:eastAsia="Calibri" w:cs="Calibri"/>
      <w:kern w:val="2"/>
      <w:lang w:eastAsia="ar-SA"/>
    </w:rPr>
  </w:style>
  <w:style w:type="paragraph" w:styleId="Contents3">
    <w:name w:val="TOC 3"/>
    <w:basedOn w:val="Normal"/>
    <w:next w:val="Normal"/>
    <w:autoRedefine/>
    <w:uiPriority w:val="39"/>
    <w:unhideWhenUsed/>
    <w:rsid w:val="008c1f87"/>
    <w:pPr>
      <w:spacing w:before="0" w:after="100"/>
      <w:ind w:left="56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422CE-3058-4EEB-AB5F-DF928767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Application>LibreOffice/6.4.7.2$Linux_X86_64 LibreOffice_project/40$Build-2</Application>
  <Pages>8</Pages>
  <Words>547</Words>
  <Characters>3614</Characters>
  <CharactersWithSpaces>3978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2023-09-15T01:43:00Z</dcterms:created>
  <dc:creator>Julia</dc:creator>
  <dc:description/>
  <dc:language>en-US</dc:language>
  <cp:lastModifiedBy/>
  <dcterms:modified xsi:type="dcterms:W3CDTF">2024-11-20T13:50:49Z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