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E20AC" w14:textId="26784E90" w:rsidR="00176107" w:rsidRDefault="00F71125" w:rsidP="00176107">
      <w:pPr>
        <w:jc w:val="center"/>
        <w:rPr>
          <w:rFonts w:ascii="Arial" w:hAnsi="Arial" w:cs="Arial"/>
          <w:lang w:val="en-CA"/>
        </w:rPr>
      </w:pPr>
      <w:r w:rsidRPr="00603AB6">
        <w:rPr>
          <w:rFonts w:ascii="Arial" w:hAnsi="Arial" w:cs="Arial"/>
          <w:lang w:val="en-CA"/>
        </w:rPr>
        <w:t>5. Normes, codes et standards</w:t>
      </w:r>
    </w:p>
    <w:p w14:paraId="46EECC23" w14:textId="6ED7CD04" w:rsidR="00176107" w:rsidRDefault="00176107" w:rsidP="007A5938">
      <w:pPr>
        <w:rPr>
          <w:rFonts w:ascii="Arial" w:hAnsi="Arial" w:cs="Arial"/>
        </w:rPr>
      </w:pPr>
      <w:r w:rsidRPr="00176107">
        <w:rPr>
          <w:rFonts w:ascii="Arial" w:hAnsi="Arial" w:cs="Arial"/>
        </w:rPr>
        <w:t>Selon la structure de découpage du projet, les travaux couvrent notamment l’ingénierie des exigences, la modélisation de la boucle, l’architecture logicielle, la cybersécurité, l’acquisition de données, la détection d’anomalies, la quantification de l’incertitude, l’interface homme-machine ainsi que la vérification et la validation.</w:t>
      </w:r>
      <w:r>
        <w:rPr>
          <w:rFonts w:ascii="Arial" w:hAnsi="Arial" w:cs="Arial"/>
        </w:rPr>
        <w:t xml:space="preserve"> </w:t>
      </w:r>
      <w:r w:rsidRPr="00176107">
        <w:rPr>
          <w:rFonts w:ascii="Arial" w:hAnsi="Arial" w:cs="Arial"/>
        </w:rPr>
        <w:t>Les normes retenues ont donc été sélectionnées en fonction de ces différents lots de travail. Elles seront utilisées comme références d’ingénierie, de conception et de validation. Comme le prototype demeure universitaire et entièrement simulé, le projet ne vise pas une certification pour une utilisation dans une installation nucléaire réelle.</w:t>
      </w:r>
    </w:p>
    <w:p w14:paraId="1AC921E6" w14:textId="77777777" w:rsidR="00176107" w:rsidRPr="00176107" w:rsidRDefault="00176107" w:rsidP="00176107">
      <w:pPr>
        <w:rPr>
          <w:rFonts w:ascii="Arial" w:hAnsi="Arial" w:cs="Arial"/>
        </w:rPr>
      </w:pPr>
    </w:p>
    <w:tbl>
      <w:tblPr>
        <w:tblStyle w:val="Grilledutableau"/>
        <w:tblW w:w="11624" w:type="dxa"/>
        <w:tblInd w:w="-1139" w:type="dxa"/>
        <w:tblLook w:val="04A0" w:firstRow="1" w:lastRow="0" w:firstColumn="1" w:lastColumn="0" w:noHBand="0" w:noVBand="1"/>
      </w:tblPr>
      <w:tblGrid>
        <w:gridCol w:w="4820"/>
        <w:gridCol w:w="4394"/>
        <w:gridCol w:w="2410"/>
      </w:tblGrid>
      <w:tr w:rsidR="00F71125" w:rsidRPr="007A5938" w14:paraId="1EDB8C29" w14:textId="77777777" w:rsidTr="00E87094">
        <w:tc>
          <w:tcPr>
            <w:tcW w:w="4820" w:type="dxa"/>
          </w:tcPr>
          <w:p w14:paraId="4BA8AD67" w14:textId="6DA9FCE2" w:rsidR="00F71125" w:rsidRPr="007A5938" w:rsidRDefault="00751AC7" w:rsidP="006840B8">
            <w:pPr>
              <w:jc w:val="center"/>
              <w:rPr>
                <w:rFonts w:ascii="Arial" w:hAnsi="Arial" w:cs="Arial"/>
                <w:lang w:val="en-CA"/>
              </w:rPr>
            </w:pPr>
            <w:r w:rsidRPr="007A5938">
              <w:rPr>
                <w:rFonts w:ascii="Arial" w:hAnsi="Arial" w:cs="Arial"/>
                <w:lang w:val="en-CA"/>
              </w:rPr>
              <w:t>Normes / standards</w:t>
            </w:r>
          </w:p>
        </w:tc>
        <w:tc>
          <w:tcPr>
            <w:tcW w:w="4394" w:type="dxa"/>
          </w:tcPr>
          <w:p w14:paraId="211114EC" w14:textId="1FCC7F8E" w:rsidR="00F71125" w:rsidRPr="007A5938" w:rsidRDefault="00751AC7" w:rsidP="006840B8">
            <w:pPr>
              <w:jc w:val="center"/>
              <w:rPr>
                <w:rFonts w:ascii="Arial" w:hAnsi="Arial" w:cs="Arial"/>
                <w:lang w:val="en-CA"/>
              </w:rPr>
            </w:pPr>
            <w:r w:rsidRPr="007A5938">
              <w:rPr>
                <w:rFonts w:ascii="Arial" w:hAnsi="Arial" w:cs="Arial"/>
                <w:lang w:val="en-CA"/>
              </w:rPr>
              <w:t>Description</w:t>
            </w:r>
          </w:p>
        </w:tc>
        <w:tc>
          <w:tcPr>
            <w:tcW w:w="2410" w:type="dxa"/>
          </w:tcPr>
          <w:p w14:paraId="275C66AC" w14:textId="0E2CB59C" w:rsidR="00F71125" w:rsidRPr="007A5938" w:rsidRDefault="00751AC7" w:rsidP="006840B8">
            <w:pPr>
              <w:jc w:val="center"/>
              <w:rPr>
                <w:rFonts w:ascii="Arial" w:hAnsi="Arial" w:cs="Arial"/>
              </w:rPr>
            </w:pPr>
            <w:r w:rsidRPr="007A5938">
              <w:rPr>
                <w:rFonts w:ascii="Arial" w:hAnsi="Arial" w:cs="Arial"/>
              </w:rPr>
              <w:t>Lien direct avec le SDP</w:t>
            </w:r>
          </w:p>
        </w:tc>
      </w:tr>
      <w:tr w:rsidR="00F71125" w:rsidRPr="007A5938" w14:paraId="22316533" w14:textId="77777777" w:rsidTr="00E87094">
        <w:tc>
          <w:tcPr>
            <w:tcW w:w="4820" w:type="dxa"/>
          </w:tcPr>
          <w:p w14:paraId="679CB2CB" w14:textId="205098F9" w:rsidR="00751AC7" w:rsidRPr="007A5938" w:rsidRDefault="00751AC7" w:rsidP="00751AC7">
            <w:pPr>
              <w:pStyle w:val="Paragraphedeliste"/>
              <w:numPr>
                <w:ilvl w:val="0"/>
                <w:numId w:val="1"/>
              </w:numPr>
              <w:rPr>
                <w:rFonts w:ascii="Arial" w:hAnsi="Arial" w:cs="Arial"/>
              </w:rPr>
            </w:pPr>
            <w:r w:rsidRPr="007A5938">
              <w:rPr>
                <w:rFonts w:ascii="Arial" w:hAnsi="Arial" w:cs="Arial"/>
              </w:rPr>
              <w:t>ISO/IEC/IEEE</w:t>
            </w:r>
            <w:r w:rsidRPr="007A5938">
              <w:rPr>
                <w:rFonts w:ascii="Arial" w:hAnsi="Arial" w:cs="Arial"/>
              </w:rPr>
              <w:t xml:space="preserve"> </w:t>
            </w:r>
            <w:r w:rsidRPr="007A5938">
              <w:rPr>
                <w:rFonts w:ascii="Arial" w:hAnsi="Arial" w:cs="Arial"/>
              </w:rPr>
              <w:t>15288:2023</w:t>
            </w:r>
            <w:r w:rsidRPr="007A5938">
              <w:rPr>
                <w:rFonts w:ascii="Arial" w:hAnsi="Arial" w:cs="Arial"/>
              </w:rPr>
              <w:t xml:space="preserve"> (</w:t>
            </w:r>
            <w:r w:rsidRPr="007A5938">
              <w:rPr>
                <w:rFonts w:ascii="Arial" w:hAnsi="Arial" w:cs="Arial"/>
              </w:rPr>
              <w:t xml:space="preserve">Ingénierie des systèmes et des logiciels </w:t>
            </w:r>
            <w:r w:rsidR="00A35AD3">
              <w:rPr>
                <w:rFonts w:ascii="Arial" w:hAnsi="Arial" w:cs="Arial"/>
              </w:rPr>
              <w:t>-</w:t>
            </w:r>
            <w:r w:rsidRPr="007A5938">
              <w:rPr>
                <w:rFonts w:ascii="Arial" w:hAnsi="Arial" w:cs="Arial"/>
              </w:rPr>
              <w:t xml:space="preserve"> Processus du cycle de vie des systèmes</w:t>
            </w:r>
            <w:r w:rsidRPr="007A5938">
              <w:rPr>
                <w:rFonts w:ascii="Arial" w:hAnsi="Arial" w:cs="Arial"/>
              </w:rPr>
              <w:t>)</w:t>
            </w:r>
          </w:p>
        </w:tc>
        <w:tc>
          <w:tcPr>
            <w:tcW w:w="4394" w:type="dxa"/>
          </w:tcPr>
          <w:p w14:paraId="5122CBE6" w14:textId="087BFEA5" w:rsidR="00F71125" w:rsidRPr="007A5938" w:rsidRDefault="00751AC7">
            <w:pPr>
              <w:rPr>
                <w:rFonts w:ascii="Arial" w:hAnsi="Arial" w:cs="Arial"/>
              </w:rPr>
            </w:pPr>
            <w:r w:rsidRPr="007A5938">
              <w:rPr>
                <w:rFonts w:ascii="Arial" w:hAnsi="Arial" w:cs="Arial"/>
              </w:rPr>
              <w:t>Définit les processus du cycle de vie d’un système : besoins, conception, intégration, vérification, validation et transition.</w:t>
            </w:r>
          </w:p>
          <w:p w14:paraId="018414E7" w14:textId="6F707254" w:rsidR="00751AC7" w:rsidRPr="007A5938" w:rsidRDefault="00751AC7" w:rsidP="00751AC7">
            <w:pPr>
              <w:rPr>
                <w:rFonts w:ascii="Arial" w:hAnsi="Arial" w:cs="Arial"/>
              </w:rPr>
            </w:pPr>
          </w:p>
        </w:tc>
        <w:tc>
          <w:tcPr>
            <w:tcW w:w="2410" w:type="dxa"/>
          </w:tcPr>
          <w:p w14:paraId="43229EC3" w14:textId="7197B41E" w:rsidR="00F71125" w:rsidRPr="007A5938" w:rsidRDefault="00DD321A">
            <w:pPr>
              <w:rPr>
                <w:rFonts w:ascii="Arial" w:hAnsi="Arial" w:cs="Arial"/>
              </w:rPr>
            </w:pPr>
            <w:r w:rsidRPr="007A5938">
              <w:rPr>
                <w:rFonts w:ascii="Arial" w:hAnsi="Arial" w:cs="Arial"/>
              </w:rPr>
              <w:t>L1, L2, L4, L5, L9 : structure générale du projet, exigences, architecture et V&amp;V.</w:t>
            </w:r>
          </w:p>
        </w:tc>
      </w:tr>
      <w:tr w:rsidR="00F71125" w:rsidRPr="007A5938" w14:paraId="6C4709D6" w14:textId="77777777" w:rsidTr="00E87094">
        <w:trPr>
          <w:trHeight w:val="1423"/>
        </w:trPr>
        <w:tc>
          <w:tcPr>
            <w:tcW w:w="4820" w:type="dxa"/>
          </w:tcPr>
          <w:p w14:paraId="5C0429F8" w14:textId="4F39B92F" w:rsidR="00F71125" w:rsidRPr="007A5938" w:rsidRDefault="00751AC7" w:rsidP="00751AC7">
            <w:pPr>
              <w:pStyle w:val="Paragraphedeliste"/>
              <w:numPr>
                <w:ilvl w:val="0"/>
                <w:numId w:val="1"/>
              </w:numPr>
              <w:rPr>
                <w:rFonts w:ascii="Arial" w:hAnsi="Arial" w:cs="Arial"/>
              </w:rPr>
            </w:pPr>
            <w:r w:rsidRPr="007A5938">
              <w:rPr>
                <w:rFonts w:ascii="Arial" w:hAnsi="Arial" w:cs="Arial"/>
              </w:rPr>
              <w:t>ISO/IEC/IEEE 12207:2026</w:t>
            </w:r>
            <w:r w:rsidRPr="007A5938">
              <w:rPr>
                <w:rFonts w:ascii="Arial" w:hAnsi="Arial" w:cs="Arial"/>
              </w:rPr>
              <w:t xml:space="preserve"> (</w:t>
            </w:r>
            <w:r w:rsidRPr="007A5938">
              <w:rPr>
                <w:rFonts w:ascii="Arial" w:hAnsi="Arial" w:cs="Arial"/>
              </w:rPr>
              <w:t xml:space="preserve">Ingénierie des systèmes et du logiciel </w:t>
            </w:r>
            <w:r w:rsidR="00A35AD3">
              <w:rPr>
                <w:rFonts w:ascii="Arial" w:hAnsi="Arial" w:cs="Arial"/>
              </w:rPr>
              <w:t xml:space="preserve">- </w:t>
            </w:r>
            <w:r w:rsidRPr="007A5938">
              <w:rPr>
                <w:rFonts w:ascii="Arial" w:hAnsi="Arial" w:cs="Arial"/>
              </w:rPr>
              <w:t>Processus du cycle de vie du logiciel</w:t>
            </w:r>
            <w:r w:rsidRPr="007A5938">
              <w:rPr>
                <w:rFonts w:ascii="Arial" w:hAnsi="Arial" w:cs="Arial"/>
              </w:rPr>
              <w:t>)</w:t>
            </w:r>
          </w:p>
        </w:tc>
        <w:tc>
          <w:tcPr>
            <w:tcW w:w="4394" w:type="dxa"/>
          </w:tcPr>
          <w:p w14:paraId="26CB0422" w14:textId="2CBB1813" w:rsidR="00F71125" w:rsidRPr="007A5938" w:rsidRDefault="00751AC7">
            <w:pPr>
              <w:rPr>
                <w:rFonts w:ascii="Arial" w:hAnsi="Arial" w:cs="Arial"/>
              </w:rPr>
            </w:pPr>
            <w:r w:rsidRPr="007A5938">
              <w:rPr>
                <w:rFonts w:ascii="Arial" w:hAnsi="Arial" w:cs="Arial"/>
              </w:rPr>
              <w:t>Définit les processus du cycle de vie logiciel, du développement jusqu’aux essais et à la maintenance.</w:t>
            </w:r>
          </w:p>
        </w:tc>
        <w:tc>
          <w:tcPr>
            <w:tcW w:w="2410" w:type="dxa"/>
          </w:tcPr>
          <w:p w14:paraId="01217DFE" w14:textId="4636A3FF" w:rsidR="00F71125" w:rsidRPr="007A5938" w:rsidRDefault="00DD321A">
            <w:pPr>
              <w:rPr>
                <w:rFonts w:ascii="Arial" w:hAnsi="Arial" w:cs="Arial"/>
              </w:rPr>
            </w:pPr>
            <w:r w:rsidRPr="007A5938">
              <w:rPr>
                <w:rFonts w:ascii="Arial" w:hAnsi="Arial" w:cs="Arial"/>
              </w:rPr>
              <w:t>L5, L6, L7, L8, L9 : architecture logicielle, noyau de simulation, détection d’anomalies, IHM et essais.</w:t>
            </w:r>
          </w:p>
          <w:p w14:paraId="556A5B8D" w14:textId="77777777" w:rsidR="00DD321A" w:rsidRPr="007A5938" w:rsidRDefault="00DD321A" w:rsidP="00DD321A">
            <w:pPr>
              <w:rPr>
                <w:rFonts w:ascii="Arial" w:hAnsi="Arial" w:cs="Arial"/>
              </w:rPr>
            </w:pPr>
          </w:p>
        </w:tc>
      </w:tr>
      <w:tr w:rsidR="00F71125" w:rsidRPr="007A5938" w14:paraId="3FC6B96A" w14:textId="77777777" w:rsidTr="00E87094">
        <w:tc>
          <w:tcPr>
            <w:tcW w:w="4820" w:type="dxa"/>
          </w:tcPr>
          <w:p w14:paraId="30C28DA8" w14:textId="21DA9552" w:rsidR="00751AC7" w:rsidRPr="007A5938" w:rsidRDefault="00751AC7" w:rsidP="00751AC7">
            <w:pPr>
              <w:pStyle w:val="Paragraphedeliste"/>
              <w:numPr>
                <w:ilvl w:val="0"/>
                <w:numId w:val="1"/>
              </w:numPr>
              <w:rPr>
                <w:rFonts w:ascii="Arial" w:hAnsi="Arial" w:cs="Arial"/>
              </w:rPr>
            </w:pPr>
            <w:r w:rsidRPr="007A5938">
              <w:rPr>
                <w:rFonts w:ascii="Arial" w:hAnsi="Arial" w:cs="Arial"/>
              </w:rPr>
              <w:t>ISO 23247-1:2021</w:t>
            </w:r>
            <w:r w:rsidRPr="007A5938">
              <w:rPr>
                <w:rFonts w:ascii="Arial" w:hAnsi="Arial" w:cs="Arial"/>
              </w:rPr>
              <w:t xml:space="preserve"> (S</w:t>
            </w:r>
            <w:r w:rsidRPr="007A5938">
              <w:rPr>
                <w:rFonts w:ascii="Arial" w:hAnsi="Arial" w:cs="Arial"/>
              </w:rPr>
              <w:t xml:space="preserve">ystèmes d'automatisation et intégration </w:t>
            </w:r>
            <w:r w:rsidR="00A35AD3">
              <w:rPr>
                <w:rFonts w:ascii="Arial" w:hAnsi="Arial" w:cs="Arial"/>
              </w:rPr>
              <w:t xml:space="preserve">- </w:t>
            </w:r>
            <w:r w:rsidRPr="007A5938">
              <w:rPr>
                <w:rFonts w:ascii="Arial" w:hAnsi="Arial" w:cs="Arial"/>
              </w:rPr>
              <w:t xml:space="preserve">Cadre technique de jumeau numérique dans un contexte de </w:t>
            </w:r>
            <w:r w:rsidRPr="007A5938">
              <w:rPr>
                <w:rFonts w:ascii="Arial" w:hAnsi="Arial" w:cs="Arial"/>
              </w:rPr>
              <w:t>fabrication Partie</w:t>
            </w:r>
            <w:r w:rsidRPr="007A5938">
              <w:rPr>
                <w:rFonts w:ascii="Arial" w:hAnsi="Arial" w:cs="Arial"/>
              </w:rPr>
              <w:t xml:space="preserve"> 1: Vue d'ensemble et principes généraux</w:t>
            </w:r>
            <w:r w:rsidRPr="007A5938">
              <w:rPr>
                <w:rFonts w:ascii="Arial" w:hAnsi="Arial" w:cs="Arial"/>
              </w:rPr>
              <w:t>)</w:t>
            </w:r>
          </w:p>
          <w:p w14:paraId="7C5139DE" w14:textId="32C13B73" w:rsidR="00F71125" w:rsidRPr="007A5938" w:rsidRDefault="00F71125" w:rsidP="00751AC7">
            <w:pPr>
              <w:pStyle w:val="Paragraphedeliste"/>
              <w:rPr>
                <w:rFonts w:ascii="Arial" w:hAnsi="Arial" w:cs="Arial"/>
              </w:rPr>
            </w:pPr>
          </w:p>
        </w:tc>
        <w:tc>
          <w:tcPr>
            <w:tcW w:w="4394" w:type="dxa"/>
          </w:tcPr>
          <w:p w14:paraId="532605D7" w14:textId="0B62D877" w:rsidR="00F71125" w:rsidRPr="007A5938" w:rsidRDefault="00751AC7">
            <w:pPr>
              <w:rPr>
                <w:rFonts w:ascii="Arial" w:hAnsi="Arial" w:cs="Arial"/>
              </w:rPr>
            </w:pPr>
            <w:r w:rsidRPr="007A5938">
              <w:rPr>
                <w:rFonts w:ascii="Arial" w:hAnsi="Arial" w:cs="Arial"/>
              </w:rPr>
              <w:t>Présente les principes généraux et exigences d’un cadre de jumeau numérique industriel.</w:t>
            </w:r>
          </w:p>
        </w:tc>
        <w:tc>
          <w:tcPr>
            <w:tcW w:w="2410" w:type="dxa"/>
          </w:tcPr>
          <w:p w14:paraId="261D9B6D" w14:textId="348C67E7" w:rsidR="00F71125" w:rsidRPr="007A5938" w:rsidRDefault="00DD321A">
            <w:pPr>
              <w:rPr>
                <w:rFonts w:ascii="Arial" w:hAnsi="Arial" w:cs="Arial"/>
              </w:rPr>
            </w:pPr>
            <w:r w:rsidRPr="007A5938">
              <w:rPr>
                <w:rFonts w:ascii="Arial" w:hAnsi="Arial" w:cs="Arial"/>
              </w:rPr>
              <w:t>L4, L5, L6 : modèle de référence, architecture et noyau du jumeau numérique.</w:t>
            </w:r>
          </w:p>
          <w:p w14:paraId="31D91FFD" w14:textId="77777777" w:rsidR="00DD321A" w:rsidRPr="007A5938" w:rsidRDefault="00DD321A" w:rsidP="00DD321A">
            <w:pPr>
              <w:rPr>
                <w:rFonts w:ascii="Arial" w:hAnsi="Arial" w:cs="Arial"/>
              </w:rPr>
            </w:pPr>
          </w:p>
          <w:p w14:paraId="74BADD3F" w14:textId="77777777" w:rsidR="00DD321A" w:rsidRPr="007A5938" w:rsidRDefault="00DD321A" w:rsidP="00DD321A">
            <w:pPr>
              <w:ind w:firstLine="708"/>
              <w:rPr>
                <w:rFonts w:ascii="Arial" w:hAnsi="Arial" w:cs="Arial"/>
              </w:rPr>
            </w:pPr>
          </w:p>
        </w:tc>
      </w:tr>
      <w:tr w:rsidR="00F71125" w:rsidRPr="007A5938" w14:paraId="67C28A8F" w14:textId="77777777" w:rsidTr="00E87094">
        <w:trPr>
          <w:trHeight w:val="1584"/>
        </w:trPr>
        <w:tc>
          <w:tcPr>
            <w:tcW w:w="4820" w:type="dxa"/>
          </w:tcPr>
          <w:p w14:paraId="6C4B4A7A" w14:textId="7A43D266" w:rsidR="00F71125" w:rsidRPr="007A5938" w:rsidRDefault="00F86676" w:rsidP="00F86676">
            <w:pPr>
              <w:pStyle w:val="Paragraphedeliste"/>
              <w:numPr>
                <w:ilvl w:val="0"/>
                <w:numId w:val="1"/>
              </w:numPr>
              <w:rPr>
                <w:rFonts w:ascii="Arial" w:hAnsi="Arial" w:cs="Arial"/>
              </w:rPr>
            </w:pPr>
            <w:r w:rsidRPr="007A5938">
              <w:rPr>
                <w:rFonts w:ascii="Arial" w:hAnsi="Arial" w:cs="Arial"/>
              </w:rPr>
              <w:t>ISO/IEC 25010:2023</w:t>
            </w:r>
            <w:r w:rsidRPr="007A5938">
              <w:rPr>
                <w:rFonts w:ascii="Arial" w:hAnsi="Arial" w:cs="Arial"/>
              </w:rPr>
              <w:t xml:space="preserve"> (</w:t>
            </w:r>
            <w:r w:rsidRPr="007A5938">
              <w:rPr>
                <w:rFonts w:ascii="Arial" w:hAnsi="Arial" w:cs="Arial"/>
              </w:rPr>
              <w:t xml:space="preserve">Ingénierie des systèmes et du logiciel </w:t>
            </w:r>
            <w:r w:rsidR="00165E0A" w:rsidRPr="007A5938">
              <w:rPr>
                <w:rFonts w:ascii="Arial" w:hAnsi="Arial" w:cs="Arial"/>
              </w:rPr>
              <w:t>-</w:t>
            </w:r>
            <w:r w:rsidRPr="007A5938">
              <w:rPr>
                <w:rFonts w:ascii="Arial" w:hAnsi="Arial" w:cs="Arial"/>
              </w:rPr>
              <w:t xml:space="preserve"> Exigences de qualité et évaluation des systèmes et du logiciel (SQuaRE) </w:t>
            </w:r>
            <w:r w:rsidR="00165E0A" w:rsidRPr="007A5938">
              <w:rPr>
                <w:rFonts w:ascii="Arial" w:hAnsi="Arial" w:cs="Arial"/>
              </w:rPr>
              <w:t>-</w:t>
            </w:r>
            <w:r w:rsidRPr="007A5938">
              <w:rPr>
                <w:rFonts w:ascii="Arial" w:hAnsi="Arial" w:cs="Arial"/>
              </w:rPr>
              <w:t xml:space="preserve"> Modèles de qualité du produit</w:t>
            </w:r>
            <w:r w:rsidRPr="007A5938">
              <w:rPr>
                <w:rFonts w:ascii="Arial" w:hAnsi="Arial" w:cs="Arial"/>
              </w:rPr>
              <w:t xml:space="preserve">) </w:t>
            </w:r>
          </w:p>
          <w:p w14:paraId="45C3F757" w14:textId="6B62E53E" w:rsidR="00F86676" w:rsidRPr="007A5938" w:rsidRDefault="00F86676" w:rsidP="00F86676">
            <w:pPr>
              <w:pStyle w:val="Paragraphedeliste"/>
              <w:rPr>
                <w:rFonts w:ascii="Arial" w:hAnsi="Arial" w:cs="Arial"/>
              </w:rPr>
            </w:pPr>
          </w:p>
        </w:tc>
        <w:tc>
          <w:tcPr>
            <w:tcW w:w="4394" w:type="dxa"/>
          </w:tcPr>
          <w:p w14:paraId="09F4AAA9" w14:textId="25A99DCB" w:rsidR="00F71125" w:rsidRPr="007A5938" w:rsidRDefault="00C64086">
            <w:pPr>
              <w:rPr>
                <w:rFonts w:ascii="Arial" w:hAnsi="Arial" w:cs="Arial"/>
              </w:rPr>
            </w:pPr>
            <w:r w:rsidRPr="007A5938">
              <w:rPr>
                <w:rFonts w:ascii="Arial" w:hAnsi="Arial" w:cs="Arial"/>
              </w:rPr>
              <w:t>Définit un modèle de qualité pour les produits logiciels et systèmes TIC.</w:t>
            </w:r>
          </w:p>
        </w:tc>
        <w:tc>
          <w:tcPr>
            <w:tcW w:w="2410" w:type="dxa"/>
          </w:tcPr>
          <w:p w14:paraId="0A43D802" w14:textId="6E1B0E0B" w:rsidR="00F71125" w:rsidRPr="007A5938" w:rsidRDefault="00DD321A">
            <w:pPr>
              <w:rPr>
                <w:rFonts w:ascii="Arial" w:hAnsi="Arial" w:cs="Arial"/>
              </w:rPr>
            </w:pPr>
            <w:r w:rsidRPr="007A5938">
              <w:rPr>
                <w:rFonts w:ascii="Arial" w:hAnsi="Arial" w:cs="Arial"/>
              </w:rPr>
              <w:t>L5, L6, L7, L8, L9 : fiabilité, performance, maintenabilité, sécurité et critères d’essai du prototype.</w:t>
            </w:r>
          </w:p>
        </w:tc>
      </w:tr>
      <w:tr w:rsidR="00F71125" w:rsidRPr="007A5938" w14:paraId="6CE37A8D" w14:textId="77777777" w:rsidTr="00E87094">
        <w:trPr>
          <w:trHeight w:val="1408"/>
        </w:trPr>
        <w:tc>
          <w:tcPr>
            <w:tcW w:w="4820" w:type="dxa"/>
          </w:tcPr>
          <w:p w14:paraId="2D4A74E1" w14:textId="66DED853" w:rsidR="00F71125" w:rsidRPr="007A5938" w:rsidRDefault="00F86676" w:rsidP="00F86676">
            <w:pPr>
              <w:pStyle w:val="Paragraphedeliste"/>
              <w:numPr>
                <w:ilvl w:val="0"/>
                <w:numId w:val="1"/>
              </w:numPr>
              <w:rPr>
                <w:rFonts w:ascii="Arial" w:hAnsi="Arial" w:cs="Arial"/>
              </w:rPr>
            </w:pPr>
            <w:r w:rsidRPr="007A5938">
              <w:rPr>
                <w:rFonts w:ascii="Arial" w:hAnsi="Arial" w:cs="Arial"/>
              </w:rPr>
              <w:t>ISO 31000:2018</w:t>
            </w:r>
            <w:r w:rsidRPr="007A5938">
              <w:rPr>
                <w:rFonts w:ascii="Arial" w:hAnsi="Arial" w:cs="Arial"/>
              </w:rPr>
              <w:t xml:space="preserve"> (</w:t>
            </w:r>
            <w:r w:rsidRPr="007A5938">
              <w:rPr>
                <w:rFonts w:ascii="Arial" w:hAnsi="Arial" w:cs="Arial"/>
              </w:rPr>
              <w:t xml:space="preserve">Management du risque </w:t>
            </w:r>
            <w:r w:rsidR="00165E0A" w:rsidRPr="007A5938">
              <w:rPr>
                <w:rFonts w:ascii="Arial" w:hAnsi="Arial" w:cs="Arial"/>
              </w:rPr>
              <w:t>-</w:t>
            </w:r>
            <w:r w:rsidRPr="007A5938">
              <w:rPr>
                <w:rFonts w:ascii="Arial" w:hAnsi="Arial" w:cs="Arial"/>
              </w:rPr>
              <w:t xml:space="preserve"> Lignes directrices</w:t>
            </w:r>
            <w:r w:rsidRPr="007A5938">
              <w:rPr>
                <w:rFonts w:ascii="Arial" w:hAnsi="Arial" w:cs="Arial"/>
              </w:rPr>
              <w:t>)</w:t>
            </w:r>
          </w:p>
        </w:tc>
        <w:tc>
          <w:tcPr>
            <w:tcW w:w="4394" w:type="dxa"/>
          </w:tcPr>
          <w:p w14:paraId="1C72A8EB" w14:textId="4A9C15E0" w:rsidR="00F71125" w:rsidRPr="007A5938" w:rsidRDefault="00C64086">
            <w:pPr>
              <w:rPr>
                <w:rFonts w:ascii="Arial" w:hAnsi="Arial" w:cs="Arial"/>
              </w:rPr>
            </w:pPr>
            <w:r w:rsidRPr="007A5938">
              <w:rPr>
                <w:rFonts w:ascii="Arial" w:hAnsi="Arial" w:cs="Arial"/>
              </w:rPr>
              <w:t>Fournit une démarche pour identifier, analyser, évaluer et traiter les risques.</w:t>
            </w:r>
          </w:p>
        </w:tc>
        <w:tc>
          <w:tcPr>
            <w:tcW w:w="2410" w:type="dxa"/>
          </w:tcPr>
          <w:p w14:paraId="64740AF4" w14:textId="0238CD82" w:rsidR="00F71125" w:rsidRPr="007A5938" w:rsidRDefault="00E87094">
            <w:pPr>
              <w:rPr>
                <w:rFonts w:ascii="Arial" w:hAnsi="Arial" w:cs="Arial"/>
              </w:rPr>
            </w:pPr>
            <w:r w:rsidRPr="007A5938">
              <w:rPr>
                <w:rFonts w:ascii="Arial" w:hAnsi="Arial" w:cs="Arial"/>
              </w:rPr>
              <w:t>L1, L2, L9 : gestion du projet, exigences, risques techniques et campagne de validation.</w:t>
            </w:r>
          </w:p>
          <w:p w14:paraId="75C6F64A" w14:textId="77777777" w:rsidR="00E87094" w:rsidRPr="007A5938" w:rsidRDefault="00E87094" w:rsidP="00E87094">
            <w:pPr>
              <w:rPr>
                <w:rFonts w:ascii="Arial" w:hAnsi="Arial" w:cs="Arial"/>
              </w:rPr>
            </w:pPr>
          </w:p>
        </w:tc>
      </w:tr>
      <w:tr w:rsidR="00F71125" w:rsidRPr="007A5938" w14:paraId="1A09736F" w14:textId="77777777" w:rsidTr="00E87094">
        <w:trPr>
          <w:trHeight w:val="1054"/>
        </w:trPr>
        <w:tc>
          <w:tcPr>
            <w:tcW w:w="4820" w:type="dxa"/>
          </w:tcPr>
          <w:p w14:paraId="6DE17539" w14:textId="7A63B53D" w:rsidR="00F71125" w:rsidRPr="007A5938" w:rsidRDefault="00F86676" w:rsidP="00F86676">
            <w:pPr>
              <w:pStyle w:val="Paragraphedeliste"/>
              <w:numPr>
                <w:ilvl w:val="0"/>
                <w:numId w:val="1"/>
              </w:numPr>
              <w:rPr>
                <w:rFonts w:ascii="Arial" w:hAnsi="Arial" w:cs="Arial"/>
              </w:rPr>
            </w:pPr>
            <w:r w:rsidRPr="007A5938">
              <w:rPr>
                <w:rFonts w:ascii="Arial" w:hAnsi="Arial" w:cs="Arial"/>
              </w:rPr>
              <w:t>CSA N290.7:21</w:t>
            </w:r>
            <w:r w:rsidRPr="007A5938">
              <w:rPr>
                <w:rFonts w:ascii="Arial" w:hAnsi="Arial" w:cs="Arial"/>
              </w:rPr>
              <w:t xml:space="preserve"> (</w:t>
            </w:r>
            <w:r w:rsidRPr="007A5938">
              <w:rPr>
                <w:rFonts w:ascii="Arial" w:hAnsi="Arial" w:cs="Arial"/>
              </w:rPr>
              <w:t>Cybersécurité des installations nucléaires</w:t>
            </w:r>
            <w:r w:rsidRPr="007A5938">
              <w:rPr>
                <w:rFonts w:ascii="Arial" w:hAnsi="Arial" w:cs="Arial"/>
              </w:rPr>
              <w:t>)</w:t>
            </w:r>
          </w:p>
        </w:tc>
        <w:tc>
          <w:tcPr>
            <w:tcW w:w="4394" w:type="dxa"/>
          </w:tcPr>
          <w:p w14:paraId="7D5AEB3D" w14:textId="6F2252B9" w:rsidR="00F71125" w:rsidRPr="007A5938" w:rsidRDefault="00C64086">
            <w:pPr>
              <w:rPr>
                <w:rFonts w:ascii="Arial" w:hAnsi="Arial" w:cs="Arial"/>
              </w:rPr>
            </w:pPr>
            <w:r w:rsidRPr="007A5938">
              <w:rPr>
                <w:rFonts w:ascii="Arial" w:hAnsi="Arial" w:cs="Arial"/>
              </w:rPr>
              <w:t>Norme canadienne de cybersécurité applicable au contexte des installations nucléaires.</w:t>
            </w:r>
          </w:p>
        </w:tc>
        <w:tc>
          <w:tcPr>
            <w:tcW w:w="2410" w:type="dxa"/>
          </w:tcPr>
          <w:p w14:paraId="23FF73C8" w14:textId="108F14AF" w:rsidR="00F71125" w:rsidRPr="007A5938" w:rsidRDefault="00165E0A">
            <w:pPr>
              <w:rPr>
                <w:rFonts w:ascii="Arial" w:hAnsi="Arial" w:cs="Arial"/>
              </w:rPr>
            </w:pPr>
            <w:r w:rsidRPr="007A5938">
              <w:rPr>
                <w:rFonts w:ascii="Arial" w:hAnsi="Arial" w:cs="Arial"/>
              </w:rPr>
              <w:t>L3, L5, L6, L7 : cadre réglementaire, architecture cyber, acquisition et détection d’anomalies.</w:t>
            </w:r>
          </w:p>
        </w:tc>
      </w:tr>
      <w:tr w:rsidR="00F71125" w:rsidRPr="007A5938" w14:paraId="6F2438CD" w14:textId="77777777" w:rsidTr="00E87094">
        <w:trPr>
          <w:trHeight w:val="1566"/>
        </w:trPr>
        <w:tc>
          <w:tcPr>
            <w:tcW w:w="4820" w:type="dxa"/>
          </w:tcPr>
          <w:p w14:paraId="779E3081" w14:textId="4A9A2728" w:rsidR="00F71125" w:rsidRPr="007A5938" w:rsidRDefault="00F86676" w:rsidP="00F86676">
            <w:pPr>
              <w:pStyle w:val="Paragraphedeliste"/>
              <w:numPr>
                <w:ilvl w:val="0"/>
                <w:numId w:val="1"/>
              </w:numPr>
              <w:rPr>
                <w:rFonts w:ascii="Arial" w:hAnsi="Arial" w:cs="Arial"/>
              </w:rPr>
            </w:pPr>
            <w:r w:rsidRPr="007A5938">
              <w:rPr>
                <w:rFonts w:ascii="Arial" w:hAnsi="Arial" w:cs="Arial"/>
              </w:rPr>
              <w:lastRenderedPageBreak/>
              <w:t>IEC 62645:2019</w:t>
            </w:r>
            <w:r w:rsidRPr="007A5938">
              <w:rPr>
                <w:rFonts w:ascii="Arial" w:hAnsi="Arial" w:cs="Arial"/>
              </w:rPr>
              <w:t xml:space="preserve"> (</w:t>
            </w:r>
            <w:r w:rsidRPr="007A5938">
              <w:rPr>
                <w:rFonts w:ascii="Arial" w:hAnsi="Arial" w:cs="Arial"/>
              </w:rPr>
              <w:t>Centrales nucléaires de puissance - Systèmes d'instrumentation, de contrôle-commande et d'alimentation électrique - Exigences relatives à la cybersécurité</w:t>
            </w:r>
            <w:r w:rsidRPr="007A5938">
              <w:rPr>
                <w:rFonts w:ascii="Arial" w:hAnsi="Arial" w:cs="Arial"/>
              </w:rPr>
              <w:t>)</w:t>
            </w:r>
          </w:p>
        </w:tc>
        <w:tc>
          <w:tcPr>
            <w:tcW w:w="4394" w:type="dxa"/>
          </w:tcPr>
          <w:p w14:paraId="0AB7B423" w14:textId="737B168A" w:rsidR="00F71125" w:rsidRPr="007A5938" w:rsidRDefault="00C64086">
            <w:pPr>
              <w:rPr>
                <w:rFonts w:ascii="Arial" w:hAnsi="Arial" w:cs="Arial"/>
              </w:rPr>
            </w:pPr>
            <w:r w:rsidRPr="007A5938">
              <w:rPr>
                <w:rFonts w:ascii="Arial" w:hAnsi="Arial" w:cs="Arial"/>
              </w:rPr>
              <w:t>Porte sur la cybersécurité des systèmes numériques d’instrumentation, de contrôle et d’alimentation des centrales nucléaires.</w:t>
            </w:r>
          </w:p>
        </w:tc>
        <w:tc>
          <w:tcPr>
            <w:tcW w:w="2410" w:type="dxa"/>
          </w:tcPr>
          <w:p w14:paraId="44864C26" w14:textId="55E7F597" w:rsidR="00F71125" w:rsidRPr="007A5938" w:rsidRDefault="00165E0A">
            <w:pPr>
              <w:rPr>
                <w:rFonts w:ascii="Arial" w:hAnsi="Arial" w:cs="Arial"/>
              </w:rPr>
            </w:pPr>
            <w:r w:rsidRPr="007A5938">
              <w:rPr>
                <w:rFonts w:ascii="Arial" w:hAnsi="Arial" w:cs="Arial"/>
              </w:rPr>
              <w:t>L5, L6, L7 : architecture de cybersécurité, chaîne d’acquisition, détection et comportement en mode dégradé.</w:t>
            </w:r>
          </w:p>
        </w:tc>
      </w:tr>
      <w:tr w:rsidR="00F71125" w:rsidRPr="007A5938" w14:paraId="041320CD" w14:textId="77777777" w:rsidTr="00E87094">
        <w:trPr>
          <w:trHeight w:val="1390"/>
        </w:trPr>
        <w:tc>
          <w:tcPr>
            <w:tcW w:w="4820" w:type="dxa"/>
          </w:tcPr>
          <w:p w14:paraId="5BA3F8FF" w14:textId="37BE12DD" w:rsidR="00F71125" w:rsidRPr="007A5938" w:rsidRDefault="00F86676" w:rsidP="00F86676">
            <w:pPr>
              <w:pStyle w:val="Paragraphedeliste"/>
              <w:numPr>
                <w:ilvl w:val="0"/>
                <w:numId w:val="1"/>
              </w:numPr>
              <w:rPr>
                <w:rFonts w:ascii="Arial" w:hAnsi="Arial" w:cs="Arial"/>
              </w:rPr>
            </w:pPr>
            <w:r w:rsidRPr="007A5938">
              <w:rPr>
                <w:rFonts w:ascii="Arial" w:hAnsi="Arial" w:cs="Arial"/>
              </w:rPr>
              <w:t> IEC 63096:2020</w:t>
            </w:r>
            <w:r w:rsidRPr="007A5938">
              <w:rPr>
                <w:rFonts w:ascii="Arial" w:hAnsi="Arial" w:cs="Arial"/>
              </w:rPr>
              <w:t xml:space="preserve"> (</w:t>
            </w:r>
            <w:r w:rsidRPr="007A5938">
              <w:rPr>
                <w:rFonts w:ascii="Arial" w:hAnsi="Arial" w:cs="Arial"/>
              </w:rPr>
              <w:t>Centrales nucléaires - Instrumentation, contrôle et systèmes d'alimentation électrique - Contrôles de sécurité</w:t>
            </w:r>
            <w:r w:rsidRPr="007A5938">
              <w:rPr>
                <w:rFonts w:ascii="Arial" w:hAnsi="Arial" w:cs="Arial"/>
              </w:rPr>
              <w:t>)</w:t>
            </w:r>
          </w:p>
        </w:tc>
        <w:tc>
          <w:tcPr>
            <w:tcW w:w="4394" w:type="dxa"/>
          </w:tcPr>
          <w:p w14:paraId="3C943776" w14:textId="502715E7" w:rsidR="00F71125" w:rsidRPr="007A5938" w:rsidRDefault="00C64086">
            <w:pPr>
              <w:rPr>
                <w:rFonts w:ascii="Arial" w:hAnsi="Arial" w:cs="Arial"/>
              </w:rPr>
            </w:pPr>
            <w:r w:rsidRPr="007A5938">
              <w:rPr>
                <w:rFonts w:ascii="Arial" w:hAnsi="Arial" w:cs="Arial"/>
              </w:rPr>
              <w:t>Présente des contrôles de cybersécurité destinés aux systèmes numériques d’instrumentation et de contrôle nucléaires.</w:t>
            </w:r>
          </w:p>
        </w:tc>
        <w:tc>
          <w:tcPr>
            <w:tcW w:w="2410" w:type="dxa"/>
          </w:tcPr>
          <w:p w14:paraId="1D208821" w14:textId="2E1A32CE" w:rsidR="00F71125" w:rsidRPr="007A5938" w:rsidRDefault="00165E0A">
            <w:pPr>
              <w:rPr>
                <w:rFonts w:ascii="Arial" w:hAnsi="Arial" w:cs="Arial"/>
              </w:rPr>
            </w:pPr>
            <w:r w:rsidRPr="007A5938">
              <w:rPr>
                <w:rFonts w:ascii="Arial" w:hAnsi="Arial" w:cs="Arial"/>
              </w:rPr>
              <w:t>L5, L6, L7 : contrôle des accès, journalisation, intégrité des données et protection des échanges.</w:t>
            </w:r>
          </w:p>
        </w:tc>
      </w:tr>
      <w:tr w:rsidR="00F71125" w:rsidRPr="007A5938" w14:paraId="5EC91AEC" w14:textId="77777777" w:rsidTr="00E87094">
        <w:tc>
          <w:tcPr>
            <w:tcW w:w="4820" w:type="dxa"/>
          </w:tcPr>
          <w:p w14:paraId="6CDDFE89" w14:textId="574AD0A8" w:rsidR="00F71125" w:rsidRPr="007A5938" w:rsidRDefault="00F86676" w:rsidP="00F86676">
            <w:pPr>
              <w:pStyle w:val="Paragraphedeliste"/>
              <w:numPr>
                <w:ilvl w:val="0"/>
                <w:numId w:val="1"/>
              </w:numPr>
              <w:rPr>
                <w:rFonts w:ascii="Arial" w:hAnsi="Arial" w:cs="Arial"/>
              </w:rPr>
            </w:pPr>
            <w:r w:rsidRPr="007A5938">
              <w:rPr>
                <w:rFonts w:ascii="Arial" w:hAnsi="Arial" w:cs="Arial"/>
              </w:rPr>
              <w:t>IEC 62859:2016+A1:2019</w:t>
            </w:r>
            <w:r w:rsidRPr="007A5938">
              <w:rPr>
                <w:rFonts w:ascii="Arial" w:hAnsi="Arial" w:cs="Arial"/>
              </w:rPr>
              <w:t xml:space="preserve"> (</w:t>
            </w:r>
            <w:r w:rsidRPr="007A5938">
              <w:rPr>
                <w:rFonts w:ascii="Arial" w:hAnsi="Arial" w:cs="Arial"/>
              </w:rPr>
              <w:t>Centrales nucléaires - Systèmes d'instrumentation et de contrôle - Exigences en matière de coordination de la sûreté et de la cybersécurité</w:t>
            </w:r>
            <w:r w:rsidRPr="007A5938">
              <w:rPr>
                <w:rFonts w:ascii="Arial" w:hAnsi="Arial" w:cs="Arial"/>
              </w:rPr>
              <w:t>)</w:t>
            </w:r>
          </w:p>
        </w:tc>
        <w:tc>
          <w:tcPr>
            <w:tcW w:w="4394" w:type="dxa"/>
          </w:tcPr>
          <w:p w14:paraId="1B7AB21A" w14:textId="09B82DAC" w:rsidR="00F71125" w:rsidRPr="007A5938" w:rsidRDefault="00C64086">
            <w:pPr>
              <w:rPr>
                <w:rFonts w:ascii="Arial" w:hAnsi="Arial" w:cs="Arial"/>
              </w:rPr>
            </w:pPr>
            <w:r w:rsidRPr="007A5938">
              <w:rPr>
                <w:rFonts w:ascii="Arial" w:hAnsi="Arial" w:cs="Arial"/>
              </w:rPr>
              <w:t>Traite de la coordination entre la sûreté et la cybersécurité des systèmes d’instrumentation et de contrôle.</w:t>
            </w:r>
          </w:p>
        </w:tc>
        <w:tc>
          <w:tcPr>
            <w:tcW w:w="2410" w:type="dxa"/>
          </w:tcPr>
          <w:p w14:paraId="4D0F4B50" w14:textId="0C5D0E52" w:rsidR="00F71125" w:rsidRPr="007A5938" w:rsidRDefault="00165E0A">
            <w:pPr>
              <w:rPr>
                <w:rFonts w:ascii="Arial" w:hAnsi="Arial" w:cs="Arial"/>
              </w:rPr>
            </w:pPr>
            <w:r w:rsidRPr="007A5938">
              <w:rPr>
                <w:rFonts w:ascii="Arial" w:hAnsi="Arial" w:cs="Arial"/>
              </w:rPr>
              <w:t>L5, L7, L8, L9 : architecture, modes dégradés, interface d’aide à la décision et validation.</w:t>
            </w:r>
          </w:p>
        </w:tc>
      </w:tr>
      <w:tr w:rsidR="00F71125" w:rsidRPr="007A5938" w14:paraId="7EC77F15" w14:textId="77777777" w:rsidTr="00165E0A">
        <w:trPr>
          <w:trHeight w:val="1416"/>
        </w:trPr>
        <w:tc>
          <w:tcPr>
            <w:tcW w:w="4820" w:type="dxa"/>
          </w:tcPr>
          <w:p w14:paraId="641AA7EC" w14:textId="2B0392DC" w:rsidR="00F71125" w:rsidRPr="007A5938" w:rsidRDefault="00F86676" w:rsidP="00F86676">
            <w:pPr>
              <w:pStyle w:val="Paragraphedeliste"/>
              <w:numPr>
                <w:ilvl w:val="0"/>
                <w:numId w:val="1"/>
              </w:numPr>
              <w:rPr>
                <w:rFonts w:ascii="Arial" w:hAnsi="Arial" w:cs="Arial"/>
              </w:rPr>
            </w:pPr>
            <w:r w:rsidRPr="007A5938">
              <w:rPr>
                <w:rFonts w:ascii="Arial" w:hAnsi="Arial" w:cs="Arial"/>
              </w:rPr>
              <w:t>IEC 61513:20</w:t>
            </w:r>
            <w:r w:rsidR="00562212">
              <w:rPr>
                <w:rFonts w:ascii="Arial" w:hAnsi="Arial" w:cs="Arial"/>
              </w:rPr>
              <w:t>26</w:t>
            </w:r>
            <w:r w:rsidRPr="007A5938">
              <w:rPr>
                <w:rFonts w:ascii="Arial" w:hAnsi="Arial" w:cs="Arial"/>
              </w:rPr>
              <w:t xml:space="preserve"> (</w:t>
            </w:r>
            <w:r w:rsidRPr="007A5938">
              <w:rPr>
                <w:rFonts w:ascii="Arial" w:hAnsi="Arial" w:cs="Arial"/>
              </w:rPr>
              <w:t>Centrales nucléaires - Instrumentation et contrôle essentiels à la sûreté - Exigences générales relatives aux systèmes</w:t>
            </w:r>
            <w:r w:rsidRPr="007A5938">
              <w:rPr>
                <w:rFonts w:ascii="Arial" w:hAnsi="Arial" w:cs="Arial"/>
              </w:rPr>
              <w:t>)</w:t>
            </w:r>
          </w:p>
        </w:tc>
        <w:tc>
          <w:tcPr>
            <w:tcW w:w="4394" w:type="dxa"/>
          </w:tcPr>
          <w:p w14:paraId="6DA900EB" w14:textId="5181A033" w:rsidR="00F71125" w:rsidRPr="007A5938" w:rsidRDefault="00C64086">
            <w:pPr>
              <w:rPr>
                <w:rFonts w:ascii="Arial" w:hAnsi="Arial" w:cs="Arial"/>
              </w:rPr>
            </w:pPr>
            <w:r w:rsidRPr="007A5938">
              <w:rPr>
                <w:rFonts w:ascii="Arial" w:hAnsi="Arial" w:cs="Arial"/>
              </w:rPr>
              <w:t>Établit des exigences générales relatives à l’architecture et au cycle de vie des systèmes d’instrumentation et de contrôle importants pour la sûreté nucléaire.</w:t>
            </w:r>
          </w:p>
        </w:tc>
        <w:tc>
          <w:tcPr>
            <w:tcW w:w="2410" w:type="dxa"/>
          </w:tcPr>
          <w:p w14:paraId="07951EB3" w14:textId="1D742E38" w:rsidR="00F71125" w:rsidRPr="007A5938" w:rsidRDefault="00165E0A">
            <w:pPr>
              <w:rPr>
                <w:rFonts w:ascii="Arial" w:hAnsi="Arial" w:cs="Arial"/>
              </w:rPr>
            </w:pPr>
            <w:r w:rsidRPr="007A5938">
              <w:rPr>
                <w:rFonts w:ascii="Arial" w:hAnsi="Arial" w:cs="Arial"/>
              </w:rPr>
              <w:t>L2, L4, L5, L9 : exigences, modèle de référence, architecture et vérification/validation.</w:t>
            </w:r>
          </w:p>
        </w:tc>
      </w:tr>
      <w:tr w:rsidR="00F71125" w:rsidRPr="007A5938" w14:paraId="0EC9424F" w14:textId="77777777" w:rsidTr="00E87094">
        <w:trPr>
          <w:trHeight w:val="1708"/>
        </w:trPr>
        <w:tc>
          <w:tcPr>
            <w:tcW w:w="4820" w:type="dxa"/>
          </w:tcPr>
          <w:p w14:paraId="46634276" w14:textId="4AF98A1D" w:rsidR="00F71125" w:rsidRPr="007A5938" w:rsidRDefault="00F86676" w:rsidP="00F86676">
            <w:pPr>
              <w:pStyle w:val="Paragraphedeliste"/>
              <w:numPr>
                <w:ilvl w:val="0"/>
                <w:numId w:val="1"/>
              </w:numPr>
              <w:rPr>
                <w:rFonts w:ascii="Arial" w:hAnsi="Arial" w:cs="Arial"/>
              </w:rPr>
            </w:pPr>
            <w:r w:rsidRPr="007A5938">
              <w:rPr>
                <w:rFonts w:ascii="Arial" w:hAnsi="Arial" w:cs="Arial"/>
              </w:rPr>
              <w:t>I</w:t>
            </w:r>
            <w:r w:rsidR="00C64086" w:rsidRPr="007A5938">
              <w:rPr>
                <w:rFonts w:ascii="Arial" w:hAnsi="Arial" w:cs="Arial"/>
              </w:rPr>
              <w:t>EC</w:t>
            </w:r>
            <w:r w:rsidRPr="007A5938">
              <w:rPr>
                <w:rFonts w:ascii="Arial" w:hAnsi="Arial" w:cs="Arial"/>
              </w:rPr>
              <w:t xml:space="preserve"> 60880:2006</w:t>
            </w:r>
            <w:r w:rsidR="00C64086" w:rsidRPr="007A5938">
              <w:rPr>
                <w:rFonts w:ascii="Arial" w:hAnsi="Arial" w:cs="Arial"/>
              </w:rPr>
              <w:t xml:space="preserve"> (</w:t>
            </w:r>
            <w:r w:rsidR="00C64086" w:rsidRPr="007A5938">
              <w:rPr>
                <w:rFonts w:ascii="Arial" w:hAnsi="Arial" w:cs="Arial"/>
              </w:rPr>
              <w:t xml:space="preserve">Centrales nucléaires </w:t>
            </w:r>
            <w:r w:rsidR="00A35AD3">
              <w:rPr>
                <w:rFonts w:ascii="Arial" w:hAnsi="Arial" w:cs="Arial"/>
              </w:rPr>
              <w:t>-</w:t>
            </w:r>
            <w:r w:rsidR="00C64086" w:rsidRPr="007A5938">
              <w:rPr>
                <w:rFonts w:ascii="Arial" w:hAnsi="Arial" w:cs="Arial"/>
              </w:rPr>
              <w:t xml:space="preserve"> Systèmes d’instrumentation et de contrôle essentiels à la sûreté – Aspects logiciels des systèmes informatiques exécutant des fonctions de catégorie A</w:t>
            </w:r>
            <w:r w:rsidR="00C64086" w:rsidRPr="007A5938">
              <w:rPr>
                <w:rFonts w:ascii="Arial" w:hAnsi="Arial" w:cs="Arial"/>
              </w:rPr>
              <w:t>)</w:t>
            </w:r>
          </w:p>
        </w:tc>
        <w:tc>
          <w:tcPr>
            <w:tcW w:w="4394" w:type="dxa"/>
          </w:tcPr>
          <w:p w14:paraId="68F99031" w14:textId="282A6FF1" w:rsidR="00F71125" w:rsidRPr="007A5938" w:rsidRDefault="00C64086">
            <w:pPr>
              <w:rPr>
                <w:rFonts w:ascii="Arial" w:hAnsi="Arial" w:cs="Arial"/>
              </w:rPr>
            </w:pPr>
            <w:r w:rsidRPr="007A5938">
              <w:rPr>
                <w:rFonts w:ascii="Arial" w:hAnsi="Arial" w:cs="Arial"/>
              </w:rPr>
              <w:t>Concerne le développement et la vérification de logiciels utilisés pour certaines fonctions importantes pour la sûreté nucléaire.</w:t>
            </w:r>
          </w:p>
        </w:tc>
        <w:tc>
          <w:tcPr>
            <w:tcW w:w="2410" w:type="dxa"/>
          </w:tcPr>
          <w:p w14:paraId="4F30B7A3" w14:textId="28D4513E" w:rsidR="00F71125" w:rsidRPr="007A5938" w:rsidRDefault="00165E0A">
            <w:pPr>
              <w:rPr>
                <w:rFonts w:ascii="Arial" w:hAnsi="Arial" w:cs="Arial"/>
              </w:rPr>
            </w:pPr>
            <w:r w:rsidRPr="007A5938">
              <w:rPr>
                <w:rFonts w:ascii="Arial" w:hAnsi="Arial" w:cs="Arial"/>
              </w:rPr>
              <w:t>L5, L6, L7, L9 : développement logiciel, simulation, détection d’anomalies et essais.</w:t>
            </w:r>
          </w:p>
          <w:p w14:paraId="491D9426" w14:textId="77777777" w:rsidR="00165E0A" w:rsidRPr="007A5938" w:rsidRDefault="00165E0A" w:rsidP="00165E0A">
            <w:pPr>
              <w:rPr>
                <w:rFonts w:ascii="Arial" w:hAnsi="Arial" w:cs="Arial"/>
              </w:rPr>
            </w:pPr>
          </w:p>
        </w:tc>
      </w:tr>
      <w:tr w:rsidR="00F71125" w:rsidRPr="007A5938" w14:paraId="5503F7B9" w14:textId="77777777" w:rsidTr="00E87094">
        <w:trPr>
          <w:trHeight w:val="1641"/>
        </w:trPr>
        <w:tc>
          <w:tcPr>
            <w:tcW w:w="4820" w:type="dxa"/>
          </w:tcPr>
          <w:p w14:paraId="5A0195A2" w14:textId="699B0F46" w:rsidR="00F71125" w:rsidRPr="007A5938" w:rsidRDefault="00C64086" w:rsidP="00F86676">
            <w:pPr>
              <w:pStyle w:val="Paragraphedeliste"/>
              <w:numPr>
                <w:ilvl w:val="0"/>
                <w:numId w:val="1"/>
              </w:numPr>
              <w:rPr>
                <w:rFonts w:ascii="Arial" w:hAnsi="Arial" w:cs="Arial"/>
              </w:rPr>
            </w:pPr>
            <w:r w:rsidRPr="007A5938">
              <w:rPr>
                <w:rFonts w:ascii="Arial" w:hAnsi="Arial" w:cs="Arial"/>
              </w:rPr>
              <w:t>IEC 62138:2018</w:t>
            </w:r>
            <w:r w:rsidRPr="007A5938">
              <w:rPr>
                <w:rFonts w:ascii="Arial" w:hAnsi="Arial" w:cs="Arial"/>
              </w:rPr>
              <w:t xml:space="preserve"> (</w:t>
            </w:r>
            <w:r w:rsidRPr="007A5938">
              <w:rPr>
                <w:rFonts w:ascii="Arial" w:hAnsi="Arial" w:cs="Arial"/>
              </w:rPr>
              <w:t>Centrales nucléaires – Systèmes d’instrumentation et de contrôle essentiels à la sûreté – Aspects logiciels des systèmes informatisés exécutant des fonctions de catégorie B ou C</w:t>
            </w:r>
            <w:r w:rsidRPr="007A5938">
              <w:rPr>
                <w:rFonts w:ascii="Arial" w:hAnsi="Arial" w:cs="Arial"/>
              </w:rPr>
              <w:t>)</w:t>
            </w:r>
          </w:p>
        </w:tc>
        <w:tc>
          <w:tcPr>
            <w:tcW w:w="4394" w:type="dxa"/>
          </w:tcPr>
          <w:p w14:paraId="09D645E4" w14:textId="6B4F8FE2" w:rsidR="00F71125" w:rsidRPr="007A5938" w:rsidRDefault="00C64086">
            <w:pPr>
              <w:rPr>
                <w:rFonts w:ascii="Arial" w:hAnsi="Arial" w:cs="Arial"/>
              </w:rPr>
            </w:pPr>
            <w:r w:rsidRPr="007A5938">
              <w:rPr>
                <w:rFonts w:ascii="Arial" w:hAnsi="Arial" w:cs="Arial"/>
              </w:rPr>
              <w:t>Porte sur les logiciels de certains systèmes informatisés importants pour la sûreté nucléaire.</w:t>
            </w:r>
          </w:p>
        </w:tc>
        <w:tc>
          <w:tcPr>
            <w:tcW w:w="2410" w:type="dxa"/>
          </w:tcPr>
          <w:p w14:paraId="7C43EDBA" w14:textId="782CDC9C" w:rsidR="00F71125" w:rsidRPr="007A5938" w:rsidRDefault="00165E0A">
            <w:pPr>
              <w:rPr>
                <w:rFonts w:ascii="Arial" w:hAnsi="Arial" w:cs="Arial"/>
              </w:rPr>
            </w:pPr>
            <w:r w:rsidRPr="007A5938">
              <w:rPr>
                <w:rFonts w:ascii="Arial" w:hAnsi="Arial" w:cs="Arial"/>
              </w:rPr>
              <w:t>L5, L6, L7, L9 : architecture logicielle, réalisation, tests et traçabilité.</w:t>
            </w:r>
          </w:p>
        </w:tc>
      </w:tr>
      <w:tr w:rsidR="00F71125" w:rsidRPr="007A5938" w14:paraId="53EA9B75" w14:textId="77777777" w:rsidTr="00E87094">
        <w:trPr>
          <w:trHeight w:val="1420"/>
        </w:trPr>
        <w:tc>
          <w:tcPr>
            <w:tcW w:w="4820" w:type="dxa"/>
          </w:tcPr>
          <w:p w14:paraId="1443577D" w14:textId="33961211" w:rsidR="00F71125" w:rsidRPr="007A5938" w:rsidRDefault="00C64086" w:rsidP="00F86676">
            <w:pPr>
              <w:pStyle w:val="Paragraphedeliste"/>
              <w:numPr>
                <w:ilvl w:val="0"/>
                <w:numId w:val="1"/>
              </w:numPr>
              <w:rPr>
                <w:rFonts w:ascii="Arial" w:hAnsi="Arial" w:cs="Arial"/>
              </w:rPr>
            </w:pPr>
            <w:r w:rsidRPr="007A5938">
              <w:rPr>
                <w:rFonts w:ascii="Arial" w:hAnsi="Arial" w:cs="Arial"/>
              </w:rPr>
              <w:t>ISO/IEC 27001:2022</w:t>
            </w:r>
            <w:r w:rsidRPr="007A5938">
              <w:rPr>
                <w:rFonts w:ascii="Arial" w:hAnsi="Arial" w:cs="Arial"/>
              </w:rPr>
              <w:t xml:space="preserve"> (</w:t>
            </w:r>
            <w:r w:rsidRPr="007A5938">
              <w:rPr>
                <w:rFonts w:ascii="Arial" w:hAnsi="Arial" w:cs="Arial"/>
              </w:rPr>
              <w:t xml:space="preserve">Sécurité de l'information, cybersécurité et protection de la vie privée </w:t>
            </w:r>
            <w:r w:rsidR="00A35AD3">
              <w:rPr>
                <w:rFonts w:ascii="Arial" w:hAnsi="Arial" w:cs="Arial"/>
              </w:rPr>
              <w:t>-</w:t>
            </w:r>
            <w:r w:rsidRPr="007A5938">
              <w:rPr>
                <w:rFonts w:ascii="Arial" w:hAnsi="Arial" w:cs="Arial"/>
              </w:rPr>
              <w:t xml:space="preserve"> Systèmes de management de la sécurité de l'information </w:t>
            </w:r>
            <w:r w:rsidR="00A35AD3">
              <w:rPr>
                <w:rFonts w:ascii="Arial" w:hAnsi="Arial" w:cs="Arial"/>
              </w:rPr>
              <w:t>-</w:t>
            </w:r>
            <w:r w:rsidRPr="007A5938">
              <w:rPr>
                <w:rFonts w:ascii="Arial" w:hAnsi="Arial" w:cs="Arial"/>
              </w:rPr>
              <w:t xml:space="preserve"> Exigences</w:t>
            </w:r>
            <w:r w:rsidRPr="007A5938">
              <w:rPr>
                <w:rFonts w:ascii="Arial" w:hAnsi="Arial" w:cs="Arial"/>
              </w:rPr>
              <w:t>)</w:t>
            </w:r>
          </w:p>
        </w:tc>
        <w:tc>
          <w:tcPr>
            <w:tcW w:w="4394" w:type="dxa"/>
          </w:tcPr>
          <w:p w14:paraId="768023BC" w14:textId="35FDC4A5" w:rsidR="00F71125" w:rsidRPr="007A5938" w:rsidRDefault="00C64086">
            <w:pPr>
              <w:rPr>
                <w:rFonts w:ascii="Arial" w:hAnsi="Arial" w:cs="Arial"/>
              </w:rPr>
            </w:pPr>
            <w:r w:rsidRPr="007A5938">
              <w:rPr>
                <w:rFonts w:ascii="Arial" w:hAnsi="Arial" w:cs="Arial"/>
              </w:rPr>
              <w:t>Définit les exigences d’un système de management de la sécurité de l’information.</w:t>
            </w:r>
          </w:p>
        </w:tc>
        <w:tc>
          <w:tcPr>
            <w:tcW w:w="2410" w:type="dxa"/>
          </w:tcPr>
          <w:p w14:paraId="2CE7CE85" w14:textId="44BCEE18" w:rsidR="00F71125" w:rsidRPr="007A5938" w:rsidRDefault="00165E0A">
            <w:pPr>
              <w:rPr>
                <w:rFonts w:ascii="Arial" w:hAnsi="Arial" w:cs="Arial"/>
              </w:rPr>
            </w:pPr>
            <w:r w:rsidRPr="007A5938">
              <w:rPr>
                <w:rFonts w:ascii="Arial" w:hAnsi="Arial" w:cs="Arial"/>
              </w:rPr>
              <w:t>L3, L5, L6 : cadre de cybersécurité, contrôle des accès, intégrité et disponibilité des données.</w:t>
            </w:r>
          </w:p>
        </w:tc>
      </w:tr>
      <w:tr w:rsidR="00F71125" w:rsidRPr="007A5938" w14:paraId="32E33C12" w14:textId="77777777" w:rsidTr="00E87094">
        <w:trPr>
          <w:trHeight w:val="1606"/>
        </w:trPr>
        <w:tc>
          <w:tcPr>
            <w:tcW w:w="4820" w:type="dxa"/>
          </w:tcPr>
          <w:p w14:paraId="6A5ABADB" w14:textId="559D6333" w:rsidR="00F71125" w:rsidRPr="007A5938" w:rsidRDefault="00C64086" w:rsidP="00F86676">
            <w:pPr>
              <w:pStyle w:val="Paragraphedeliste"/>
              <w:numPr>
                <w:ilvl w:val="0"/>
                <w:numId w:val="1"/>
              </w:numPr>
              <w:rPr>
                <w:rFonts w:ascii="Arial" w:hAnsi="Arial" w:cs="Arial"/>
              </w:rPr>
            </w:pPr>
            <w:r w:rsidRPr="007A5938">
              <w:rPr>
                <w:rFonts w:ascii="Arial" w:hAnsi="Arial" w:cs="Arial"/>
              </w:rPr>
              <w:t>ISO/IEC 27005:2022</w:t>
            </w:r>
            <w:r w:rsidRPr="007A5938">
              <w:rPr>
                <w:rFonts w:ascii="Arial" w:hAnsi="Arial" w:cs="Arial"/>
              </w:rPr>
              <w:t xml:space="preserve"> (</w:t>
            </w:r>
            <w:r w:rsidRPr="007A5938">
              <w:rPr>
                <w:rFonts w:ascii="Arial" w:hAnsi="Arial" w:cs="Arial"/>
              </w:rPr>
              <w:t xml:space="preserve">Sécurité de l'information, cybersécurité et protection de la vie privée </w:t>
            </w:r>
            <w:r w:rsidR="00A35AD3">
              <w:rPr>
                <w:rFonts w:ascii="Arial" w:hAnsi="Arial" w:cs="Arial"/>
              </w:rPr>
              <w:t xml:space="preserve">- </w:t>
            </w:r>
            <w:r w:rsidRPr="007A5938">
              <w:rPr>
                <w:rFonts w:ascii="Arial" w:hAnsi="Arial" w:cs="Arial"/>
              </w:rPr>
              <w:t>Préconisations pour la gestion des risques liés à la sécurité de l'information</w:t>
            </w:r>
            <w:r w:rsidRPr="007A5938">
              <w:rPr>
                <w:rFonts w:ascii="Arial" w:hAnsi="Arial" w:cs="Arial"/>
              </w:rPr>
              <w:t>)</w:t>
            </w:r>
          </w:p>
        </w:tc>
        <w:tc>
          <w:tcPr>
            <w:tcW w:w="4394" w:type="dxa"/>
          </w:tcPr>
          <w:p w14:paraId="35BF5E38" w14:textId="1D5BC5E4" w:rsidR="00F71125" w:rsidRPr="007A5938" w:rsidRDefault="008C6E3B">
            <w:pPr>
              <w:rPr>
                <w:rFonts w:ascii="Arial" w:hAnsi="Arial" w:cs="Arial"/>
              </w:rPr>
            </w:pPr>
            <w:r w:rsidRPr="007A5938">
              <w:rPr>
                <w:rFonts w:ascii="Arial" w:hAnsi="Arial" w:cs="Arial"/>
              </w:rPr>
              <w:t>Donne des lignes directrices pour l’analyse et le traitement des risques liés à la sécurité de l’information.</w:t>
            </w:r>
          </w:p>
        </w:tc>
        <w:tc>
          <w:tcPr>
            <w:tcW w:w="2410" w:type="dxa"/>
          </w:tcPr>
          <w:p w14:paraId="098E4B16" w14:textId="3C6F0743" w:rsidR="00F71125" w:rsidRPr="007A5938" w:rsidRDefault="003A48CA">
            <w:pPr>
              <w:rPr>
                <w:rFonts w:ascii="Arial" w:hAnsi="Arial" w:cs="Arial"/>
              </w:rPr>
            </w:pPr>
            <w:r w:rsidRPr="007A5938">
              <w:rPr>
                <w:rFonts w:ascii="Arial" w:hAnsi="Arial" w:cs="Arial"/>
              </w:rPr>
              <w:t>L3, L5, L7, L9 : analyse des risques cyber, architecture cyber, détection et validation.</w:t>
            </w:r>
          </w:p>
        </w:tc>
      </w:tr>
      <w:tr w:rsidR="00F71125" w:rsidRPr="007A5938" w14:paraId="10E1AADD" w14:textId="77777777" w:rsidTr="00E87094">
        <w:trPr>
          <w:trHeight w:val="1650"/>
        </w:trPr>
        <w:tc>
          <w:tcPr>
            <w:tcW w:w="4820" w:type="dxa"/>
          </w:tcPr>
          <w:p w14:paraId="4C964803" w14:textId="4CBFA3C9" w:rsidR="009B7487" w:rsidRPr="009B7487" w:rsidRDefault="00562212" w:rsidP="009B7487">
            <w:pPr>
              <w:pStyle w:val="Paragraphedeliste"/>
              <w:numPr>
                <w:ilvl w:val="0"/>
                <w:numId w:val="1"/>
              </w:numPr>
              <w:rPr>
                <w:rFonts w:ascii="Arial" w:hAnsi="Arial" w:cs="Arial"/>
              </w:rPr>
            </w:pPr>
            <w:r w:rsidRPr="00562212">
              <w:rPr>
                <w:rFonts w:ascii="Arial" w:hAnsi="Arial" w:cs="Arial"/>
              </w:rPr>
              <w:lastRenderedPageBreak/>
              <w:t>ISO 9241-210:2019</w:t>
            </w:r>
            <w:r>
              <w:rPr>
                <w:rFonts w:ascii="Arial" w:hAnsi="Arial" w:cs="Arial"/>
              </w:rPr>
              <w:t xml:space="preserve"> (</w:t>
            </w:r>
            <w:r w:rsidR="009B7487" w:rsidRPr="009B7487">
              <w:rPr>
                <w:rFonts w:ascii="Arial" w:hAnsi="Arial" w:cs="Arial"/>
              </w:rPr>
              <w:t>Ergonomie de l'interaction homme-</w:t>
            </w:r>
            <w:r w:rsidR="009B7487" w:rsidRPr="009B7487">
              <w:rPr>
                <w:rFonts w:ascii="Arial" w:hAnsi="Arial" w:cs="Arial"/>
              </w:rPr>
              <w:t>système Partie</w:t>
            </w:r>
            <w:r w:rsidR="009B7487" w:rsidRPr="009B7487">
              <w:rPr>
                <w:rFonts w:ascii="Arial" w:hAnsi="Arial" w:cs="Arial"/>
              </w:rPr>
              <w:t xml:space="preserve"> 210: Conception centrée sur l'opérateur humain pour les systèmes interactifs</w:t>
            </w:r>
            <w:r w:rsidR="009B7487">
              <w:rPr>
                <w:rFonts w:ascii="Arial" w:hAnsi="Arial" w:cs="Arial"/>
              </w:rPr>
              <w:t>)</w:t>
            </w:r>
          </w:p>
          <w:p w14:paraId="52845767" w14:textId="3C557754" w:rsidR="00F71125" w:rsidRPr="007A5938" w:rsidRDefault="00F71125" w:rsidP="009B7487">
            <w:pPr>
              <w:pStyle w:val="Paragraphedeliste"/>
              <w:rPr>
                <w:rFonts w:ascii="Arial" w:hAnsi="Arial" w:cs="Arial"/>
              </w:rPr>
            </w:pPr>
          </w:p>
        </w:tc>
        <w:tc>
          <w:tcPr>
            <w:tcW w:w="4394" w:type="dxa"/>
          </w:tcPr>
          <w:p w14:paraId="3A19F498" w14:textId="09E3B71C" w:rsidR="00F71125" w:rsidRPr="007A5938" w:rsidRDefault="009B7487">
            <w:pPr>
              <w:rPr>
                <w:rFonts w:ascii="Arial" w:hAnsi="Arial" w:cs="Arial"/>
              </w:rPr>
            </w:pPr>
            <w:r w:rsidRPr="009B7487">
              <w:rPr>
                <w:rFonts w:ascii="Arial" w:hAnsi="Arial" w:cs="Arial"/>
              </w:rPr>
              <w:t>Définit des principes et recommandations de conception centrée sur l’humain pour les systèmes interactifs.</w:t>
            </w:r>
          </w:p>
        </w:tc>
        <w:tc>
          <w:tcPr>
            <w:tcW w:w="2410" w:type="dxa"/>
          </w:tcPr>
          <w:p w14:paraId="10C92D75" w14:textId="0A71B018" w:rsidR="00F71125" w:rsidRPr="007A5938" w:rsidRDefault="009B7487">
            <w:pPr>
              <w:rPr>
                <w:rFonts w:ascii="Arial" w:hAnsi="Arial" w:cs="Arial"/>
              </w:rPr>
            </w:pPr>
            <w:r w:rsidRPr="009B7487">
              <w:rPr>
                <w:rFonts w:ascii="Arial" w:hAnsi="Arial" w:cs="Arial"/>
              </w:rPr>
              <w:t>L8 et L9 : conception de l’IHM, compréhension des informations et alertes, facilité d’utilisation et validation de l’interface.</w:t>
            </w:r>
          </w:p>
        </w:tc>
      </w:tr>
    </w:tbl>
    <w:p w14:paraId="77CD331E" w14:textId="77777777" w:rsidR="00F71125" w:rsidRDefault="00F71125">
      <w:pPr>
        <w:rPr>
          <w:rFonts w:ascii="Arial" w:hAnsi="Arial" w:cs="Arial"/>
        </w:rPr>
      </w:pPr>
    </w:p>
    <w:p w14:paraId="5F876FA6" w14:textId="2B76A822" w:rsidR="00CB7E28" w:rsidRDefault="00CB7E28">
      <w:pPr>
        <w:rPr>
          <w:rFonts w:ascii="Arial" w:hAnsi="Arial" w:cs="Arial"/>
        </w:rPr>
      </w:pPr>
      <w:r>
        <w:rPr>
          <w:rFonts w:ascii="Arial" w:hAnsi="Arial" w:cs="Arial"/>
        </w:rPr>
        <w:t xml:space="preserve">Références : </w:t>
      </w:r>
    </w:p>
    <w:p w14:paraId="27983672" w14:textId="731316A8" w:rsidR="00CB7E28" w:rsidRDefault="00CB7E28" w:rsidP="00CB7E28">
      <w:pPr>
        <w:pStyle w:val="Paragraphedeliste"/>
        <w:numPr>
          <w:ilvl w:val="0"/>
          <w:numId w:val="2"/>
        </w:numPr>
        <w:rPr>
          <w:rFonts w:ascii="Arial" w:hAnsi="Arial" w:cs="Arial"/>
        </w:rPr>
      </w:pPr>
      <w:r w:rsidRPr="007A5938">
        <w:rPr>
          <w:rFonts w:ascii="Arial" w:hAnsi="Arial" w:cs="Arial"/>
        </w:rPr>
        <w:t xml:space="preserve">ISO/IEC/IEEE 15288:2023 (Ingénierie des systèmes et des logiciels </w:t>
      </w:r>
      <w:r>
        <w:rPr>
          <w:rFonts w:ascii="Arial" w:hAnsi="Arial" w:cs="Arial"/>
        </w:rPr>
        <w:t>-</w:t>
      </w:r>
      <w:r w:rsidRPr="007A5938">
        <w:rPr>
          <w:rFonts w:ascii="Arial" w:hAnsi="Arial" w:cs="Arial"/>
        </w:rPr>
        <w:t xml:space="preserve"> Processus du cycle de vie des systèmes)</w:t>
      </w:r>
      <w:r>
        <w:rPr>
          <w:rFonts w:ascii="Arial" w:hAnsi="Arial" w:cs="Arial"/>
        </w:rPr>
        <w:t xml:space="preserve"> : </w:t>
      </w:r>
      <w:hyperlink r:id="rId5" w:history="1">
        <w:r w:rsidRPr="00921DCB">
          <w:rPr>
            <w:rStyle w:val="Lienhypertexte"/>
            <w:rFonts w:ascii="Arial" w:hAnsi="Arial" w:cs="Arial"/>
          </w:rPr>
          <w:t>https://www.iso.org/fr/standard/81702.html</w:t>
        </w:r>
      </w:hyperlink>
      <w:r>
        <w:rPr>
          <w:rFonts w:ascii="Arial" w:hAnsi="Arial" w:cs="Arial"/>
        </w:rPr>
        <w:t xml:space="preserve"> </w:t>
      </w:r>
    </w:p>
    <w:p w14:paraId="46FA051E" w14:textId="77777777" w:rsidR="00CB7E28" w:rsidRDefault="00CB7E28" w:rsidP="00CB7E28">
      <w:pPr>
        <w:pStyle w:val="Paragraphedeliste"/>
        <w:rPr>
          <w:rFonts w:ascii="Arial" w:hAnsi="Arial" w:cs="Arial"/>
        </w:rPr>
      </w:pPr>
    </w:p>
    <w:p w14:paraId="18E2F632" w14:textId="728F16C7" w:rsidR="00CB7E28" w:rsidRDefault="00CB7E28" w:rsidP="00CB7E28">
      <w:pPr>
        <w:pStyle w:val="Paragraphedeliste"/>
        <w:numPr>
          <w:ilvl w:val="0"/>
          <w:numId w:val="2"/>
        </w:numPr>
        <w:rPr>
          <w:rFonts w:ascii="Arial" w:hAnsi="Arial" w:cs="Arial"/>
        </w:rPr>
      </w:pPr>
      <w:r w:rsidRPr="007A5938">
        <w:rPr>
          <w:rFonts w:ascii="Arial" w:hAnsi="Arial" w:cs="Arial"/>
        </w:rPr>
        <w:t xml:space="preserve">ISO/IEC/IEEE 12207:2026 (Ingénierie des systèmes et du logiciel </w:t>
      </w:r>
      <w:r>
        <w:rPr>
          <w:rFonts w:ascii="Arial" w:hAnsi="Arial" w:cs="Arial"/>
        </w:rPr>
        <w:t xml:space="preserve">- </w:t>
      </w:r>
      <w:r w:rsidRPr="007A5938">
        <w:rPr>
          <w:rFonts w:ascii="Arial" w:hAnsi="Arial" w:cs="Arial"/>
        </w:rPr>
        <w:t>Processus du cycle de vie du logiciel)</w:t>
      </w:r>
      <w:r>
        <w:rPr>
          <w:rFonts w:ascii="Arial" w:hAnsi="Arial" w:cs="Arial"/>
        </w:rPr>
        <w:t xml:space="preserve"> : </w:t>
      </w:r>
      <w:hyperlink r:id="rId6" w:history="1">
        <w:r w:rsidRPr="00921DCB">
          <w:rPr>
            <w:rStyle w:val="Lienhypertexte"/>
            <w:rFonts w:ascii="Arial" w:hAnsi="Arial" w:cs="Arial"/>
          </w:rPr>
          <w:t>https://www.iso.org/fr/standard/90219.html</w:t>
        </w:r>
      </w:hyperlink>
      <w:r>
        <w:rPr>
          <w:rFonts w:ascii="Arial" w:hAnsi="Arial" w:cs="Arial"/>
        </w:rPr>
        <w:t xml:space="preserve"> </w:t>
      </w:r>
    </w:p>
    <w:p w14:paraId="560B963C" w14:textId="77777777" w:rsidR="00CB7E28" w:rsidRPr="00CB7E28" w:rsidRDefault="00CB7E28" w:rsidP="00CB7E28">
      <w:pPr>
        <w:pStyle w:val="Paragraphedeliste"/>
        <w:rPr>
          <w:rFonts w:ascii="Arial" w:hAnsi="Arial" w:cs="Arial"/>
        </w:rPr>
      </w:pPr>
    </w:p>
    <w:p w14:paraId="3D1E3273" w14:textId="6DC01CF2" w:rsidR="00CB7E28" w:rsidRDefault="00CB7E28" w:rsidP="00CB7E28">
      <w:pPr>
        <w:pStyle w:val="Paragraphedeliste"/>
        <w:numPr>
          <w:ilvl w:val="0"/>
          <w:numId w:val="2"/>
        </w:numPr>
        <w:rPr>
          <w:rFonts w:ascii="Arial" w:hAnsi="Arial" w:cs="Arial"/>
        </w:rPr>
      </w:pPr>
      <w:r w:rsidRPr="00CB7E28">
        <w:rPr>
          <w:rFonts w:ascii="Arial" w:hAnsi="Arial" w:cs="Arial"/>
        </w:rPr>
        <w:t>ISO 23247-1:2021 (Systèmes d'automatisation et intégration - Cadre technique de jumeau numérique dans un contexte de fabrication Partie 1: Vue d'ensemble et principes généraux)</w:t>
      </w:r>
      <w:r>
        <w:rPr>
          <w:rFonts w:ascii="Arial" w:hAnsi="Arial" w:cs="Arial"/>
        </w:rPr>
        <w:t xml:space="preserve"> : </w:t>
      </w:r>
      <w:hyperlink r:id="rId7" w:history="1">
        <w:r w:rsidRPr="00921DCB">
          <w:rPr>
            <w:rStyle w:val="Lienhypertexte"/>
            <w:rFonts w:ascii="Arial" w:hAnsi="Arial" w:cs="Arial"/>
          </w:rPr>
          <w:t>https://www.iso.org/fr/standard/75066.html</w:t>
        </w:r>
      </w:hyperlink>
      <w:r>
        <w:rPr>
          <w:rFonts w:ascii="Arial" w:hAnsi="Arial" w:cs="Arial"/>
        </w:rPr>
        <w:t xml:space="preserve"> </w:t>
      </w:r>
    </w:p>
    <w:p w14:paraId="4A823367" w14:textId="77777777" w:rsidR="00CB7E28" w:rsidRPr="00CB7E28" w:rsidRDefault="00CB7E28" w:rsidP="00CB7E28">
      <w:pPr>
        <w:pStyle w:val="Paragraphedeliste"/>
        <w:rPr>
          <w:rFonts w:ascii="Arial" w:hAnsi="Arial" w:cs="Arial"/>
        </w:rPr>
      </w:pPr>
    </w:p>
    <w:p w14:paraId="32D6F35D" w14:textId="5FA40C7F" w:rsidR="00CB7E28" w:rsidRPr="00CB7E28" w:rsidRDefault="00CB7E28" w:rsidP="00CB7E28">
      <w:pPr>
        <w:pStyle w:val="Paragraphedeliste"/>
        <w:numPr>
          <w:ilvl w:val="0"/>
          <w:numId w:val="2"/>
        </w:numPr>
        <w:rPr>
          <w:rFonts w:ascii="Arial" w:hAnsi="Arial" w:cs="Arial"/>
        </w:rPr>
      </w:pPr>
      <w:r w:rsidRPr="00CB7E28">
        <w:rPr>
          <w:rFonts w:ascii="Arial" w:hAnsi="Arial" w:cs="Arial"/>
        </w:rPr>
        <w:t>ISO/IEC 25010:2023 (Ingénierie des systèmes et du logiciel - Exigences de qualité et évaluation des systèmes et du logiciel (SQuaRE) - Modèles de qualité du produit)</w:t>
      </w:r>
      <w:r>
        <w:rPr>
          <w:rFonts w:ascii="Arial" w:hAnsi="Arial" w:cs="Arial"/>
        </w:rPr>
        <w:t xml:space="preserve"> : </w:t>
      </w:r>
      <w:hyperlink r:id="rId8" w:history="1">
        <w:r w:rsidRPr="00921DCB">
          <w:rPr>
            <w:rStyle w:val="Lienhypertexte"/>
            <w:rFonts w:ascii="Arial" w:hAnsi="Arial" w:cs="Arial"/>
          </w:rPr>
          <w:t>https://www.iso.org/fr/standard/78176.html</w:t>
        </w:r>
      </w:hyperlink>
      <w:r>
        <w:rPr>
          <w:rFonts w:ascii="Arial" w:hAnsi="Arial" w:cs="Arial"/>
        </w:rPr>
        <w:t xml:space="preserve"> </w:t>
      </w:r>
    </w:p>
    <w:p w14:paraId="0E0A0E65" w14:textId="77777777" w:rsidR="00CB7E28" w:rsidRPr="00CB7E28" w:rsidRDefault="00CB7E28" w:rsidP="00CB7E28">
      <w:pPr>
        <w:pStyle w:val="Paragraphedeliste"/>
        <w:rPr>
          <w:rFonts w:ascii="Arial" w:hAnsi="Arial" w:cs="Arial"/>
        </w:rPr>
      </w:pPr>
    </w:p>
    <w:p w14:paraId="113CAA0A" w14:textId="1B2AFF5D" w:rsidR="00CB7E28" w:rsidRDefault="00CB7E28" w:rsidP="00CB7E28">
      <w:pPr>
        <w:pStyle w:val="Paragraphedeliste"/>
        <w:numPr>
          <w:ilvl w:val="0"/>
          <w:numId w:val="2"/>
        </w:numPr>
        <w:rPr>
          <w:rFonts w:ascii="Arial" w:hAnsi="Arial" w:cs="Arial"/>
        </w:rPr>
      </w:pPr>
      <w:r w:rsidRPr="007A5938">
        <w:rPr>
          <w:rFonts w:ascii="Arial" w:hAnsi="Arial" w:cs="Arial"/>
        </w:rPr>
        <w:t>ISO 31000:2018 (Management du risque - Lignes directrices)</w:t>
      </w:r>
      <w:r>
        <w:rPr>
          <w:rFonts w:ascii="Arial" w:hAnsi="Arial" w:cs="Arial"/>
        </w:rPr>
        <w:t xml:space="preserve"> : </w:t>
      </w:r>
      <w:hyperlink r:id="rId9" w:history="1">
        <w:r w:rsidRPr="00921DCB">
          <w:rPr>
            <w:rStyle w:val="Lienhypertexte"/>
            <w:rFonts w:ascii="Arial" w:hAnsi="Arial" w:cs="Arial"/>
          </w:rPr>
          <w:t>https://www.iso.org/fr/standard/65694.html</w:t>
        </w:r>
      </w:hyperlink>
      <w:r>
        <w:rPr>
          <w:rFonts w:ascii="Arial" w:hAnsi="Arial" w:cs="Arial"/>
        </w:rPr>
        <w:t xml:space="preserve"> </w:t>
      </w:r>
    </w:p>
    <w:p w14:paraId="16C827CA" w14:textId="77777777" w:rsidR="00CB7E28" w:rsidRDefault="00CB7E28" w:rsidP="00CB7E28">
      <w:pPr>
        <w:pStyle w:val="Paragraphedeliste"/>
        <w:rPr>
          <w:rFonts w:ascii="Arial" w:hAnsi="Arial" w:cs="Arial"/>
        </w:rPr>
      </w:pPr>
    </w:p>
    <w:p w14:paraId="55629FD4" w14:textId="075AC613" w:rsidR="00CB7E28" w:rsidRDefault="00CB7E28" w:rsidP="00CB7E28">
      <w:pPr>
        <w:pStyle w:val="Paragraphedeliste"/>
        <w:numPr>
          <w:ilvl w:val="0"/>
          <w:numId w:val="2"/>
        </w:numPr>
        <w:rPr>
          <w:rFonts w:ascii="Arial" w:hAnsi="Arial" w:cs="Arial"/>
        </w:rPr>
      </w:pPr>
      <w:r w:rsidRPr="007A5938">
        <w:rPr>
          <w:rFonts w:ascii="Arial" w:hAnsi="Arial" w:cs="Arial"/>
        </w:rPr>
        <w:t>CSA N290.7:21 (Cybersécurité des installations nucléaires)</w:t>
      </w:r>
      <w:r>
        <w:rPr>
          <w:rFonts w:ascii="Arial" w:hAnsi="Arial" w:cs="Arial"/>
        </w:rPr>
        <w:t> :</w:t>
      </w:r>
      <w:r w:rsidR="006F4470">
        <w:rPr>
          <w:rFonts w:ascii="Arial" w:hAnsi="Arial" w:cs="Arial"/>
        </w:rPr>
        <w:t xml:space="preserve"> </w:t>
      </w:r>
      <w:hyperlink r:id="rId10" w:history="1">
        <w:r w:rsidR="00C6284E" w:rsidRPr="00921DCB">
          <w:rPr>
            <w:rStyle w:val="Lienhypertexte"/>
            <w:rFonts w:ascii="Arial" w:hAnsi="Arial" w:cs="Arial"/>
          </w:rPr>
          <w:t>https://www.csagroup.org/store/product/2428461/?srsltid=AfmBOoopXySoCuJhlnnhCFolMryqxW8kwXFW_VrH8_G2igZ7VVplEhO5</w:t>
        </w:r>
      </w:hyperlink>
      <w:r w:rsidR="00C6284E">
        <w:rPr>
          <w:rFonts w:ascii="Arial" w:hAnsi="Arial" w:cs="Arial"/>
        </w:rPr>
        <w:t xml:space="preserve"> </w:t>
      </w:r>
    </w:p>
    <w:p w14:paraId="74DF73D6" w14:textId="77777777" w:rsidR="00CB7E28" w:rsidRPr="00CB7E28" w:rsidRDefault="00CB7E28" w:rsidP="00CB7E28">
      <w:pPr>
        <w:pStyle w:val="Paragraphedeliste"/>
        <w:rPr>
          <w:rFonts w:ascii="Arial" w:hAnsi="Arial" w:cs="Arial"/>
        </w:rPr>
      </w:pPr>
    </w:p>
    <w:p w14:paraId="6E8163D2" w14:textId="629241FF" w:rsidR="00CB7E28" w:rsidRDefault="00CB7E28" w:rsidP="00CB7E28">
      <w:pPr>
        <w:pStyle w:val="Paragraphedeliste"/>
        <w:numPr>
          <w:ilvl w:val="0"/>
          <w:numId w:val="2"/>
        </w:numPr>
        <w:rPr>
          <w:rFonts w:ascii="Arial" w:hAnsi="Arial" w:cs="Arial"/>
        </w:rPr>
      </w:pPr>
      <w:r w:rsidRPr="007A5938">
        <w:rPr>
          <w:rFonts w:ascii="Arial" w:hAnsi="Arial" w:cs="Arial"/>
        </w:rPr>
        <w:t>IEC 62645:2019 (Centrales nucléaires de puissance - Systèmes d'instrumentation, de contrôle-commande et d'alimentation électrique - Exigences relatives à la cybersécurité)</w:t>
      </w:r>
      <w:r w:rsidR="006F4470">
        <w:rPr>
          <w:rFonts w:ascii="Arial" w:hAnsi="Arial" w:cs="Arial"/>
        </w:rPr>
        <w:t> :</w:t>
      </w:r>
      <w:r w:rsidR="00B85054">
        <w:rPr>
          <w:rFonts w:ascii="Arial" w:hAnsi="Arial" w:cs="Arial"/>
        </w:rPr>
        <w:t xml:space="preserve"> </w:t>
      </w:r>
      <w:hyperlink r:id="rId11" w:history="1">
        <w:r w:rsidR="00B85054" w:rsidRPr="00921DCB">
          <w:rPr>
            <w:rStyle w:val="Lienhypertexte"/>
            <w:rFonts w:ascii="Arial" w:hAnsi="Arial" w:cs="Arial"/>
          </w:rPr>
          <w:t>https://www.csagroup.org/fr/store/product/iec_032904/?srsltid=AfmBOooMqOWe9q3nwkopIy3JT2qYPS3FGT_T_FLBZ3nF-D3x1DJVk-5z</w:t>
        </w:r>
      </w:hyperlink>
      <w:r w:rsidR="00B85054">
        <w:rPr>
          <w:rFonts w:ascii="Arial" w:hAnsi="Arial" w:cs="Arial"/>
        </w:rPr>
        <w:t xml:space="preserve"> </w:t>
      </w:r>
    </w:p>
    <w:p w14:paraId="6E328294" w14:textId="77777777" w:rsidR="00CB7E28" w:rsidRPr="00CB7E28" w:rsidRDefault="00CB7E28" w:rsidP="00CB7E28">
      <w:pPr>
        <w:pStyle w:val="Paragraphedeliste"/>
        <w:rPr>
          <w:rFonts w:ascii="Arial" w:hAnsi="Arial" w:cs="Arial"/>
        </w:rPr>
      </w:pPr>
    </w:p>
    <w:p w14:paraId="1F033925" w14:textId="0AC24DC5" w:rsidR="00CB7E28" w:rsidRDefault="00CB7E28" w:rsidP="00CB7E28">
      <w:pPr>
        <w:pStyle w:val="Paragraphedeliste"/>
        <w:numPr>
          <w:ilvl w:val="0"/>
          <w:numId w:val="2"/>
        </w:numPr>
        <w:rPr>
          <w:rFonts w:ascii="Arial" w:hAnsi="Arial" w:cs="Arial"/>
        </w:rPr>
      </w:pPr>
      <w:r w:rsidRPr="007A5938">
        <w:rPr>
          <w:rFonts w:ascii="Arial" w:hAnsi="Arial" w:cs="Arial"/>
        </w:rPr>
        <w:t>IEC 63096:2020 (Centrales nucléaires - Instrumentation, contrôle et systèmes d'alimentation électrique - Contrôles de sécurité)</w:t>
      </w:r>
      <w:r w:rsidR="00B85054">
        <w:rPr>
          <w:rFonts w:ascii="Arial" w:hAnsi="Arial" w:cs="Arial"/>
        </w:rPr>
        <w:t xml:space="preserve"> : </w:t>
      </w:r>
      <w:hyperlink r:id="rId12" w:history="1">
        <w:r w:rsidR="00B85054" w:rsidRPr="00921DCB">
          <w:rPr>
            <w:rStyle w:val="Lienhypertexte"/>
            <w:rFonts w:ascii="Arial" w:hAnsi="Arial" w:cs="Arial"/>
          </w:rPr>
          <w:t>https://webstore.iec.ch/en/publication/32900</w:t>
        </w:r>
      </w:hyperlink>
      <w:r w:rsidR="00B85054">
        <w:rPr>
          <w:rFonts w:ascii="Arial" w:hAnsi="Arial" w:cs="Arial"/>
        </w:rPr>
        <w:t xml:space="preserve"> </w:t>
      </w:r>
    </w:p>
    <w:p w14:paraId="59B3F351" w14:textId="77777777" w:rsidR="00CB7E28" w:rsidRPr="00CB7E28" w:rsidRDefault="00CB7E28" w:rsidP="00CB7E28">
      <w:pPr>
        <w:pStyle w:val="Paragraphedeliste"/>
        <w:rPr>
          <w:rFonts w:ascii="Arial" w:hAnsi="Arial" w:cs="Arial"/>
        </w:rPr>
      </w:pPr>
    </w:p>
    <w:p w14:paraId="181F56E1" w14:textId="6D13B45A" w:rsidR="00CB7E28" w:rsidRDefault="00CB7E28" w:rsidP="00CB7E28">
      <w:pPr>
        <w:pStyle w:val="Paragraphedeliste"/>
        <w:numPr>
          <w:ilvl w:val="0"/>
          <w:numId w:val="2"/>
        </w:numPr>
        <w:rPr>
          <w:rFonts w:ascii="Arial" w:hAnsi="Arial" w:cs="Arial"/>
        </w:rPr>
      </w:pPr>
      <w:r w:rsidRPr="00CB7E28">
        <w:rPr>
          <w:rFonts w:ascii="Arial" w:hAnsi="Arial" w:cs="Arial"/>
        </w:rPr>
        <w:t>IEC 62859:2016+A1:2019 (Centrales nucléaires - Systèmes d'instrumentation et de contrôle - Exigences en matière de coordination de la sûreté et de la cybersécurité)</w:t>
      </w:r>
      <w:r w:rsidR="00B85054">
        <w:rPr>
          <w:rFonts w:ascii="Arial" w:hAnsi="Arial" w:cs="Arial"/>
        </w:rPr>
        <w:t xml:space="preserve"> : </w:t>
      </w:r>
      <w:hyperlink r:id="rId13" w:history="1">
        <w:r w:rsidR="00B85054" w:rsidRPr="00921DCB">
          <w:rPr>
            <w:rStyle w:val="Lienhypertexte"/>
            <w:rFonts w:ascii="Arial" w:hAnsi="Arial" w:cs="Arial"/>
          </w:rPr>
          <w:t>https://www.csagroup.org/fr/store/product/iec_065893/?srsltid=AfmBOopnwCSxuGlg4z7agoJCtNr-esw4rcZlj3j1dMNnPtJIA_OZPD6O</w:t>
        </w:r>
      </w:hyperlink>
      <w:r w:rsidR="00B85054">
        <w:rPr>
          <w:rFonts w:ascii="Arial" w:hAnsi="Arial" w:cs="Arial"/>
        </w:rPr>
        <w:t xml:space="preserve"> </w:t>
      </w:r>
    </w:p>
    <w:p w14:paraId="201296AB" w14:textId="77777777" w:rsidR="00CB7E28" w:rsidRPr="00CB7E28" w:rsidRDefault="00CB7E28" w:rsidP="00CB7E28">
      <w:pPr>
        <w:pStyle w:val="Paragraphedeliste"/>
        <w:rPr>
          <w:rFonts w:ascii="Arial" w:hAnsi="Arial" w:cs="Arial"/>
        </w:rPr>
      </w:pPr>
    </w:p>
    <w:p w14:paraId="0F7F41F9" w14:textId="77777777" w:rsidR="00CB7E28" w:rsidRPr="00CB7E28" w:rsidRDefault="00CB7E28" w:rsidP="00CB7E28">
      <w:pPr>
        <w:pStyle w:val="Paragraphedeliste"/>
        <w:rPr>
          <w:rFonts w:ascii="Arial" w:hAnsi="Arial" w:cs="Arial"/>
        </w:rPr>
      </w:pPr>
    </w:p>
    <w:p w14:paraId="401A3F2B" w14:textId="1EB341A1" w:rsidR="00CB7E28" w:rsidRDefault="00CB7E28" w:rsidP="00CB7E28">
      <w:pPr>
        <w:pStyle w:val="Paragraphedeliste"/>
        <w:numPr>
          <w:ilvl w:val="0"/>
          <w:numId w:val="2"/>
        </w:numPr>
        <w:rPr>
          <w:rFonts w:ascii="Arial" w:hAnsi="Arial" w:cs="Arial"/>
        </w:rPr>
      </w:pPr>
      <w:r w:rsidRPr="00562212">
        <w:rPr>
          <w:rFonts w:ascii="Arial" w:hAnsi="Arial" w:cs="Arial"/>
        </w:rPr>
        <w:lastRenderedPageBreak/>
        <w:t>IEC 61513:20</w:t>
      </w:r>
      <w:r w:rsidR="00562212" w:rsidRPr="00562212">
        <w:rPr>
          <w:rFonts w:ascii="Arial" w:hAnsi="Arial" w:cs="Arial"/>
        </w:rPr>
        <w:t>26</w:t>
      </w:r>
      <w:r w:rsidRPr="00562212">
        <w:rPr>
          <w:rFonts w:ascii="Arial" w:hAnsi="Arial" w:cs="Arial"/>
        </w:rPr>
        <w:t xml:space="preserve"> (Centrales nucléaires - Instrumentation et contrôle essentiels à la sûreté - Exigences générales relatives aux systèmes)</w:t>
      </w:r>
      <w:r w:rsidR="00B85054" w:rsidRPr="00562212">
        <w:rPr>
          <w:rFonts w:ascii="Arial" w:hAnsi="Arial" w:cs="Arial"/>
        </w:rPr>
        <w:t> :</w:t>
      </w:r>
      <w:r w:rsidR="00562212">
        <w:rPr>
          <w:rFonts w:ascii="Arial" w:hAnsi="Arial" w:cs="Arial"/>
        </w:rPr>
        <w:t xml:space="preserve"> </w:t>
      </w:r>
      <w:hyperlink r:id="rId14" w:history="1">
        <w:r w:rsidR="00562212" w:rsidRPr="00921DCB">
          <w:rPr>
            <w:rStyle w:val="Lienhypertexte"/>
            <w:rFonts w:ascii="Arial" w:hAnsi="Arial" w:cs="Arial"/>
          </w:rPr>
          <w:t>https://webstore.iec.ch/en/publication/76309</w:t>
        </w:r>
      </w:hyperlink>
      <w:r w:rsidR="00562212">
        <w:rPr>
          <w:rFonts w:ascii="Arial" w:hAnsi="Arial" w:cs="Arial"/>
        </w:rPr>
        <w:t xml:space="preserve"> </w:t>
      </w:r>
    </w:p>
    <w:p w14:paraId="524170B4" w14:textId="77777777" w:rsidR="00562212" w:rsidRPr="00562212" w:rsidRDefault="00562212" w:rsidP="00562212">
      <w:pPr>
        <w:pStyle w:val="Paragraphedeliste"/>
        <w:rPr>
          <w:rFonts w:ascii="Arial" w:hAnsi="Arial" w:cs="Arial"/>
        </w:rPr>
      </w:pPr>
    </w:p>
    <w:p w14:paraId="6CA591A4" w14:textId="6A171A09" w:rsidR="00CB7E28" w:rsidRDefault="00CB7E28" w:rsidP="00CB7E28">
      <w:pPr>
        <w:pStyle w:val="Paragraphedeliste"/>
        <w:numPr>
          <w:ilvl w:val="0"/>
          <w:numId w:val="2"/>
        </w:numPr>
        <w:rPr>
          <w:rFonts w:ascii="Arial" w:hAnsi="Arial" w:cs="Arial"/>
        </w:rPr>
      </w:pPr>
      <w:r w:rsidRPr="007A5938">
        <w:rPr>
          <w:rFonts w:ascii="Arial" w:hAnsi="Arial" w:cs="Arial"/>
        </w:rPr>
        <w:t xml:space="preserve">IEC 60880:2006 (Centrales nucléaires </w:t>
      </w:r>
      <w:r>
        <w:rPr>
          <w:rFonts w:ascii="Arial" w:hAnsi="Arial" w:cs="Arial"/>
        </w:rPr>
        <w:t>-</w:t>
      </w:r>
      <w:r w:rsidRPr="007A5938">
        <w:rPr>
          <w:rFonts w:ascii="Arial" w:hAnsi="Arial" w:cs="Arial"/>
        </w:rPr>
        <w:t xml:space="preserve"> Systèmes d’instrumentation et de contrôle essentiels à la sûreté – Aspects logiciels des systèmes informatiques exécutant des fonctions de catégorie A)</w:t>
      </w:r>
      <w:r w:rsidR="00B85054">
        <w:rPr>
          <w:rFonts w:ascii="Arial" w:hAnsi="Arial" w:cs="Arial"/>
        </w:rPr>
        <w:t xml:space="preserve"> : </w:t>
      </w:r>
      <w:hyperlink r:id="rId15" w:history="1">
        <w:r w:rsidR="00B85054" w:rsidRPr="00B85054">
          <w:rPr>
            <w:rStyle w:val="Lienhypertexte"/>
          </w:rPr>
          <w:t>https://webstore.iec.ch/en/publication/3795</w:t>
        </w:r>
      </w:hyperlink>
      <w:r w:rsidR="00B85054">
        <w:rPr>
          <w:rFonts w:ascii="Arial" w:hAnsi="Arial" w:cs="Arial"/>
        </w:rPr>
        <w:t xml:space="preserve"> </w:t>
      </w:r>
    </w:p>
    <w:p w14:paraId="62315D7D" w14:textId="77777777" w:rsidR="00CB7E28" w:rsidRPr="00CB7E28" w:rsidRDefault="00CB7E28" w:rsidP="00CB7E28">
      <w:pPr>
        <w:pStyle w:val="Paragraphedeliste"/>
        <w:rPr>
          <w:rFonts w:ascii="Arial" w:hAnsi="Arial" w:cs="Arial"/>
        </w:rPr>
      </w:pPr>
    </w:p>
    <w:p w14:paraId="2220DFAB" w14:textId="20C0DDF2" w:rsidR="00CB7E28" w:rsidRDefault="00CB7E28" w:rsidP="00CB7E28">
      <w:pPr>
        <w:pStyle w:val="Paragraphedeliste"/>
        <w:numPr>
          <w:ilvl w:val="0"/>
          <w:numId w:val="2"/>
        </w:numPr>
        <w:rPr>
          <w:rFonts w:ascii="Arial" w:hAnsi="Arial" w:cs="Arial"/>
        </w:rPr>
      </w:pPr>
      <w:r w:rsidRPr="007A5938">
        <w:rPr>
          <w:rFonts w:ascii="Arial" w:hAnsi="Arial" w:cs="Arial"/>
        </w:rPr>
        <w:t>IEC 62138:2018 (Centrales nucléaires – Systèmes d’instrumentation et de contrôle essentiels à la sûreté – Aspects logiciels des systèmes informatisés exécutant des fonctions de catégorie B ou C)</w:t>
      </w:r>
      <w:r w:rsidR="00B85054">
        <w:rPr>
          <w:rFonts w:ascii="Arial" w:hAnsi="Arial" w:cs="Arial"/>
        </w:rPr>
        <w:t xml:space="preserve"> : </w:t>
      </w:r>
      <w:hyperlink r:id="rId16" w:history="1">
        <w:r w:rsidR="00B85054" w:rsidRPr="00921DCB">
          <w:rPr>
            <w:rStyle w:val="Lienhypertexte"/>
            <w:rFonts w:ascii="Arial" w:hAnsi="Arial" w:cs="Arial"/>
          </w:rPr>
          <w:t>https://webstore.iec.ch/en/publication/30172</w:t>
        </w:r>
      </w:hyperlink>
      <w:r w:rsidR="00B85054">
        <w:rPr>
          <w:rFonts w:ascii="Arial" w:hAnsi="Arial" w:cs="Arial"/>
        </w:rPr>
        <w:t xml:space="preserve"> </w:t>
      </w:r>
    </w:p>
    <w:p w14:paraId="2E863FE5" w14:textId="77777777" w:rsidR="00B85054" w:rsidRPr="00B85054" w:rsidRDefault="00B85054" w:rsidP="00B85054">
      <w:pPr>
        <w:pStyle w:val="Paragraphedeliste"/>
        <w:rPr>
          <w:rFonts w:ascii="Arial" w:hAnsi="Arial" w:cs="Arial"/>
        </w:rPr>
      </w:pPr>
    </w:p>
    <w:p w14:paraId="4CC4A1F6" w14:textId="77777777" w:rsidR="00B85054" w:rsidRDefault="00B85054" w:rsidP="00B85054">
      <w:pPr>
        <w:pStyle w:val="Paragraphedeliste"/>
        <w:rPr>
          <w:rFonts w:ascii="Arial" w:hAnsi="Arial" w:cs="Arial"/>
        </w:rPr>
      </w:pPr>
    </w:p>
    <w:p w14:paraId="386F1986" w14:textId="48D913D9" w:rsidR="00CB7E28" w:rsidRDefault="00CB7E28" w:rsidP="00CB7E28">
      <w:pPr>
        <w:pStyle w:val="Paragraphedeliste"/>
        <w:numPr>
          <w:ilvl w:val="0"/>
          <w:numId w:val="2"/>
        </w:numPr>
        <w:rPr>
          <w:rFonts w:ascii="Arial" w:hAnsi="Arial" w:cs="Arial"/>
        </w:rPr>
      </w:pPr>
      <w:r w:rsidRPr="007A5938">
        <w:rPr>
          <w:rFonts w:ascii="Arial" w:hAnsi="Arial" w:cs="Arial"/>
        </w:rPr>
        <w:t xml:space="preserve">ISO/IEC 27001:2022 (Sécurité de l'information, cybersécurité et protection de la vie privée </w:t>
      </w:r>
      <w:r>
        <w:rPr>
          <w:rFonts w:ascii="Arial" w:hAnsi="Arial" w:cs="Arial"/>
        </w:rPr>
        <w:t>-</w:t>
      </w:r>
      <w:r w:rsidRPr="007A5938">
        <w:rPr>
          <w:rFonts w:ascii="Arial" w:hAnsi="Arial" w:cs="Arial"/>
        </w:rPr>
        <w:t xml:space="preserve"> Systèmes de management de la sécurité de l'information </w:t>
      </w:r>
      <w:r>
        <w:rPr>
          <w:rFonts w:ascii="Arial" w:hAnsi="Arial" w:cs="Arial"/>
        </w:rPr>
        <w:t>-</w:t>
      </w:r>
      <w:r w:rsidRPr="007A5938">
        <w:rPr>
          <w:rFonts w:ascii="Arial" w:hAnsi="Arial" w:cs="Arial"/>
        </w:rPr>
        <w:t xml:space="preserve"> Exigences)</w:t>
      </w:r>
      <w:r w:rsidR="00B85054">
        <w:rPr>
          <w:rFonts w:ascii="Arial" w:hAnsi="Arial" w:cs="Arial"/>
        </w:rPr>
        <w:t xml:space="preserve"> : </w:t>
      </w:r>
      <w:hyperlink r:id="rId17" w:history="1">
        <w:r w:rsidR="00B85054" w:rsidRPr="00921DCB">
          <w:rPr>
            <w:rStyle w:val="Lienhypertexte"/>
            <w:rFonts w:ascii="Arial" w:hAnsi="Arial" w:cs="Arial"/>
          </w:rPr>
          <w:t>https://www.iso.org/fr/standard/27001</w:t>
        </w:r>
      </w:hyperlink>
      <w:r w:rsidR="00B85054">
        <w:rPr>
          <w:rFonts w:ascii="Arial" w:hAnsi="Arial" w:cs="Arial"/>
        </w:rPr>
        <w:t xml:space="preserve"> </w:t>
      </w:r>
    </w:p>
    <w:p w14:paraId="3EA25DDB" w14:textId="77777777" w:rsidR="00CB7E28" w:rsidRDefault="00CB7E28" w:rsidP="00CB7E28">
      <w:pPr>
        <w:pStyle w:val="Paragraphedeliste"/>
        <w:rPr>
          <w:rFonts w:ascii="Arial" w:hAnsi="Arial" w:cs="Arial"/>
        </w:rPr>
      </w:pPr>
    </w:p>
    <w:p w14:paraId="6188D6B8" w14:textId="275B20C3" w:rsidR="00CB7E28" w:rsidRPr="009B7487" w:rsidRDefault="00CB7E28" w:rsidP="00CB7E28">
      <w:pPr>
        <w:pStyle w:val="Paragraphedeliste"/>
        <w:numPr>
          <w:ilvl w:val="0"/>
          <w:numId w:val="2"/>
        </w:numPr>
        <w:rPr>
          <w:rFonts w:ascii="Arial" w:hAnsi="Arial" w:cs="Arial"/>
        </w:rPr>
      </w:pPr>
      <w:r w:rsidRPr="007A5938">
        <w:rPr>
          <w:rFonts w:ascii="Arial" w:hAnsi="Arial" w:cs="Arial"/>
        </w:rPr>
        <w:t xml:space="preserve">ISO/IEC 27005:2022 (Sécurité de l'information, cybersécurité et protection de la vie privée </w:t>
      </w:r>
      <w:r>
        <w:rPr>
          <w:rFonts w:ascii="Arial" w:hAnsi="Arial" w:cs="Arial"/>
        </w:rPr>
        <w:t xml:space="preserve">- </w:t>
      </w:r>
      <w:r w:rsidRPr="007A5938">
        <w:rPr>
          <w:rFonts w:ascii="Arial" w:hAnsi="Arial" w:cs="Arial"/>
        </w:rPr>
        <w:t>Préconisations pour la gestion des risques liés à la sécurité de l'information)</w:t>
      </w:r>
      <w:r w:rsidR="00B85054">
        <w:rPr>
          <w:rFonts w:ascii="Arial" w:hAnsi="Arial" w:cs="Arial"/>
        </w:rPr>
        <w:t xml:space="preserve"> : </w:t>
      </w:r>
      <w:hyperlink r:id="rId18" w:history="1">
        <w:r w:rsidR="00B85054" w:rsidRPr="00921DCB">
          <w:rPr>
            <w:rStyle w:val="Lienhypertexte"/>
          </w:rPr>
          <w:t>https://www.iso.org/fr/standard/80585.html</w:t>
        </w:r>
      </w:hyperlink>
    </w:p>
    <w:p w14:paraId="1C3AEB5D" w14:textId="77777777" w:rsidR="009B7487" w:rsidRPr="009B7487" w:rsidRDefault="009B7487" w:rsidP="009B7487">
      <w:pPr>
        <w:pStyle w:val="Paragraphedeliste"/>
        <w:rPr>
          <w:rFonts w:ascii="Arial" w:hAnsi="Arial" w:cs="Arial"/>
        </w:rPr>
      </w:pPr>
    </w:p>
    <w:p w14:paraId="057F60D1" w14:textId="5BFC2BF7" w:rsidR="00CB7E28" w:rsidRPr="009B7487" w:rsidRDefault="009B7487" w:rsidP="009B7487">
      <w:pPr>
        <w:pStyle w:val="Paragraphedeliste"/>
        <w:numPr>
          <w:ilvl w:val="0"/>
          <w:numId w:val="2"/>
        </w:numPr>
        <w:spacing w:after="0" w:line="240" w:lineRule="auto"/>
        <w:rPr>
          <w:rFonts w:ascii="Arial" w:hAnsi="Arial" w:cs="Arial"/>
        </w:rPr>
      </w:pPr>
      <w:r w:rsidRPr="00562212">
        <w:rPr>
          <w:rFonts w:ascii="Arial" w:hAnsi="Arial" w:cs="Arial"/>
        </w:rPr>
        <w:t>ISO 9241-210:2019</w:t>
      </w:r>
      <w:r>
        <w:rPr>
          <w:rFonts w:ascii="Arial" w:hAnsi="Arial" w:cs="Arial"/>
        </w:rPr>
        <w:t xml:space="preserve"> (</w:t>
      </w:r>
      <w:r w:rsidRPr="009B7487">
        <w:rPr>
          <w:rFonts w:ascii="Arial" w:hAnsi="Arial" w:cs="Arial"/>
        </w:rPr>
        <w:t>Ergonomie de l'interaction homme-système Partie 210: Conception centrée sur l'opérateur humain pour les systèmes interactifs</w:t>
      </w:r>
      <w:r>
        <w:rPr>
          <w:rFonts w:ascii="Arial" w:hAnsi="Arial" w:cs="Arial"/>
        </w:rPr>
        <w:t>)</w:t>
      </w:r>
      <w:r>
        <w:rPr>
          <w:rFonts w:ascii="Arial" w:hAnsi="Arial" w:cs="Arial"/>
        </w:rPr>
        <w:t xml:space="preserve"> : </w:t>
      </w:r>
      <w:hyperlink r:id="rId19" w:history="1">
        <w:r w:rsidRPr="00921DCB">
          <w:rPr>
            <w:rStyle w:val="Lienhypertexte"/>
            <w:rFonts w:ascii="Arial" w:hAnsi="Arial" w:cs="Arial"/>
          </w:rPr>
          <w:t>https://www.iso.org/fr/standard/77520.html</w:t>
        </w:r>
      </w:hyperlink>
      <w:r>
        <w:rPr>
          <w:rFonts w:ascii="Arial" w:hAnsi="Arial" w:cs="Arial"/>
        </w:rPr>
        <w:t xml:space="preserve"> </w:t>
      </w:r>
    </w:p>
    <w:p w14:paraId="7BAE730D" w14:textId="77777777" w:rsidR="00CB7E28" w:rsidRPr="00CB7E28" w:rsidRDefault="00CB7E28" w:rsidP="00CB7E28">
      <w:pPr>
        <w:rPr>
          <w:rFonts w:ascii="Arial" w:hAnsi="Arial" w:cs="Arial"/>
        </w:rPr>
      </w:pPr>
    </w:p>
    <w:p w14:paraId="2EBA445B" w14:textId="77777777" w:rsidR="00CB7E28" w:rsidRPr="00CB7E28" w:rsidRDefault="00CB7E28" w:rsidP="00CB7E28">
      <w:pPr>
        <w:rPr>
          <w:rFonts w:ascii="Arial" w:hAnsi="Arial" w:cs="Arial"/>
        </w:rPr>
      </w:pPr>
    </w:p>
    <w:p w14:paraId="65C0A1A7" w14:textId="77777777" w:rsidR="00CB7E28" w:rsidRDefault="00CB7E28" w:rsidP="00CB7E28">
      <w:pPr>
        <w:rPr>
          <w:rFonts w:ascii="Arial" w:hAnsi="Arial" w:cs="Arial"/>
        </w:rPr>
      </w:pPr>
    </w:p>
    <w:p w14:paraId="7F040B45" w14:textId="77777777" w:rsidR="00CB7E28" w:rsidRPr="00CB7E28" w:rsidRDefault="00CB7E28" w:rsidP="00CB7E28">
      <w:pPr>
        <w:rPr>
          <w:rFonts w:ascii="Arial" w:hAnsi="Arial" w:cs="Arial"/>
        </w:rPr>
      </w:pPr>
    </w:p>
    <w:sectPr w:rsidR="00CB7E28" w:rsidRPr="00CB7E28">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F7309"/>
    <w:multiLevelType w:val="hybridMultilevel"/>
    <w:tmpl w:val="95F8F5A0"/>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42D10BD6"/>
    <w:multiLevelType w:val="hybridMultilevel"/>
    <w:tmpl w:val="12EAEE2A"/>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268778579">
    <w:abstractNumId w:val="1"/>
  </w:num>
  <w:num w:numId="2" w16cid:durableId="1426418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125"/>
    <w:rsid w:val="000142B0"/>
    <w:rsid w:val="000727C5"/>
    <w:rsid w:val="000A272C"/>
    <w:rsid w:val="00116151"/>
    <w:rsid w:val="00122369"/>
    <w:rsid w:val="00165E0A"/>
    <w:rsid w:val="00176107"/>
    <w:rsid w:val="002145B2"/>
    <w:rsid w:val="003A48CA"/>
    <w:rsid w:val="00562212"/>
    <w:rsid w:val="00603AB6"/>
    <w:rsid w:val="006840B8"/>
    <w:rsid w:val="006F4470"/>
    <w:rsid w:val="00751AC7"/>
    <w:rsid w:val="007A5938"/>
    <w:rsid w:val="008C6E3B"/>
    <w:rsid w:val="009615CA"/>
    <w:rsid w:val="009B7487"/>
    <w:rsid w:val="009F2729"/>
    <w:rsid w:val="00A35AD3"/>
    <w:rsid w:val="00AD69C1"/>
    <w:rsid w:val="00B85054"/>
    <w:rsid w:val="00C462BB"/>
    <w:rsid w:val="00C6284E"/>
    <w:rsid w:val="00C64086"/>
    <w:rsid w:val="00CB7E28"/>
    <w:rsid w:val="00DD321A"/>
    <w:rsid w:val="00E87094"/>
    <w:rsid w:val="00F71125"/>
    <w:rsid w:val="00F86676"/>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6EF4B"/>
  <w15:chartTrackingRefBased/>
  <w15:docId w15:val="{D168B4F2-63A6-47DD-97FF-B78B7C5E2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711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F711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7112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7112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7112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7112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7112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7112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7112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7112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F7112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7112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7112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7112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7112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7112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7112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71125"/>
    <w:rPr>
      <w:rFonts w:eastAsiaTheme="majorEastAsia" w:cstheme="majorBidi"/>
      <w:color w:val="272727" w:themeColor="text1" w:themeTint="D8"/>
    </w:rPr>
  </w:style>
  <w:style w:type="paragraph" w:styleId="Titre">
    <w:name w:val="Title"/>
    <w:basedOn w:val="Normal"/>
    <w:next w:val="Normal"/>
    <w:link w:val="TitreCar"/>
    <w:uiPriority w:val="10"/>
    <w:qFormat/>
    <w:rsid w:val="00F711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7112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7112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7112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71125"/>
    <w:pPr>
      <w:spacing w:before="160"/>
      <w:jc w:val="center"/>
    </w:pPr>
    <w:rPr>
      <w:i/>
      <w:iCs/>
      <w:color w:val="404040" w:themeColor="text1" w:themeTint="BF"/>
    </w:rPr>
  </w:style>
  <w:style w:type="character" w:customStyle="1" w:styleId="CitationCar">
    <w:name w:val="Citation Car"/>
    <w:basedOn w:val="Policepardfaut"/>
    <w:link w:val="Citation"/>
    <w:uiPriority w:val="29"/>
    <w:rsid w:val="00F71125"/>
    <w:rPr>
      <w:i/>
      <w:iCs/>
      <w:color w:val="404040" w:themeColor="text1" w:themeTint="BF"/>
    </w:rPr>
  </w:style>
  <w:style w:type="paragraph" w:styleId="Paragraphedeliste">
    <w:name w:val="List Paragraph"/>
    <w:basedOn w:val="Normal"/>
    <w:uiPriority w:val="34"/>
    <w:qFormat/>
    <w:rsid w:val="00F71125"/>
    <w:pPr>
      <w:ind w:left="720"/>
      <w:contextualSpacing/>
    </w:pPr>
  </w:style>
  <w:style w:type="character" w:styleId="Accentuationintense">
    <w:name w:val="Intense Emphasis"/>
    <w:basedOn w:val="Policepardfaut"/>
    <w:uiPriority w:val="21"/>
    <w:qFormat/>
    <w:rsid w:val="00F71125"/>
    <w:rPr>
      <w:i/>
      <w:iCs/>
      <w:color w:val="0F4761" w:themeColor="accent1" w:themeShade="BF"/>
    </w:rPr>
  </w:style>
  <w:style w:type="paragraph" w:styleId="Citationintense">
    <w:name w:val="Intense Quote"/>
    <w:basedOn w:val="Normal"/>
    <w:next w:val="Normal"/>
    <w:link w:val="CitationintenseCar"/>
    <w:uiPriority w:val="30"/>
    <w:qFormat/>
    <w:rsid w:val="00F711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71125"/>
    <w:rPr>
      <w:i/>
      <w:iCs/>
      <w:color w:val="0F4761" w:themeColor="accent1" w:themeShade="BF"/>
    </w:rPr>
  </w:style>
  <w:style w:type="character" w:styleId="Rfrenceintense">
    <w:name w:val="Intense Reference"/>
    <w:basedOn w:val="Policepardfaut"/>
    <w:uiPriority w:val="32"/>
    <w:qFormat/>
    <w:rsid w:val="00F71125"/>
    <w:rPr>
      <w:b/>
      <w:bCs/>
      <w:smallCaps/>
      <w:color w:val="0F4761" w:themeColor="accent1" w:themeShade="BF"/>
      <w:spacing w:val="5"/>
    </w:rPr>
  </w:style>
  <w:style w:type="table" w:styleId="Grilledutableau">
    <w:name w:val="Table Grid"/>
    <w:basedOn w:val="TableauNormal"/>
    <w:uiPriority w:val="39"/>
    <w:rsid w:val="00F711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CB7E28"/>
    <w:rPr>
      <w:color w:val="467886" w:themeColor="hyperlink"/>
      <w:u w:val="single"/>
    </w:rPr>
  </w:style>
  <w:style w:type="character" w:styleId="Mentionnonrsolue">
    <w:name w:val="Unresolved Mention"/>
    <w:basedOn w:val="Policepardfaut"/>
    <w:uiPriority w:val="99"/>
    <w:semiHidden/>
    <w:unhideWhenUsed/>
    <w:rsid w:val="00CB7E28"/>
    <w:rPr>
      <w:color w:val="605E5C"/>
      <w:shd w:val="clear" w:color="auto" w:fill="E1DFDD"/>
    </w:rPr>
  </w:style>
  <w:style w:type="character" w:styleId="Lienhypertextesuivivisit">
    <w:name w:val="FollowedHyperlink"/>
    <w:basedOn w:val="Policepardfaut"/>
    <w:uiPriority w:val="99"/>
    <w:semiHidden/>
    <w:unhideWhenUsed/>
    <w:rsid w:val="0056221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so.org/fr/standard/78176.html" TargetMode="External"/><Relationship Id="rId13" Type="http://schemas.openxmlformats.org/officeDocument/2006/relationships/hyperlink" Target="https://www.csagroup.org/fr/store/product/iec_065893/?srsltid=AfmBOopnwCSxuGlg4z7agoJCtNr-esw4rcZlj3j1dMNnPtJIA_OZPD6O" TargetMode="External"/><Relationship Id="rId18" Type="http://schemas.openxmlformats.org/officeDocument/2006/relationships/hyperlink" Target="https://www.iso.org/fr/standard/80585.html"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iso.org/fr/standard/75066.html" TargetMode="External"/><Relationship Id="rId12" Type="http://schemas.openxmlformats.org/officeDocument/2006/relationships/hyperlink" Target="https://webstore.iec.ch/en/publication/32900" TargetMode="External"/><Relationship Id="rId17" Type="http://schemas.openxmlformats.org/officeDocument/2006/relationships/hyperlink" Target="https://www.iso.org/fr/standard/27001" TargetMode="External"/><Relationship Id="rId2" Type="http://schemas.openxmlformats.org/officeDocument/2006/relationships/styles" Target="styles.xml"/><Relationship Id="rId16" Type="http://schemas.openxmlformats.org/officeDocument/2006/relationships/hyperlink" Target="https://webstore.iec.ch/en/publication/30172"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iso.org/fr/standard/90219.html" TargetMode="External"/><Relationship Id="rId11" Type="http://schemas.openxmlformats.org/officeDocument/2006/relationships/hyperlink" Target="https://www.csagroup.org/fr/store/product/iec_032904/?srsltid=AfmBOooMqOWe9q3nwkopIy3JT2qYPS3FGT_T_FLBZ3nF-D3x1DJVk-5z" TargetMode="External"/><Relationship Id="rId5" Type="http://schemas.openxmlformats.org/officeDocument/2006/relationships/hyperlink" Target="https://www.iso.org/fr/standard/81702.html" TargetMode="External"/><Relationship Id="rId15" Type="http://schemas.openxmlformats.org/officeDocument/2006/relationships/hyperlink" Target="https://webstore.iec.ch/en/publication/3795" TargetMode="External"/><Relationship Id="rId10" Type="http://schemas.openxmlformats.org/officeDocument/2006/relationships/hyperlink" Target="https://www.csagroup.org/store/product/2428461/?srsltid=AfmBOoopXySoCuJhlnnhCFolMryqxW8kwXFW_VrH8_G2igZ7VVplEhO5" TargetMode="External"/><Relationship Id="rId19" Type="http://schemas.openxmlformats.org/officeDocument/2006/relationships/hyperlink" Target="https://www.iso.org/fr/standard/77520.html" TargetMode="External"/><Relationship Id="rId4" Type="http://schemas.openxmlformats.org/officeDocument/2006/relationships/webSettings" Target="webSettings.xml"/><Relationship Id="rId9" Type="http://schemas.openxmlformats.org/officeDocument/2006/relationships/hyperlink" Target="https://www.iso.org/fr/standard/65694.html" TargetMode="External"/><Relationship Id="rId14" Type="http://schemas.openxmlformats.org/officeDocument/2006/relationships/hyperlink" Target="https://webstore.iec.ch/en/publication/76309"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1392</TotalTime>
  <Pages>4</Pages>
  <Words>1557</Words>
  <Characters>8567</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ABDOUL RAOUF KABRE</dc:creator>
  <cp:keywords/>
  <dc:description/>
  <cp:lastModifiedBy>ABDOUL RAOUF KABRE</cp:lastModifiedBy>
  <cp:revision>22</cp:revision>
  <dcterms:created xsi:type="dcterms:W3CDTF">2026-09-10T15:23:00Z</dcterms:created>
  <dcterms:modified xsi:type="dcterms:W3CDTF">2026-09-11T14:35:00Z</dcterms:modified>
</cp:coreProperties>
</file>