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AB2E" w14:textId="709DDF96" w:rsidR="00115127" w:rsidRDefault="00115127" w:rsidP="00840319">
      <w:pPr>
        <w:ind w:left="0"/>
        <w:outlineLvl w:val="9"/>
        <w:rPr>
          <w:sz w:val="24"/>
        </w:rPr>
      </w:pPr>
      <w:r>
        <w:rPr>
          <w:b/>
          <w:sz w:val="40"/>
          <w:lang w:val="fr-FR"/>
        </w:rPr>
        <w:t xml:space="preserve"> </w:t>
      </w:r>
      <w:bookmarkStart w:id="0" w:name="_Toc216370619"/>
    </w:p>
    <w:p w14:paraId="02EB2A6B" w14:textId="2993EFD7" w:rsidR="0022706A" w:rsidRPr="000162ED" w:rsidRDefault="7D3C73F9" w:rsidP="00643CD1">
      <w:pPr>
        <w:pStyle w:val="Titre1"/>
        <w:spacing w:line="360" w:lineRule="auto"/>
      </w:pPr>
      <w:bookmarkStart w:id="1" w:name="_Toc71099722"/>
      <w:bookmarkEnd w:id="0"/>
      <w:r>
        <w:t>Analyse des besoins du client et des exigences des différents intervenants</w:t>
      </w:r>
      <w:bookmarkEnd w:id="1"/>
    </w:p>
    <w:p w14:paraId="6134293C" w14:textId="1473330E" w:rsidR="3D5FA593" w:rsidRDefault="3D5FA593" w:rsidP="7FCEBD11">
      <w:pPr>
        <w:ind w:left="425"/>
      </w:pPr>
      <w:r w:rsidRPr="7FCEBD11">
        <w:rPr>
          <w:b/>
          <w:bCs/>
        </w:rPr>
        <w:t>1.1 Contexte et mandat</w:t>
      </w:r>
    </w:p>
    <w:p w14:paraId="2BD324EC" w14:textId="64069C37" w:rsidR="67F5D4B4" w:rsidRPr="004903E9" w:rsidRDefault="63820FB5" w:rsidP="38C644DC">
      <w:pPr>
        <w:ind w:left="425"/>
        <w:rPr>
          <w:bCs/>
        </w:rPr>
      </w:pPr>
      <w:r w:rsidRPr="004903E9">
        <w:rPr>
          <w:bCs/>
        </w:rPr>
        <w:t xml:space="preserve">Dans le cadre de ce projet, on considère un scénario fictif dans lequel </w:t>
      </w:r>
      <w:r w:rsidR="392B0225" w:rsidRPr="004903E9">
        <w:rPr>
          <w:bCs/>
        </w:rPr>
        <w:t xml:space="preserve">Hydro-Québec envisage la remise en service de la centrale Gentilly-2. Après une longue </w:t>
      </w:r>
      <w:r w:rsidR="0AA45AB2" w:rsidRPr="004903E9">
        <w:rPr>
          <w:bCs/>
        </w:rPr>
        <w:t xml:space="preserve">période d'arrêt, une telle remise en service soulèverait </w:t>
      </w:r>
      <w:r w:rsidR="221C0F6C" w:rsidRPr="004903E9">
        <w:rPr>
          <w:bCs/>
        </w:rPr>
        <w:t xml:space="preserve">plusieurs questions concernant le comportement des systèmes de la centrale dans différentes conditions de fonctionnement. Certains </w:t>
      </w:r>
      <w:r w:rsidR="7A05ACE7" w:rsidRPr="004903E9">
        <w:rPr>
          <w:bCs/>
        </w:rPr>
        <w:t xml:space="preserve">scénarios de la défaillance étant difficiles ou risqués à reproduire </w:t>
      </w:r>
      <w:r w:rsidR="6551132A" w:rsidRPr="004903E9">
        <w:rPr>
          <w:bCs/>
        </w:rPr>
        <w:t>directement sur une installation réelle, le client a besoin d'un moyen permettant de les étud</w:t>
      </w:r>
      <w:r w:rsidR="3E068DEC" w:rsidRPr="004903E9">
        <w:rPr>
          <w:bCs/>
        </w:rPr>
        <w:t>ier sans exposer inutilement les équipements, les travailleurs ou le public.</w:t>
      </w:r>
    </w:p>
    <w:p w14:paraId="2CD2E319" w14:textId="2D96D5EA" w:rsidR="438C37D8" w:rsidRPr="004903E9" w:rsidRDefault="438C37D8" w:rsidP="438C37D8">
      <w:pPr>
        <w:ind w:left="425"/>
        <w:rPr>
          <w:bCs/>
        </w:rPr>
      </w:pPr>
    </w:p>
    <w:p w14:paraId="76C5E809" w14:textId="692EC185" w:rsidR="3E068DEC" w:rsidRPr="004903E9" w:rsidRDefault="7221F0F0" w:rsidP="438C37D8">
      <w:pPr>
        <w:ind w:left="425"/>
      </w:pPr>
      <w:r>
        <w:t xml:space="preserve">Le projet s'intéresse plus particulièrement à une boucle </w:t>
      </w:r>
      <w:proofErr w:type="spellStart"/>
      <w:r>
        <w:t>thermohydr</w:t>
      </w:r>
      <w:r w:rsidR="0C6F1EBA">
        <w:t>au</w:t>
      </w:r>
      <w:r>
        <w:t>lique</w:t>
      </w:r>
      <w:proofErr w:type="spellEnd"/>
      <w:r>
        <w:t xml:space="preserve"> si</w:t>
      </w:r>
      <w:r w:rsidR="1BC3C4FA">
        <w:t xml:space="preserve">mplifiée inspirée du système de refroidissement de la centrale. </w:t>
      </w:r>
      <w:r w:rsidR="221507CD">
        <w:t xml:space="preserve">L'objectif n'est pas de reproduire l'ensemble de Gentilly-2, mais de disposer </w:t>
      </w:r>
      <w:r w:rsidR="5B9617E1">
        <w:t xml:space="preserve">d'un système suffisamment représentatif pour étudier différents états de fonctionnement </w:t>
      </w:r>
      <w:r w:rsidR="79B86D26">
        <w:t>et observer l'évolution de paramètres comme la température, le débit et la pression.</w:t>
      </w:r>
    </w:p>
    <w:p w14:paraId="3AC35765" w14:textId="43D70638" w:rsidR="7FCEBD11" w:rsidRDefault="7FCEBD11" w:rsidP="7FCEBD11">
      <w:pPr>
        <w:ind w:left="425"/>
      </w:pPr>
    </w:p>
    <w:p w14:paraId="178492CA" w14:textId="306D1483" w:rsidR="2A53EC23" w:rsidRDefault="2A53EC23" w:rsidP="7FCEBD11">
      <w:pPr>
        <w:ind w:left="425"/>
      </w:pPr>
      <w:r w:rsidRPr="7FCEBD11">
        <w:rPr>
          <w:b/>
          <w:bCs/>
        </w:rPr>
        <w:t xml:space="preserve">1.2 Parties Prenantes </w:t>
      </w:r>
    </w:p>
    <w:p w14:paraId="202D021B" w14:textId="3C72D3A9" w:rsidR="7FCEBD11" w:rsidRDefault="7FCEBD11" w:rsidP="7FCEBD11">
      <w:pPr>
        <w:ind w:left="425"/>
        <w:rPr>
          <w:b/>
          <w:bCs/>
        </w:rPr>
      </w:pPr>
    </w:p>
    <w:p w14:paraId="790C67EE" w14:textId="3551D5E7" w:rsidR="2A53EC23" w:rsidRDefault="2A53EC23" w:rsidP="7FCEBD11">
      <w:pPr>
        <w:ind w:left="425"/>
      </w:pPr>
      <w:r>
        <w:t xml:space="preserve">Les principales parties prenantes identifiées dans le cadre du projet sont </w:t>
      </w:r>
      <w:r w:rsidRPr="7FCEBD11">
        <w:rPr>
          <w:b/>
          <w:bCs/>
        </w:rPr>
        <w:t>H</w:t>
      </w:r>
      <w:r w:rsidR="7F48CCC4" w:rsidRPr="7FCEBD11">
        <w:rPr>
          <w:b/>
          <w:bCs/>
        </w:rPr>
        <w:t xml:space="preserve">ydro-Québec, </w:t>
      </w:r>
      <w:r w:rsidR="7F48CCC4">
        <w:t>les</w:t>
      </w:r>
      <w:r w:rsidR="7F48CCC4" w:rsidRPr="7FCEBD11">
        <w:rPr>
          <w:b/>
          <w:bCs/>
        </w:rPr>
        <w:t xml:space="preserve"> ingénieurs </w:t>
      </w:r>
      <w:r w:rsidR="6CEEAD9F" w:rsidRPr="7FCEBD11">
        <w:rPr>
          <w:b/>
          <w:bCs/>
        </w:rPr>
        <w:t xml:space="preserve">et opérateurs, </w:t>
      </w:r>
      <w:r w:rsidR="6CEEAD9F">
        <w:t>les</w:t>
      </w:r>
      <w:r w:rsidR="6CEEAD9F" w:rsidRPr="7FCEBD11">
        <w:rPr>
          <w:b/>
          <w:bCs/>
        </w:rPr>
        <w:t xml:space="preserve"> responsables de la sûreté,</w:t>
      </w:r>
      <w:r w:rsidR="61D4AD26" w:rsidRPr="7FCEBD11">
        <w:rPr>
          <w:b/>
          <w:bCs/>
        </w:rPr>
        <w:t xml:space="preserve"> </w:t>
      </w:r>
      <w:r w:rsidR="6CEEAD9F">
        <w:t>les</w:t>
      </w:r>
      <w:r w:rsidR="6CEEAD9F" w:rsidRPr="7FCEBD11">
        <w:rPr>
          <w:b/>
          <w:bCs/>
        </w:rPr>
        <w:t xml:space="preserve"> autorités réglementair</w:t>
      </w:r>
      <w:r w:rsidR="493D8373" w:rsidRPr="7FCEBD11">
        <w:rPr>
          <w:b/>
          <w:bCs/>
        </w:rPr>
        <w:t xml:space="preserve">es </w:t>
      </w:r>
      <w:r w:rsidR="493D8373">
        <w:t>ainsi que la</w:t>
      </w:r>
      <w:r w:rsidR="493D8373" w:rsidRPr="7FCEBD11">
        <w:rPr>
          <w:b/>
          <w:bCs/>
        </w:rPr>
        <w:t xml:space="preserve"> population et les communautés concernées.</w:t>
      </w:r>
    </w:p>
    <w:p w14:paraId="392F269F" w14:textId="1D078652" w:rsidR="7FCEBD11" w:rsidRDefault="7FCEBD11" w:rsidP="7FCEBD11">
      <w:pPr>
        <w:ind w:left="425"/>
        <w:rPr>
          <w:b/>
          <w:bCs/>
        </w:rPr>
      </w:pPr>
    </w:p>
    <w:p w14:paraId="665FEBCE" w14:textId="51FD6F98" w:rsidR="4827FCE7" w:rsidRDefault="4827FCE7" w:rsidP="7FCEBD11">
      <w:pPr>
        <w:ind w:left="425"/>
      </w:pPr>
      <w:r>
        <w:t xml:space="preserve">Chacune de ces parties prenantes possède </w:t>
      </w:r>
      <w:r w:rsidR="72E2B75B">
        <w:t xml:space="preserve">des attentes différentes envers le système. Hydro-Québec s’intéresse </w:t>
      </w:r>
      <w:r w:rsidR="10238B76">
        <w:t>principalement à son utilité pour l’étude de scénarios et l’aide à la décision, alors que les ingénieurs et opérateurs doiv</w:t>
      </w:r>
      <w:r w:rsidR="6D966069">
        <w:t xml:space="preserve">ent pouvoir comprendre et interpréter les informations fournies. Les responsables de la sûreté et les </w:t>
      </w:r>
      <w:r w:rsidR="4965D03A">
        <w:t>autorités réglementaires s’intéressent notamment aux limites et à la fiabilité de système. Enfin, la population est dir</w:t>
      </w:r>
      <w:r w:rsidR="439BE429">
        <w:t xml:space="preserve">ectement concernée par les questions de confiance, de transparence et de responsabilité associées à l’utilisation d’un tel outil </w:t>
      </w:r>
      <w:r w:rsidR="71F4834C">
        <w:t>dans un contexte nucléaire.</w:t>
      </w:r>
    </w:p>
    <w:p w14:paraId="48B741AB" w14:textId="5F020836" w:rsidR="7FCEBD11" w:rsidRDefault="7FCEBD11" w:rsidP="7FCEBD11">
      <w:pPr>
        <w:ind w:left="425"/>
        <w:rPr>
          <w:b/>
          <w:bCs/>
        </w:rPr>
      </w:pPr>
    </w:p>
    <w:p w14:paraId="4FF73BC2" w14:textId="5B6E5F9F" w:rsidR="2A53EC23" w:rsidRDefault="2A53EC23" w:rsidP="7FCEBD11">
      <w:pPr>
        <w:ind w:left="425"/>
      </w:pPr>
      <w:r w:rsidRPr="7FCEBD11">
        <w:rPr>
          <w:b/>
          <w:bCs/>
        </w:rPr>
        <w:t>1.3 Besoins et douleurs</w:t>
      </w:r>
    </w:p>
    <w:p w14:paraId="08303AA7" w14:textId="51EFE75C" w:rsidR="438C37D8" w:rsidRPr="004903E9" w:rsidRDefault="438C37D8" w:rsidP="438C37D8">
      <w:pPr>
        <w:ind w:left="425"/>
        <w:rPr>
          <w:bCs/>
        </w:rPr>
      </w:pPr>
    </w:p>
    <w:p w14:paraId="7781EFF5" w14:textId="15917B3F" w:rsidR="5AF88DAA" w:rsidRPr="004903E9" w:rsidRDefault="5AF88DAA" w:rsidP="438C37D8">
      <w:pPr>
        <w:ind w:left="425"/>
        <w:rPr>
          <w:bCs/>
        </w:rPr>
      </w:pPr>
      <w:r w:rsidRPr="004903E9">
        <w:rPr>
          <w:bCs/>
        </w:rPr>
        <w:t>Pour Hydro-Québec, le besoin principal est donc de pouvoir tester et analyser dif</w:t>
      </w:r>
      <w:r w:rsidR="11413009" w:rsidRPr="004903E9">
        <w:rPr>
          <w:bCs/>
        </w:rPr>
        <w:t xml:space="preserve">férents scénarios de fonctionnement ou de </w:t>
      </w:r>
      <w:r w:rsidR="007F02F5" w:rsidRPr="004903E9">
        <w:rPr>
          <w:bCs/>
        </w:rPr>
        <w:t>défaillance sans</w:t>
      </w:r>
      <w:r w:rsidR="11413009" w:rsidRPr="004903E9">
        <w:rPr>
          <w:bCs/>
        </w:rPr>
        <w:t xml:space="preserve"> avoir à </w:t>
      </w:r>
      <w:r w:rsidR="4FA28B04" w:rsidRPr="004903E9">
        <w:rPr>
          <w:bCs/>
        </w:rPr>
        <w:t xml:space="preserve">les </w:t>
      </w:r>
      <w:r w:rsidR="085FA8BB" w:rsidRPr="004903E9">
        <w:rPr>
          <w:bCs/>
        </w:rPr>
        <w:t xml:space="preserve">provoquer directement sur l'installation. Le client doit également pouvoir déterminer dans quelles conditions </w:t>
      </w:r>
      <w:r w:rsidR="4D43DEF8" w:rsidRPr="004903E9">
        <w:rPr>
          <w:bCs/>
        </w:rPr>
        <w:t>les informations fournies par le système numérique sont suffisa</w:t>
      </w:r>
      <w:r w:rsidR="0A15CA5C" w:rsidRPr="004903E9">
        <w:rPr>
          <w:bCs/>
        </w:rPr>
        <w:t>m</w:t>
      </w:r>
      <w:r w:rsidR="4D43DEF8" w:rsidRPr="004903E9">
        <w:rPr>
          <w:bCs/>
        </w:rPr>
        <w:t>ment fiables pour être</w:t>
      </w:r>
      <w:r w:rsidR="7D8B05AB" w:rsidRPr="004903E9">
        <w:rPr>
          <w:bCs/>
        </w:rPr>
        <w:t xml:space="preserve"> utilisées comme aide à la décision</w:t>
      </w:r>
      <w:r w:rsidR="3E03F1F7" w:rsidRPr="004903E9">
        <w:rPr>
          <w:bCs/>
        </w:rPr>
        <w:t>.</w:t>
      </w:r>
    </w:p>
    <w:p w14:paraId="76B62066" w14:textId="2791E431" w:rsidR="438C37D8" w:rsidRPr="004903E9" w:rsidRDefault="438C37D8" w:rsidP="438C37D8">
      <w:pPr>
        <w:ind w:left="425"/>
        <w:rPr>
          <w:bCs/>
        </w:rPr>
      </w:pPr>
    </w:p>
    <w:p w14:paraId="6BB8051A" w14:textId="6008BAB3" w:rsidR="3E03F1F7" w:rsidRPr="004903E9" w:rsidRDefault="3E03F1F7" w:rsidP="438C37D8">
      <w:pPr>
        <w:ind w:left="425"/>
        <w:rPr>
          <w:bCs/>
        </w:rPr>
      </w:pPr>
      <w:r w:rsidRPr="004903E9">
        <w:rPr>
          <w:bCs/>
        </w:rPr>
        <w:t>Les ingénieurs et opérateurs constituent un autre intervenant important. Ils ne doivent pas seuleme</w:t>
      </w:r>
      <w:r w:rsidR="6F1DBB99" w:rsidRPr="004903E9">
        <w:rPr>
          <w:bCs/>
        </w:rPr>
        <w:t xml:space="preserve">nt recevoir une indication </w:t>
      </w:r>
      <w:r w:rsidR="487F4349" w:rsidRPr="004903E9">
        <w:rPr>
          <w:bCs/>
        </w:rPr>
        <w:t>«</w:t>
      </w:r>
      <w:r w:rsidR="3E298400" w:rsidRPr="004903E9">
        <w:rPr>
          <w:bCs/>
        </w:rPr>
        <w:t xml:space="preserve"> </w:t>
      </w:r>
      <w:r w:rsidR="6F1DBB99" w:rsidRPr="004903E9">
        <w:rPr>
          <w:bCs/>
        </w:rPr>
        <w:t>normale</w:t>
      </w:r>
      <w:r w:rsidR="487F4349" w:rsidRPr="004903E9">
        <w:rPr>
          <w:bCs/>
        </w:rPr>
        <w:t xml:space="preserve"> </w:t>
      </w:r>
      <w:r w:rsidR="4CF2FB69" w:rsidRPr="004903E9">
        <w:rPr>
          <w:bCs/>
        </w:rPr>
        <w:t>»</w:t>
      </w:r>
      <w:r w:rsidR="6F1DBB99" w:rsidRPr="004903E9">
        <w:rPr>
          <w:bCs/>
        </w:rPr>
        <w:t xml:space="preserve"> ou </w:t>
      </w:r>
      <w:r w:rsidR="279F14E9" w:rsidRPr="004903E9">
        <w:rPr>
          <w:bCs/>
        </w:rPr>
        <w:t>«</w:t>
      </w:r>
      <w:r w:rsidR="24A2FBE5" w:rsidRPr="004903E9">
        <w:rPr>
          <w:bCs/>
        </w:rPr>
        <w:t xml:space="preserve"> </w:t>
      </w:r>
      <w:r w:rsidR="6F1DBB99" w:rsidRPr="004903E9">
        <w:rPr>
          <w:bCs/>
        </w:rPr>
        <w:t>anormale</w:t>
      </w:r>
      <w:r w:rsidR="7BC344E1" w:rsidRPr="004903E9">
        <w:rPr>
          <w:bCs/>
        </w:rPr>
        <w:t xml:space="preserve"> </w:t>
      </w:r>
      <w:r w:rsidR="353AC00D" w:rsidRPr="004903E9">
        <w:rPr>
          <w:bCs/>
        </w:rPr>
        <w:t>»</w:t>
      </w:r>
      <w:r w:rsidR="6F1DBB99" w:rsidRPr="004903E9">
        <w:rPr>
          <w:bCs/>
        </w:rPr>
        <w:t>. Ils doivent pou</w:t>
      </w:r>
      <w:r w:rsidR="2D87BC1B" w:rsidRPr="004903E9">
        <w:rPr>
          <w:bCs/>
        </w:rPr>
        <w:t xml:space="preserve">voir comprendre pourquoi le système produit une recommandation, observer les principales variables qui ont </w:t>
      </w:r>
      <w:r w:rsidR="17243DD2" w:rsidRPr="004903E9">
        <w:rPr>
          <w:bCs/>
        </w:rPr>
        <w:t>mené à cette conclusion et être informés lorsque les données disponibles ne permettent pas d'obt</w:t>
      </w:r>
      <w:r w:rsidR="697E6F54" w:rsidRPr="004903E9">
        <w:rPr>
          <w:bCs/>
        </w:rPr>
        <w:t>enir un résultat suffisamment fiable. La décision finale doit rester sous la responsabilité de l'op</w:t>
      </w:r>
      <w:r w:rsidR="0AE8551D" w:rsidRPr="004903E9">
        <w:rPr>
          <w:bCs/>
        </w:rPr>
        <w:t>érateur, le système proposé n'a donc pas pour fonction de commander automatiquement l'ins</w:t>
      </w:r>
      <w:r w:rsidR="35159F9B" w:rsidRPr="004903E9">
        <w:rPr>
          <w:bCs/>
        </w:rPr>
        <w:t>tallation.</w:t>
      </w:r>
    </w:p>
    <w:p w14:paraId="433F1F60" w14:textId="0B702BC0" w:rsidR="438C37D8" w:rsidRPr="004903E9" w:rsidRDefault="438C37D8" w:rsidP="438C37D8">
      <w:pPr>
        <w:ind w:left="425"/>
        <w:rPr>
          <w:bCs/>
        </w:rPr>
      </w:pPr>
    </w:p>
    <w:p w14:paraId="63995543" w14:textId="012D0A1C" w:rsidR="35159F9B" w:rsidRPr="004903E9" w:rsidRDefault="35159F9B" w:rsidP="438C37D8">
      <w:pPr>
        <w:ind w:left="425"/>
        <w:rPr>
          <w:bCs/>
        </w:rPr>
      </w:pPr>
      <w:r w:rsidRPr="004903E9">
        <w:rPr>
          <w:bCs/>
        </w:rPr>
        <w:t xml:space="preserve">Du point de vue de la sûreté, il est également nécessaire de connaitre les limites du système. </w:t>
      </w:r>
      <w:r w:rsidR="08AF24FB" w:rsidRPr="004903E9">
        <w:rPr>
          <w:bCs/>
        </w:rPr>
        <w:t>Une attention particulière devra être accordée aux situations où une anomalie n'est pa</w:t>
      </w:r>
      <w:r w:rsidR="16DA8CEC" w:rsidRPr="004903E9">
        <w:rPr>
          <w:bCs/>
        </w:rPr>
        <w:t>s détectée, où un capteur fournit une information erronée ou encore lorsque cert</w:t>
      </w:r>
      <w:r w:rsidR="439C0F30" w:rsidRPr="004903E9">
        <w:rPr>
          <w:bCs/>
        </w:rPr>
        <w:t>aines données deviennent indisponibles. Dans ces situations, le système devra être capable de signaler l'incer</w:t>
      </w:r>
      <w:r w:rsidR="1958B7EB" w:rsidRPr="004903E9">
        <w:rPr>
          <w:bCs/>
        </w:rPr>
        <w:t>titude plutôt que de présenter automatiquement l'état de l'installation comme normal.</w:t>
      </w:r>
    </w:p>
    <w:p w14:paraId="2D217A49" w14:textId="77777777" w:rsidR="006E7B6B" w:rsidRDefault="006E7B6B" w:rsidP="1FBC7033">
      <w:pPr>
        <w:ind w:left="425"/>
        <w:rPr>
          <w:bCs/>
        </w:rPr>
      </w:pPr>
    </w:p>
    <w:p w14:paraId="2C7C3396" w14:textId="4C5D9C69" w:rsidR="1958B7EB" w:rsidRDefault="49E35F35" w:rsidP="1FBC7033">
      <w:pPr>
        <w:ind w:left="425"/>
      </w:pPr>
      <w:r>
        <w:t xml:space="preserve">Enfin, la population et les communautés concernées par une éventuelle remise en service représentant également </w:t>
      </w:r>
      <w:r w:rsidR="278B65DE">
        <w:t xml:space="preserve">des parties prenantes du projet. L'utilisation d'un outil numérique d'aide à la décision dans un contexte </w:t>
      </w:r>
      <w:r w:rsidR="23EC83D6">
        <w:t xml:space="preserve">nucléaire peut soulever des questions de confiance, de transparence et de responsabilité. Le projet </w:t>
      </w:r>
      <w:r w:rsidR="70608739">
        <w:t xml:space="preserve">devra donc considérer non seulement les performances techniques du système, mais également les </w:t>
      </w:r>
      <w:r w:rsidR="30F396D9">
        <w:t>limites de son utilisation et la place qui doit rester accordée au jugement humain.</w:t>
      </w:r>
    </w:p>
    <w:p w14:paraId="050178B2" w14:textId="6F49C2A6" w:rsidR="7FCEBD11" w:rsidRDefault="7FCEBD11" w:rsidP="7FCEBD11">
      <w:pPr>
        <w:ind w:left="425"/>
      </w:pPr>
    </w:p>
    <w:p w14:paraId="15EA8DD6" w14:textId="074AE5B6" w:rsidR="7FCEBD11" w:rsidRDefault="7FCEBD11" w:rsidP="7FCEBD11">
      <w:pPr>
        <w:ind w:left="425"/>
      </w:pPr>
    </w:p>
    <w:p w14:paraId="0F88C2EA" w14:textId="0215FF36" w:rsidR="7FCEBD11" w:rsidRDefault="7FCEBD11" w:rsidP="7FCEBD11">
      <w:pPr>
        <w:ind w:left="425"/>
      </w:pPr>
    </w:p>
    <w:tbl>
      <w:tblPr>
        <w:tblStyle w:val="Grilledutableau"/>
        <w:tblW w:w="0" w:type="auto"/>
        <w:tblInd w:w="425" w:type="dxa"/>
        <w:tblLook w:val="06A0" w:firstRow="1" w:lastRow="0" w:firstColumn="1" w:lastColumn="0" w:noHBand="1" w:noVBand="1"/>
      </w:tblPr>
      <w:tblGrid>
        <w:gridCol w:w="2246"/>
        <w:gridCol w:w="2695"/>
        <w:gridCol w:w="3462"/>
      </w:tblGrid>
      <w:tr w:rsidR="7FCEBD11" w14:paraId="4A0C3209" w14:textId="77777777" w:rsidTr="7FCEBD11">
        <w:trPr>
          <w:trHeight w:val="300"/>
        </w:trPr>
        <w:tc>
          <w:tcPr>
            <w:tcW w:w="2250" w:type="dxa"/>
          </w:tcPr>
          <w:p w14:paraId="41A9FE8B" w14:textId="18650B25" w:rsidR="6C5C09A5" w:rsidRDefault="6C5C09A5" w:rsidP="7FCEBD11">
            <w:pPr>
              <w:spacing w:line="259" w:lineRule="auto"/>
              <w:ind w:left="720"/>
            </w:pPr>
            <w:r w:rsidRPr="7FCEBD11">
              <w:rPr>
                <w:b/>
                <w:bCs/>
              </w:rPr>
              <w:t>ID</w:t>
            </w:r>
          </w:p>
        </w:tc>
        <w:tc>
          <w:tcPr>
            <w:tcW w:w="2700" w:type="dxa"/>
          </w:tcPr>
          <w:p w14:paraId="4719B88D" w14:textId="41AC3FDC" w:rsidR="6C5C09A5" w:rsidRDefault="6C5C09A5" w:rsidP="7FCEBD11">
            <w:pPr>
              <w:ind w:left="0"/>
            </w:pPr>
            <w:r w:rsidRPr="7FCEBD11">
              <w:rPr>
                <w:b/>
                <w:bCs/>
              </w:rPr>
              <w:t>E</w:t>
            </w:r>
            <w:r w:rsidR="1F49ABB7" w:rsidRPr="7FCEBD11">
              <w:rPr>
                <w:b/>
                <w:bCs/>
              </w:rPr>
              <w:t xml:space="preserve">xigence </w:t>
            </w:r>
          </w:p>
        </w:tc>
        <w:tc>
          <w:tcPr>
            <w:tcW w:w="3465" w:type="dxa"/>
          </w:tcPr>
          <w:p w14:paraId="763CA30D" w14:textId="099E30E1" w:rsidR="1F49ABB7" w:rsidRDefault="1F49ABB7" w:rsidP="7FCEBD11">
            <w:pPr>
              <w:ind w:left="720"/>
              <w:rPr>
                <w:b/>
                <w:bCs/>
              </w:rPr>
            </w:pPr>
            <w:r w:rsidRPr="7FCEBD11">
              <w:rPr>
                <w:b/>
                <w:bCs/>
              </w:rPr>
              <w:t>Source/intervenant</w:t>
            </w:r>
          </w:p>
        </w:tc>
      </w:tr>
      <w:tr w:rsidR="7FCEBD11" w14:paraId="7B631512" w14:textId="77777777" w:rsidTr="7FCEBD11">
        <w:trPr>
          <w:trHeight w:val="300"/>
        </w:trPr>
        <w:tc>
          <w:tcPr>
            <w:tcW w:w="2250" w:type="dxa"/>
          </w:tcPr>
          <w:p w14:paraId="7210F94B" w14:textId="5F8B847C" w:rsidR="1F49ABB7" w:rsidRDefault="1F49ABB7" w:rsidP="7FCEBD11">
            <w:pPr>
              <w:ind w:left="720"/>
            </w:pPr>
            <w:r>
              <w:t>EX-01</w:t>
            </w:r>
          </w:p>
        </w:tc>
        <w:tc>
          <w:tcPr>
            <w:tcW w:w="2700" w:type="dxa"/>
          </w:tcPr>
          <w:p w14:paraId="78C8AE3D" w14:textId="688CBC23" w:rsidR="1F49ABB7" w:rsidRDefault="1F49ABB7" w:rsidP="7FCEBD11">
            <w:pPr>
              <w:ind w:left="0"/>
            </w:pPr>
            <w:r>
              <w:t>Le projet doit permettre l’étude</w:t>
            </w:r>
            <w:r w:rsidR="0850DCE8">
              <w:t xml:space="preserve"> </w:t>
            </w:r>
            <w:r>
              <w:t>de</w:t>
            </w:r>
            <w:r w:rsidR="59DAD399">
              <w:t xml:space="preserve"> </w:t>
            </w:r>
            <w:r w:rsidR="5483ADFB">
              <w:t xml:space="preserve">différents scénarios </w:t>
            </w:r>
            <w:r>
              <w:t>de fonctionnement</w:t>
            </w:r>
            <w:r w:rsidR="5CA7C6D9">
              <w:t>,</w:t>
            </w:r>
            <w:r w:rsidR="0F0E8DB5">
              <w:t xml:space="preserve"> </w:t>
            </w:r>
            <w:r w:rsidR="277BB01A">
              <w:t>incluant</w:t>
            </w:r>
            <w:r w:rsidR="54B7E4D3">
              <w:t xml:space="preserve"> des situations normales et anormales.</w:t>
            </w:r>
            <w:r w:rsidR="277BB01A">
              <w:t xml:space="preserve"> </w:t>
            </w:r>
            <w:r w:rsidR="5CA7C6D9">
              <w:t xml:space="preserve"> </w:t>
            </w:r>
          </w:p>
        </w:tc>
        <w:tc>
          <w:tcPr>
            <w:tcW w:w="3465" w:type="dxa"/>
          </w:tcPr>
          <w:p w14:paraId="636B383E" w14:textId="2F30B78E" w:rsidR="4868E8A4" w:rsidRDefault="4868E8A4" w:rsidP="7FCEBD11">
            <w:pPr>
              <w:ind w:left="720"/>
            </w:pPr>
            <w:r>
              <w:t>Hydro-Québec</w:t>
            </w:r>
          </w:p>
        </w:tc>
      </w:tr>
      <w:tr w:rsidR="7FCEBD11" w14:paraId="3603ED37" w14:textId="77777777" w:rsidTr="7FCEBD11">
        <w:trPr>
          <w:trHeight w:val="300"/>
        </w:trPr>
        <w:tc>
          <w:tcPr>
            <w:tcW w:w="2250" w:type="dxa"/>
          </w:tcPr>
          <w:p w14:paraId="4BB01E52" w14:textId="7BF909AB" w:rsidR="4868E8A4" w:rsidRDefault="4868E8A4" w:rsidP="7FCEBD11">
            <w:pPr>
              <w:ind w:left="720"/>
            </w:pPr>
            <w:r>
              <w:t>EX-02</w:t>
            </w:r>
          </w:p>
        </w:tc>
        <w:tc>
          <w:tcPr>
            <w:tcW w:w="2700" w:type="dxa"/>
          </w:tcPr>
          <w:p w14:paraId="07E545BB" w14:textId="54AF08BD" w:rsidR="4868E8A4" w:rsidRDefault="4868E8A4" w:rsidP="7FCEBD11">
            <w:pPr>
              <w:ind w:left="0"/>
            </w:pPr>
            <w:r>
              <w:t xml:space="preserve">La solution développée doit permettre de </w:t>
            </w:r>
            <w:r w:rsidR="12D54484">
              <w:t>représenter le</w:t>
            </w:r>
            <w:r>
              <w:t xml:space="preserve"> comportement </w:t>
            </w:r>
            <w:r w:rsidR="283453C8">
              <w:t>d'une</w:t>
            </w:r>
            <w:r>
              <w:t xml:space="preserve"> boucle</w:t>
            </w:r>
            <w:r w:rsidR="54516A02">
              <w:t xml:space="preserve"> </w:t>
            </w:r>
            <w:proofErr w:type="spellStart"/>
            <w:r w:rsidR="54516A02">
              <w:t>thermohydraulique</w:t>
            </w:r>
            <w:proofErr w:type="spellEnd"/>
            <w:r w:rsidR="54516A02">
              <w:t xml:space="preserve"> simplifié.</w:t>
            </w:r>
          </w:p>
        </w:tc>
        <w:tc>
          <w:tcPr>
            <w:tcW w:w="3465" w:type="dxa"/>
          </w:tcPr>
          <w:p w14:paraId="3E0780B7" w14:textId="2F30B78E" w:rsidR="54516A02" w:rsidRDefault="54516A02" w:rsidP="7FCEBD11">
            <w:pPr>
              <w:ind w:left="720"/>
            </w:pPr>
            <w:r>
              <w:t>Hydro-Québec</w:t>
            </w:r>
          </w:p>
          <w:p w14:paraId="02FFD1AF" w14:textId="3CE60C67" w:rsidR="7FCEBD11" w:rsidRDefault="7FCEBD11" w:rsidP="7FCEBD11"/>
        </w:tc>
      </w:tr>
      <w:tr w:rsidR="7FCEBD11" w14:paraId="41945691" w14:textId="77777777" w:rsidTr="7FCEBD11">
        <w:trPr>
          <w:trHeight w:val="300"/>
        </w:trPr>
        <w:tc>
          <w:tcPr>
            <w:tcW w:w="2250" w:type="dxa"/>
          </w:tcPr>
          <w:p w14:paraId="17B9C578" w14:textId="13273EF5" w:rsidR="54516A02" w:rsidRDefault="54516A02" w:rsidP="7FCEBD11">
            <w:pPr>
              <w:ind w:left="720"/>
            </w:pPr>
            <w:r>
              <w:t>EX-03</w:t>
            </w:r>
          </w:p>
        </w:tc>
        <w:tc>
          <w:tcPr>
            <w:tcW w:w="2700" w:type="dxa"/>
          </w:tcPr>
          <w:p w14:paraId="0E2C3337" w14:textId="2958A2B8" w:rsidR="54516A02" w:rsidRDefault="54516A02" w:rsidP="7FCEBD11">
            <w:pPr>
              <w:ind w:left="0"/>
            </w:pPr>
            <w:r>
              <w:t>Les principales informations nécessaires à la compréhension de l’état du système doi</w:t>
            </w:r>
            <w:r w:rsidR="0B1242B0">
              <w:t>vent être accessibles à l’utilisateur.</w:t>
            </w:r>
            <w:r>
              <w:t xml:space="preserve">  </w:t>
            </w:r>
          </w:p>
        </w:tc>
        <w:tc>
          <w:tcPr>
            <w:tcW w:w="3465" w:type="dxa"/>
          </w:tcPr>
          <w:p w14:paraId="22961B1A" w14:textId="0678C43A" w:rsidR="0735D672" w:rsidRDefault="0735D672" w:rsidP="7FCEBD11">
            <w:pPr>
              <w:ind w:left="720"/>
            </w:pPr>
            <w:r>
              <w:t>Ingénieurs/Opérateurs</w:t>
            </w:r>
          </w:p>
        </w:tc>
      </w:tr>
      <w:tr w:rsidR="7FCEBD11" w14:paraId="06F386BE" w14:textId="77777777" w:rsidTr="7FCEBD11">
        <w:trPr>
          <w:trHeight w:val="300"/>
        </w:trPr>
        <w:tc>
          <w:tcPr>
            <w:tcW w:w="2250" w:type="dxa"/>
          </w:tcPr>
          <w:p w14:paraId="380042C2" w14:textId="10189190" w:rsidR="3CE13E13" w:rsidRDefault="3CE13E13" w:rsidP="7FCEBD11">
            <w:pPr>
              <w:ind w:left="720"/>
            </w:pPr>
            <w:r>
              <w:t>EX-04</w:t>
            </w:r>
          </w:p>
        </w:tc>
        <w:tc>
          <w:tcPr>
            <w:tcW w:w="2700" w:type="dxa"/>
          </w:tcPr>
          <w:p w14:paraId="08A71EBC" w14:textId="79009078" w:rsidR="3CE13E13" w:rsidRDefault="3CE13E13" w:rsidP="7FCEBD11">
            <w:pPr>
              <w:ind w:left="0"/>
            </w:pPr>
            <w:r>
              <w:t>La solution doit pouvoir être utilisée comme outil d’aide à la décision, sans remplacer la décis</w:t>
            </w:r>
            <w:r w:rsidR="041E9FA8">
              <w:t>ion humaine.</w:t>
            </w:r>
          </w:p>
        </w:tc>
        <w:tc>
          <w:tcPr>
            <w:tcW w:w="3465" w:type="dxa"/>
          </w:tcPr>
          <w:p w14:paraId="3D7BDB21" w14:textId="17D43C8D" w:rsidR="041E9FA8" w:rsidRDefault="041E9FA8" w:rsidP="7FCEBD11">
            <w:pPr>
              <w:ind w:left="720"/>
            </w:pPr>
            <w:r>
              <w:t>Opérateurs/Sûreté</w:t>
            </w:r>
          </w:p>
        </w:tc>
      </w:tr>
      <w:tr w:rsidR="7FCEBD11" w14:paraId="0B14F8E9" w14:textId="77777777" w:rsidTr="7FCEBD11">
        <w:trPr>
          <w:trHeight w:val="300"/>
        </w:trPr>
        <w:tc>
          <w:tcPr>
            <w:tcW w:w="2250" w:type="dxa"/>
          </w:tcPr>
          <w:p w14:paraId="52F1143F" w14:textId="03BE92EB" w:rsidR="041E9FA8" w:rsidRDefault="041E9FA8" w:rsidP="7FCEBD11">
            <w:pPr>
              <w:ind w:left="720"/>
            </w:pPr>
            <w:r>
              <w:t>EX-05</w:t>
            </w:r>
          </w:p>
        </w:tc>
        <w:tc>
          <w:tcPr>
            <w:tcW w:w="2700" w:type="dxa"/>
          </w:tcPr>
          <w:p w14:paraId="25069F23" w14:textId="7B49C67D" w:rsidR="041E9FA8" w:rsidRDefault="041E9FA8" w:rsidP="7FCEBD11">
            <w:pPr>
              <w:ind w:left="0"/>
            </w:pPr>
            <w:r>
              <w:t>Le projet doit prendre en compte les situations où les informations disponibles sont i</w:t>
            </w:r>
            <w:r w:rsidR="2D70CA0B">
              <w:t xml:space="preserve">ncomplètes ou incertaines. </w:t>
            </w:r>
          </w:p>
        </w:tc>
        <w:tc>
          <w:tcPr>
            <w:tcW w:w="3465" w:type="dxa"/>
          </w:tcPr>
          <w:p w14:paraId="07535DBF" w14:textId="17D43C8D" w:rsidR="529C4400" w:rsidRDefault="529C4400" w:rsidP="7FCEBD11">
            <w:pPr>
              <w:ind w:left="720"/>
            </w:pPr>
            <w:r>
              <w:t>Opérateurs/Sûreté</w:t>
            </w:r>
          </w:p>
          <w:p w14:paraId="70B4604B" w14:textId="6F1A8704" w:rsidR="7FCEBD11" w:rsidRDefault="7FCEBD11" w:rsidP="7FCEBD11"/>
        </w:tc>
      </w:tr>
      <w:tr w:rsidR="7FCEBD11" w14:paraId="23776433" w14:textId="77777777" w:rsidTr="7FCEBD11">
        <w:trPr>
          <w:trHeight w:val="300"/>
        </w:trPr>
        <w:tc>
          <w:tcPr>
            <w:tcW w:w="2250" w:type="dxa"/>
          </w:tcPr>
          <w:p w14:paraId="5D477033" w14:textId="375BC3E4" w:rsidR="529C4400" w:rsidRDefault="529C4400" w:rsidP="7FCEBD11">
            <w:pPr>
              <w:spacing w:line="259" w:lineRule="auto"/>
              <w:ind w:left="720"/>
            </w:pPr>
            <w:r>
              <w:t>EX-06</w:t>
            </w:r>
          </w:p>
        </w:tc>
        <w:tc>
          <w:tcPr>
            <w:tcW w:w="2700" w:type="dxa"/>
          </w:tcPr>
          <w:p w14:paraId="415A56E8" w14:textId="487BF910" w:rsidR="529C4400" w:rsidRDefault="529C4400" w:rsidP="7FCEBD11">
            <w:pPr>
              <w:ind w:left="0"/>
            </w:pPr>
            <w:r>
              <w:t xml:space="preserve">Les limites d’utilisation et le domaine d’application de la solution devront </w:t>
            </w:r>
            <w:r w:rsidR="15E99CD6">
              <w:t>être documentés.</w:t>
            </w:r>
          </w:p>
        </w:tc>
        <w:tc>
          <w:tcPr>
            <w:tcW w:w="3465" w:type="dxa"/>
          </w:tcPr>
          <w:p w14:paraId="3C8D4D69" w14:textId="4897E753" w:rsidR="15E99CD6" w:rsidRDefault="15E99CD6" w:rsidP="7FCEBD11">
            <w:pPr>
              <w:ind w:left="0"/>
            </w:pPr>
            <w:r>
              <w:t xml:space="preserve">               Hydro-Québec/sûreté</w:t>
            </w:r>
          </w:p>
        </w:tc>
      </w:tr>
      <w:tr w:rsidR="7FCEBD11" w14:paraId="20CF727C" w14:textId="77777777" w:rsidTr="7FCEBD11">
        <w:trPr>
          <w:trHeight w:val="300"/>
        </w:trPr>
        <w:tc>
          <w:tcPr>
            <w:tcW w:w="2250" w:type="dxa"/>
          </w:tcPr>
          <w:p w14:paraId="0801B60C" w14:textId="608E9878" w:rsidR="15E99CD6" w:rsidRDefault="15E99CD6" w:rsidP="7FCEBD11">
            <w:pPr>
              <w:ind w:left="720"/>
            </w:pPr>
            <w:r>
              <w:t>EX_07</w:t>
            </w:r>
          </w:p>
        </w:tc>
        <w:tc>
          <w:tcPr>
            <w:tcW w:w="2700" w:type="dxa"/>
          </w:tcPr>
          <w:p w14:paraId="06DCFF9C" w14:textId="124C2339" w:rsidR="15E99CD6" w:rsidRDefault="15E99CD6" w:rsidP="7FCEBD11">
            <w:pPr>
              <w:ind w:left="0"/>
            </w:pPr>
            <w:r>
              <w:t>Le projet doit considérer les enjeux de sûreté, de confiance</w:t>
            </w:r>
            <w:r w:rsidR="58E3AD6F">
              <w:t>,</w:t>
            </w:r>
            <w:r>
              <w:t xml:space="preserve"> de </w:t>
            </w:r>
            <w:r w:rsidR="0AE7F15F">
              <w:t>transparence et de responsabilité associées</w:t>
            </w:r>
            <w:r w:rsidR="569677AA">
              <w:t xml:space="preserve"> à l’utilisation d’un tel outil dans le contexte étudié.</w:t>
            </w:r>
            <w:r w:rsidR="0AE7F15F">
              <w:t xml:space="preserve"> </w:t>
            </w:r>
          </w:p>
        </w:tc>
        <w:tc>
          <w:tcPr>
            <w:tcW w:w="3465" w:type="dxa"/>
          </w:tcPr>
          <w:p w14:paraId="74C3EB5E" w14:textId="663D84A2" w:rsidR="20CF722E" w:rsidRDefault="20CF722E" w:rsidP="7FCEBD11">
            <w:pPr>
              <w:ind w:left="720"/>
            </w:pPr>
            <w:r>
              <w:t>Parties prenantes</w:t>
            </w:r>
          </w:p>
        </w:tc>
      </w:tr>
      <w:tr w:rsidR="7FCEBD11" w14:paraId="20060544" w14:textId="77777777" w:rsidTr="7FCEBD11">
        <w:trPr>
          <w:trHeight w:val="300"/>
        </w:trPr>
        <w:tc>
          <w:tcPr>
            <w:tcW w:w="2250" w:type="dxa"/>
          </w:tcPr>
          <w:p w14:paraId="3FE06313" w14:textId="6865D47B" w:rsidR="20CF722E" w:rsidRDefault="20CF722E" w:rsidP="7FCEBD11">
            <w:pPr>
              <w:ind w:left="720"/>
            </w:pPr>
            <w:r>
              <w:t>EX-08</w:t>
            </w:r>
          </w:p>
        </w:tc>
        <w:tc>
          <w:tcPr>
            <w:tcW w:w="2700" w:type="dxa"/>
          </w:tcPr>
          <w:p w14:paraId="1C45A24B" w14:textId="67A6847B" w:rsidR="20CF722E" w:rsidRDefault="20CF722E" w:rsidP="7FCEBD11">
            <w:pPr>
              <w:ind w:left="0"/>
            </w:pPr>
            <w:r>
              <w:t xml:space="preserve">La solution développée demeure un prototype académique et ne doit pas être destinée au contrôle </w:t>
            </w:r>
            <w:r>
              <w:lastRenderedPageBreak/>
              <w:t>dir</w:t>
            </w:r>
            <w:r w:rsidR="39CF9CA7">
              <w:t xml:space="preserve">ect </w:t>
            </w:r>
            <w:r w:rsidR="6A45EAC9">
              <w:t>d'une</w:t>
            </w:r>
            <w:r w:rsidR="39CF9CA7">
              <w:t xml:space="preserve"> installation nucléaire.</w:t>
            </w:r>
          </w:p>
        </w:tc>
        <w:tc>
          <w:tcPr>
            <w:tcW w:w="3465" w:type="dxa"/>
          </w:tcPr>
          <w:p w14:paraId="558F6816" w14:textId="7518DF3D" w:rsidR="39CF9CA7" w:rsidRDefault="39CF9CA7" w:rsidP="7FCEBD11">
            <w:pPr>
              <w:ind w:left="720"/>
            </w:pPr>
            <w:r>
              <w:lastRenderedPageBreak/>
              <w:t xml:space="preserve">Périmètre du projet </w:t>
            </w:r>
          </w:p>
        </w:tc>
      </w:tr>
    </w:tbl>
    <w:p w14:paraId="06AC8AC5" w14:textId="084E871A" w:rsidR="3E03F1F7" w:rsidRDefault="3E03F1F7" w:rsidP="438C37D8">
      <w:pPr>
        <w:ind w:left="425"/>
      </w:pPr>
    </w:p>
    <w:p w14:paraId="4F6F518B" w14:textId="0D63D692" w:rsidR="141ED51B" w:rsidRDefault="141ED51B" w:rsidP="7FCEBD11">
      <w:pPr>
        <w:ind w:left="425"/>
      </w:pPr>
      <w:r w:rsidRPr="7FCEBD11">
        <w:rPr>
          <w:b/>
          <w:bCs/>
        </w:rPr>
        <w:t xml:space="preserve">1.5 Périmètre inclus/ exclus </w:t>
      </w:r>
    </w:p>
    <w:p w14:paraId="5789F37E" w14:textId="362ECAF5" w:rsidR="141ED51B" w:rsidRDefault="141ED51B" w:rsidP="7FCEBD11">
      <w:pPr>
        <w:ind w:left="425"/>
      </w:pPr>
      <w:r>
        <w:t>Le projet se limite au développement d'un prototype de jumeau</w:t>
      </w:r>
      <w:r w:rsidR="53149928">
        <w:t xml:space="preserve"> numérique appliqué à une boucle </w:t>
      </w:r>
      <w:proofErr w:type="spellStart"/>
      <w:r w:rsidR="53149928">
        <w:t>thermohydraulique</w:t>
      </w:r>
      <w:proofErr w:type="spellEnd"/>
      <w:r w:rsidR="53149928">
        <w:t xml:space="preserve"> simplifiée dans le contexte fictif de Gen</w:t>
      </w:r>
      <w:r w:rsidR="5CB01E02">
        <w:t xml:space="preserve">tilly-2. Il ne comprend pas la modélisation complète de la centrale, la connexion à une </w:t>
      </w:r>
      <w:r w:rsidR="08D08332">
        <w:t>installation nucléaire réelle ni le contrôle automatique de celle-ci.</w:t>
      </w:r>
    </w:p>
    <w:p w14:paraId="0B23A0ED" w14:textId="7E9C0D56" w:rsidR="7FCEBD11" w:rsidRDefault="7FCEBD11" w:rsidP="7FCEBD11">
      <w:pPr>
        <w:ind w:left="425"/>
      </w:pPr>
    </w:p>
    <w:p w14:paraId="0AB272A8" w14:textId="666B5432" w:rsidR="08D08332" w:rsidRDefault="08D08332" w:rsidP="7FCEBD11">
      <w:pPr>
        <w:ind w:left="425"/>
      </w:pPr>
      <w:r w:rsidRPr="7FCEBD11">
        <w:rPr>
          <w:b/>
          <w:bCs/>
        </w:rPr>
        <w:t>1.6 Hypothèses</w:t>
      </w:r>
    </w:p>
    <w:p w14:paraId="7A802961" w14:textId="020C1C07" w:rsidR="08D08332" w:rsidRDefault="08D08332" w:rsidP="7FCEBD11">
      <w:pPr>
        <w:ind w:left="425"/>
      </w:pPr>
      <w:r>
        <w:t xml:space="preserve">À cette </w:t>
      </w:r>
      <w:r w:rsidR="645478A6">
        <w:t xml:space="preserve">étape du projet, il est supposé que les données nécessaires au développement et à l’évaluation du prototype </w:t>
      </w:r>
      <w:r w:rsidR="6655576D">
        <w:t>puissent</w:t>
      </w:r>
      <w:r w:rsidR="645478A6">
        <w:t xml:space="preserve"> être </w:t>
      </w:r>
      <w:r w:rsidR="38382293">
        <w:t xml:space="preserve">obtenues par simulation ou à partir du système expérimental développé. Les paramètres et </w:t>
      </w:r>
      <w:r w:rsidR="7C8F744F">
        <w:t>critères techniques qui ne sont pas encore connus seront déterminés et validés au cours des prochaines phases du projet.</w:t>
      </w:r>
    </w:p>
    <w:p w14:paraId="33C2BA93" w14:textId="26343010" w:rsidR="5995C79B" w:rsidRDefault="5995C79B" w:rsidP="5995C79B">
      <w:pPr>
        <w:ind w:left="425"/>
      </w:pPr>
    </w:p>
    <w:p w14:paraId="62C3330E" w14:textId="3DE5E1B2" w:rsidR="00C46F43" w:rsidRDefault="7C8F744F" w:rsidP="00643CD1">
      <w:pPr>
        <w:pStyle w:val="Titre1"/>
      </w:pPr>
      <w:bookmarkStart w:id="2" w:name="_Toc71099723"/>
      <w:bookmarkStart w:id="3" w:name="_Toc71098177"/>
      <w:r>
        <w:t>2.</w:t>
      </w:r>
      <w:r w:rsidR="0C5532D9">
        <w:t xml:space="preserve">Description des livrables du projet </w:t>
      </w:r>
      <w:r w:rsidR="5AADDB34">
        <w:t xml:space="preserve"> </w:t>
      </w:r>
      <w:r w:rsidR="6FA7BD92">
        <w:rPr>
          <w:b w:val="0"/>
          <w:bCs w:val="0"/>
        </w:rPr>
        <w:t xml:space="preserve"> </w:t>
      </w:r>
    </w:p>
    <w:p w14:paraId="15E08954" w14:textId="1EF369B3" w:rsidR="6100A2C7" w:rsidRDefault="6100A2C7" w:rsidP="7FCEBD11">
      <w:pPr>
        <w:ind w:left="425"/>
      </w:pPr>
      <w:r w:rsidRPr="7FCEBD11">
        <w:rPr>
          <w:b/>
          <w:bCs/>
        </w:rPr>
        <w:t xml:space="preserve">2.1 Livrables techniques </w:t>
      </w:r>
    </w:p>
    <w:p w14:paraId="5286BF1F" w14:textId="40BAF633" w:rsidR="4AFE5843" w:rsidRDefault="4AFE5843" w:rsidP="5995C79B">
      <w:pPr>
        <w:ind w:left="425"/>
      </w:pPr>
      <w:r>
        <w:t xml:space="preserve">À la fin du projet, l'équipe remettra un </w:t>
      </w:r>
      <w:r w:rsidRPr="5995C79B">
        <w:rPr>
          <w:b/>
          <w:bCs/>
        </w:rPr>
        <w:t>prototype de jumeau numérique appliqué à une boucle</w:t>
      </w:r>
      <w:r w:rsidR="59E5C2B8" w:rsidRPr="5995C79B">
        <w:rPr>
          <w:b/>
          <w:bCs/>
        </w:rPr>
        <w:t xml:space="preserve"> </w:t>
      </w:r>
      <w:proofErr w:type="spellStart"/>
      <w:r w:rsidRPr="5995C79B">
        <w:rPr>
          <w:b/>
          <w:bCs/>
        </w:rPr>
        <w:t>thermohydraulique</w:t>
      </w:r>
      <w:proofErr w:type="spellEnd"/>
      <w:r w:rsidRPr="5995C79B">
        <w:rPr>
          <w:b/>
          <w:bCs/>
        </w:rPr>
        <w:t xml:space="preserve"> simplifiée,</w:t>
      </w:r>
      <w:r w:rsidR="61E13A0F" w:rsidRPr="5995C79B">
        <w:rPr>
          <w:b/>
          <w:bCs/>
        </w:rPr>
        <w:t xml:space="preserve"> </w:t>
      </w:r>
      <w:r>
        <w:t>utilisé</w:t>
      </w:r>
      <w:r w:rsidR="6B6D9A43">
        <w:t xml:space="preserve">e </w:t>
      </w:r>
      <w:r>
        <w:t>pour</w:t>
      </w:r>
      <w:r w:rsidR="6CA3BA61">
        <w:t xml:space="preserve"> </w:t>
      </w:r>
      <w:r>
        <w:t>représenter</w:t>
      </w:r>
      <w:r w:rsidR="1707408D">
        <w:t xml:space="preserve"> </w:t>
      </w:r>
      <w:r w:rsidR="0EB9F1FD">
        <w:t xml:space="preserve">certains comportements d'un système de refroidissement </w:t>
      </w:r>
      <w:r w:rsidR="51BF9F71">
        <w:t xml:space="preserve">dans un scénario fictif de remise en service de Gentilly-2. Le prototype ne cherchera pas à </w:t>
      </w:r>
      <w:r w:rsidR="3BC5FE7B">
        <w:t>reproduire l'ensemble de la centrale, mais plutôt à fournir un environnement contr</w:t>
      </w:r>
      <w:r w:rsidR="63137D3C">
        <w:t>ôlé dans lequel différents scénarios pourront être étudiés.</w:t>
      </w:r>
    </w:p>
    <w:p w14:paraId="2F8FE89B" w14:textId="51EBB573" w:rsidR="5995C79B" w:rsidRDefault="5995C79B" w:rsidP="5995C79B">
      <w:pPr>
        <w:ind w:left="425"/>
      </w:pPr>
    </w:p>
    <w:p w14:paraId="500991CF" w14:textId="2E6AFFE0" w:rsidR="63137D3C" w:rsidRDefault="63137D3C" w:rsidP="5995C79B">
      <w:pPr>
        <w:ind w:left="425"/>
      </w:pPr>
      <w:r>
        <w:t>Le jumeau numérique permettra de suivre les principales variables retenues, notamment la température, le d</w:t>
      </w:r>
      <w:r w:rsidR="66C9FE2E">
        <w:t xml:space="preserve">ébit et la pression, et de comparer le comportement observé au </w:t>
      </w:r>
      <w:r w:rsidR="1D7B9025">
        <w:t>comportement</w:t>
      </w:r>
      <w:r w:rsidR="66C9FE2E">
        <w:t xml:space="preserve"> </w:t>
      </w:r>
      <w:r w:rsidR="3D38BF4A">
        <w:t>attendu par le modèle. Plusieurs situations seront intégrées au prototype afin de pouvoi</w:t>
      </w:r>
      <w:r w:rsidR="0784EB32">
        <w:t>r observer son comportement autant en fonctionnement normal qu'en présence d'une anomalie ou de données incertaines.</w:t>
      </w:r>
    </w:p>
    <w:p w14:paraId="7E1B28B4" w14:textId="65672F06" w:rsidR="5995C79B" w:rsidRDefault="5995C79B" w:rsidP="5995C79B">
      <w:pPr>
        <w:ind w:left="425"/>
      </w:pPr>
    </w:p>
    <w:p w14:paraId="3844E032" w14:textId="383314A9" w:rsidR="46467E24" w:rsidRDefault="46467E24" w:rsidP="5995C79B">
      <w:pPr>
        <w:ind w:left="425"/>
      </w:pPr>
      <w:r>
        <w:t xml:space="preserve">Une </w:t>
      </w:r>
      <w:r w:rsidRPr="5995C79B">
        <w:rPr>
          <w:b/>
          <w:bCs/>
        </w:rPr>
        <w:t xml:space="preserve">interface d'aide à la décision </w:t>
      </w:r>
      <w:r>
        <w:t xml:space="preserve">fera également partie du prototype. Elle </w:t>
      </w:r>
      <w:r w:rsidR="21DA69BF">
        <w:t xml:space="preserve">présentera à l'opérateur l'état estimé du système, les variables ayant contribué à </w:t>
      </w:r>
      <w:r w:rsidR="0ABE6BC6">
        <w:t xml:space="preserve">cette estimation ainsi qu'une indication du niveau de confiance associé au résultat. </w:t>
      </w:r>
      <w:r w:rsidR="616016DA">
        <w:t>Lorsque les informations disponibles ne permettront pas d'établir un état suffisamment fiable, l'interface de</w:t>
      </w:r>
      <w:r w:rsidR="416EB035">
        <w:t xml:space="preserve">vra l'indiquer clairement plutôt que de présenter la situation comme normale. </w:t>
      </w:r>
      <w:r w:rsidR="281EB662">
        <w:t xml:space="preserve">Le système demeurera un outil d'aide : </w:t>
      </w:r>
      <w:r w:rsidR="281EB662" w:rsidRPr="5995C79B">
        <w:rPr>
          <w:b/>
          <w:bCs/>
        </w:rPr>
        <w:t>aucune commande automatique de l'installation ne fera partie du projet.</w:t>
      </w:r>
    </w:p>
    <w:p w14:paraId="5B9CCA53" w14:textId="70142CC1" w:rsidR="5995C79B" w:rsidRDefault="5995C79B" w:rsidP="5995C79B">
      <w:pPr>
        <w:ind w:left="425"/>
        <w:rPr>
          <w:b/>
          <w:bCs/>
        </w:rPr>
      </w:pPr>
    </w:p>
    <w:p w14:paraId="1EFDC2F8" w14:textId="4DF1DEA2" w:rsidR="7F94D1E2" w:rsidRDefault="13626E37" w:rsidP="5995C79B">
      <w:pPr>
        <w:ind w:left="425"/>
      </w:pPr>
      <w:r>
        <w:t xml:space="preserve">L'équipe livrera également les </w:t>
      </w:r>
      <w:r w:rsidRPr="7FCEBD11">
        <w:rPr>
          <w:b/>
          <w:bCs/>
        </w:rPr>
        <w:t>résultats d'une campagne d'essais</w:t>
      </w:r>
      <w:r w:rsidR="327E0CB0" w:rsidRPr="7FCEBD11">
        <w:rPr>
          <w:b/>
          <w:bCs/>
        </w:rPr>
        <w:t xml:space="preserve"> </w:t>
      </w:r>
      <w:r w:rsidR="327E0CB0">
        <w:t xml:space="preserve">réalisée sur le prototype. </w:t>
      </w:r>
      <w:r w:rsidR="5EEE8ED3">
        <w:t>Les résultats obtenus feront partie des livrables finaux.</w:t>
      </w:r>
    </w:p>
    <w:p w14:paraId="524E7D1A" w14:textId="375C48EE" w:rsidR="7FCEBD11" w:rsidRDefault="7FCEBD11" w:rsidP="7FCEBD11">
      <w:pPr>
        <w:ind w:left="425"/>
      </w:pPr>
    </w:p>
    <w:p w14:paraId="5C2C4692" w14:textId="5452B172" w:rsidR="66AC056D" w:rsidRDefault="66AC056D" w:rsidP="7FCEBD11">
      <w:pPr>
        <w:ind w:left="425"/>
      </w:pPr>
      <w:r w:rsidRPr="7FCEBD11">
        <w:rPr>
          <w:b/>
          <w:bCs/>
        </w:rPr>
        <w:t>2.2 Livrables de gestion</w:t>
      </w:r>
    </w:p>
    <w:p w14:paraId="3789009B" w14:textId="544ACD3A" w:rsidR="7FCEBD11" w:rsidRDefault="7FCEBD11" w:rsidP="7FCEBD11">
      <w:pPr>
        <w:ind w:left="425"/>
        <w:rPr>
          <w:b/>
          <w:bCs/>
        </w:rPr>
      </w:pPr>
    </w:p>
    <w:p w14:paraId="37C524E8" w14:textId="76DD03DE" w:rsidR="66AC056D" w:rsidRDefault="66AC056D" w:rsidP="7FCEBD11">
      <w:pPr>
        <w:ind w:left="425"/>
      </w:pPr>
      <w:r>
        <w:t>En plus du prototype, l’équipe remettra les différents documents nécessaires à la planification, au suivi et à l</w:t>
      </w:r>
      <w:r w:rsidR="3B8CEA28">
        <w:t>a gestion du projet. Ceux-ci comprendront notamment le plan du projet, le suivi de l’</w:t>
      </w:r>
      <w:r w:rsidR="5F2C7866">
        <w:t xml:space="preserve">échéancier, des coûts et des risques ainsi que la documentation finale. </w:t>
      </w:r>
    </w:p>
    <w:p w14:paraId="24803B09" w14:textId="2774C69D" w:rsidR="5F2C7866" w:rsidRDefault="5F2C7866" w:rsidP="7FCEBD11">
      <w:pPr>
        <w:ind w:left="425"/>
      </w:pPr>
      <w:r>
        <w:t xml:space="preserve">Une </w:t>
      </w:r>
      <w:r w:rsidRPr="7FCEBD11">
        <w:rPr>
          <w:b/>
          <w:bCs/>
        </w:rPr>
        <w:t xml:space="preserve">recommandation d’ingénierie </w:t>
      </w:r>
      <w:r>
        <w:t xml:space="preserve">accompagnera également les résultats du projet. Elle présentera </w:t>
      </w:r>
      <w:r w:rsidR="5D703645">
        <w:t>les principales conclusions de l’équipe ainsi que les limites identifiées dans le cadre du mandat.</w:t>
      </w:r>
    </w:p>
    <w:p w14:paraId="45D62099" w14:textId="02FA8AEE" w:rsidR="7FCEBD11" w:rsidRDefault="7FCEBD11" w:rsidP="7FCEBD11">
      <w:pPr>
        <w:ind w:left="425"/>
      </w:pPr>
    </w:p>
    <w:p w14:paraId="392D4DE7" w14:textId="5E5D18AB" w:rsidR="5D703645" w:rsidRDefault="5D703645" w:rsidP="7FCEBD11">
      <w:pPr>
        <w:ind w:left="425"/>
      </w:pPr>
      <w:r w:rsidRPr="7FCEBD11">
        <w:rPr>
          <w:b/>
          <w:bCs/>
        </w:rPr>
        <w:t>2.3 Tableau des livrables</w:t>
      </w:r>
    </w:p>
    <w:p w14:paraId="70DF2F39" w14:textId="531EA0ED" w:rsidR="7FCEBD11" w:rsidRDefault="7FCEBD11" w:rsidP="7FCEBD11">
      <w:pPr>
        <w:ind w:left="425"/>
      </w:pPr>
    </w:p>
    <w:tbl>
      <w:tblPr>
        <w:tblStyle w:val="Grilledutableau"/>
        <w:tblW w:w="0" w:type="auto"/>
        <w:tblInd w:w="425" w:type="dxa"/>
        <w:tblLook w:val="06A0" w:firstRow="1" w:lastRow="0" w:firstColumn="1" w:lastColumn="0" w:noHBand="1" w:noVBand="1"/>
      </w:tblPr>
      <w:tblGrid>
        <w:gridCol w:w="2801"/>
        <w:gridCol w:w="2802"/>
        <w:gridCol w:w="2800"/>
      </w:tblGrid>
      <w:tr w:rsidR="7FCEBD11" w14:paraId="6F252ECE" w14:textId="77777777" w:rsidTr="7FCEBD11">
        <w:trPr>
          <w:trHeight w:val="300"/>
        </w:trPr>
        <w:tc>
          <w:tcPr>
            <w:tcW w:w="2805" w:type="dxa"/>
          </w:tcPr>
          <w:p w14:paraId="15F51B79" w14:textId="418AA90C" w:rsidR="5D703645" w:rsidRDefault="5D703645" w:rsidP="7FCEBD11">
            <w:pPr>
              <w:ind w:left="720"/>
            </w:pPr>
            <w:r w:rsidRPr="7FCEBD11">
              <w:rPr>
                <w:b/>
                <w:bCs/>
              </w:rPr>
              <w:t>ID</w:t>
            </w:r>
          </w:p>
        </w:tc>
        <w:tc>
          <w:tcPr>
            <w:tcW w:w="2805" w:type="dxa"/>
          </w:tcPr>
          <w:p w14:paraId="2D74D5C5" w14:textId="6D6A3BCA" w:rsidR="5D703645" w:rsidRDefault="5D703645" w:rsidP="7FCEBD11">
            <w:pPr>
              <w:ind w:left="0"/>
            </w:pPr>
            <w:r w:rsidRPr="7FCEBD11">
              <w:rPr>
                <w:b/>
                <w:bCs/>
              </w:rPr>
              <w:t>Livrable</w:t>
            </w:r>
          </w:p>
        </w:tc>
        <w:tc>
          <w:tcPr>
            <w:tcW w:w="2805" w:type="dxa"/>
          </w:tcPr>
          <w:p w14:paraId="2129A9EE" w14:textId="48A121AE" w:rsidR="5D703645" w:rsidRDefault="5D703645" w:rsidP="7FCEBD11">
            <w:pPr>
              <w:ind w:left="0"/>
              <w:rPr>
                <w:b/>
                <w:bCs/>
              </w:rPr>
            </w:pPr>
            <w:r w:rsidRPr="7FCEBD11">
              <w:rPr>
                <w:b/>
                <w:bCs/>
              </w:rPr>
              <w:t>Type</w:t>
            </w:r>
          </w:p>
        </w:tc>
      </w:tr>
      <w:tr w:rsidR="7FCEBD11" w14:paraId="34B6E144" w14:textId="77777777" w:rsidTr="7FCEBD11">
        <w:trPr>
          <w:trHeight w:val="300"/>
        </w:trPr>
        <w:tc>
          <w:tcPr>
            <w:tcW w:w="2805" w:type="dxa"/>
          </w:tcPr>
          <w:p w14:paraId="78D18B07" w14:textId="67B182A7" w:rsidR="5D703645" w:rsidRDefault="5D703645" w:rsidP="7FCEBD11">
            <w:pPr>
              <w:ind w:left="0"/>
            </w:pPr>
            <w:r>
              <w:lastRenderedPageBreak/>
              <w:t>L01</w:t>
            </w:r>
          </w:p>
        </w:tc>
        <w:tc>
          <w:tcPr>
            <w:tcW w:w="2805" w:type="dxa"/>
          </w:tcPr>
          <w:p w14:paraId="72C1006F" w14:textId="15DB7AF3" w:rsidR="5D703645" w:rsidRDefault="5D703645" w:rsidP="7FCEBD11">
            <w:pPr>
              <w:ind w:left="0"/>
            </w:pPr>
            <w:r>
              <w:t xml:space="preserve">Prototype du jumeau numérique </w:t>
            </w:r>
          </w:p>
        </w:tc>
        <w:tc>
          <w:tcPr>
            <w:tcW w:w="2805" w:type="dxa"/>
          </w:tcPr>
          <w:p w14:paraId="75D6BBF6" w14:textId="0EF6599F" w:rsidR="5D703645" w:rsidRDefault="5D703645" w:rsidP="7FCEBD11">
            <w:pPr>
              <w:ind w:left="0"/>
            </w:pPr>
            <w:r>
              <w:t>Technique</w:t>
            </w:r>
          </w:p>
        </w:tc>
      </w:tr>
      <w:tr w:rsidR="7FCEBD11" w14:paraId="5EEA75D8" w14:textId="77777777" w:rsidTr="7FCEBD11">
        <w:trPr>
          <w:trHeight w:val="300"/>
        </w:trPr>
        <w:tc>
          <w:tcPr>
            <w:tcW w:w="2805" w:type="dxa"/>
          </w:tcPr>
          <w:p w14:paraId="2B901522" w14:textId="2804CE3C" w:rsidR="5D703645" w:rsidRDefault="5D703645" w:rsidP="7FCEBD11">
            <w:pPr>
              <w:ind w:left="0"/>
            </w:pPr>
            <w:r>
              <w:t>L02</w:t>
            </w:r>
          </w:p>
        </w:tc>
        <w:tc>
          <w:tcPr>
            <w:tcW w:w="2805" w:type="dxa"/>
          </w:tcPr>
          <w:p w14:paraId="32DA2B3A" w14:textId="6DEC74F7" w:rsidR="5D703645" w:rsidRDefault="5D703645" w:rsidP="7FCEBD11">
            <w:pPr>
              <w:ind w:left="0"/>
            </w:pPr>
            <w:r>
              <w:t>Interface d’aide à la décision</w:t>
            </w:r>
          </w:p>
        </w:tc>
        <w:tc>
          <w:tcPr>
            <w:tcW w:w="2805" w:type="dxa"/>
          </w:tcPr>
          <w:p w14:paraId="7BC9B91F" w14:textId="0EF6599F" w:rsidR="5D703645" w:rsidRDefault="5D703645" w:rsidP="7FCEBD11">
            <w:pPr>
              <w:ind w:left="0"/>
            </w:pPr>
            <w:r>
              <w:t>Technique</w:t>
            </w:r>
          </w:p>
          <w:p w14:paraId="181C1A5C" w14:textId="22DEFFFC" w:rsidR="7FCEBD11" w:rsidRDefault="7FCEBD11" w:rsidP="7FCEBD11"/>
        </w:tc>
      </w:tr>
      <w:tr w:rsidR="7FCEBD11" w14:paraId="4C2F54DF" w14:textId="77777777" w:rsidTr="7FCEBD11">
        <w:trPr>
          <w:trHeight w:val="300"/>
        </w:trPr>
        <w:tc>
          <w:tcPr>
            <w:tcW w:w="2805" w:type="dxa"/>
          </w:tcPr>
          <w:p w14:paraId="48521B7F" w14:textId="5E2B71AA" w:rsidR="5D703645" w:rsidRDefault="5D703645" w:rsidP="7FCEBD11">
            <w:pPr>
              <w:ind w:left="0"/>
            </w:pPr>
            <w:r>
              <w:t>L03</w:t>
            </w:r>
          </w:p>
        </w:tc>
        <w:tc>
          <w:tcPr>
            <w:tcW w:w="2805" w:type="dxa"/>
          </w:tcPr>
          <w:p w14:paraId="02269E4C" w14:textId="63C21629" w:rsidR="5D703645" w:rsidRDefault="5D703645" w:rsidP="7FCEBD11">
            <w:pPr>
              <w:ind w:left="0"/>
            </w:pPr>
            <w:r>
              <w:t>Essais et résultats</w:t>
            </w:r>
          </w:p>
        </w:tc>
        <w:tc>
          <w:tcPr>
            <w:tcW w:w="2805" w:type="dxa"/>
          </w:tcPr>
          <w:p w14:paraId="0AD64A23" w14:textId="0EF6599F" w:rsidR="5D703645" w:rsidRDefault="5D703645" w:rsidP="7FCEBD11">
            <w:pPr>
              <w:ind w:left="0"/>
            </w:pPr>
            <w:r>
              <w:t>Technique</w:t>
            </w:r>
          </w:p>
          <w:p w14:paraId="7A602879" w14:textId="7718F414" w:rsidR="7FCEBD11" w:rsidRDefault="7FCEBD11" w:rsidP="7FCEBD11"/>
        </w:tc>
      </w:tr>
      <w:tr w:rsidR="7FCEBD11" w14:paraId="60FBDF6B" w14:textId="77777777" w:rsidTr="7FCEBD11">
        <w:trPr>
          <w:trHeight w:val="300"/>
        </w:trPr>
        <w:tc>
          <w:tcPr>
            <w:tcW w:w="2805" w:type="dxa"/>
          </w:tcPr>
          <w:p w14:paraId="5EC8B501" w14:textId="7AF8663C" w:rsidR="5D703645" w:rsidRDefault="5D703645" w:rsidP="7FCEBD11">
            <w:pPr>
              <w:ind w:left="0"/>
            </w:pPr>
            <w:r>
              <w:t>L04</w:t>
            </w:r>
          </w:p>
        </w:tc>
        <w:tc>
          <w:tcPr>
            <w:tcW w:w="2805" w:type="dxa"/>
          </w:tcPr>
          <w:p w14:paraId="273DE3D7" w14:textId="236B27C3" w:rsidR="5D703645" w:rsidRDefault="5D703645" w:rsidP="7FCEBD11">
            <w:pPr>
              <w:ind w:left="0"/>
            </w:pPr>
            <w:r>
              <w:t xml:space="preserve">Plans et documents de suivi du projet </w:t>
            </w:r>
          </w:p>
        </w:tc>
        <w:tc>
          <w:tcPr>
            <w:tcW w:w="2805" w:type="dxa"/>
          </w:tcPr>
          <w:p w14:paraId="4A40C9C3" w14:textId="0D7F5BE9" w:rsidR="5D703645" w:rsidRDefault="5D703645" w:rsidP="7FCEBD11">
            <w:pPr>
              <w:ind w:left="0"/>
            </w:pPr>
            <w:r>
              <w:t>Gestion</w:t>
            </w:r>
          </w:p>
        </w:tc>
      </w:tr>
      <w:tr w:rsidR="7FCEBD11" w14:paraId="25329107" w14:textId="77777777" w:rsidTr="7FCEBD11">
        <w:trPr>
          <w:trHeight w:val="300"/>
        </w:trPr>
        <w:tc>
          <w:tcPr>
            <w:tcW w:w="2805" w:type="dxa"/>
          </w:tcPr>
          <w:p w14:paraId="478520B3" w14:textId="29EBC7F3" w:rsidR="5D703645" w:rsidRDefault="5D703645" w:rsidP="7FCEBD11">
            <w:pPr>
              <w:ind w:left="0"/>
            </w:pPr>
            <w:r>
              <w:t>L05</w:t>
            </w:r>
          </w:p>
        </w:tc>
        <w:tc>
          <w:tcPr>
            <w:tcW w:w="2805" w:type="dxa"/>
          </w:tcPr>
          <w:p w14:paraId="1F63D62E" w14:textId="56DBEA9A" w:rsidR="5D703645" w:rsidRDefault="5D703645" w:rsidP="7FCEBD11">
            <w:pPr>
              <w:ind w:left="0"/>
            </w:pPr>
            <w:r>
              <w:t xml:space="preserve">Documentation et recommandation finales </w:t>
            </w:r>
          </w:p>
        </w:tc>
        <w:tc>
          <w:tcPr>
            <w:tcW w:w="2805" w:type="dxa"/>
          </w:tcPr>
          <w:p w14:paraId="1154F19A" w14:textId="0D7F5BE9" w:rsidR="5D703645" w:rsidRDefault="5D703645" w:rsidP="7FCEBD11">
            <w:pPr>
              <w:ind w:left="0"/>
            </w:pPr>
            <w:r>
              <w:t>Gestion</w:t>
            </w:r>
          </w:p>
          <w:p w14:paraId="41701691" w14:textId="3E519D44" w:rsidR="7FCEBD11" w:rsidRDefault="7FCEBD11" w:rsidP="7FCEBD11"/>
        </w:tc>
      </w:tr>
    </w:tbl>
    <w:p w14:paraId="249C37A9" w14:textId="7BA252C1" w:rsidR="7FCEBD11" w:rsidRDefault="7FCEBD11" w:rsidP="7FCEBD11">
      <w:pPr>
        <w:ind w:left="425"/>
      </w:pPr>
    </w:p>
    <w:p w14:paraId="2242799D" w14:textId="16E092A1" w:rsidR="00988185" w:rsidRDefault="5D703645" w:rsidP="5995C79B">
      <w:pPr>
        <w:ind w:left="425"/>
      </w:pPr>
      <w:r w:rsidRPr="7FCEBD11">
        <w:rPr>
          <w:b/>
          <w:bCs/>
        </w:rPr>
        <w:t xml:space="preserve">2.4 Exclusions </w:t>
      </w:r>
    </w:p>
    <w:bookmarkEnd w:id="2"/>
    <w:bookmarkEnd w:id="3"/>
    <w:p w14:paraId="1DDA0E69" w14:textId="3BB934E0" w:rsidR="7FCEBD11" w:rsidRDefault="7FCEBD11" w:rsidP="7FCEBD11">
      <w:pPr>
        <w:ind w:left="425"/>
        <w:rPr>
          <w:b/>
          <w:bCs/>
        </w:rPr>
      </w:pPr>
    </w:p>
    <w:p w14:paraId="6C24B4B5" w14:textId="451608C2" w:rsidR="5D703645" w:rsidRDefault="5D703645" w:rsidP="7FCEBD11">
      <w:pPr>
        <w:ind w:left="425"/>
      </w:pPr>
      <w:r>
        <w:t xml:space="preserve">Ne font pas partie des livrables du projet: la reproduction complète de Gentilly-2, un système destiné à être installé sur </w:t>
      </w:r>
      <w:r w:rsidR="63F6D0E2">
        <w:t>une centrale nucléaire réelle, la connexion à des équipements réels de la centrale ainsi que la commande automatique de l’</w:t>
      </w:r>
      <w:r w:rsidR="6DA4B4FB">
        <w:t>installation.</w:t>
      </w:r>
    </w:p>
    <w:p w14:paraId="247BFFEF" w14:textId="476F6F93" w:rsidR="00C46F43" w:rsidRDefault="00C46F43" w:rsidP="5995C79B">
      <w:pPr>
        <w:pStyle w:val="Corpsdetexte"/>
        <w:spacing w:line="360" w:lineRule="auto"/>
        <w:rPr>
          <w:b w:val="0"/>
        </w:rPr>
      </w:pPr>
    </w:p>
    <w:p w14:paraId="447D0DC7" w14:textId="77777777" w:rsidR="00DE0BDD" w:rsidRDefault="00DE0BDD" w:rsidP="5995C79B">
      <w:pPr>
        <w:pStyle w:val="Corpsdetexte"/>
        <w:spacing w:line="360" w:lineRule="auto"/>
        <w:rPr>
          <w:b w:val="0"/>
        </w:rPr>
      </w:pPr>
    </w:p>
    <w:p w14:paraId="1916AFB8" w14:textId="7508F89C" w:rsidR="00DE0BDD" w:rsidRDefault="00DE0BDD" w:rsidP="5995C79B">
      <w:pPr>
        <w:pStyle w:val="Corpsdetexte"/>
        <w:spacing w:line="360" w:lineRule="auto"/>
      </w:pPr>
      <w:r>
        <w:t>Références :</w:t>
      </w:r>
    </w:p>
    <w:p w14:paraId="56973C65" w14:textId="18285665" w:rsidR="00DE0BDD" w:rsidRPr="00DE0BDD" w:rsidRDefault="00DE0BDD" w:rsidP="00DE0BDD">
      <w:pPr>
        <w:pStyle w:val="Corpsdetexte"/>
        <w:spacing w:line="360" w:lineRule="auto"/>
        <w:rPr>
          <w:b w:val="0"/>
          <w:bCs w:val="0"/>
        </w:rPr>
      </w:pPr>
      <w:r w:rsidRPr="00DE0BDD">
        <w:rPr>
          <w:b w:val="0"/>
          <w:bCs w:val="0"/>
        </w:rPr>
        <w:t>Commission canadienne de sûreté nucléaire (CCSN). Installations nucléaires de Gentilly-2. Gouvernement du Canada.</w:t>
      </w:r>
      <w:r w:rsidRPr="00DE0BDD">
        <w:rPr>
          <w:b w:val="0"/>
          <w:bCs w:val="0"/>
        </w:rPr>
        <w:br/>
      </w:r>
      <w:hyperlink r:id="rId11" w:tgtFrame="_blank" w:history="1">
        <w:r w:rsidRPr="00DE0BDD">
          <w:rPr>
            <w:rStyle w:val="Hyperlien"/>
            <w:b w:val="0"/>
            <w:bCs w:val="0"/>
          </w:rPr>
          <w:t>https://www.cnsc-ccsn.gc.ca/fra/reactors/power-plants/gentilly-2-nuclear-generating-station/</w:t>
        </w:r>
      </w:hyperlink>
      <w:r w:rsidRPr="00DE0BDD">
        <w:rPr>
          <w:b w:val="0"/>
          <w:bCs w:val="0"/>
        </w:rPr>
        <w:t xml:space="preserve"> </w:t>
      </w:r>
    </w:p>
    <w:p w14:paraId="02F4D952" w14:textId="04424054" w:rsidR="00DE0BDD" w:rsidRPr="00DE0BDD" w:rsidRDefault="00DE0BDD" w:rsidP="00DE0BDD">
      <w:pPr>
        <w:pStyle w:val="Corpsdetexte"/>
        <w:spacing w:line="360" w:lineRule="auto"/>
        <w:rPr>
          <w:b w:val="0"/>
          <w:bCs w:val="0"/>
        </w:rPr>
      </w:pPr>
      <w:r w:rsidRPr="00DE0BDD">
        <w:rPr>
          <w:b w:val="0"/>
          <w:bCs w:val="0"/>
        </w:rPr>
        <w:t xml:space="preserve"> Commission canadienne de sûreté nucléaire (CCSN). REGDOC-2.5.2 – Conception d’installations dotées de réacteurs, version 2. Gouvernement du Canada. </w:t>
      </w:r>
      <w:r w:rsidRPr="00DE0BDD">
        <w:rPr>
          <w:b w:val="0"/>
          <w:bCs w:val="0"/>
        </w:rPr>
        <w:br/>
      </w:r>
      <w:hyperlink r:id="rId12" w:tgtFrame="_blank" w:history="1">
        <w:r w:rsidRPr="00DE0BDD">
          <w:rPr>
            <w:rStyle w:val="Hyperlien"/>
            <w:b w:val="0"/>
            <w:bCs w:val="0"/>
          </w:rPr>
          <w:t>https://www.cnsc-ccsn.gc.ca/fra/acts-and-regulations/regulatory-documents/published/html/regdoc2-5-2-v2/</w:t>
        </w:r>
      </w:hyperlink>
      <w:r w:rsidRPr="00DE0BDD">
        <w:rPr>
          <w:b w:val="0"/>
          <w:bCs w:val="0"/>
        </w:rPr>
        <w:t xml:space="preserve"> </w:t>
      </w:r>
    </w:p>
    <w:p w14:paraId="666984B8" w14:textId="50923A35" w:rsidR="00DE0BDD" w:rsidRPr="00DE0BDD" w:rsidRDefault="00DE0BDD" w:rsidP="00DE0BDD">
      <w:pPr>
        <w:pStyle w:val="Corpsdetexte"/>
        <w:spacing w:line="360" w:lineRule="auto"/>
        <w:rPr>
          <w:b w:val="0"/>
          <w:bCs w:val="0"/>
          <w:lang w:val="en-CA"/>
        </w:rPr>
      </w:pPr>
      <w:r w:rsidRPr="00DE0BDD">
        <w:rPr>
          <w:b w:val="0"/>
          <w:bCs w:val="0"/>
        </w:rPr>
        <w:t xml:space="preserve"> Énergie atomique du Canada limitée (EACL/AECL). </w:t>
      </w:r>
      <w:r w:rsidRPr="00DE0BDD">
        <w:rPr>
          <w:b w:val="0"/>
          <w:bCs w:val="0"/>
          <w:lang w:val="en-CA"/>
        </w:rPr>
        <w:t xml:space="preserve">CANDU 6 Technical Summary. CANTEACH, 2005. </w:t>
      </w:r>
      <w:r w:rsidRPr="00DE0BDD">
        <w:rPr>
          <w:b w:val="0"/>
          <w:bCs w:val="0"/>
          <w:lang w:val="en-CA"/>
        </w:rPr>
        <w:br/>
      </w:r>
      <w:hyperlink r:id="rId13" w:tgtFrame="_blank" w:history="1">
        <w:r w:rsidRPr="00DE0BDD">
          <w:rPr>
            <w:rStyle w:val="Hyperlien"/>
            <w:b w:val="0"/>
            <w:bCs w:val="0"/>
            <w:lang w:val="en-CA"/>
          </w:rPr>
          <w:t>CANDU 6 Technical Summary – PDF</w:t>
        </w:r>
      </w:hyperlink>
    </w:p>
    <w:sectPr w:rsidR="00DE0BDD" w:rsidRPr="00DE0BDD" w:rsidSect="004548C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footnotePr>
        <w:numRestart w:val="eachPage"/>
      </w:footnotePr>
      <w:pgSz w:w="12240" w:h="15840" w:code="1"/>
      <w:pgMar w:top="851" w:right="1701" w:bottom="709" w:left="1701" w:header="1134" w:footer="425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590F9" w14:textId="77777777" w:rsidR="00DC4B9A" w:rsidRDefault="00DC4B9A">
      <w:r>
        <w:separator/>
      </w:r>
    </w:p>
  </w:endnote>
  <w:endnote w:type="continuationSeparator" w:id="0">
    <w:p w14:paraId="5336A557" w14:textId="77777777" w:rsidR="00DC4B9A" w:rsidRDefault="00DC4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98AEB" w14:textId="239272C5" w:rsidR="0022047E" w:rsidRDefault="0022047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729D1" w14:textId="77777777" w:rsidR="0022047E" w:rsidRDefault="0022047E" w:rsidP="004548CF">
    <w:pPr>
      <w:ind w:left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fldChar w:fldCharType="end"/>
    </w:r>
  </w:p>
  <w:p w14:paraId="19CC3DF3" w14:textId="77777777" w:rsidR="0022047E" w:rsidRDefault="0022047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25DF0" w14:textId="77777777" w:rsidR="0022047E" w:rsidRDefault="002204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B8155" w14:textId="77777777" w:rsidR="00DC4B9A" w:rsidRDefault="00DC4B9A"/>
  </w:footnote>
  <w:footnote w:type="continuationSeparator" w:id="0">
    <w:p w14:paraId="0D6D211E" w14:textId="77777777" w:rsidR="00DC4B9A" w:rsidRDefault="00DC4B9A">
      <w:r>
        <w:continuationSeparator/>
      </w:r>
    </w:p>
  </w:footnote>
  <w:footnote w:type="continuationNotice" w:id="1">
    <w:p w14:paraId="3867EC55" w14:textId="77777777" w:rsidR="00DC4B9A" w:rsidRDefault="00DC4B9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6BDD" w14:textId="77777777" w:rsidR="0022047E" w:rsidRDefault="0022047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1D246" w14:textId="11C73D97" w:rsidR="0022047E" w:rsidRDefault="0022047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0DE04" w14:textId="4449A9C9" w:rsidR="0022047E" w:rsidRDefault="0022047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594C124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35868C4"/>
    <w:multiLevelType w:val="hybridMultilevel"/>
    <w:tmpl w:val="0852A962"/>
    <w:lvl w:ilvl="0" w:tplc="0C0C000F">
      <w:start w:val="1"/>
      <w:numFmt w:val="decimal"/>
      <w:lvlText w:val="%1."/>
      <w:lvlJc w:val="left"/>
      <w:pPr>
        <w:ind w:left="1145" w:hanging="360"/>
      </w:pPr>
    </w:lvl>
    <w:lvl w:ilvl="1" w:tplc="0C0C0019" w:tentative="1">
      <w:start w:val="1"/>
      <w:numFmt w:val="lowerLetter"/>
      <w:lvlText w:val="%2."/>
      <w:lvlJc w:val="left"/>
      <w:pPr>
        <w:ind w:left="1865" w:hanging="360"/>
      </w:pPr>
    </w:lvl>
    <w:lvl w:ilvl="2" w:tplc="0C0C001B" w:tentative="1">
      <w:start w:val="1"/>
      <w:numFmt w:val="lowerRoman"/>
      <w:lvlText w:val="%3."/>
      <w:lvlJc w:val="right"/>
      <w:pPr>
        <w:ind w:left="2585" w:hanging="180"/>
      </w:pPr>
    </w:lvl>
    <w:lvl w:ilvl="3" w:tplc="0C0C000F" w:tentative="1">
      <w:start w:val="1"/>
      <w:numFmt w:val="decimal"/>
      <w:lvlText w:val="%4."/>
      <w:lvlJc w:val="left"/>
      <w:pPr>
        <w:ind w:left="3305" w:hanging="360"/>
      </w:pPr>
    </w:lvl>
    <w:lvl w:ilvl="4" w:tplc="0C0C0019" w:tentative="1">
      <w:start w:val="1"/>
      <w:numFmt w:val="lowerLetter"/>
      <w:lvlText w:val="%5."/>
      <w:lvlJc w:val="left"/>
      <w:pPr>
        <w:ind w:left="4025" w:hanging="360"/>
      </w:pPr>
    </w:lvl>
    <w:lvl w:ilvl="5" w:tplc="0C0C001B" w:tentative="1">
      <w:start w:val="1"/>
      <w:numFmt w:val="lowerRoman"/>
      <w:lvlText w:val="%6."/>
      <w:lvlJc w:val="right"/>
      <w:pPr>
        <w:ind w:left="4745" w:hanging="180"/>
      </w:pPr>
    </w:lvl>
    <w:lvl w:ilvl="6" w:tplc="0C0C000F" w:tentative="1">
      <w:start w:val="1"/>
      <w:numFmt w:val="decimal"/>
      <w:lvlText w:val="%7."/>
      <w:lvlJc w:val="left"/>
      <w:pPr>
        <w:ind w:left="5465" w:hanging="360"/>
      </w:pPr>
    </w:lvl>
    <w:lvl w:ilvl="7" w:tplc="0C0C0019" w:tentative="1">
      <w:start w:val="1"/>
      <w:numFmt w:val="lowerLetter"/>
      <w:lvlText w:val="%8."/>
      <w:lvlJc w:val="left"/>
      <w:pPr>
        <w:ind w:left="6185" w:hanging="360"/>
      </w:pPr>
    </w:lvl>
    <w:lvl w:ilvl="8" w:tplc="0C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05B350E1"/>
    <w:multiLevelType w:val="hybridMultilevel"/>
    <w:tmpl w:val="14B00A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225A4"/>
    <w:multiLevelType w:val="multilevel"/>
    <w:tmpl w:val="1A44116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" w:hAnsi="Times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pStyle w:val="Style2"/>
      <w:lvlText w:val="%1.%2.%3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1" w:hanging="1441"/>
      </w:pPr>
    </w:lvl>
  </w:abstractNum>
  <w:abstractNum w:abstractNumId="4" w15:restartNumberingAfterBreak="0">
    <w:nsid w:val="0B934364"/>
    <w:multiLevelType w:val="hybridMultilevel"/>
    <w:tmpl w:val="223C9F5C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C90FE4"/>
    <w:multiLevelType w:val="multilevel"/>
    <w:tmpl w:val="1FA66C6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" w:hAnsi="Times" w:hint="default"/>
        <w:b/>
        <w:i w:val="0"/>
        <w:sz w:val="22"/>
      </w:rPr>
    </w:lvl>
    <w:lvl w:ilvl="1">
      <w:start w:val="1"/>
      <w:numFmt w:val="decimal"/>
      <w:pStyle w:val="Titre2"/>
      <w:lvlText w:val="%1.%2"/>
      <w:lvlJc w:val="left"/>
      <w:pPr>
        <w:tabs>
          <w:tab w:val="num" w:pos="992"/>
        </w:tabs>
        <w:ind w:left="992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701"/>
        </w:tabs>
        <w:ind w:left="1701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1" w:hanging="1441"/>
      </w:pPr>
      <w:rPr>
        <w:rFonts w:hint="default"/>
      </w:rPr>
    </w:lvl>
  </w:abstractNum>
  <w:abstractNum w:abstractNumId="6" w15:restartNumberingAfterBreak="0">
    <w:nsid w:val="1CC202E1"/>
    <w:multiLevelType w:val="hybridMultilevel"/>
    <w:tmpl w:val="40E85498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7A3427"/>
    <w:multiLevelType w:val="hybridMultilevel"/>
    <w:tmpl w:val="F95AA51E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A14403"/>
    <w:multiLevelType w:val="hybridMultilevel"/>
    <w:tmpl w:val="94FC29DA"/>
    <w:lvl w:ilvl="0" w:tplc="1F7883C8">
      <w:start w:val="1"/>
      <w:numFmt w:val="bullet"/>
      <w:lvlText w:val="•"/>
      <w:lvlJc w:val="left"/>
      <w:pPr>
        <w:ind w:left="1008" w:hanging="288"/>
      </w:pPr>
      <w:rPr>
        <w:rFonts w:ascii="Arial" w:hAnsi="Arial" w:hint="default"/>
      </w:rPr>
    </w:lvl>
    <w:lvl w:ilvl="1" w:tplc="39D28836">
      <w:start w:val="1"/>
      <w:numFmt w:val="bullet"/>
      <w:lvlText w:val="o"/>
      <w:lvlJc w:val="left"/>
      <w:pPr>
        <w:ind w:left="3285" w:hanging="360"/>
      </w:pPr>
      <w:rPr>
        <w:rFonts w:ascii="Courier New" w:hAnsi="Courier New" w:hint="default"/>
      </w:rPr>
    </w:lvl>
    <w:lvl w:ilvl="2" w:tplc="FA9CE160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BB7ABB44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DA94FA42">
      <w:start w:val="1"/>
      <w:numFmt w:val="bullet"/>
      <w:lvlText w:val="o"/>
      <w:lvlJc w:val="left"/>
      <w:pPr>
        <w:ind w:left="5445" w:hanging="360"/>
      </w:pPr>
      <w:rPr>
        <w:rFonts w:ascii="Courier New" w:hAnsi="Courier New" w:hint="default"/>
      </w:rPr>
    </w:lvl>
    <w:lvl w:ilvl="5" w:tplc="474C9FE0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EF08B9AE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E7CAF6AE">
      <w:start w:val="1"/>
      <w:numFmt w:val="bullet"/>
      <w:lvlText w:val="o"/>
      <w:lvlJc w:val="left"/>
      <w:pPr>
        <w:ind w:left="7605" w:hanging="360"/>
      </w:pPr>
      <w:rPr>
        <w:rFonts w:ascii="Courier New" w:hAnsi="Courier New" w:hint="default"/>
      </w:rPr>
    </w:lvl>
    <w:lvl w:ilvl="8" w:tplc="03DA4208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9" w15:restartNumberingAfterBreak="0">
    <w:nsid w:val="46368960"/>
    <w:multiLevelType w:val="hybridMultilevel"/>
    <w:tmpl w:val="95763328"/>
    <w:lvl w:ilvl="0" w:tplc="EBE40C4A">
      <w:start w:val="1"/>
      <w:numFmt w:val="bullet"/>
      <w:lvlText w:val="•"/>
      <w:lvlJc w:val="left"/>
      <w:pPr>
        <w:ind w:left="1008" w:hanging="288"/>
      </w:pPr>
      <w:rPr>
        <w:rFonts w:ascii="Arial" w:hAnsi="Arial" w:hint="default"/>
      </w:rPr>
    </w:lvl>
    <w:lvl w:ilvl="1" w:tplc="B62E772A">
      <w:start w:val="1"/>
      <w:numFmt w:val="bullet"/>
      <w:lvlText w:val="o"/>
      <w:lvlJc w:val="left"/>
      <w:pPr>
        <w:ind w:left="3285" w:hanging="360"/>
      </w:pPr>
      <w:rPr>
        <w:rFonts w:ascii="Courier New" w:hAnsi="Courier New" w:hint="default"/>
      </w:rPr>
    </w:lvl>
    <w:lvl w:ilvl="2" w:tplc="E30615A6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28AA6F6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D608A7CE">
      <w:start w:val="1"/>
      <w:numFmt w:val="bullet"/>
      <w:lvlText w:val="o"/>
      <w:lvlJc w:val="left"/>
      <w:pPr>
        <w:ind w:left="5445" w:hanging="360"/>
      </w:pPr>
      <w:rPr>
        <w:rFonts w:ascii="Courier New" w:hAnsi="Courier New" w:hint="default"/>
      </w:rPr>
    </w:lvl>
    <w:lvl w:ilvl="5" w:tplc="F29497E8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126C0ABC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1B0A913C">
      <w:start w:val="1"/>
      <w:numFmt w:val="bullet"/>
      <w:lvlText w:val="o"/>
      <w:lvlJc w:val="left"/>
      <w:pPr>
        <w:ind w:left="7605" w:hanging="360"/>
      </w:pPr>
      <w:rPr>
        <w:rFonts w:ascii="Courier New" w:hAnsi="Courier New" w:hint="default"/>
      </w:rPr>
    </w:lvl>
    <w:lvl w:ilvl="8" w:tplc="128CF6AC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10" w15:restartNumberingAfterBreak="0">
    <w:nsid w:val="497F2A0F"/>
    <w:multiLevelType w:val="hybridMultilevel"/>
    <w:tmpl w:val="AF525B6A"/>
    <w:lvl w:ilvl="0" w:tplc="7722F590">
      <w:start w:val="1"/>
      <w:numFmt w:val="bullet"/>
      <w:lvlText w:val="•"/>
      <w:lvlJc w:val="left"/>
      <w:pPr>
        <w:ind w:left="864" w:hanging="288"/>
      </w:pPr>
      <w:rPr>
        <w:rFonts w:ascii="Arial" w:hAnsi="Arial" w:hint="default"/>
      </w:rPr>
    </w:lvl>
    <w:lvl w:ilvl="1" w:tplc="5D2251E2">
      <w:start w:val="1"/>
      <w:numFmt w:val="bullet"/>
      <w:lvlText w:val="o"/>
      <w:lvlJc w:val="left"/>
      <w:pPr>
        <w:ind w:left="3141" w:hanging="360"/>
      </w:pPr>
      <w:rPr>
        <w:rFonts w:ascii="Courier New" w:hAnsi="Courier New" w:hint="default"/>
      </w:rPr>
    </w:lvl>
    <w:lvl w:ilvl="2" w:tplc="A0901F3A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4936F42E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26D06FBE">
      <w:start w:val="1"/>
      <w:numFmt w:val="bullet"/>
      <w:lvlText w:val="o"/>
      <w:lvlJc w:val="left"/>
      <w:pPr>
        <w:ind w:left="5301" w:hanging="360"/>
      </w:pPr>
      <w:rPr>
        <w:rFonts w:ascii="Courier New" w:hAnsi="Courier New" w:hint="default"/>
      </w:rPr>
    </w:lvl>
    <w:lvl w:ilvl="5" w:tplc="697AFD80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C22822D8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28107B4E">
      <w:start w:val="1"/>
      <w:numFmt w:val="bullet"/>
      <w:lvlText w:val="o"/>
      <w:lvlJc w:val="left"/>
      <w:pPr>
        <w:ind w:left="7461" w:hanging="360"/>
      </w:pPr>
      <w:rPr>
        <w:rFonts w:ascii="Courier New" w:hAnsi="Courier New" w:hint="default"/>
      </w:rPr>
    </w:lvl>
    <w:lvl w:ilvl="8" w:tplc="C9043210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1" w15:restartNumberingAfterBreak="0">
    <w:nsid w:val="525D7CC4"/>
    <w:multiLevelType w:val="hybridMultilevel"/>
    <w:tmpl w:val="8216E9A2"/>
    <w:lvl w:ilvl="0" w:tplc="0C0C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52F30C16"/>
    <w:multiLevelType w:val="hybridMultilevel"/>
    <w:tmpl w:val="9CB67C6C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E7A15A4"/>
    <w:multiLevelType w:val="hybridMultilevel"/>
    <w:tmpl w:val="CA2A27C0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50611035">
    <w:abstractNumId w:val="5"/>
  </w:num>
  <w:num w:numId="2" w16cid:durableId="1052777628">
    <w:abstractNumId w:val="5"/>
  </w:num>
  <w:num w:numId="3" w16cid:durableId="1120220088">
    <w:abstractNumId w:val="11"/>
  </w:num>
  <w:num w:numId="4" w16cid:durableId="1151022380">
    <w:abstractNumId w:val="5"/>
  </w:num>
  <w:num w:numId="5" w16cid:durableId="1345791243">
    <w:abstractNumId w:val="5"/>
  </w:num>
  <w:num w:numId="6" w16cid:durableId="14781129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93121086">
    <w:abstractNumId w:val="5"/>
  </w:num>
  <w:num w:numId="8" w16cid:durableId="1646621755">
    <w:abstractNumId w:val="3"/>
  </w:num>
  <w:num w:numId="9" w16cid:durableId="1829588252">
    <w:abstractNumId w:val="5"/>
  </w:num>
  <w:num w:numId="10" w16cid:durableId="1966689767">
    <w:abstractNumId w:val="5"/>
  </w:num>
  <w:num w:numId="11" w16cid:durableId="198127826">
    <w:abstractNumId w:val="0"/>
  </w:num>
  <w:num w:numId="12" w16cid:durableId="1998024928">
    <w:abstractNumId w:val="1"/>
  </w:num>
  <w:num w:numId="13" w16cid:durableId="2025354959">
    <w:abstractNumId w:val="5"/>
  </w:num>
  <w:num w:numId="14" w16cid:durableId="2050717831">
    <w:abstractNumId w:val="6"/>
  </w:num>
  <w:num w:numId="15" w16cid:durableId="257255716">
    <w:abstractNumId w:val="5"/>
  </w:num>
  <w:num w:numId="16" w16cid:durableId="325547916">
    <w:abstractNumId w:val="2"/>
  </w:num>
  <w:num w:numId="17" w16cid:durableId="32850455">
    <w:abstractNumId w:val="7"/>
  </w:num>
  <w:num w:numId="18" w16cid:durableId="397672993">
    <w:abstractNumId w:val="5"/>
  </w:num>
  <w:num w:numId="19" w16cid:durableId="424956170">
    <w:abstractNumId w:val="10"/>
  </w:num>
  <w:num w:numId="20" w16cid:durableId="519127997">
    <w:abstractNumId w:val="13"/>
  </w:num>
  <w:num w:numId="21" w16cid:durableId="537201037">
    <w:abstractNumId w:val="5"/>
  </w:num>
  <w:num w:numId="22" w16cid:durableId="570233087">
    <w:abstractNumId w:val="8"/>
  </w:num>
  <w:num w:numId="23" w16cid:durableId="591670049">
    <w:abstractNumId w:val="5"/>
  </w:num>
  <w:num w:numId="24" w16cid:durableId="683626856">
    <w:abstractNumId w:val="12"/>
  </w:num>
  <w:num w:numId="25" w16cid:durableId="795411469">
    <w:abstractNumId w:val="5"/>
  </w:num>
  <w:num w:numId="26" w16cid:durableId="959339813">
    <w:abstractNumId w:val="4"/>
  </w:num>
  <w:num w:numId="27" w16cid:durableId="972439843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doNotShadeFormData/>
  <w:noPunctuationKerning/>
  <w:characterSpacingControl w:val="doNotCompress"/>
  <w:footnotePr>
    <w:numRestart w:val="eachPage"/>
    <w:footnote w:id="-1"/>
    <w:footnote w:id="0"/>
    <w:footnote w:id="1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27"/>
    <w:rsid w:val="00001B9D"/>
    <w:rsid w:val="00005E5F"/>
    <w:rsid w:val="00006348"/>
    <w:rsid w:val="000077DC"/>
    <w:rsid w:val="00010ABA"/>
    <w:rsid w:val="00015C70"/>
    <w:rsid w:val="000162ED"/>
    <w:rsid w:val="00017152"/>
    <w:rsid w:val="00017E85"/>
    <w:rsid w:val="00021847"/>
    <w:rsid w:val="00022CBA"/>
    <w:rsid w:val="000273BD"/>
    <w:rsid w:val="00033E86"/>
    <w:rsid w:val="00037D17"/>
    <w:rsid w:val="00042939"/>
    <w:rsid w:val="00042D85"/>
    <w:rsid w:val="0004313E"/>
    <w:rsid w:val="00047833"/>
    <w:rsid w:val="000509B9"/>
    <w:rsid w:val="00054EF7"/>
    <w:rsid w:val="00055B48"/>
    <w:rsid w:val="000604C6"/>
    <w:rsid w:val="0006289E"/>
    <w:rsid w:val="00064DC1"/>
    <w:rsid w:val="00066CA4"/>
    <w:rsid w:val="00066D9C"/>
    <w:rsid w:val="00067E7D"/>
    <w:rsid w:val="00073695"/>
    <w:rsid w:val="00077489"/>
    <w:rsid w:val="000779BF"/>
    <w:rsid w:val="00084AE6"/>
    <w:rsid w:val="0008583C"/>
    <w:rsid w:val="00087386"/>
    <w:rsid w:val="000907E8"/>
    <w:rsid w:val="000916B2"/>
    <w:rsid w:val="000946AB"/>
    <w:rsid w:val="00095B59"/>
    <w:rsid w:val="000960E4"/>
    <w:rsid w:val="00096909"/>
    <w:rsid w:val="000A15AB"/>
    <w:rsid w:val="000A4D32"/>
    <w:rsid w:val="000A57F1"/>
    <w:rsid w:val="000A69A8"/>
    <w:rsid w:val="000B020A"/>
    <w:rsid w:val="000B2171"/>
    <w:rsid w:val="000B38D1"/>
    <w:rsid w:val="000B3945"/>
    <w:rsid w:val="000B6380"/>
    <w:rsid w:val="000C166D"/>
    <w:rsid w:val="000C1B66"/>
    <w:rsid w:val="000C3CE6"/>
    <w:rsid w:val="000D05B7"/>
    <w:rsid w:val="000D22A5"/>
    <w:rsid w:val="000D39B5"/>
    <w:rsid w:val="000D7047"/>
    <w:rsid w:val="000E7B69"/>
    <w:rsid w:val="000E7EAC"/>
    <w:rsid w:val="000F1AC4"/>
    <w:rsid w:val="000F2DB8"/>
    <w:rsid w:val="000F5FC3"/>
    <w:rsid w:val="000F74DE"/>
    <w:rsid w:val="000F7629"/>
    <w:rsid w:val="00100362"/>
    <w:rsid w:val="0010193D"/>
    <w:rsid w:val="00101E30"/>
    <w:rsid w:val="00104A78"/>
    <w:rsid w:val="00106F56"/>
    <w:rsid w:val="00107666"/>
    <w:rsid w:val="00112486"/>
    <w:rsid w:val="00115127"/>
    <w:rsid w:val="001170E9"/>
    <w:rsid w:val="00120108"/>
    <w:rsid w:val="0012083D"/>
    <w:rsid w:val="0012107E"/>
    <w:rsid w:val="00122DEC"/>
    <w:rsid w:val="00130087"/>
    <w:rsid w:val="00130470"/>
    <w:rsid w:val="00133DD6"/>
    <w:rsid w:val="00134675"/>
    <w:rsid w:val="0013597D"/>
    <w:rsid w:val="00136468"/>
    <w:rsid w:val="001401FF"/>
    <w:rsid w:val="0014617C"/>
    <w:rsid w:val="00152EA6"/>
    <w:rsid w:val="0015378C"/>
    <w:rsid w:val="00153DC0"/>
    <w:rsid w:val="00154854"/>
    <w:rsid w:val="00155174"/>
    <w:rsid w:val="001617A5"/>
    <w:rsid w:val="001625F6"/>
    <w:rsid w:val="001646E5"/>
    <w:rsid w:val="00164F38"/>
    <w:rsid w:val="00170651"/>
    <w:rsid w:val="00171B7B"/>
    <w:rsid w:val="00172E02"/>
    <w:rsid w:val="00173F90"/>
    <w:rsid w:val="00175C6C"/>
    <w:rsid w:val="001763C4"/>
    <w:rsid w:val="0018083E"/>
    <w:rsid w:val="00181077"/>
    <w:rsid w:val="00191AB3"/>
    <w:rsid w:val="00192526"/>
    <w:rsid w:val="0019322B"/>
    <w:rsid w:val="001946BD"/>
    <w:rsid w:val="0019497D"/>
    <w:rsid w:val="00195AA1"/>
    <w:rsid w:val="001A3EDD"/>
    <w:rsid w:val="001A52F1"/>
    <w:rsid w:val="001A5F0C"/>
    <w:rsid w:val="001A6304"/>
    <w:rsid w:val="001B05B5"/>
    <w:rsid w:val="001B126A"/>
    <w:rsid w:val="001B1CCD"/>
    <w:rsid w:val="001B480D"/>
    <w:rsid w:val="001C0CFC"/>
    <w:rsid w:val="001C0D1D"/>
    <w:rsid w:val="001C1233"/>
    <w:rsid w:val="001C13D5"/>
    <w:rsid w:val="001C7477"/>
    <w:rsid w:val="001D0952"/>
    <w:rsid w:val="001D2BA1"/>
    <w:rsid w:val="001D2BF8"/>
    <w:rsid w:val="001D68AB"/>
    <w:rsid w:val="001E00D8"/>
    <w:rsid w:val="001E455E"/>
    <w:rsid w:val="001E7D24"/>
    <w:rsid w:val="001F1882"/>
    <w:rsid w:val="001F19F0"/>
    <w:rsid w:val="001F223D"/>
    <w:rsid w:val="001F282D"/>
    <w:rsid w:val="001F54E2"/>
    <w:rsid w:val="001F69C9"/>
    <w:rsid w:val="001F7BA0"/>
    <w:rsid w:val="00200559"/>
    <w:rsid w:val="00200D1F"/>
    <w:rsid w:val="0020258D"/>
    <w:rsid w:val="0020315C"/>
    <w:rsid w:val="002063DE"/>
    <w:rsid w:val="002118F7"/>
    <w:rsid w:val="00212716"/>
    <w:rsid w:val="00217A6F"/>
    <w:rsid w:val="00217E5A"/>
    <w:rsid w:val="0022047E"/>
    <w:rsid w:val="00220BA3"/>
    <w:rsid w:val="002218A7"/>
    <w:rsid w:val="00221A7A"/>
    <w:rsid w:val="0022706A"/>
    <w:rsid w:val="00230405"/>
    <w:rsid w:val="00230E7B"/>
    <w:rsid w:val="002339C2"/>
    <w:rsid w:val="00233B87"/>
    <w:rsid w:val="00237BA3"/>
    <w:rsid w:val="00240AE9"/>
    <w:rsid w:val="00244F96"/>
    <w:rsid w:val="00245500"/>
    <w:rsid w:val="002470D3"/>
    <w:rsid w:val="00247BAB"/>
    <w:rsid w:val="00252169"/>
    <w:rsid w:val="0025232B"/>
    <w:rsid w:val="00252EA4"/>
    <w:rsid w:val="00253340"/>
    <w:rsid w:val="00256C53"/>
    <w:rsid w:val="0025716E"/>
    <w:rsid w:val="002577B3"/>
    <w:rsid w:val="00265ACA"/>
    <w:rsid w:val="0027676D"/>
    <w:rsid w:val="00282F76"/>
    <w:rsid w:val="00283114"/>
    <w:rsid w:val="002836BE"/>
    <w:rsid w:val="00284251"/>
    <w:rsid w:val="00284C17"/>
    <w:rsid w:val="00286887"/>
    <w:rsid w:val="00286C6E"/>
    <w:rsid w:val="002909B5"/>
    <w:rsid w:val="00290E94"/>
    <w:rsid w:val="0029227D"/>
    <w:rsid w:val="002934FE"/>
    <w:rsid w:val="00295BE9"/>
    <w:rsid w:val="002A4C4C"/>
    <w:rsid w:val="002A705F"/>
    <w:rsid w:val="002A7BE6"/>
    <w:rsid w:val="002B03E6"/>
    <w:rsid w:val="002B3A1C"/>
    <w:rsid w:val="002B41AB"/>
    <w:rsid w:val="002B5FFC"/>
    <w:rsid w:val="002B67FB"/>
    <w:rsid w:val="002C1AE5"/>
    <w:rsid w:val="002C2A5B"/>
    <w:rsid w:val="002C2CE4"/>
    <w:rsid w:val="002C4DFF"/>
    <w:rsid w:val="002D0844"/>
    <w:rsid w:val="002D225D"/>
    <w:rsid w:val="002E5D78"/>
    <w:rsid w:val="002E75EC"/>
    <w:rsid w:val="002F2FD7"/>
    <w:rsid w:val="002F7D7C"/>
    <w:rsid w:val="002F7D9D"/>
    <w:rsid w:val="003015F5"/>
    <w:rsid w:val="0030248E"/>
    <w:rsid w:val="0030653F"/>
    <w:rsid w:val="00311B50"/>
    <w:rsid w:val="00311CBD"/>
    <w:rsid w:val="003130E5"/>
    <w:rsid w:val="00315208"/>
    <w:rsid w:val="0031625A"/>
    <w:rsid w:val="00316CEF"/>
    <w:rsid w:val="00317A21"/>
    <w:rsid w:val="003200F2"/>
    <w:rsid w:val="003260D0"/>
    <w:rsid w:val="0032729C"/>
    <w:rsid w:val="0033146C"/>
    <w:rsid w:val="0033344D"/>
    <w:rsid w:val="003361F0"/>
    <w:rsid w:val="0033783E"/>
    <w:rsid w:val="0034023C"/>
    <w:rsid w:val="00343FA5"/>
    <w:rsid w:val="003532CE"/>
    <w:rsid w:val="0035553A"/>
    <w:rsid w:val="00356BFC"/>
    <w:rsid w:val="00357472"/>
    <w:rsid w:val="00370323"/>
    <w:rsid w:val="0037207F"/>
    <w:rsid w:val="00373D67"/>
    <w:rsid w:val="00374C06"/>
    <w:rsid w:val="00374C5D"/>
    <w:rsid w:val="00375F96"/>
    <w:rsid w:val="003774F7"/>
    <w:rsid w:val="00383BF2"/>
    <w:rsid w:val="00385DA9"/>
    <w:rsid w:val="00385EF5"/>
    <w:rsid w:val="00387A1F"/>
    <w:rsid w:val="00390532"/>
    <w:rsid w:val="00395735"/>
    <w:rsid w:val="0039641C"/>
    <w:rsid w:val="003967B4"/>
    <w:rsid w:val="003A0CCF"/>
    <w:rsid w:val="003A16A2"/>
    <w:rsid w:val="003A54C2"/>
    <w:rsid w:val="003A6732"/>
    <w:rsid w:val="003A7969"/>
    <w:rsid w:val="003B134C"/>
    <w:rsid w:val="003B5842"/>
    <w:rsid w:val="003B73F8"/>
    <w:rsid w:val="003C2239"/>
    <w:rsid w:val="003C4C99"/>
    <w:rsid w:val="003C5FF7"/>
    <w:rsid w:val="003D0B10"/>
    <w:rsid w:val="003D1611"/>
    <w:rsid w:val="003D241E"/>
    <w:rsid w:val="003D382A"/>
    <w:rsid w:val="003D4887"/>
    <w:rsid w:val="003D48E4"/>
    <w:rsid w:val="003F0D8A"/>
    <w:rsid w:val="003F2C9D"/>
    <w:rsid w:val="004112B8"/>
    <w:rsid w:val="004132F2"/>
    <w:rsid w:val="00414461"/>
    <w:rsid w:val="00420B9C"/>
    <w:rsid w:val="0042277D"/>
    <w:rsid w:val="00422996"/>
    <w:rsid w:val="00422F0F"/>
    <w:rsid w:val="004304FA"/>
    <w:rsid w:val="00435781"/>
    <w:rsid w:val="004367FB"/>
    <w:rsid w:val="00440586"/>
    <w:rsid w:val="0044492A"/>
    <w:rsid w:val="00446A58"/>
    <w:rsid w:val="00447D42"/>
    <w:rsid w:val="00447FED"/>
    <w:rsid w:val="00451CC5"/>
    <w:rsid w:val="00452352"/>
    <w:rsid w:val="00452DB4"/>
    <w:rsid w:val="00452DE6"/>
    <w:rsid w:val="00452ED2"/>
    <w:rsid w:val="004548CF"/>
    <w:rsid w:val="00455795"/>
    <w:rsid w:val="004557A5"/>
    <w:rsid w:val="00455F05"/>
    <w:rsid w:val="00456596"/>
    <w:rsid w:val="004570BC"/>
    <w:rsid w:val="004575DB"/>
    <w:rsid w:val="00464F03"/>
    <w:rsid w:val="0046769B"/>
    <w:rsid w:val="00482B8C"/>
    <w:rsid w:val="00487244"/>
    <w:rsid w:val="004903E9"/>
    <w:rsid w:val="00491BCD"/>
    <w:rsid w:val="0049242B"/>
    <w:rsid w:val="0049275E"/>
    <w:rsid w:val="00496063"/>
    <w:rsid w:val="004A016C"/>
    <w:rsid w:val="004A0DEB"/>
    <w:rsid w:val="004A2DD2"/>
    <w:rsid w:val="004A49F1"/>
    <w:rsid w:val="004B2EB9"/>
    <w:rsid w:val="004B7D07"/>
    <w:rsid w:val="004C3623"/>
    <w:rsid w:val="004C6324"/>
    <w:rsid w:val="004D02F3"/>
    <w:rsid w:val="004D24A9"/>
    <w:rsid w:val="004D2D94"/>
    <w:rsid w:val="004D3565"/>
    <w:rsid w:val="004E3B3D"/>
    <w:rsid w:val="004E7CF9"/>
    <w:rsid w:val="004F1262"/>
    <w:rsid w:val="004F67F1"/>
    <w:rsid w:val="004F6846"/>
    <w:rsid w:val="004F7FD3"/>
    <w:rsid w:val="005026F6"/>
    <w:rsid w:val="00506F86"/>
    <w:rsid w:val="0051183B"/>
    <w:rsid w:val="00514D9B"/>
    <w:rsid w:val="005154ED"/>
    <w:rsid w:val="00515753"/>
    <w:rsid w:val="005220BD"/>
    <w:rsid w:val="00522AF0"/>
    <w:rsid w:val="0052354B"/>
    <w:rsid w:val="005236B4"/>
    <w:rsid w:val="00524DBC"/>
    <w:rsid w:val="005271B6"/>
    <w:rsid w:val="00527A23"/>
    <w:rsid w:val="005300B3"/>
    <w:rsid w:val="005332B2"/>
    <w:rsid w:val="0053380E"/>
    <w:rsid w:val="00540A36"/>
    <w:rsid w:val="005457B7"/>
    <w:rsid w:val="005472A3"/>
    <w:rsid w:val="00550941"/>
    <w:rsid w:val="005555FE"/>
    <w:rsid w:val="00557A61"/>
    <w:rsid w:val="0056441E"/>
    <w:rsid w:val="005662B8"/>
    <w:rsid w:val="00567CAB"/>
    <w:rsid w:val="00571779"/>
    <w:rsid w:val="005732CF"/>
    <w:rsid w:val="00577710"/>
    <w:rsid w:val="00580DA4"/>
    <w:rsid w:val="00581C30"/>
    <w:rsid w:val="0058289A"/>
    <w:rsid w:val="00583084"/>
    <w:rsid w:val="00583DCD"/>
    <w:rsid w:val="0058426C"/>
    <w:rsid w:val="00586AFD"/>
    <w:rsid w:val="0059108E"/>
    <w:rsid w:val="005946A7"/>
    <w:rsid w:val="005964ED"/>
    <w:rsid w:val="005A6F51"/>
    <w:rsid w:val="005B06D7"/>
    <w:rsid w:val="005B0A2A"/>
    <w:rsid w:val="005B3680"/>
    <w:rsid w:val="005C0786"/>
    <w:rsid w:val="005C1A37"/>
    <w:rsid w:val="005C2212"/>
    <w:rsid w:val="005C28E0"/>
    <w:rsid w:val="005D14AF"/>
    <w:rsid w:val="005D2D21"/>
    <w:rsid w:val="005D37BB"/>
    <w:rsid w:val="005D4807"/>
    <w:rsid w:val="005D4B76"/>
    <w:rsid w:val="005D7C70"/>
    <w:rsid w:val="005E3C74"/>
    <w:rsid w:val="005E5D92"/>
    <w:rsid w:val="005E7137"/>
    <w:rsid w:val="005F01A4"/>
    <w:rsid w:val="005F253C"/>
    <w:rsid w:val="005F4C21"/>
    <w:rsid w:val="005F647B"/>
    <w:rsid w:val="005F70D3"/>
    <w:rsid w:val="005F772F"/>
    <w:rsid w:val="006009E1"/>
    <w:rsid w:val="00601C8A"/>
    <w:rsid w:val="00606472"/>
    <w:rsid w:val="00612702"/>
    <w:rsid w:val="00621B8C"/>
    <w:rsid w:val="00621BFF"/>
    <w:rsid w:val="00621F3B"/>
    <w:rsid w:val="00626E0E"/>
    <w:rsid w:val="00631BAD"/>
    <w:rsid w:val="006332F1"/>
    <w:rsid w:val="006343E7"/>
    <w:rsid w:val="006406D8"/>
    <w:rsid w:val="006418F6"/>
    <w:rsid w:val="00641EFF"/>
    <w:rsid w:val="00642E94"/>
    <w:rsid w:val="00643CD1"/>
    <w:rsid w:val="0064580A"/>
    <w:rsid w:val="006520FA"/>
    <w:rsid w:val="0065306D"/>
    <w:rsid w:val="006533AC"/>
    <w:rsid w:val="00654C0C"/>
    <w:rsid w:val="00655D71"/>
    <w:rsid w:val="00663E0A"/>
    <w:rsid w:val="0066476A"/>
    <w:rsid w:val="00665126"/>
    <w:rsid w:val="00665B4E"/>
    <w:rsid w:val="006671E7"/>
    <w:rsid w:val="00667A55"/>
    <w:rsid w:val="006723B7"/>
    <w:rsid w:val="00675DD5"/>
    <w:rsid w:val="0068180E"/>
    <w:rsid w:val="006828C4"/>
    <w:rsid w:val="00682CFE"/>
    <w:rsid w:val="0068342C"/>
    <w:rsid w:val="00683EC2"/>
    <w:rsid w:val="00685672"/>
    <w:rsid w:val="00687DCB"/>
    <w:rsid w:val="00687E77"/>
    <w:rsid w:val="006918AC"/>
    <w:rsid w:val="00692246"/>
    <w:rsid w:val="006938B7"/>
    <w:rsid w:val="00693FC5"/>
    <w:rsid w:val="006A1000"/>
    <w:rsid w:val="006A2827"/>
    <w:rsid w:val="006A3FDC"/>
    <w:rsid w:val="006A5A2E"/>
    <w:rsid w:val="006A5EAE"/>
    <w:rsid w:val="006A6B00"/>
    <w:rsid w:val="006B1B55"/>
    <w:rsid w:val="006B22C0"/>
    <w:rsid w:val="006B4439"/>
    <w:rsid w:val="006B464A"/>
    <w:rsid w:val="006B6AD1"/>
    <w:rsid w:val="006B7D5B"/>
    <w:rsid w:val="006C0302"/>
    <w:rsid w:val="006C0628"/>
    <w:rsid w:val="006C5E74"/>
    <w:rsid w:val="006C7CC6"/>
    <w:rsid w:val="006D25DF"/>
    <w:rsid w:val="006E0D7F"/>
    <w:rsid w:val="006E13D3"/>
    <w:rsid w:val="006E16B5"/>
    <w:rsid w:val="006E292C"/>
    <w:rsid w:val="006E4414"/>
    <w:rsid w:val="006E46D9"/>
    <w:rsid w:val="006E5468"/>
    <w:rsid w:val="006E7688"/>
    <w:rsid w:val="006E7B54"/>
    <w:rsid w:val="006E7B6B"/>
    <w:rsid w:val="006F0325"/>
    <w:rsid w:val="006F30AD"/>
    <w:rsid w:val="006F5EC2"/>
    <w:rsid w:val="006F7F16"/>
    <w:rsid w:val="006F7F32"/>
    <w:rsid w:val="00700853"/>
    <w:rsid w:val="007014EF"/>
    <w:rsid w:val="00701D33"/>
    <w:rsid w:val="007021D1"/>
    <w:rsid w:val="007069EB"/>
    <w:rsid w:val="007070D9"/>
    <w:rsid w:val="00707D55"/>
    <w:rsid w:val="007109FF"/>
    <w:rsid w:val="00715664"/>
    <w:rsid w:val="00723928"/>
    <w:rsid w:val="00730701"/>
    <w:rsid w:val="0073191E"/>
    <w:rsid w:val="00733289"/>
    <w:rsid w:val="00734F20"/>
    <w:rsid w:val="00737A4B"/>
    <w:rsid w:val="00741D7A"/>
    <w:rsid w:val="00742B9C"/>
    <w:rsid w:val="0074432F"/>
    <w:rsid w:val="00744D78"/>
    <w:rsid w:val="00746BEF"/>
    <w:rsid w:val="00750953"/>
    <w:rsid w:val="007510B8"/>
    <w:rsid w:val="00752643"/>
    <w:rsid w:val="0075333E"/>
    <w:rsid w:val="007539CF"/>
    <w:rsid w:val="0076243B"/>
    <w:rsid w:val="00762E46"/>
    <w:rsid w:val="00776E1F"/>
    <w:rsid w:val="00777DC1"/>
    <w:rsid w:val="00781046"/>
    <w:rsid w:val="007817E8"/>
    <w:rsid w:val="00781991"/>
    <w:rsid w:val="00781F5C"/>
    <w:rsid w:val="0078208E"/>
    <w:rsid w:val="00787BD2"/>
    <w:rsid w:val="00787D1A"/>
    <w:rsid w:val="007918DE"/>
    <w:rsid w:val="007929AF"/>
    <w:rsid w:val="0079315A"/>
    <w:rsid w:val="00793634"/>
    <w:rsid w:val="00794D8E"/>
    <w:rsid w:val="007A42E4"/>
    <w:rsid w:val="007A6C49"/>
    <w:rsid w:val="007A6CEF"/>
    <w:rsid w:val="007A7F9D"/>
    <w:rsid w:val="007B1C76"/>
    <w:rsid w:val="007B6E66"/>
    <w:rsid w:val="007C32D3"/>
    <w:rsid w:val="007C363D"/>
    <w:rsid w:val="007C41FF"/>
    <w:rsid w:val="007D2254"/>
    <w:rsid w:val="007D5607"/>
    <w:rsid w:val="007D6BEC"/>
    <w:rsid w:val="007D7652"/>
    <w:rsid w:val="007E2900"/>
    <w:rsid w:val="007F02F5"/>
    <w:rsid w:val="007F0EE6"/>
    <w:rsid w:val="007F13E8"/>
    <w:rsid w:val="007F41B9"/>
    <w:rsid w:val="007F68A4"/>
    <w:rsid w:val="008007F2"/>
    <w:rsid w:val="00803844"/>
    <w:rsid w:val="008039A5"/>
    <w:rsid w:val="00804A5F"/>
    <w:rsid w:val="008076C7"/>
    <w:rsid w:val="0081175A"/>
    <w:rsid w:val="00813A90"/>
    <w:rsid w:val="008167B7"/>
    <w:rsid w:val="008175E7"/>
    <w:rsid w:val="008206B9"/>
    <w:rsid w:val="00820C8C"/>
    <w:rsid w:val="00821335"/>
    <w:rsid w:val="00821366"/>
    <w:rsid w:val="0082359F"/>
    <w:rsid w:val="00823AA1"/>
    <w:rsid w:val="00825A39"/>
    <w:rsid w:val="00827C5F"/>
    <w:rsid w:val="008305E4"/>
    <w:rsid w:val="00834D80"/>
    <w:rsid w:val="00834E53"/>
    <w:rsid w:val="00837462"/>
    <w:rsid w:val="00840319"/>
    <w:rsid w:val="00840B41"/>
    <w:rsid w:val="008457C4"/>
    <w:rsid w:val="00846388"/>
    <w:rsid w:val="00847CCD"/>
    <w:rsid w:val="008528F0"/>
    <w:rsid w:val="00857236"/>
    <w:rsid w:val="008604F7"/>
    <w:rsid w:val="00863D7E"/>
    <w:rsid w:val="00864109"/>
    <w:rsid w:val="00865584"/>
    <w:rsid w:val="00867278"/>
    <w:rsid w:val="0087076C"/>
    <w:rsid w:val="0087213D"/>
    <w:rsid w:val="00872A8B"/>
    <w:rsid w:val="00873616"/>
    <w:rsid w:val="00873756"/>
    <w:rsid w:val="008748AA"/>
    <w:rsid w:val="008751D9"/>
    <w:rsid w:val="00876FCE"/>
    <w:rsid w:val="00877655"/>
    <w:rsid w:val="00881BEE"/>
    <w:rsid w:val="008839B5"/>
    <w:rsid w:val="00885352"/>
    <w:rsid w:val="00885851"/>
    <w:rsid w:val="00885A2E"/>
    <w:rsid w:val="0088766A"/>
    <w:rsid w:val="008917E9"/>
    <w:rsid w:val="00893173"/>
    <w:rsid w:val="0089416D"/>
    <w:rsid w:val="008A463C"/>
    <w:rsid w:val="008A4C40"/>
    <w:rsid w:val="008A6B1A"/>
    <w:rsid w:val="008A77EC"/>
    <w:rsid w:val="008B032F"/>
    <w:rsid w:val="008B0488"/>
    <w:rsid w:val="008B1E30"/>
    <w:rsid w:val="008B2A39"/>
    <w:rsid w:val="008B5641"/>
    <w:rsid w:val="008B76C0"/>
    <w:rsid w:val="008C0F1C"/>
    <w:rsid w:val="008C34E1"/>
    <w:rsid w:val="008C6EE6"/>
    <w:rsid w:val="008D7734"/>
    <w:rsid w:val="008E181F"/>
    <w:rsid w:val="008E2DBB"/>
    <w:rsid w:val="008E4B4D"/>
    <w:rsid w:val="008E504F"/>
    <w:rsid w:val="008E7DC9"/>
    <w:rsid w:val="008F05D0"/>
    <w:rsid w:val="008F40F0"/>
    <w:rsid w:val="0090099E"/>
    <w:rsid w:val="0090166F"/>
    <w:rsid w:val="00901E26"/>
    <w:rsid w:val="0090302B"/>
    <w:rsid w:val="00910FA8"/>
    <w:rsid w:val="009137EE"/>
    <w:rsid w:val="0091433F"/>
    <w:rsid w:val="009174B5"/>
    <w:rsid w:val="00917BD0"/>
    <w:rsid w:val="00920EFC"/>
    <w:rsid w:val="0092211A"/>
    <w:rsid w:val="009223CE"/>
    <w:rsid w:val="00922A76"/>
    <w:rsid w:val="00923C50"/>
    <w:rsid w:val="009265E6"/>
    <w:rsid w:val="009317DF"/>
    <w:rsid w:val="00933608"/>
    <w:rsid w:val="009341D3"/>
    <w:rsid w:val="0093547E"/>
    <w:rsid w:val="0093597C"/>
    <w:rsid w:val="00937327"/>
    <w:rsid w:val="00940DD1"/>
    <w:rsid w:val="009431F5"/>
    <w:rsid w:val="009436F3"/>
    <w:rsid w:val="009437B4"/>
    <w:rsid w:val="00945246"/>
    <w:rsid w:val="0095000D"/>
    <w:rsid w:val="00950C0F"/>
    <w:rsid w:val="00951149"/>
    <w:rsid w:val="00951864"/>
    <w:rsid w:val="00952EC6"/>
    <w:rsid w:val="00952FBC"/>
    <w:rsid w:val="009545DD"/>
    <w:rsid w:val="00955E26"/>
    <w:rsid w:val="00957FCE"/>
    <w:rsid w:val="00960718"/>
    <w:rsid w:val="00960850"/>
    <w:rsid w:val="00961477"/>
    <w:rsid w:val="00965D1A"/>
    <w:rsid w:val="009663CB"/>
    <w:rsid w:val="00971684"/>
    <w:rsid w:val="00985895"/>
    <w:rsid w:val="009871D5"/>
    <w:rsid w:val="00987D9B"/>
    <w:rsid w:val="00987EC6"/>
    <w:rsid w:val="00988185"/>
    <w:rsid w:val="009901EA"/>
    <w:rsid w:val="00991B88"/>
    <w:rsid w:val="00991F80"/>
    <w:rsid w:val="0099277B"/>
    <w:rsid w:val="009927EF"/>
    <w:rsid w:val="00994D1C"/>
    <w:rsid w:val="009A0F00"/>
    <w:rsid w:val="009A155D"/>
    <w:rsid w:val="009A2C30"/>
    <w:rsid w:val="009B1BCC"/>
    <w:rsid w:val="009B5844"/>
    <w:rsid w:val="009B584A"/>
    <w:rsid w:val="009C0490"/>
    <w:rsid w:val="009C28C5"/>
    <w:rsid w:val="009C319A"/>
    <w:rsid w:val="009D0654"/>
    <w:rsid w:val="009D0AD5"/>
    <w:rsid w:val="009D3D01"/>
    <w:rsid w:val="009D51FB"/>
    <w:rsid w:val="009D62B1"/>
    <w:rsid w:val="009D6398"/>
    <w:rsid w:val="009D6972"/>
    <w:rsid w:val="009E6928"/>
    <w:rsid w:val="009F3894"/>
    <w:rsid w:val="009F390B"/>
    <w:rsid w:val="009F4B9D"/>
    <w:rsid w:val="009F4E1B"/>
    <w:rsid w:val="009F5802"/>
    <w:rsid w:val="009F5D91"/>
    <w:rsid w:val="00A00CB0"/>
    <w:rsid w:val="00A01202"/>
    <w:rsid w:val="00A05118"/>
    <w:rsid w:val="00A053C7"/>
    <w:rsid w:val="00A05CDA"/>
    <w:rsid w:val="00A106C5"/>
    <w:rsid w:val="00A10B4F"/>
    <w:rsid w:val="00A10EDE"/>
    <w:rsid w:val="00A11F96"/>
    <w:rsid w:val="00A132AA"/>
    <w:rsid w:val="00A13EC6"/>
    <w:rsid w:val="00A15F86"/>
    <w:rsid w:val="00A16106"/>
    <w:rsid w:val="00A206CA"/>
    <w:rsid w:val="00A20F34"/>
    <w:rsid w:val="00A21373"/>
    <w:rsid w:val="00A255C7"/>
    <w:rsid w:val="00A26052"/>
    <w:rsid w:val="00A277E0"/>
    <w:rsid w:val="00A34465"/>
    <w:rsid w:val="00A34833"/>
    <w:rsid w:val="00A405DA"/>
    <w:rsid w:val="00A41D9E"/>
    <w:rsid w:val="00A4214E"/>
    <w:rsid w:val="00A429BA"/>
    <w:rsid w:val="00A438A7"/>
    <w:rsid w:val="00A443E7"/>
    <w:rsid w:val="00A4513E"/>
    <w:rsid w:val="00A451A5"/>
    <w:rsid w:val="00A47260"/>
    <w:rsid w:val="00A479BD"/>
    <w:rsid w:val="00A47D4E"/>
    <w:rsid w:val="00A53C7C"/>
    <w:rsid w:val="00A57C53"/>
    <w:rsid w:val="00A6044F"/>
    <w:rsid w:val="00A62FC4"/>
    <w:rsid w:val="00A646AB"/>
    <w:rsid w:val="00A649F2"/>
    <w:rsid w:val="00A6562B"/>
    <w:rsid w:val="00A66E9E"/>
    <w:rsid w:val="00A73A65"/>
    <w:rsid w:val="00A75548"/>
    <w:rsid w:val="00A75D24"/>
    <w:rsid w:val="00A7729C"/>
    <w:rsid w:val="00A80E13"/>
    <w:rsid w:val="00A835FE"/>
    <w:rsid w:val="00A84113"/>
    <w:rsid w:val="00A84EBC"/>
    <w:rsid w:val="00A864E6"/>
    <w:rsid w:val="00A87E18"/>
    <w:rsid w:val="00A87E1E"/>
    <w:rsid w:val="00A93FF6"/>
    <w:rsid w:val="00A9403A"/>
    <w:rsid w:val="00A94428"/>
    <w:rsid w:val="00A9497F"/>
    <w:rsid w:val="00A94BB5"/>
    <w:rsid w:val="00A94FA4"/>
    <w:rsid w:val="00A95B1C"/>
    <w:rsid w:val="00A97504"/>
    <w:rsid w:val="00AA2F46"/>
    <w:rsid w:val="00AA4492"/>
    <w:rsid w:val="00AB3ECC"/>
    <w:rsid w:val="00AC7E78"/>
    <w:rsid w:val="00AD01A5"/>
    <w:rsid w:val="00AD0AD2"/>
    <w:rsid w:val="00AD2FC6"/>
    <w:rsid w:val="00AD484A"/>
    <w:rsid w:val="00AD4E98"/>
    <w:rsid w:val="00AD56DB"/>
    <w:rsid w:val="00AD71D6"/>
    <w:rsid w:val="00AE2DA3"/>
    <w:rsid w:val="00AE37B5"/>
    <w:rsid w:val="00AE3EB1"/>
    <w:rsid w:val="00AE634C"/>
    <w:rsid w:val="00AF1119"/>
    <w:rsid w:val="00AF3371"/>
    <w:rsid w:val="00AF3518"/>
    <w:rsid w:val="00AF67F3"/>
    <w:rsid w:val="00B03139"/>
    <w:rsid w:val="00B052AF"/>
    <w:rsid w:val="00B12ED0"/>
    <w:rsid w:val="00B1486F"/>
    <w:rsid w:val="00B153D3"/>
    <w:rsid w:val="00B17DA6"/>
    <w:rsid w:val="00B212E3"/>
    <w:rsid w:val="00B32ECD"/>
    <w:rsid w:val="00B351D1"/>
    <w:rsid w:val="00B36CB9"/>
    <w:rsid w:val="00B36CFB"/>
    <w:rsid w:val="00B413C5"/>
    <w:rsid w:val="00B425C4"/>
    <w:rsid w:val="00B49FAC"/>
    <w:rsid w:val="00B515C9"/>
    <w:rsid w:val="00B608A1"/>
    <w:rsid w:val="00B63765"/>
    <w:rsid w:val="00B6738C"/>
    <w:rsid w:val="00B739B2"/>
    <w:rsid w:val="00B73D1E"/>
    <w:rsid w:val="00B776F2"/>
    <w:rsid w:val="00B77A75"/>
    <w:rsid w:val="00B80947"/>
    <w:rsid w:val="00B80BBA"/>
    <w:rsid w:val="00B943EF"/>
    <w:rsid w:val="00B96DF8"/>
    <w:rsid w:val="00B972A6"/>
    <w:rsid w:val="00BA0E2A"/>
    <w:rsid w:val="00BA2B8E"/>
    <w:rsid w:val="00BA2ED7"/>
    <w:rsid w:val="00BA5B3E"/>
    <w:rsid w:val="00BA6611"/>
    <w:rsid w:val="00BB7312"/>
    <w:rsid w:val="00BC05D3"/>
    <w:rsid w:val="00BC3F6E"/>
    <w:rsid w:val="00BC4B1C"/>
    <w:rsid w:val="00BD0ED6"/>
    <w:rsid w:val="00BD131B"/>
    <w:rsid w:val="00BD147F"/>
    <w:rsid w:val="00BD1D4A"/>
    <w:rsid w:val="00BD2399"/>
    <w:rsid w:val="00BD5D9A"/>
    <w:rsid w:val="00BD6710"/>
    <w:rsid w:val="00BE6315"/>
    <w:rsid w:val="00BE7E08"/>
    <w:rsid w:val="00BF0D6F"/>
    <w:rsid w:val="00BF20C3"/>
    <w:rsid w:val="00BF4CDE"/>
    <w:rsid w:val="00BF740C"/>
    <w:rsid w:val="00C01A1F"/>
    <w:rsid w:val="00C049D6"/>
    <w:rsid w:val="00C12989"/>
    <w:rsid w:val="00C14D7F"/>
    <w:rsid w:val="00C15512"/>
    <w:rsid w:val="00C156C5"/>
    <w:rsid w:val="00C16FC7"/>
    <w:rsid w:val="00C16FD1"/>
    <w:rsid w:val="00C21E0B"/>
    <w:rsid w:val="00C237E0"/>
    <w:rsid w:val="00C248A1"/>
    <w:rsid w:val="00C24923"/>
    <w:rsid w:val="00C251E2"/>
    <w:rsid w:val="00C30955"/>
    <w:rsid w:val="00C31712"/>
    <w:rsid w:val="00C31959"/>
    <w:rsid w:val="00C330C3"/>
    <w:rsid w:val="00C33D5C"/>
    <w:rsid w:val="00C37238"/>
    <w:rsid w:val="00C41A4C"/>
    <w:rsid w:val="00C41ACA"/>
    <w:rsid w:val="00C46925"/>
    <w:rsid w:val="00C46F43"/>
    <w:rsid w:val="00C51D7F"/>
    <w:rsid w:val="00C52ABD"/>
    <w:rsid w:val="00C52FF7"/>
    <w:rsid w:val="00C537FE"/>
    <w:rsid w:val="00C53DF2"/>
    <w:rsid w:val="00C54DA4"/>
    <w:rsid w:val="00C553B1"/>
    <w:rsid w:val="00C562AD"/>
    <w:rsid w:val="00C57AFA"/>
    <w:rsid w:val="00C648EA"/>
    <w:rsid w:val="00C712F1"/>
    <w:rsid w:val="00C71606"/>
    <w:rsid w:val="00C74241"/>
    <w:rsid w:val="00C77DC3"/>
    <w:rsid w:val="00C80C72"/>
    <w:rsid w:val="00C8442D"/>
    <w:rsid w:val="00C87A09"/>
    <w:rsid w:val="00C87D75"/>
    <w:rsid w:val="00C91EED"/>
    <w:rsid w:val="00C94C39"/>
    <w:rsid w:val="00C9546B"/>
    <w:rsid w:val="00CA0881"/>
    <w:rsid w:val="00CA28BF"/>
    <w:rsid w:val="00CA333C"/>
    <w:rsid w:val="00CA4726"/>
    <w:rsid w:val="00CA7A15"/>
    <w:rsid w:val="00CB026A"/>
    <w:rsid w:val="00CB0DA2"/>
    <w:rsid w:val="00CB0ED9"/>
    <w:rsid w:val="00CB520D"/>
    <w:rsid w:val="00CB6619"/>
    <w:rsid w:val="00CC74E9"/>
    <w:rsid w:val="00CC7B4C"/>
    <w:rsid w:val="00CD06AB"/>
    <w:rsid w:val="00CD5514"/>
    <w:rsid w:val="00CE1461"/>
    <w:rsid w:val="00CE31B6"/>
    <w:rsid w:val="00CF24E2"/>
    <w:rsid w:val="00CF4BC0"/>
    <w:rsid w:val="00CF60B3"/>
    <w:rsid w:val="00CF728C"/>
    <w:rsid w:val="00CF7C5B"/>
    <w:rsid w:val="00D0053C"/>
    <w:rsid w:val="00D06EA6"/>
    <w:rsid w:val="00D13ABA"/>
    <w:rsid w:val="00D16958"/>
    <w:rsid w:val="00D16A7E"/>
    <w:rsid w:val="00D21229"/>
    <w:rsid w:val="00D2253B"/>
    <w:rsid w:val="00D2292C"/>
    <w:rsid w:val="00D26017"/>
    <w:rsid w:val="00D2641A"/>
    <w:rsid w:val="00D3256A"/>
    <w:rsid w:val="00D34B11"/>
    <w:rsid w:val="00D356F6"/>
    <w:rsid w:val="00D37259"/>
    <w:rsid w:val="00D37D65"/>
    <w:rsid w:val="00D40F2B"/>
    <w:rsid w:val="00D4572A"/>
    <w:rsid w:val="00D50D8A"/>
    <w:rsid w:val="00D53102"/>
    <w:rsid w:val="00D5349C"/>
    <w:rsid w:val="00D53F54"/>
    <w:rsid w:val="00D5464D"/>
    <w:rsid w:val="00D54EC3"/>
    <w:rsid w:val="00D57684"/>
    <w:rsid w:val="00D614B5"/>
    <w:rsid w:val="00D65776"/>
    <w:rsid w:val="00D65BC6"/>
    <w:rsid w:val="00D7251B"/>
    <w:rsid w:val="00D72FC1"/>
    <w:rsid w:val="00D73409"/>
    <w:rsid w:val="00D76ABF"/>
    <w:rsid w:val="00D77176"/>
    <w:rsid w:val="00D81BF8"/>
    <w:rsid w:val="00D838D9"/>
    <w:rsid w:val="00D90AE1"/>
    <w:rsid w:val="00D92C8D"/>
    <w:rsid w:val="00D92D4D"/>
    <w:rsid w:val="00D9492E"/>
    <w:rsid w:val="00D956E3"/>
    <w:rsid w:val="00D96524"/>
    <w:rsid w:val="00DA13DC"/>
    <w:rsid w:val="00DA243D"/>
    <w:rsid w:val="00DA4C21"/>
    <w:rsid w:val="00DA518F"/>
    <w:rsid w:val="00DA5760"/>
    <w:rsid w:val="00DA6B98"/>
    <w:rsid w:val="00DA7523"/>
    <w:rsid w:val="00DAA7AF"/>
    <w:rsid w:val="00DB272A"/>
    <w:rsid w:val="00DB42F9"/>
    <w:rsid w:val="00DC0EFD"/>
    <w:rsid w:val="00DC11CD"/>
    <w:rsid w:val="00DC1CDA"/>
    <w:rsid w:val="00DC1CE4"/>
    <w:rsid w:val="00DC3556"/>
    <w:rsid w:val="00DC4B9A"/>
    <w:rsid w:val="00DC7450"/>
    <w:rsid w:val="00DD05D1"/>
    <w:rsid w:val="00DD14F2"/>
    <w:rsid w:val="00DD2DB0"/>
    <w:rsid w:val="00DD3AC6"/>
    <w:rsid w:val="00DD42B9"/>
    <w:rsid w:val="00DE0BDD"/>
    <w:rsid w:val="00DF15FF"/>
    <w:rsid w:val="00DF222D"/>
    <w:rsid w:val="00DF6A43"/>
    <w:rsid w:val="00E02CA7"/>
    <w:rsid w:val="00E03E05"/>
    <w:rsid w:val="00E042D8"/>
    <w:rsid w:val="00E04460"/>
    <w:rsid w:val="00E04C87"/>
    <w:rsid w:val="00E0574A"/>
    <w:rsid w:val="00E06CD1"/>
    <w:rsid w:val="00E074D6"/>
    <w:rsid w:val="00E10229"/>
    <w:rsid w:val="00E10753"/>
    <w:rsid w:val="00E10840"/>
    <w:rsid w:val="00E10D4A"/>
    <w:rsid w:val="00E12D89"/>
    <w:rsid w:val="00E12E61"/>
    <w:rsid w:val="00E14BCC"/>
    <w:rsid w:val="00E15230"/>
    <w:rsid w:val="00E254E7"/>
    <w:rsid w:val="00E2779D"/>
    <w:rsid w:val="00E31CF4"/>
    <w:rsid w:val="00E322B3"/>
    <w:rsid w:val="00E3480F"/>
    <w:rsid w:val="00E42026"/>
    <w:rsid w:val="00E4309C"/>
    <w:rsid w:val="00E43A1D"/>
    <w:rsid w:val="00E4434E"/>
    <w:rsid w:val="00E44B18"/>
    <w:rsid w:val="00E50BE3"/>
    <w:rsid w:val="00E51FDC"/>
    <w:rsid w:val="00E55F67"/>
    <w:rsid w:val="00E5750C"/>
    <w:rsid w:val="00E60467"/>
    <w:rsid w:val="00E66353"/>
    <w:rsid w:val="00E66852"/>
    <w:rsid w:val="00E67B98"/>
    <w:rsid w:val="00E7529B"/>
    <w:rsid w:val="00E7798A"/>
    <w:rsid w:val="00E81932"/>
    <w:rsid w:val="00E830D6"/>
    <w:rsid w:val="00E83268"/>
    <w:rsid w:val="00E86926"/>
    <w:rsid w:val="00E86D33"/>
    <w:rsid w:val="00E9032A"/>
    <w:rsid w:val="00E9162B"/>
    <w:rsid w:val="00EA380C"/>
    <w:rsid w:val="00EB145B"/>
    <w:rsid w:val="00EB3634"/>
    <w:rsid w:val="00EB390D"/>
    <w:rsid w:val="00EB41BF"/>
    <w:rsid w:val="00EB641F"/>
    <w:rsid w:val="00EB64EC"/>
    <w:rsid w:val="00EC11FA"/>
    <w:rsid w:val="00EC3183"/>
    <w:rsid w:val="00EC3292"/>
    <w:rsid w:val="00EC4167"/>
    <w:rsid w:val="00EC4BF9"/>
    <w:rsid w:val="00ED1F40"/>
    <w:rsid w:val="00ED3ED6"/>
    <w:rsid w:val="00ED5806"/>
    <w:rsid w:val="00ED7B1F"/>
    <w:rsid w:val="00EE07D8"/>
    <w:rsid w:val="00EE097C"/>
    <w:rsid w:val="00EE25AF"/>
    <w:rsid w:val="00EF061B"/>
    <w:rsid w:val="00EF0732"/>
    <w:rsid w:val="00EF43CA"/>
    <w:rsid w:val="00EF672C"/>
    <w:rsid w:val="00EF6919"/>
    <w:rsid w:val="00EF78FE"/>
    <w:rsid w:val="00EF7A6E"/>
    <w:rsid w:val="00F003CA"/>
    <w:rsid w:val="00F05102"/>
    <w:rsid w:val="00F06E05"/>
    <w:rsid w:val="00F07788"/>
    <w:rsid w:val="00F10EA0"/>
    <w:rsid w:val="00F11669"/>
    <w:rsid w:val="00F121C0"/>
    <w:rsid w:val="00F1271A"/>
    <w:rsid w:val="00F136D7"/>
    <w:rsid w:val="00F15FBF"/>
    <w:rsid w:val="00F16906"/>
    <w:rsid w:val="00F223D6"/>
    <w:rsid w:val="00F24C53"/>
    <w:rsid w:val="00F24F1D"/>
    <w:rsid w:val="00F25AB8"/>
    <w:rsid w:val="00F34429"/>
    <w:rsid w:val="00F40079"/>
    <w:rsid w:val="00F40DA4"/>
    <w:rsid w:val="00F52A84"/>
    <w:rsid w:val="00F55002"/>
    <w:rsid w:val="00F55504"/>
    <w:rsid w:val="00F576E7"/>
    <w:rsid w:val="00F57FE9"/>
    <w:rsid w:val="00F6125C"/>
    <w:rsid w:val="00F614E0"/>
    <w:rsid w:val="00F65124"/>
    <w:rsid w:val="00F66B73"/>
    <w:rsid w:val="00F6736C"/>
    <w:rsid w:val="00F716F0"/>
    <w:rsid w:val="00F71ABB"/>
    <w:rsid w:val="00F73FA0"/>
    <w:rsid w:val="00F77A6D"/>
    <w:rsid w:val="00F80E9B"/>
    <w:rsid w:val="00F81BB7"/>
    <w:rsid w:val="00F82C7C"/>
    <w:rsid w:val="00F915FA"/>
    <w:rsid w:val="00F921E3"/>
    <w:rsid w:val="00F94DB3"/>
    <w:rsid w:val="00F9657D"/>
    <w:rsid w:val="00FA2990"/>
    <w:rsid w:val="00FA3347"/>
    <w:rsid w:val="00FA43B8"/>
    <w:rsid w:val="00FA4608"/>
    <w:rsid w:val="00FA7833"/>
    <w:rsid w:val="00FB13C8"/>
    <w:rsid w:val="00FB1A99"/>
    <w:rsid w:val="00FB421B"/>
    <w:rsid w:val="00FB5B3C"/>
    <w:rsid w:val="00FB6B4C"/>
    <w:rsid w:val="00FB6D23"/>
    <w:rsid w:val="00FC1D33"/>
    <w:rsid w:val="00FC2534"/>
    <w:rsid w:val="00FC37F3"/>
    <w:rsid w:val="00FC51AB"/>
    <w:rsid w:val="00FC5EA0"/>
    <w:rsid w:val="00FC7070"/>
    <w:rsid w:val="00FD1AF1"/>
    <w:rsid w:val="00FD5011"/>
    <w:rsid w:val="00FD527E"/>
    <w:rsid w:val="00FE4F03"/>
    <w:rsid w:val="00FE5E52"/>
    <w:rsid w:val="00FF0B56"/>
    <w:rsid w:val="00FF0DE6"/>
    <w:rsid w:val="00FF2381"/>
    <w:rsid w:val="00FF56B8"/>
    <w:rsid w:val="00FF7E30"/>
    <w:rsid w:val="019EA16F"/>
    <w:rsid w:val="0266CD3C"/>
    <w:rsid w:val="02D07808"/>
    <w:rsid w:val="0369EB66"/>
    <w:rsid w:val="0408A4D5"/>
    <w:rsid w:val="041E9FA8"/>
    <w:rsid w:val="04435A64"/>
    <w:rsid w:val="04E2FA83"/>
    <w:rsid w:val="0517363E"/>
    <w:rsid w:val="05293F66"/>
    <w:rsid w:val="0549C062"/>
    <w:rsid w:val="0569AECB"/>
    <w:rsid w:val="0611BEF9"/>
    <w:rsid w:val="06157A11"/>
    <w:rsid w:val="0658CF24"/>
    <w:rsid w:val="06E33799"/>
    <w:rsid w:val="0735D672"/>
    <w:rsid w:val="073653D7"/>
    <w:rsid w:val="0784EB32"/>
    <w:rsid w:val="07CCF95C"/>
    <w:rsid w:val="0830E30D"/>
    <w:rsid w:val="0850DCE8"/>
    <w:rsid w:val="085FA8BB"/>
    <w:rsid w:val="08AF24FB"/>
    <w:rsid w:val="08D08332"/>
    <w:rsid w:val="091515B4"/>
    <w:rsid w:val="09B661B1"/>
    <w:rsid w:val="09FD2983"/>
    <w:rsid w:val="0A15CA5C"/>
    <w:rsid w:val="0A625FEC"/>
    <w:rsid w:val="0AA45AB2"/>
    <w:rsid w:val="0AB1B529"/>
    <w:rsid w:val="0ABE6BC6"/>
    <w:rsid w:val="0AE7F15F"/>
    <w:rsid w:val="0AE8551D"/>
    <w:rsid w:val="0AF6C774"/>
    <w:rsid w:val="0B1242B0"/>
    <w:rsid w:val="0B3185C4"/>
    <w:rsid w:val="0BEC543A"/>
    <w:rsid w:val="0C5532D9"/>
    <w:rsid w:val="0C6F1EBA"/>
    <w:rsid w:val="0C9F4AD9"/>
    <w:rsid w:val="0CCDC93B"/>
    <w:rsid w:val="0CFFC632"/>
    <w:rsid w:val="0D0DAA52"/>
    <w:rsid w:val="0D85322C"/>
    <w:rsid w:val="0DCBFB36"/>
    <w:rsid w:val="0E8F0164"/>
    <w:rsid w:val="0EB9F1FD"/>
    <w:rsid w:val="0F0E8DB5"/>
    <w:rsid w:val="0F149655"/>
    <w:rsid w:val="0F2B484C"/>
    <w:rsid w:val="0FFA7635"/>
    <w:rsid w:val="100C84E5"/>
    <w:rsid w:val="10238B76"/>
    <w:rsid w:val="10703C27"/>
    <w:rsid w:val="10816196"/>
    <w:rsid w:val="1092FA5B"/>
    <w:rsid w:val="1119172A"/>
    <w:rsid w:val="11413009"/>
    <w:rsid w:val="115BB3F6"/>
    <w:rsid w:val="11A3D414"/>
    <w:rsid w:val="126A7C7E"/>
    <w:rsid w:val="1294987A"/>
    <w:rsid w:val="12D54484"/>
    <w:rsid w:val="13190EB1"/>
    <w:rsid w:val="13626E37"/>
    <w:rsid w:val="13806FFC"/>
    <w:rsid w:val="139568E6"/>
    <w:rsid w:val="141ED51B"/>
    <w:rsid w:val="1456F6E4"/>
    <w:rsid w:val="14658245"/>
    <w:rsid w:val="146D850F"/>
    <w:rsid w:val="150D4E23"/>
    <w:rsid w:val="151745E1"/>
    <w:rsid w:val="15E99CD6"/>
    <w:rsid w:val="1677EAB8"/>
    <w:rsid w:val="16DA8CEC"/>
    <w:rsid w:val="1707408D"/>
    <w:rsid w:val="171DF811"/>
    <w:rsid w:val="17243BD0"/>
    <w:rsid w:val="17243DD2"/>
    <w:rsid w:val="17F6E7C2"/>
    <w:rsid w:val="18385278"/>
    <w:rsid w:val="18475E31"/>
    <w:rsid w:val="184C8DA5"/>
    <w:rsid w:val="18BA5239"/>
    <w:rsid w:val="18C5C370"/>
    <w:rsid w:val="1958B7EB"/>
    <w:rsid w:val="19660C7F"/>
    <w:rsid w:val="19B3C67A"/>
    <w:rsid w:val="1A6505E7"/>
    <w:rsid w:val="1AD8B048"/>
    <w:rsid w:val="1BA88FF1"/>
    <w:rsid w:val="1BB8C830"/>
    <w:rsid w:val="1BC3C4FA"/>
    <w:rsid w:val="1D130D65"/>
    <w:rsid w:val="1D2679C2"/>
    <w:rsid w:val="1D7B9025"/>
    <w:rsid w:val="1D9AC8D4"/>
    <w:rsid w:val="1E32114B"/>
    <w:rsid w:val="1E6AA841"/>
    <w:rsid w:val="1EA2CB8D"/>
    <w:rsid w:val="1EBEC5C4"/>
    <w:rsid w:val="1F1400CA"/>
    <w:rsid w:val="1F48A133"/>
    <w:rsid w:val="1F49ABB7"/>
    <w:rsid w:val="1F93355B"/>
    <w:rsid w:val="1FBC7033"/>
    <w:rsid w:val="1FCADE74"/>
    <w:rsid w:val="203EC025"/>
    <w:rsid w:val="2046FD6A"/>
    <w:rsid w:val="20CF722E"/>
    <w:rsid w:val="21426F1A"/>
    <w:rsid w:val="2148319D"/>
    <w:rsid w:val="21891670"/>
    <w:rsid w:val="21CCCEA1"/>
    <w:rsid w:val="21D85F53"/>
    <w:rsid w:val="21DA69BF"/>
    <w:rsid w:val="220A9621"/>
    <w:rsid w:val="221507CD"/>
    <w:rsid w:val="221C0F6C"/>
    <w:rsid w:val="225E73A7"/>
    <w:rsid w:val="226078FF"/>
    <w:rsid w:val="22B8FC0D"/>
    <w:rsid w:val="230B8ECD"/>
    <w:rsid w:val="232306F4"/>
    <w:rsid w:val="2334ABED"/>
    <w:rsid w:val="234C46E1"/>
    <w:rsid w:val="235D653E"/>
    <w:rsid w:val="235F46A9"/>
    <w:rsid w:val="23A6B6A0"/>
    <w:rsid w:val="23EC83D6"/>
    <w:rsid w:val="242C82A9"/>
    <w:rsid w:val="248D146E"/>
    <w:rsid w:val="24A2FBE5"/>
    <w:rsid w:val="24B6EAAD"/>
    <w:rsid w:val="252F6D0B"/>
    <w:rsid w:val="266AA851"/>
    <w:rsid w:val="269CDE45"/>
    <w:rsid w:val="26FA535A"/>
    <w:rsid w:val="26FDAE3A"/>
    <w:rsid w:val="277BB01A"/>
    <w:rsid w:val="278B65DE"/>
    <w:rsid w:val="278F48CC"/>
    <w:rsid w:val="278F8F76"/>
    <w:rsid w:val="279A1903"/>
    <w:rsid w:val="279F14E9"/>
    <w:rsid w:val="281827C6"/>
    <w:rsid w:val="281EB662"/>
    <w:rsid w:val="283453C8"/>
    <w:rsid w:val="28465856"/>
    <w:rsid w:val="295A09D5"/>
    <w:rsid w:val="29732409"/>
    <w:rsid w:val="29B3D490"/>
    <w:rsid w:val="2A53EC23"/>
    <w:rsid w:val="2A752486"/>
    <w:rsid w:val="2ACEE6E5"/>
    <w:rsid w:val="2AEC0262"/>
    <w:rsid w:val="2B705F65"/>
    <w:rsid w:val="2B874A6D"/>
    <w:rsid w:val="2BA1F259"/>
    <w:rsid w:val="2BC34648"/>
    <w:rsid w:val="2C0708C8"/>
    <w:rsid w:val="2C179CCF"/>
    <w:rsid w:val="2D4510DC"/>
    <w:rsid w:val="2D4B46B0"/>
    <w:rsid w:val="2D70CA0B"/>
    <w:rsid w:val="2D87BC1B"/>
    <w:rsid w:val="2E583C0E"/>
    <w:rsid w:val="2E5AB3E6"/>
    <w:rsid w:val="2ED1EA81"/>
    <w:rsid w:val="2F0D7163"/>
    <w:rsid w:val="2F494414"/>
    <w:rsid w:val="2F4E4083"/>
    <w:rsid w:val="2FA695C7"/>
    <w:rsid w:val="3013C714"/>
    <w:rsid w:val="303E37D3"/>
    <w:rsid w:val="30F396D9"/>
    <w:rsid w:val="3133D5EB"/>
    <w:rsid w:val="3146A5AD"/>
    <w:rsid w:val="314E5A56"/>
    <w:rsid w:val="316B3228"/>
    <w:rsid w:val="31E66F57"/>
    <w:rsid w:val="31F99299"/>
    <w:rsid w:val="31FCAE77"/>
    <w:rsid w:val="324112A4"/>
    <w:rsid w:val="327E0CB0"/>
    <w:rsid w:val="329800D8"/>
    <w:rsid w:val="32998586"/>
    <w:rsid w:val="33302623"/>
    <w:rsid w:val="334D2255"/>
    <w:rsid w:val="33CCC789"/>
    <w:rsid w:val="33E1275A"/>
    <w:rsid w:val="346B6AA6"/>
    <w:rsid w:val="35159F9B"/>
    <w:rsid w:val="3520E7F3"/>
    <w:rsid w:val="353AC00D"/>
    <w:rsid w:val="35658EDC"/>
    <w:rsid w:val="360F4A1B"/>
    <w:rsid w:val="37C0541E"/>
    <w:rsid w:val="38382293"/>
    <w:rsid w:val="3848B408"/>
    <w:rsid w:val="38C644DC"/>
    <w:rsid w:val="38D9BB24"/>
    <w:rsid w:val="392B0225"/>
    <w:rsid w:val="39439FE0"/>
    <w:rsid w:val="39CF9CA7"/>
    <w:rsid w:val="3A13C9F2"/>
    <w:rsid w:val="3A3C3F80"/>
    <w:rsid w:val="3A3CA598"/>
    <w:rsid w:val="3A57F861"/>
    <w:rsid w:val="3B2B90FE"/>
    <w:rsid w:val="3B8C98F9"/>
    <w:rsid w:val="3B8CEA28"/>
    <w:rsid w:val="3BC5FE7B"/>
    <w:rsid w:val="3BD07B93"/>
    <w:rsid w:val="3C1418FE"/>
    <w:rsid w:val="3C15A331"/>
    <w:rsid w:val="3C820D25"/>
    <w:rsid w:val="3CA1966F"/>
    <w:rsid w:val="3CE13E13"/>
    <w:rsid w:val="3CEBB966"/>
    <w:rsid w:val="3D38BF4A"/>
    <w:rsid w:val="3D5FA593"/>
    <w:rsid w:val="3DD06219"/>
    <w:rsid w:val="3E03F1F7"/>
    <w:rsid w:val="3E068DEC"/>
    <w:rsid w:val="3E24F4A2"/>
    <w:rsid w:val="3E250207"/>
    <w:rsid w:val="3E298400"/>
    <w:rsid w:val="3E67CBCA"/>
    <w:rsid w:val="3EDA5718"/>
    <w:rsid w:val="3F259EC1"/>
    <w:rsid w:val="3F3CA17A"/>
    <w:rsid w:val="3F870F8A"/>
    <w:rsid w:val="3F9F07C7"/>
    <w:rsid w:val="401225FF"/>
    <w:rsid w:val="41347102"/>
    <w:rsid w:val="416EB035"/>
    <w:rsid w:val="4183BE08"/>
    <w:rsid w:val="41909665"/>
    <w:rsid w:val="4217B9DF"/>
    <w:rsid w:val="424BCB10"/>
    <w:rsid w:val="427FA1C9"/>
    <w:rsid w:val="42A2E133"/>
    <w:rsid w:val="4360164C"/>
    <w:rsid w:val="438C37D8"/>
    <w:rsid w:val="439BE429"/>
    <w:rsid w:val="439C0F30"/>
    <w:rsid w:val="44168C78"/>
    <w:rsid w:val="44B215B1"/>
    <w:rsid w:val="45103C4E"/>
    <w:rsid w:val="453CC986"/>
    <w:rsid w:val="45F0B167"/>
    <w:rsid w:val="463AF6E8"/>
    <w:rsid w:val="46467E24"/>
    <w:rsid w:val="46566482"/>
    <w:rsid w:val="4662AD50"/>
    <w:rsid w:val="471CE639"/>
    <w:rsid w:val="474C232C"/>
    <w:rsid w:val="478A1311"/>
    <w:rsid w:val="47C3B7F8"/>
    <w:rsid w:val="47EDD6CE"/>
    <w:rsid w:val="4827FCE7"/>
    <w:rsid w:val="4868E8A4"/>
    <w:rsid w:val="486D42BB"/>
    <w:rsid w:val="487F4349"/>
    <w:rsid w:val="4885BC59"/>
    <w:rsid w:val="493D8373"/>
    <w:rsid w:val="4965D03A"/>
    <w:rsid w:val="4995DF96"/>
    <w:rsid w:val="49D4CBAE"/>
    <w:rsid w:val="49E35F35"/>
    <w:rsid w:val="4A129EE5"/>
    <w:rsid w:val="4A4C504B"/>
    <w:rsid w:val="4A4FBBC2"/>
    <w:rsid w:val="4AFE5843"/>
    <w:rsid w:val="4C0087D6"/>
    <w:rsid w:val="4C5C70FD"/>
    <w:rsid w:val="4CA19409"/>
    <w:rsid w:val="4CF2FB69"/>
    <w:rsid w:val="4D43DEF8"/>
    <w:rsid w:val="4EA3DD91"/>
    <w:rsid w:val="4EC6E7E2"/>
    <w:rsid w:val="4F4AA829"/>
    <w:rsid w:val="4FA248F6"/>
    <w:rsid w:val="4FA28B04"/>
    <w:rsid w:val="4FDDD1CE"/>
    <w:rsid w:val="5049EC28"/>
    <w:rsid w:val="50744BFD"/>
    <w:rsid w:val="514F605C"/>
    <w:rsid w:val="51BF9F71"/>
    <w:rsid w:val="51CF4987"/>
    <w:rsid w:val="520B7BE3"/>
    <w:rsid w:val="5249CDA5"/>
    <w:rsid w:val="529C4400"/>
    <w:rsid w:val="53149928"/>
    <w:rsid w:val="532CF2EC"/>
    <w:rsid w:val="53ADB303"/>
    <w:rsid w:val="54002F44"/>
    <w:rsid w:val="54516A02"/>
    <w:rsid w:val="5483ADFB"/>
    <w:rsid w:val="54B7E4D3"/>
    <w:rsid w:val="563ECF82"/>
    <w:rsid w:val="569677AA"/>
    <w:rsid w:val="57610469"/>
    <w:rsid w:val="57BDEAF1"/>
    <w:rsid w:val="57DD8EBC"/>
    <w:rsid w:val="583C343D"/>
    <w:rsid w:val="584AEC1D"/>
    <w:rsid w:val="588E5DF0"/>
    <w:rsid w:val="58DDE160"/>
    <w:rsid w:val="58E3AD6F"/>
    <w:rsid w:val="5995C79B"/>
    <w:rsid w:val="59D3F4E1"/>
    <w:rsid w:val="59DAD399"/>
    <w:rsid w:val="59E5C2B8"/>
    <w:rsid w:val="5A7F9BCB"/>
    <w:rsid w:val="5A97B237"/>
    <w:rsid w:val="5AA72A9C"/>
    <w:rsid w:val="5AADDB34"/>
    <w:rsid w:val="5AE7DE4D"/>
    <w:rsid w:val="5AF88DAA"/>
    <w:rsid w:val="5B647421"/>
    <w:rsid w:val="5B692586"/>
    <w:rsid w:val="5B9617E1"/>
    <w:rsid w:val="5BD3D0B0"/>
    <w:rsid w:val="5CA57D1F"/>
    <w:rsid w:val="5CA5F57D"/>
    <w:rsid w:val="5CA7C6D9"/>
    <w:rsid w:val="5CB01E02"/>
    <w:rsid w:val="5D703645"/>
    <w:rsid w:val="5D8C8AC4"/>
    <w:rsid w:val="5DA9ABEA"/>
    <w:rsid w:val="5E33DAEF"/>
    <w:rsid w:val="5E8184CF"/>
    <w:rsid w:val="5E882034"/>
    <w:rsid w:val="5E9460FD"/>
    <w:rsid w:val="5EDE5AE8"/>
    <w:rsid w:val="5EEE8ED3"/>
    <w:rsid w:val="5F27405F"/>
    <w:rsid w:val="5F2C7866"/>
    <w:rsid w:val="5F4F18A9"/>
    <w:rsid w:val="5FB873DB"/>
    <w:rsid w:val="5FB8E2A8"/>
    <w:rsid w:val="603D44EC"/>
    <w:rsid w:val="60896938"/>
    <w:rsid w:val="608ADFD5"/>
    <w:rsid w:val="6100A2C7"/>
    <w:rsid w:val="611D0D70"/>
    <w:rsid w:val="616016DA"/>
    <w:rsid w:val="61816C3B"/>
    <w:rsid w:val="619FD303"/>
    <w:rsid w:val="61D4AD26"/>
    <w:rsid w:val="61E13A0F"/>
    <w:rsid w:val="62CCB56E"/>
    <w:rsid w:val="63137D3C"/>
    <w:rsid w:val="6314FD25"/>
    <w:rsid w:val="6324B72C"/>
    <w:rsid w:val="632DA96A"/>
    <w:rsid w:val="63820FB5"/>
    <w:rsid w:val="6395A1F2"/>
    <w:rsid w:val="63F6D0E2"/>
    <w:rsid w:val="640C45FC"/>
    <w:rsid w:val="645478A6"/>
    <w:rsid w:val="64896FD4"/>
    <w:rsid w:val="64AD353A"/>
    <w:rsid w:val="64F88030"/>
    <w:rsid w:val="654720B8"/>
    <w:rsid w:val="6551132A"/>
    <w:rsid w:val="6566193A"/>
    <w:rsid w:val="6627DE3E"/>
    <w:rsid w:val="664B8A48"/>
    <w:rsid w:val="6655576D"/>
    <w:rsid w:val="665AA30F"/>
    <w:rsid w:val="66971998"/>
    <w:rsid w:val="66AC056D"/>
    <w:rsid w:val="66C9FE2E"/>
    <w:rsid w:val="676FA251"/>
    <w:rsid w:val="67F58614"/>
    <w:rsid w:val="67F5D4B4"/>
    <w:rsid w:val="68246629"/>
    <w:rsid w:val="6897A417"/>
    <w:rsid w:val="68ADD60D"/>
    <w:rsid w:val="6907DFC3"/>
    <w:rsid w:val="697E6F54"/>
    <w:rsid w:val="69A021F7"/>
    <w:rsid w:val="69BC292F"/>
    <w:rsid w:val="6A45EAC9"/>
    <w:rsid w:val="6AB7085A"/>
    <w:rsid w:val="6AB9F8F4"/>
    <w:rsid w:val="6B0E8B13"/>
    <w:rsid w:val="6B12CC59"/>
    <w:rsid w:val="6B546128"/>
    <w:rsid w:val="6B6D9A43"/>
    <w:rsid w:val="6B92D546"/>
    <w:rsid w:val="6C174D21"/>
    <w:rsid w:val="6C5C09A5"/>
    <w:rsid w:val="6CA3BA61"/>
    <w:rsid w:val="6CE878BB"/>
    <w:rsid w:val="6CEEAD9F"/>
    <w:rsid w:val="6D077143"/>
    <w:rsid w:val="6D966069"/>
    <w:rsid w:val="6DA40560"/>
    <w:rsid w:val="6DA4B4FB"/>
    <w:rsid w:val="6E1486A6"/>
    <w:rsid w:val="6EC45A82"/>
    <w:rsid w:val="6EE8289E"/>
    <w:rsid w:val="6EEAC6DB"/>
    <w:rsid w:val="6F1DBB99"/>
    <w:rsid w:val="6F62AA0B"/>
    <w:rsid w:val="6FA7BD92"/>
    <w:rsid w:val="6FC6970C"/>
    <w:rsid w:val="6FD41CA9"/>
    <w:rsid w:val="6FF5A546"/>
    <w:rsid w:val="70608739"/>
    <w:rsid w:val="712B0EC1"/>
    <w:rsid w:val="71CE57EB"/>
    <w:rsid w:val="71D0B458"/>
    <w:rsid w:val="71F4834C"/>
    <w:rsid w:val="720AF5BD"/>
    <w:rsid w:val="7221F0F0"/>
    <w:rsid w:val="726694BB"/>
    <w:rsid w:val="72D324A2"/>
    <w:rsid w:val="72E2B75B"/>
    <w:rsid w:val="72E3B8ED"/>
    <w:rsid w:val="736698A8"/>
    <w:rsid w:val="7411336C"/>
    <w:rsid w:val="749F3C90"/>
    <w:rsid w:val="753FE481"/>
    <w:rsid w:val="754972E2"/>
    <w:rsid w:val="75747832"/>
    <w:rsid w:val="75D1E260"/>
    <w:rsid w:val="75EE0FFF"/>
    <w:rsid w:val="761BB6C0"/>
    <w:rsid w:val="763B3F75"/>
    <w:rsid w:val="76F3641D"/>
    <w:rsid w:val="77304014"/>
    <w:rsid w:val="775E9275"/>
    <w:rsid w:val="77855BB4"/>
    <w:rsid w:val="77C90E36"/>
    <w:rsid w:val="77E9FD93"/>
    <w:rsid w:val="7812AC03"/>
    <w:rsid w:val="7822170B"/>
    <w:rsid w:val="78508D01"/>
    <w:rsid w:val="78677C33"/>
    <w:rsid w:val="79141A85"/>
    <w:rsid w:val="799D79FE"/>
    <w:rsid w:val="79A24AFB"/>
    <w:rsid w:val="79B232C4"/>
    <w:rsid w:val="79B86D26"/>
    <w:rsid w:val="7A05ACE7"/>
    <w:rsid w:val="7BBF1994"/>
    <w:rsid w:val="7BC344E1"/>
    <w:rsid w:val="7BD2C974"/>
    <w:rsid w:val="7BD4DD85"/>
    <w:rsid w:val="7C0F87A5"/>
    <w:rsid w:val="7C3B01FA"/>
    <w:rsid w:val="7C3F280B"/>
    <w:rsid w:val="7C8F744F"/>
    <w:rsid w:val="7CBC4552"/>
    <w:rsid w:val="7CCDAA22"/>
    <w:rsid w:val="7D3C73F9"/>
    <w:rsid w:val="7D474708"/>
    <w:rsid w:val="7D6F009E"/>
    <w:rsid w:val="7D8B05AB"/>
    <w:rsid w:val="7DEB12A7"/>
    <w:rsid w:val="7E0E1001"/>
    <w:rsid w:val="7E344A1E"/>
    <w:rsid w:val="7F4805B0"/>
    <w:rsid w:val="7F48CCC4"/>
    <w:rsid w:val="7F60BAC6"/>
    <w:rsid w:val="7F94D1E2"/>
    <w:rsid w:val="7FCE29CB"/>
    <w:rsid w:val="7FCEB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E10E56"/>
  <w15:chartTrackingRefBased/>
  <w15:docId w15:val="{43677DD9-3DA9-4D34-BFF4-289BE92C3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left="1701"/>
      <w:jc w:val="both"/>
      <w:outlineLvl w:val="2"/>
    </w:pPr>
    <w:rPr>
      <w:rFonts w:ascii="Times" w:hAnsi="Times" w:cs="Times"/>
      <w:sz w:val="22"/>
      <w:szCs w:val="22"/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num" w:pos="425"/>
      </w:tabs>
      <w:spacing w:before="240" w:after="60"/>
      <w:ind w:left="425" w:hanging="425"/>
      <w:outlineLvl w:val="0"/>
    </w:pPr>
    <w:rPr>
      <w:b/>
      <w:bCs/>
      <w:kern w:val="28"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25"/>
      </w:numPr>
      <w:spacing w:before="240" w:after="60"/>
      <w:outlineLvl w:val="1"/>
    </w:pPr>
    <w:rPr>
      <w:b/>
      <w:bCs/>
    </w:rPr>
  </w:style>
  <w:style w:type="paragraph" w:styleId="Titre3">
    <w:name w:val="heading 3"/>
    <w:basedOn w:val="Retraitcorpsdetexte3"/>
    <w:next w:val="Retraitcorpsdetexte3"/>
    <w:qFormat/>
    <w:pPr>
      <w:keepNext/>
      <w:numPr>
        <w:ilvl w:val="2"/>
        <w:numId w:val="25"/>
      </w:numPr>
      <w:spacing w:before="240" w:after="60"/>
    </w:pPr>
  </w:style>
  <w:style w:type="paragraph" w:styleId="Titre4">
    <w:name w:val="heading 4"/>
    <w:basedOn w:val="Normal"/>
    <w:next w:val="Normal"/>
    <w:qFormat/>
    <w:pPr>
      <w:keepNext/>
      <w:ind w:left="0"/>
      <w:outlineLvl w:val="3"/>
    </w:pPr>
    <w:rPr>
      <w:b/>
      <w:bCs/>
    </w:rPr>
  </w:style>
  <w:style w:type="paragraph" w:styleId="Titre5">
    <w:name w:val="heading 5"/>
    <w:basedOn w:val="Normal"/>
    <w:next w:val="Normal"/>
    <w:qFormat/>
    <w:pPr>
      <w:keepNext/>
      <w:ind w:left="72"/>
      <w:outlineLvl w:val="4"/>
    </w:pPr>
    <w:rPr>
      <w:b/>
      <w:bCs/>
    </w:rPr>
  </w:style>
  <w:style w:type="paragraph" w:styleId="Titre6">
    <w:name w:val="heading 6"/>
    <w:basedOn w:val="Normal"/>
    <w:next w:val="Normal"/>
    <w:qFormat/>
    <w:pPr>
      <w:keepNext/>
      <w:ind w:left="0" w:hanging="7"/>
      <w:jc w:val="left"/>
      <w:outlineLvl w:val="5"/>
    </w:pPr>
    <w:rPr>
      <w:b/>
      <w:bCs/>
    </w:rPr>
  </w:style>
  <w:style w:type="paragraph" w:styleId="Titre7">
    <w:name w:val="heading 7"/>
    <w:basedOn w:val="Normal"/>
    <w:next w:val="Normal"/>
    <w:qFormat/>
    <w:pPr>
      <w:keepNext/>
      <w:ind w:left="0" w:hanging="7"/>
      <w:outlineLvl w:val="6"/>
    </w:pPr>
    <w:rPr>
      <w:b/>
      <w:bCs/>
    </w:rPr>
  </w:style>
  <w:style w:type="paragraph" w:styleId="Titre8">
    <w:name w:val="heading 8"/>
    <w:basedOn w:val="Normal"/>
    <w:next w:val="Normal"/>
    <w:qFormat/>
    <w:pPr>
      <w:keepNext/>
      <w:ind w:left="2120" w:hanging="2080"/>
      <w:jc w:val="center"/>
      <w:outlineLvl w:val="7"/>
    </w:pPr>
    <w:rPr>
      <w:u w:val="single"/>
    </w:rPr>
  </w:style>
  <w:style w:type="paragraph" w:styleId="Titre9">
    <w:name w:val="heading 9"/>
    <w:basedOn w:val="Normal"/>
    <w:next w:val="Normal"/>
    <w:qFormat/>
    <w:pPr>
      <w:keepNext/>
      <w:ind w:left="567" w:hanging="574"/>
      <w:outlineLvl w:val="8"/>
    </w:pPr>
    <w:rPr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2">
    <w:name w:val="Pied de page Car2"/>
    <w:basedOn w:val="Policepardfaut"/>
    <w:uiPriority w:val="99"/>
    <w:rsid w:val="006C7CC6"/>
    <w:rPr>
      <w:rFonts w:ascii="Times" w:hAnsi="Times" w:cs="Times"/>
      <w:sz w:val="22"/>
      <w:szCs w:val="22"/>
      <w:lang w:eastAsia="fr-FR"/>
    </w:rPr>
  </w:style>
  <w:style w:type="paragraph" w:styleId="Retraitcorpsdetexte3">
    <w:name w:val="Body Text Indent 3"/>
    <w:basedOn w:val="Normal"/>
    <w:pPr>
      <w:spacing w:line="240" w:lineRule="atLeast"/>
      <w:ind w:firstLine="23"/>
      <w:jc w:val="left"/>
    </w:pPr>
  </w:style>
  <w:style w:type="character" w:styleId="Appeldenotedefin">
    <w:name w:val="endnote reference"/>
    <w:semiHidden/>
    <w:rPr>
      <w:vertAlign w:val="superscript"/>
    </w:rPr>
  </w:style>
  <w:style w:type="paragraph" w:styleId="TM3">
    <w:name w:val="toc 3"/>
    <w:basedOn w:val="Normal"/>
    <w:next w:val="Normal"/>
    <w:uiPriority w:val="39"/>
    <w:pPr>
      <w:tabs>
        <w:tab w:val="right" w:leader="dot" w:pos="8504"/>
      </w:tabs>
      <w:ind w:left="1860" w:right="850" w:hanging="760"/>
    </w:pPr>
  </w:style>
  <w:style w:type="paragraph" w:styleId="TM2">
    <w:name w:val="toc 2"/>
    <w:basedOn w:val="Normal"/>
    <w:next w:val="Normal"/>
    <w:uiPriority w:val="39"/>
    <w:pPr>
      <w:tabs>
        <w:tab w:val="right" w:leader="dot" w:pos="8504"/>
      </w:tabs>
      <w:spacing w:line="360" w:lineRule="atLeast"/>
      <w:ind w:left="1100" w:right="850" w:hanging="600"/>
    </w:pPr>
  </w:style>
  <w:style w:type="paragraph" w:styleId="TM1">
    <w:name w:val="toc 1"/>
    <w:basedOn w:val="Normal"/>
    <w:next w:val="Normal"/>
    <w:uiPriority w:val="39"/>
    <w:pPr>
      <w:tabs>
        <w:tab w:val="right" w:leader="dot" w:pos="8504"/>
      </w:tabs>
      <w:spacing w:line="480" w:lineRule="atLeast"/>
      <w:ind w:left="520" w:right="850" w:hanging="520"/>
    </w:pPr>
  </w:style>
  <w:style w:type="paragraph" w:styleId="Pieddepage">
    <w:name w:val="footer"/>
    <w:basedOn w:val="Normal"/>
    <w:link w:val="PieddepageCar3"/>
    <w:uiPriority w:val="99"/>
    <w:rsid w:val="008751D9"/>
    <w:pPr>
      <w:tabs>
        <w:tab w:val="center" w:pos="4703"/>
        <w:tab w:val="right" w:pos="9406"/>
      </w:tabs>
    </w:pPr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character" w:styleId="Appelnotedebasdep">
    <w:name w:val="footnote reference"/>
    <w:semiHidden/>
    <w:rPr>
      <w:position w:val="6"/>
      <w:sz w:val="16"/>
      <w:szCs w:val="16"/>
    </w:rPr>
  </w:style>
  <w:style w:type="paragraph" w:styleId="Notedebasdepage">
    <w:name w:val="footnote text"/>
    <w:basedOn w:val="Normal"/>
    <w:semiHidden/>
    <w:rPr>
      <w:sz w:val="20"/>
      <w:szCs w:val="20"/>
    </w:rPr>
  </w:style>
  <w:style w:type="character" w:styleId="Numrodepage">
    <w:name w:val="page number"/>
    <w:rPr>
      <w:rFonts w:ascii="Palatino" w:hAnsi="Palatino"/>
    </w:rPr>
  </w:style>
  <w:style w:type="paragraph" w:styleId="Retraitcorpsdetexte">
    <w:name w:val="Body Text Indent"/>
    <w:basedOn w:val="Normal"/>
    <w:pPr>
      <w:ind w:left="520"/>
    </w:pPr>
  </w:style>
  <w:style w:type="paragraph" w:styleId="Retraitcorpsdetexte2">
    <w:name w:val="Body Text Indent 2"/>
    <w:basedOn w:val="Normal"/>
    <w:pPr>
      <w:ind w:left="992"/>
      <w:outlineLvl w:val="1"/>
    </w:pPr>
  </w:style>
  <w:style w:type="paragraph" w:styleId="Listepuces">
    <w:name w:val="List Bullet"/>
    <w:basedOn w:val="Normal"/>
    <w:autoRedefine/>
    <w:pPr>
      <w:ind w:left="0"/>
    </w:pPr>
  </w:style>
  <w:style w:type="paragraph" w:customStyle="1" w:styleId="Style1">
    <w:name w:val="Style1"/>
    <w:basedOn w:val="Titre3"/>
    <w:pPr>
      <w:numPr>
        <w:ilvl w:val="0"/>
        <w:numId w:val="0"/>
      </w:numPr>
    </w:pPr>
  </w:style>
  <w:style w:type="paragraph" w:customStyle="1" w:styleId="Style2">
    <w:name w:val="Style2"/>
    <w:basedOn w:val="Style1"/>
    <w:pPr>
      <w:numPr>
        <w:ilvl w:val="2"/>
        <w:numId w:val="8"/>
      </w:numPr>
    </w:pPr>
  </w:style>
  <w:style w:type="paragraph" w:styleId="Corpsdetexte">
    <w:name w:val="Body Text"/>
    <w:basedOn w:val="Normal"/>
    <w:pPr>
      <w:ind w:left="0"/>
      <w:jc w:val="left"/>
    </w:pPr>
    <w:rPr>
      <w:b/>
      <w:bCs/>
    </w:rPr>
  </w:style>
  <w:style w:type="paragraph" w:styleId="Corpsdetexte2">
    <w:name w:val="Body Text 2"/>
    <w:basedOn w:val="Normal"/>
    <w:pPr>
      <w:ind w:left="0"/>
    </w:pPr>
    <w:rPr>
      <w:rFonts w:ascii="Helvetica" w:hAnsi="Helvetica" w:cs="Helvetica"/>
      <w:sz w:val="18"/>
      <w:szCs w:val="18"/>
    </w:rPr>
  </w:style>
  <w:style w:type="paragraph" w:styleId="Corpsdetexte3">
    <w:name w:val="Body Text 3"/>
    <w:basedOn w:val="Normal"/>
    <w:pPr>
      <w:spacing w:line="360" w:lineRule="auto"/>
      <w:ind w:left="0" w:right="1190"/>
    </w:pPr>
    <w:rPr>
      <w:i/>
      <w:iCs/>
    </w:rPr>
  </w:style>
  <w:style w:type="paragraph" w:styleId="TM4">
    <w:name w:val="toc 4"/>
    <w:basedOn w:val="Normal"/>
    <w:next w:val="Normal"/>
    <w:autoRedefine/>
    <w:uiPriority w:val="39"/>
    <w:pPr>
      <w:ind w:left="660"/>
    </w:pPr>
  </w:style>
  <w:style w:type="paragraph" w:styleId="TM5">
    <w:name w:val="toc 5"/>
    <w:basedOn w:val="Normal"/>
    <w:next w:val="Normal"/>
    <w:autoRedefine/>
    <w:uiPriority w:val="39"/>
    <w:pPr>
      <w:ind w:left="880"/>
    </w:pPr>
  </w:style>
  <w:style w:type="paragraph" w:styleId="TM6">
    <w:name w:val="toc 6"/>
    <w:basedOn w:val="Normal"/>
    <w:next w:val="Normal"/>
    <w:autoRedefine/>
    <w:uiPriority w:val="39"/>
    <w:pPr>
      <w:ind w:left="1100"/>
    </w:pPr>
  </w:style>
  <w:style w:type="paragraph" w:styleId="TM7">
    <w:name w:val="toc 7"/>
    <w:basedOn w:val="Normal"/>
    <w:next w:val="Normal"/>
    <w:autoRedefine/>
    <w:uiPriority w:val="39"/>
    <w:pPr>
      <w:ind w:left="1320"/>
    </w:pPr>
  </w:style>
  <w:style w:type="paragraph" w:styleId="TM8">
    <w:name w:val="toc 8"/>
    <w:basedOn w:val="Normal"/>
    <w:next w:val="Normal"/>
    <w:autoRedefine/>
    <w:uiPriority w:val="39"/>
    <w:pPr>
      <w:ind w:left="1540"/>
    </w:pPr>
  </w:style>
  <w:style w:type="paragraph" w:styleId="TM9">
    <w:name w:val="toc 9"/>
    <w:basedOn w:val="Normal"/>
    <w:next w:val="Normal"/>
    <w:autoRedefine/>
    <w:uiPriority w:val="39"/>
    <w:pPr>
      <w:ind w:left="1760"/>
    </w:pPr>
  </w:style>
  <w:style w:type="paragraph" w:styleId="Normalcentr">
    <w:name w:val="Block Text"/>
    <w:basedOn w:val="Normal"/>
    <w:pPr>
      <w:tabs>
        <w:tab w:val="right" w:leader="dot" w:pos="8504"/>
      </w:tabs>
      <w:ind w:left="1418" w:right="900" w:hanging="1418"/>
    </w:pPr>
  </w:style>
  <w:style w:type="paragraph" w:styleId="Notedefin">
    <w:name w:val="endnote text"/>
    <w:basedOn w:val="Normal"/>
    <w:semiHidden/>
    <w:rPr>
      <w:sz w:val="20"/>
      <w:szCs w:val="20"/>
    </w:rPr>
  </w:style>
  <w:style w:type="paragraph" w:styleId="Liste">
    <w:name w:val="List"/>
    <w:basedOn w:val="Normal"/>
    <w:pPr>
      <w:ind w:left="283" w:hanging="283"/>
    </w:pPr>
  </w:style>
  <w:style w:type="paragraph" w:styleId="Liste2">
    <w:name w:val="List 2"/>
    <w:basedOn w:val="Normal"/>
    <w:pPr>
      <w:ind w:left="566" w:hanging="283"/>
    </w:pPr>
  </w:style>
  <w:style w:type="paragraph" w:styleId="Listepuce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econtinue2">
    <w:name w:val="List Continue 2"/>
    <w:basedOn w:val="Normal"/>
    <w:pPr>
      <w:spacing w:after="120"/>
      <w:ind w:left="566"/>
    </w:pPr>
  </w:style>
  <w:style w:type="paragraph" w:customStyle="1" w:styleId="Adressedest">
    <w:name w:val="Adresse dest."/>
    <w:basedOn w:val="Normal"/>
  </w:style>
  <w:style w:type="paragraph" w:styleId="Lgende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customStyle="1" w:styleId="lattention">
    <w:name w:val="À l'attention"/>
    <w:basedOn w:val="Corpsdetexte"/>
  </w:style>
  <w:style w:type="paragraph" w:styleId="NormalWeb">
    <w:name w:val="Normal (Web)"/>
    <w:basedOn w:val="Normal"/>
    <w:pPr>
      <w:spacing w:before="100" w:beforeAutospacing="1" w:after="100" w:afterAutospacing="1"/>
      <w:ind w:left="0"/>
      <w:jc w:val="left"/>
      <w:outlineLvl w:val="9"/>
    </w:pPr>
    <w:rPr>
      <w:rFonts w:ascii="Times New Roman" w:hAnsi="Times New Roman" w:cs="Times New Roman"/>
      <w:sz w:val="24"/>
      <w:szCs w:val="24"/>
      <w:lang w:val="fr-FR"/>
    </w:rPr>
  </w:style>
  <w:style w:type="table" w:styleId="Grilledutableau">
    <w:name w:val="Table Grid"/>
    <w:basedOn w:val="TableauNormal"/>
    <w:rsid w:val="00A75D24"/>
    <w:pPr>
      <w:ind w:left="1701"/>
      <w:jc w:val="both"/>
      <w:outlineLvl w:val="2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en">
    <w:name w:val="Hyperlink"/>
    <w:uiPriority w:val="99"/>
    <w:rPr>
      <w:color w:val="0000FF"/>
      <w:u w:val="single"/>
    </w:rPr>
  </w:style>
  <w:style w:type="character" w:styleId="Accentuation">
    <w:name w:val="Emphasis"/>
    <w:qFormat/>
    <w:rPr>
      <w:i/>
      <w:iCs/>
    </w:rPr>
  </w:style>
  <w:style w:type="paragraph" w:customStyle="1" w:styleId="Enttedetableau">
    <w:name w:val="Entête de tableau"/>
    <w:basedOn w:val="Normal"/>
    <w:pPr>
      <w:spacing w:before="60"/>
      <w:ind w:left="0"/>
      <w:jc w:val="center"/>
      <w:outlineLvl w:val="9"/>
    </w:pPr>
    <w:rPr>
      <w:rFonts w:ascii="Arial Black" w:hAnsi="Arial Black" w:cs="Times New Roman"/>
      <w:spacing w:val="-5"/>
      <w:sz w:val="16"/>
      <w:szCs w:val="20"/>
    </w:rPr>
  </w:style>
  <w:style w:type="paragraph" w:styleId="Titre">
    <w:name w:val="Title"/>
    <w:basedOn w:val="Normal"/>
    <w:next w:val="Sous-titre"/>
    <w:qFormat/>
    <w:pPr>
      <w:keepNext/>
      <w:keepLines/>
      <w:pBdr>
        <w:bottom w:val="single" w:sz="6" w:space="16" w:color="auto"/>
      </w:pBdr>
      <w:spacing w:before="220" w:after="60" w:line="320" w:lineRule="atLeast"/>
      <w:ind w:left="0"/>
      <w:jc w:val="left"/>
      <w:outlineLvl w:val="9"/>
    </w:pPr>
    <w:rPr>
      <w:rFonts w:ascii="Arial Black" w:hAnsi="Arial Black" w:cs="Times New Roman"/>
      <w:spacing w:val="-30"/>
      <w:kern w:val="28"/>
      <w:sz w:val="40"/>
      <w:szCs w:val="20"/>
    </w:rPr>
  </w:style>
  <w:style w:type="paragraph" w:styleId="Sous-titre">
    <w:name w:val="Subtitle"/>
    <w:basedOn w:val="Titre"/>
    <w:next w:val="Corpsdetexte"/>
    <w:qFormat/>
    <w:pPr>
      <w:spacing w:before="60" w:after="120" w:line="340" w:lineRule="atLeast"/>
    </w:pPr>
    <w:rPr>
      <w:rFonts w:ascii="Arial" w:hAnsi="Arial"/>
      <w:b/>
      <w:i/>
      <w:spacing w:val="-16"/>
      <w:sz w:val="32"/>
    </w:rPr>
  </w:style>
  <w:style w:type="paragraph" w:customStyle="1" w:styleId="Textedetableau">
    <w:name w:val="Texte de tableau"/>
    <w:basedOn w:val="Normal"/>
    <w:pPr>
      <w:spacing w:before="60"/>
      <w:ind w:left="0"/>
      <w:jc w:val="left"/>
      <w:outlineLvl w:val="9"/>
    </w:pPr>
    <w:rPr>
      <w:rFonts w:ascii="Arial" w:hAnsi="Arial" w:cs="Times New Roman"/>
      <w:spacing w:val="-5"/>
      <w:sz w:val="16"/>
      <w:szCs w:val="20"/>
    </w:rPr>
  </w:style>
  <w:style w:type="character" w:customStyle="1" w:styleId="CarCar">
    <w:name w:val="Car Car"/>
    <w:rPr>
      <w:rFonts w:ascii="Arial Black" w:hAnsi="Arial Black"/>
      <w:spacing w:val="-30"/>
      <w:kern w:val="28"/>
      <w:sz w:val="40"/>
      <w:lang w:val="fr-CA" w:eastAsia="fr-FR" w:bidi="ar-SA"/>
    </w:rPr>
  </w:style>
  <w:style w:type="paragraph" w:customStyle="1" w:styleId="ListParagraph1">
    <w:name w:val="List Paragraph1"/>
    <w:basedOn w:val="Normal"/>
    <w:rsid w:val="0081175A"/>
    <w:pPr>
      <w:spacing w:after="200" w:line="276" w:lineRule="auto"/>
      <w:ind w:left="720"/>
      <w:contextualSpacing/>
      <w:jc w:val="left"/>
      <w:outlineLvl w:val="9"/>
    </w:pPr>
    <w:rPr>
      <w:rFonts w:ascii="Calibri" w:hAnsi="Calibri" w:cs="Times New Roman"/>
      <w:lang w:eastAsia="en-US"/>
    </w:rPr>
  </w:style>
  <w:style w:type="character" w:customStyle="1" w:styleId="CarCar3">
    <w:name w:val="Car Car3"/>
    <w:rPr>
      <w:smallCaps/>
      <w:sz w:val="52"/>
      <w:szCs w:val="52"/>
    </w:rPr>
  </w:style>
  <w:style w:type="character" w:customStyle="1" w:styleId="CarCar4">
    <w:name w:val="Car Car4"/>
    <w:rPr>
      <w:rFonts w:ascii="Times" w:hAnsi="Times" w:cs="Times"/>
      <w:b/>
      <w:bCs/>
      <w:kern w:val="28"/>
      <w:sz w:val="22"/>
      <w:szCs w:val="22"/>
      <w:lang w:val="fr-CA" w:eastAsia="fr-FR" w:bidi="ar-SA"/>
    </w:rPr>
  </w:style>
  <w:style w:type="paragraph" w:customStyle="1" w:styleId="ListParagraph0">
    <w:name w:val="List Paragraph0"/>
    <w:basedOn w:val="Normal"/>
    <w:qFormat/>
    <w:pPr>
      <w:spacing w:after="200" w:line="276" w:lineRule="auto"/>
      <w:ind w:left="720"/>
      <w:contextualSpacing/>
      <w:jc w:val="left"/>
      <w:outlineLvl w:val="9"/>
    </w:pPr>
    <w:rPr>
      <w:rFonts w:ascii="Cambria" w:eastAsia="Calibri" w:hAnsi="Cambria" w:cs="Times New Roman"/>
      <w:lang w:val="en-US" w:eastAsia="en-US" w:bidi="en-US"/>
    </w:rPr>
  </w:style>
  <w:style w:type="character" w:customStyle="1" w:styleId="CarCar2">
    <w:name w:val="Car Car2"/>
    <w:rPr>
      <w:rFonts w:ascii="Times" w:hAnsi="Times" w:cs="Times"/>
      <w:sz w:val="22"/>
      <w:szCs w:val="22"/>
      <w:lang w:val="fr-CA"/>
    </w:rPr>
  </w:style>
  <w:style w:type="character" w:styleId="Lienvisit">
    <w:name w:val="FollowedHyperlink"/>
    <w:rPr>
      <w:color w:val="800080"/>
      <w:u w:val="single"/>
    </w:rPr>
  </w:style>
  <w:style w:type="character" w:customStyle="1" w:styleId="libelleod1">
    <w:name w:val="libelleod1"/>
    <w:rsid w:val="0081175A"/>
    <w:rPr>
      <w:rFonts w:cs="Times New Roman"/>
      <w:b/>
      <w:bCs/>
    </w:rPr>
  </w:style>
  <w:style w:type="paragraph" w:customStyle="1" w:styleId="desc">
    <w:name w:val="desc"/>
    <w:basedOn w:val="Normal"/>
    <w:rsid w:val="003C5FF7"/>
    <w:pPr>
      <w:spacing w:before="100" w:beforeAutospacing="1" w:after="100" w:afterAutospacing="1"/>
      <w:ind w:left="0"/>
      <w:jc w:val="left"/>
      <w:outlineLvl w:val="9"/>
    </w:pPr>
    <w:rPr>
      <w:rFonts w:ascii="Times New Roman" w:eastAsia="Calibri" w:hAnsi="Times New Roman" w:cs="Times New Roman"/>
      <w:sz w:val="24"/>
      <w:szCs w:val="24"/>
      <w:lang w:eastAsia="fr-CA"/>
    </w:rPr>
  </w:style>
  <w:style w:type="character" w:customStyle="1" w:styleId="PieddepageCar3">
    <w:name w:val="Pied de page Car3"/>
    <w:basedOn w:val="Policepardfaut"/>
    <w:link w:val="Pieddepage"/>
    <w:uiPriority w:val="99"/>
    <w:rsid w:val="008751D9"/>
    <w:rPr>
      <w:rFonts w:ascii="Times" w:hAnsi="Times" w:cs="Times"/>
      <w:sz w:val="22"/>
      <w:szCs w:val="22"/>
      <w:lang w:eastAsia="fr-FR"/>
    </w:rPr>
  </w:style>
  <w:style w:type="character" w:customStyle="1" w:styleId="TextedebullesCar1">
    <w:name w:val="Texte de bulles Car1"/>
    <w:basedOn w:val="Policepardfaut"/>
    <w:rsid w:val="000F2DB8"/>
    <w:rPr>
      <w:rFonts w:ascii="Segoe UI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B03139"/>
    <w:pPr>
      <w:ind w:left="720"/>
      <w:contextualSpacing/>
    </w:pPr>
  </w:style>
  <w:style w:type="character" w:styleId="Mentionnonrsolue">
    <w:name w:val="Unresolved Mention"/>
    <w:uiPriority w:val="99"/>
    <w:semiHidden/>
    <w:unhideWhenUsed/>
    <w:rsid w:val="00DC1CE4"/>
    <w:rPr>
      <w:color w:val="605E5C"/>
      <w:shd w:val="clear" w:color="auto" w:fill="E1DFDD"/>
    </w:rPr>
  </w:style>
  <w:style w:type="character" w:customStyle="1" w:styleId="Titre5Car">
    <w:name w:val="Titre 5 Car"/>
    <w:rsid w:val="00C52FF7"/>
    <w:rPr>
      <w:rFonts w:ascii="Times" w:hAnsi="Times" w:cs="Times"/>
      <w:b/>
      <w:bCs/>
      <w:sz w:val="22"/>
      <w:szCs w:val="22"/>
      <w:lang w:val="fr-CA" w:eastAsia="fr-FR" w:bidi="ar-SA"/>
    </w:rPr>
  </w:style>
  <w:style w:type="character" w:customStyle="1" w:styleId="TextedebullesCar2">
    <w:name w:val="Texte de bulles Car2"/>
    <w:basedOn w:val="Policepardfaut"/>
    <w:rsid w:val="008751D9"/>
    <w:rPr>
      <w:rFonts w:ascii="Segoe UI" w:hAnsi="Segoe UI" w:cs="Segoe UI"/>
      <w:sz w:val="18"/>
      <w:szCs w:val="18"/>
      <w:lang w:eastAsia="fr-FR"/>
    </w:rPr>
  </w:style>
  <w:style w:type="character" w:customStyle="1" w:styleId="PieddepageCar">
    <w:name w:val="Pied de page Car"/>
    <w:uiPriority w:val="99"/>
    <w:rsid w:val="00C52FF7"/>
    <w:rPr>
      <w:rFonts w:ascii="Times" w:hAnsi="Times" w:cs="Times"/>
      <w:sz w:val="22"/>
      <w:szCs w:val="22"/>
      <w:lang w:eastAsia="fr-FR"/>
    </w:rPr>
  </w:style>
  <w:style w:type="paragraph" w:customStyle="1" w:styleId="paragraph">
    <w:name w:val="paragraph"/>
    <w:basedOn w:val="Normal"/>
    <w:rsid w:val="00643CD1"/>
    <w:pPr>
      <w:spacing w:before="100" w:beforeAutospacing="1" w:after="100" w:afterAutospacing="1"/>
      <w:ind w:left="0"/>
      <w:jc w:val="left"/>
      <w:outlineLvl w:val="9"/>
    </w:pPr>
    <w:rPr>
      <w:rFonts w:ascii="Times New Roman" w:eastAsiaTheme="minorEastAsia" w:hAnsi="Times New Roman" w:cs="Times New Roman"/>
      <w:sz w:val="24"/>
      <w:szCs w:val="24"/>
      <w:lang w:val="fr-FR"/>
    </w:rPr>
  </w:style>
  <w:style w:type="table" w:customStyle="1" w:styleId="TableNormal1">
    <w:name w:val="Table Normal1"/>
    <w:uiPriority w:val="99"/>
    <w:semiHidden/>
    <w:unhideWhenUsed/>
    <w:rsid w:val="00643CD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textrun">
    <w:name w:val="normaltextrun"/>
    <w:basedOn w:val="Policepardfaut"/>
    <w:rsid w:val="00643CD1"/>
  </w:style>
  <w:style w:type="character" w:customStyle="1" w:styleId="eop">
    <w:name w:val="eop"/>
    <w:basedOn w:val="Policepardfaut"/>
    <w:rsid w:val="00643CD1"/>
  </w:style>
  <w:style w:type="character" w:customStyle="1" w:styleId="PieddepageCar1">
    <w:name w:val="Pied de page Car1"/>
    <w:basedOn w:val="Policepardfaut"/>
    <w:uiPriority w:val="99"/>
    <w:rsid w:val="005C28E0"/>
    <w:rPr>
      <w:rFonts w:ascii="Times" w:hAnsi="Times" w:cs="Times"/>
      <w:sz w:val="22"/>
      <w:szCs w:val="2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6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anteach.candu.org/Content%20Library/CANDU6_TechnicalSummary-s.pdf?utm_source=chatgpt.com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cnsc-ccsn.gc.ca/fra/acts-and-regulations/regulatory-documents/published/html/regdoc2-5-2-v2/?utm_source=chatgpt.com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nsc-ccsn.gc.ca/fra/reactors/power-plants/gentilly-2-nuclear-generating-station/?utm_source=chatgpt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CADAF5620CD54AA5F65188030E7CD3" ma:contentTypeVersion="3" ma:contentTypeDescription="Crée un document." ma:contentTypeScope="" ma:versionID="58294c6d4a74a5a8f505087f6adebe93">
  <xsd:schema xmlns:xsd="http://www.w3.org/2001/XMLSchema" xmlns:xs="http://www.w3.org/2001/XMLSchema" xmlns:p="http://schemas.microsoft.com/office/2006/metadata/properties" xmlns:ns2="cca4720d-7861-448a-906e-9eecdd53594f" targetNamespace="http://schemas.microsoft.com/office/2006/metadata/properties" ma:root="true" ma:fieldsID="83fcd88ce5d98e92350d7fdd1631802f" ns2:_="">
    <xsd:import namespace="cca4720d-7861-448a-906e-9eecdd5359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4720d-7861-448a-906e-9eecdd5359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985B1-95EA-4D96-BCA4-83A560EF4A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a4720d-7861-448a-906e-9eecdd5359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536977-6DF3-4635-AFB8-6B618B5F9D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569C0B-9AE6-4436-9CC4-BF2FE32CAA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4307242-B95F-4451-92AA-F684A7131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1458</Words>
  <Characters>8024</Characters>
  <Application>Microsoft Office Word</Application>
  <DocSecurity>0</DocSecurity>
  <Lines>66</Lines>
  <Paragraphs>18</Paragraphs>
  <ScaleCrop>false</ScaleCrop>
  <Company>UQAC</Company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cours</dc:title>
  <dc:subject/>
  <dc:creator>Service informatique LAB 3-519</dc:creator>
  <cp:keywords/>
  <cp:lastModifiedBy>Ibrahim Diallo</cp:lastModifiedBy>
  <cp:revision>22</cp:revision>
  <cp:lastPrinted>2016-09-26T21:09:00Z</cp:lastPrinted>
  <dcterms:created xsi:type="dcterms:W3CDTF">2026-09-07T19:50:00Z</dcterms:created>
  <dcterms:modified xsi:type="dcterms:W3CDTF">2026-09-17T03:33:00Z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0x010100A2CADAF5620CD54AA5F65188030E7CD3</vt:lpwstr>
  </property>
</Properties>
</file>