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body>
    <w:p xmlns:wp14="http://schemas.microsoft.com/office/word/2010/wordml" w:rsidR="008E5517" w:rsidRDefault="008E5517" w14:paraId="672A6659" wp14:textId="64679212">
      <w:r w:rsidR="482B9B53">
        <w:rPr/>
        <w:t xml:space="preserve">5- Revue de l'état de l'art </w:t>
      </w:r>
    </w:p>
    <w:p w:rsidR="17A5106E" w:rsidRDefault="17A5106E" w14:paraId="156229E9" w14:textId="4479E6F7">
      <w:r w:rsidR="17A5106E">
        <w:rPr/>
        <w:t>5.1 - Méthode de recherche</w:t>
      </w:r>
    </w:p>
    <w:p w:rsidR="482B9B53" w:rsidRDefault="482B9B53" w14:paraId="68CA5674" w14:textId="22EFD3AA">
      <w:r w:rsidR="482B9B53">
        <w:rPr/>
        <w:t xml:space="preserve">La revue de l'état de l'art a été réalisée afin d'identifier les solutions existantes pouvant répondre totalement ou partiellement aux besoins </w:t>
      </w:r>
      <w:r w:rsidR="3F32B24C">
        <w:rPr/>
        <w:t xml:space="preserve">du projet. La recherche a porté sur les jumeaux numériques appliqués au domaine nucléaire, la modélisation </w:t>
      </w:r>
      <w:r w:rsidR="562D1867">
        <w:rPr/>
        <w:t>thermo hydraulique, la détection d'anomalies, la quantification de l'incertitude, la cybersécurité des systèmes industriels et l'aide à la décision</w:t>
      </w:r>
      <w:r w:rsidR="0AAAAB8A">
        <w:rPr/>
        <w:t>.</w:t>
      </w:r>
    </w:p>
    <w:p w:rsidR="46B3F16C" w:rsidP="2E5D7CD1" w:rsidRDefault="46B3F16C" w14:paraId="6BAB2415" w14:textId="47B74986">
      <w:pPr>
        <w:pStyle w:val="Normal"/>
      </w:pPr>
      <w:r w:rsidRPr="2E5D7CD1" w:rsidR="46B3F16C">
        <w:rPr>
          <w:rFonts w:ascii="Aptos" w:hAnsi="Aptos" w:eastAsia="Aptos" w:cs="Aptos"/>
          <w:noProof w:val="0"/>
          <w:sz w:val="24"/>
          <w:szCs w:val="24"/>
          <w:lang w:val="fr-CA"/>
        </w:rPr>
        <w:t xml:space="preserve">Les recherches documentaires ont été effectuées principalement dans des bases scientifiques et techniques telles </w:t>
      </w:r>
      <w:r w:rsidRPr="2E5D7CD1" w:rsidR="46B3F16C">
        <w:rPr>
          <w:rFonts w:ascii="Aptos" w:hAnsi="Aptos" w:eastAsia="Aptos" w:cs="Aptos"/>
          <w:noProof w:val="0"/>
          <w:sz w:val="24"/>
          <w:szCs w:val="24"/>
          <w:lang w:val="fr-CA"/>
        </w:rPr>
        <w:t>que</w:t>
      </w:r>
      <w:r w:rsidRPr="2E5D7CD1" w:rsidR="46B3F16C">
        <w:rPr>
          <w:rFonts w:ascii="Aptos" w:hAnsi="Aptos" w:eastAsia="Aptos" w:cs="Aptos"/>
          <w:b w:val="1"/>
          <w:bCs w:val="1"/>
          <w:noProof w:val="0"/>
          <w:sz w:val="24"/>
          <w:szCs w:val="24"/>
          <w:lang w:val="fr-CA"/>
        </w:rPr>
        <w:t>,</w:t>
      </w:r>
      <w:r w:rsidRPr="2E5D7CD1" w:rsidR="46B3F16C">
        <w:rPr>
          <w:rFonts w:ascii="Aptos" w:hAnsi="Aptos" w:eastAsia="Aptos" w:cs="Aptos"/>
          <w:b w:val="1"/>
          <w:bCs w:val="1"/>
          <w:noProof w:val="0"/>
          <w:sz w:val="24"/>
          <w:szCs w:val="24"/>
          <w:lang w:val="fr-CA"/>
        </w:rPr>
        <w:t xml:space="preserve"> IEEE Xplore, Google Scholar, ASME Digital Collection</w:t>
      </w:r>
      <w:r w:rsidRPr="2E5D7CD1" w:rsidR="46B3F16C">
        <w:rPr>
          <w:rFonts w:ascii="Aptos" w:hAnsi="Aptos" w:eastAsia="Aptos" w:cs="Aptos"/>
          <w:noProof w:val="0"/>
          <w:sz w:val="24"/>
          <w:szCs w:val="24"/>
          <w:lang w:val="fr-CA"/>
        </w:rPr>
        <w:t xml:space="preserve"> et les publications d’organismes reconnus dans le domaine nucléaire et industriel. Les brevets ont été recherchés principalement dans </w:t>
      </w:r>
      <w:r w:rsidRPr="2E5D7CD1" w:rsidR="46B3F16C">
        <w:rPr>
          <w:rFonts w:ascii="Aptos" w:hAnsi="Aptos" w:eastAsia="Aptos" w:cs="Aptos"/>
          <w:b w:val="1"/>
          <w:bCs w:val="1"/>
          <w:noProof w:val="0"/>
          <w:sz w:val="24"/>
          <w:szCs w:val="24"/>
          <w:lang w:val="fr-CA"/>
        </w:rPr>
        <w:t>Google Patents</w:t>
      </w:r>
      <w:r w:rsidRPr="2E5D7CD1" w:rsidR="46B3F16C">
        <w:rPr>
          <w:rFonts w:ascii="Aptos" w:hAnsi="Aptos" w:eastAsia="Aptos" w:cs="Aptos"/>
          <w:noProof w:val="0"/>
          <w:sz w:val="24"/>
          <w:szCs w:val="24"/>
          <w:lang w:val="fr-CA"/>
        </w:rPr>
        <w:t>, ainsi que dans les bases de données internationales de propriété intellectuelle lorsque nécessaire.</w:t>
      </w:r>
    </w:p>
    <w:p w:rsidR="46B3F16C" w:rsidP="2E5D7CD1" w:rsidRDefault="46B3F16C" w14:paraId="18BF858A" w14:textId="4EA1C333">
      <w:pPr>
        <w:pStyle w:val="Normal"/>
      </w:pPr>
      <w:r w:rsidRPr="2E5D7CD1" w:rsidR="46B3F16C">
        <w:rPr>
          <w:rFonts w:ascii="Aptos" w:hAnsi="Aptos" w:eastAsia="Aptos" w:cs="Aptos"/>
          <w:noProof w:val="0"/>
          <w:sz w:val="24"/>
          <w:szCs w:val="24"/>
          <w:lang w:val="fr-CA"/>
        </w:rPr>
        <w:t xml:space="preserve">Les documents retenus ont été </w:t>
      </w:r>
      <w:r w:rsidRPr="2E5D7CD1" w:rsidR="2D6B5701">
        <w:rPr>
          <w:rFonts w:ascii="Aptos" w:hAnsi="Aptos" w:eastAsia="Aptos" w:cs="Aptos"/>
          <w:noProof w:val="0"/>
          <w:sz w:val="24"/>
          <w:szCs w:val="24"/>
          <w:lang w:val="fr-CA"/>
        </w:rPr>
        <w:t xml:space="preserve">sélectionnées en fonction de leur pertinence avec les principaux lots techniques du projet : </w:t>
      </w:r>
      <w:r w:rsidRPr="2E5D7CD1" w:rsidR="513D6816">
        <w:rPr>
          <w:rFonts w:ascii="Aptos" w:hAnsi="Aptos" w:eastAsia="Aptos" w:cs="Aptos"/>
          <w:noProof w:val="0"/>
          <w:sz w:val="24"/>
          <w:szCs w:val="24"/>
          <w:lang w:val="fr-CA"/>
        </w:rPr>
        <w:t>modèle de référence thermo hydraulique, architecture logicielle, cybersécurité, acquisition des données, détection d'anomalies, quantification de l'incertitude, gestion des modes d</w:t>
      </w:r>
      <w:r w:rsidRPr="2E5D7CD1" w:rsidR="53F67780">
        <w:rPr>
          <w:rFonts w:ascii="Aptos" w:hAnsi="Aptos" w:eastAsia="Aptos" w:cs="Aptos"/>
          <w:noProof w:val="0"/>
          <w:sz w:val="24"/>
          <w:szCs w:val="24"/>
          <w:lang w:val="fr-CA"/>
        </w:rPr>
        <w:t>égradés, aide à la décision et vérification-validation.</w:t>
      </w:r>
    </w:p>
    <w:p w:rsidR="53F67780" w:rsidP="2E5D7CD1" w:rsidRDefault="53F67780" w14:paraId="51A799D2" w14:textId="4196023E">
      <w:pPr>
        <w:pStyle w:val="Normal"/>
      </w:pPr>
      <w:r w:rsidRPr="2E5D7CD1" w:rsidR="53F67780">
        <w:rPr>
          <w:rFonts w:ascii="Aptos" w:hAnsi="Aptos" w:eastAsia="Aptos" w:cs="Aptos"/>
          <w:noProof w:val="0"/>
          <w:sz w:val="24"/>
          <w:szCs w:val="24"/>
          <w:lang w:val="fr-CA"/>
        </w:rPr>
        <w:t xml:space="preserve">Une attention </w:t>
      </w:r>
      <w:r w:rsidRPr="2E5D7CD1" w:rsidR="279321C6">
        <w:rPr>
          <w:rFonts w:ascii="Aptos" w:hAnsi="Aptos" w:eastAsia="Aptos" w:cs="Aptos"/>
          <w:noProof w:val="0"/>
          <w:sz w:val="24"/>
          <w:szCs w:val="24"/>
          <w:lang w:val="fr-CA"/>
        </w:rPr>
        <w:t>particulière</w:t>
      </w:r>
      <w:r w:rsidRPr="2E5D7CD1" w:rsidR="53F67780">
        <w:rPr>
          <w:rFonts w:ascii="Aptos" w:hAnsi="Aptos" w:eastAsia="Aptos" w:cs="Aptos"/>
          <w:noProof w:val="0"/>
          <w:sz w:val="24"/>
          <w:szCs w:val="24"/>
          <w:lang w:val="fr-CA"/>
        </w:rPr>
        <w:t xml:space="preserve"> a </w:t>
      </w:r>
      <w:r w:rsidRPr="2E5D7CD1" w:rsidR="2FAD5AAE">
        <w:rPr>
          <w:rFonts w:ascii="Aptos" w:hAnsi="Aptos" w:eastAsia="Aptos" w:cs="Aptos"/>
          <w:noProof w:val="0"/>
          <w:sz w:val="24"/>
          <w:szCs w:val="24"/>
          <w:lang w:val="fr-CA"/>
        </w:rPr>
        <w:t>été</w:t>
      </w:r>
      <w:r w:rsidRPr="2E5D7CD1" w:rsidR="53F67780">
        <w:rPr>
          <w:rFonts w:ascii="Aptos" w:hAnsi="Aptos" w:eastAsia="Aptos" w:cs="Aptos"/>
          <w:noProof w:val="0"/>
          <w:sz w:val="24"/>
          <w:szCs w:val="24"/>
          <w:lang w:val="fr-CA"/>
        </w:rPr>
        <w:t xml:space="preserve"> portée aux publications récentes, tout en </w:t>
      </w:r>
      <w:r w:rsidRPr="2E5D7CD1" w:rsidR="1B736F24">
        <w:rPr>
          <w:rFonts w:ascii="Aptos" w:hAnsi="Aptos" w:eastAsia="Aptos" w:cs="Aptos"/>
          <w:noProof w:val="0"/>
          <w:sz w:val="24"/>
          <w:szCs w:val="24"/>
          <w:lang w:val="fr-CA"/>
        </w:rPr>
        <w:t>conservant</w:t>
      </w:r>
      <w:r w:rsidRPr="2E5D7CD1" w:rsidR="53F67780">
        <w:rPr>
          <w:rFonts w:ascii="Aptos" w:hAnsi="Aptos" w:eastAsia="Aptos" w:cs="Aptos"/>
          <w:noProof w:val="0"/>
          <w:sz w:val="24"/>
          <w:szCs w:val="24"/>
          <w:lang w:val="fr-CA"/>
        </w:rPr>
        <w:t xml:space="preserve"> certaines références fonda</w:t>
      </w:r>
      <w:r w:rsidRPr="2E5D7CD1" w:rsidR="73EDAFE2">
        <w:rPr>
          <w:rFonts w:ascii="Aptos" w:hAnsi="Aptos" w:eastAsia="Aptos" w:cs="Aptos"/>
          <w:noProof w:val="0"/>
          <w:sz w:val="24"/>
          <w:szCs w:val="24"/>
          <w:lang w:val="fr-CA"/>
        </w:rPr>
        <w:t xml:space="preserve">mentales lorsque celles-ci apportaient des éléments nécessaires </w:t>
      </w:r>
      <w:r w:rsidRPr="2E5D7CD1" w:rsidR="77B1B502">
        <w:rPr>
          <w:rFonts w:ascii="Aptos" w:hAnsi="Aptos" w:eastAsia="Aptos" w:cs="Aptos"/>
          <w:noProof w:val="0"/>
          <w:sz w:val="24"/>
          <w:szCs w:val="24"/>
          <w:lang w:val="fr-CA"/>
        </w:rPr>
        <w:t>à</w:t>
      </w:r>
      <w:r w:rsidRPr="2E5D7CD1" w:rsidR="73EDAFE2">
        <w:rPr>
          <w:rFonts w:ascii="Aptos" w:hAnsi="Aptos" w:eastAsia="Aptos" w:cs="Aptos"/>
          <w:noProof w:val="0"/>
          <w:sz w:val="24"/>
          <w:szCs w:val="24"/>
          <w:lang w:val="fr-CA"/>
        </w:rPr>
        <w:t xml:space="preserve"> la compréhension de la technologie.</w:t>
      </w:r>
    </w:p>
    <w:p w:rsidR="34AE9932" w:rsidP="2E5D7CD1" w:rsidRDefault="34AE9932" w14:paraId="1000841B" w14:textId="24CB222B">
      <w:pPr>
        <w:pStyle w:val="Normal"/>
      </w:pPr>
      <w:r w:rsidRPr="2E5D7CD1" w:rsidR="34AE9932">
        <w:rPr>
          <w:rFonts w:ascii="Aptos" w:hAnsi="Aptos" w:eastAsia="Aptos" w:cs="Aptos"/>
          <w:noProof w:val="0"/>
          <w:sz w:val="24"/>
          <w:szCs w:val="24"/>
          <w:lang w:val="fr-CA"/>
        </w:rPr>
        <w:t xml:space="preserve">5.2- Solutions existantes </w:t>
      </w:r>
    </w:p>
    <w:p w:rsidR="300A7377" w:rsidP="2E5D7CD1" w:rsidRDefault="300A7377" w14:paraId="7BBEBA80" w14:textId="22D10EC8">
      <w:pPr>
        <w:pStyle w:val="Normal"/>
      </w:pPr>
      <w:r w:rsidRPr="2E5D7CD1" w:rsidR="300A7377">
        <w:rPr>
          <w:rFonts w:ascii="Aptos" w:hAnsi="Aptos" w:eastAsia="Aptos" w:cs="Aptos"/>
          <w:noProof w:val="0"/>
          <w:sz w:val="24"/>
          <w:szCs w:val="24"/>
          <w:lang w:val="fr-CA"/>
        </w:rPr>
        <w:t>5.2.1- Jumeaux numériques dans le domaine nucléaire</w:t>
      </w:r>
    </w:p>
    <w:p w:rsidR="300A7377" w:rsidP="2E5D7CD1" w:rsidRDefault="300A7377" w14:paraId="0C97B7D0" w14:textId="14601F73">
      <w:pPr>
        <w:pStyle w:val="Normal"/>
      </w:pPr>
      <w:r w:rsidRPr="2E5D7CD1" w:rsidR="300A7377">
        <w:rPr>
          <w:rFonts w:ascii="Aptos" w:hAnsi="Aptos" w:eastAsia="Aptos" w:cs="Aptos"/>
          <w:noProof w:val="0"/>
          <w:sz w:val="24"/>
          <w:szCs w:val="24"/>
          <w:lang w:val="fr-CA"/>
        </w:rPr>
        <w:t>Les jumeaux numériques sont de plus en plus étudiés dans le secteur nucléaire afin de représenter numériquement le comportement d’un système physique et d’utiliser cette représentation pour la surveillance, le diagnostic, la maintenance et l’aide à la décision.</w:t>
      </w:r>
    </w:p>
    <w:p w:rsidR="470BA438" w:rsidP="2E5D7CD1" w:rsidRDefault="470BA438" w14:paraId="7F936DCD" w14:textId="3A4C9A6B">
      <w:pPr>
        <w:pStyle w:val="Normal"/>
      </w:pPr>
      <w:r w:rsidRPr="2E5D7CD1" w:rsidR="470BA438">
        <w:rPr>
          <w:rFonts w:ascii="Aptos" w:hAnsi="Aptos" w:eastAsia="Aptos" w:cs="Aptos"/>
          <w:noProof w:val="0"/>
          <w:sz w:val="24"/>
          <w:szCs w:val="24"/>
          <w:lang w:val="fr-CA"/>
        </w:rPr>
        <w:t>Hu et al. Proposent une revue des architectures de jumeaux numériques appliquées au domaine nucléaire. Les auteurs montrent que les solutions actuelles cherchent principalement à intégrer des modèles physiques, des données de fonctionnement et des fonctions d’analyse dans une architecture numérique cohérente. Ils soulignent également l’importance des modèles thermo-hydrauliques pour représenter le comportement des systèmes nucléaires [1].</w:t>
      </w:r>
    </w:p>
    <w:p w:rsidR="358CF620" w:rsidP="2E5D7CD1" w:rsidRDefault="358CF620" w14:paraId="4F3AE04A" w14:textId="3337DA49">
      <w:pPr>
        <w:pStyle w:val="Normal"/>
      </w:pPr>
      <w:r w:rsidRPr="2E5D7CD1" w:rsidR="358CF620">
        <w:rPr>
          <w:rFonts w:ascii="Aptos" w:hAnsi="Aptos" w:eastAsia="Aptos" w:cs="Aptos"/>
          <w:noProof w:val="0"/>
          <w:sz w:val="24"/>
          <w:szCs w:val="24"/>
          <w:lang w:val="fr-CA"/>
        </w:rPr>
        <w:t>Une autre revue publiée en 2025 montre que les jumeaux numériques appliqués aux réacteurs nucléaires restent encore à des niveaux de maturité faibles à intermédiaires. Les auteurs distinguent plusieurs familles de solutions : modèles fondés sur la physique, approches basées sur les données, modèles fondés sur les connaissances expertes et approches hybrides combinant plusieurs de ces méthodes [2].</w:t>
      </w:r>
    </w:p>
    <w:p w:rsidR="358CF620" w:rsidP="2E5D7CD1" w:rsidRDefault="358CF620" w14:paraId="5FB2B2B8" w14:textId="07A3453B">
      <w:pPr>
        <w:pStyle w:val="Normal"/>
      </w:pPr>
      <w:r w:rsidRPr="2E5D7CD1" w:rsidR="358CF620">
        <w:rPr>
          <w:rFonts w:ascii="Aptos" w:hAnsi="Aptos" w:eastAsia="Aptos" w:cs="Aptos"/>
          <w:noProof w:val="0"/>
          <w:sz w:val="24"/>
          <w:szCs w:val="24"/>
          <w:lang w:val="fr-CA"/>
        </w:rPr>
        <w:t xml:space="preserve">Ces travaux montrent que les jumeaux numériques peuvent constituer une solution pertinente pour la surveillance d’une boucle </w:t>
      </w:r>
      <w:r w:rsidRPr="2E5D7CD1" w:rsidR="358CF620">
        <w:rPr>
          <w:rFonts w:ascii="Aptos" w:hAnsi="Aptos" w:eastAsia="Aptos" w:cs="Aptos"/>
          <w:noProof w:val="0"/>
          <w:sz w:val="24"/>
          <w:szCs w:val="24"/>
          <w:lang w:val="fr-CA"/>
        </w:rPr>
        <w:t>thermo-hydraulique</w:t>
      </w:r>
      <w:r w:rsidRPr="2E5D7CD1" w:rsidR="358CF620">
        <w:rPr>
          <w:rFonts w:ascii="Aptos" w:hAnsi="Aptos" w:eastAsia="Aptos" w:cs="Aptos"/>
          <w:noProof w:val="0"/>
          <w:sz w:val="24"/>
          <w:szCs w:val="24"/>
          <w:lang w:val="fr-CA"/>
        </w:rPr>
        <w:t>, mais qu’ils présentent encore des défis liés à la fidélité des modèles, à la disponibilité des données et à l’interprétation des résultats.</w:t>
      </w:r>
    </w:p>
    <w:p w:rsidR="358CF620" w:rsidP="2E5D7CD1" w:rsidRDefault="358CF620" w14:paraId="576994BC" w14:textId="0AE07853">
      <w:pPr>
        <w:pStyle w:val="Normal"/>
      </w:pPr>
      <w:r w:rsidRPr="2E5D7CD1" w:rsidR="358CF620">
        <w:rPr>
          <w:rFonts w:ascii="Aptos" w:hAnsi="Aptos" w:eastAsia="Aptos" w:cs="Aptos"/>
          <w:noProof w:val="0"/>
          <w:sz w:val="24"/>
          <w:szCs w:val="24"/>
          <w:lang w:val="fr-CA"/>
        </w:rPr>
        <w:t xml:space="preserve">5.2.2 Modélisation </w:t>
      </w:r>
      <w:r w:rsidRPr="2E5D7CD1" w:rsidR="358CF620">
        <w:rPr>
          <w:rFonts w:ascii="Aptos" w:hAnsi="Aptos" w:eastAsia="Aptos" w:cs="Aptos"/>
          <w:noProof w:val="0"/>
          <w:sz w:val="24"/>
          <w:szCs w:val="24"/>
          <w:lang w:val="fr-CA"/>
        </w:rPr>
        <w:t>thermo-hydraulique</w:t>
      </w:r>
    </w:p>
    <w:p w:rsidR="358CF620" w:rsidP="2E5D7CD1" w:rsidRDefault="358CF620" w14:paraId="4C97F8FE" w14:textId="0C58E886">
      <w:pPr>
        <w:pStyle w:val="Normal"/>
      </w:pPr>
      <w:r w:rsidRPr="2E5D7CD1" w:rsidR="358CF620">
        <w:rPr>
          <w:rFonts w:ascii="Aptos" w:hAnsi="Aptos" w:eastAsia="Aptos" w:cs="Aptos"/>
          <w:noProof w:val="0"/>
          <w:sz w:val="24"/>
          <w:szCs w:val="24"/>
          <w:lang w:val="fr-CA"/>
        </w:rPr>
        <w:t>La représentation numérique du comportement physique constitue un élément central d'un jumeau numérique. Dans</w:t>
      </w:r>
      <w:r w:rsidRPr="2E5D7CD1" w:rsidR="16CFFA00">
        <w:rPr>
          <w:rFonts w:ascii="Aptos" w:hAnsi="Aptos" w:eastAsia="Aptos" w:cs="Aptos"/>
          <w:noProof w:val="0"/>
          <w:sz w:val="24"/>
          <w:szCs w:val="24"/>
          <w:lang w:val="fr-CA"/>
        </w:rPr>
        <w:t xml:space="preserve"> une boucle thermo-hydraulique, le modèle doit notamment représenter l'évolution de variables telles que la température, la pressi</w:t>
      </w:r>
      <w:r w:rsidRPr="2E5D7CD1" w:rsidR="131E87B0">
        <w:rPr>
          <w:rFonts w:ascii="Aptos" w:hAnsi="Aptos" w:eastAsia="Aptos" w:cs="Aptos"/>
          <w:noProof w:val="0"/>
          <w:sz w:val="24"/>
          <w:szCs w:val="24"/>
          <w:lang w:val="fr-CA"/>
        </w:rPr>
        <w:t>on et le débit.</w:t>
      </w:r>
    </w:p>
    <w:p w:rsidR="131E87B0" w:rsidP="2E5D7CD1" w:rsidRDefault="131E87B0" w14:paraId="3D74DB2C" w14:textId="09588983">
      <w:pPr>
        <w:pStyle w:val="Normal"/>
      </w:pPr>
      <w:r w:rsidRPr="13C50B9F" w:rsidR="6809245E">
        <w:rPr>
          <w:rFonts w:ascii="Aptos" w:hAnsi="Aptos" w:eastAsia="Aptos" w:cs="Aptos"/>
          <w:noProof w:val="0"/>
          <w:sz w:val="24"/>
          <w:szCs w:val="24"/>
          <w:lang w:val="fr-CA"/>
        </w:rPr>
        <w:t xml:space="preserve">Les solutions </w:t>
      </w:r>
      <w:r w:rsidRPr="13C50B9F" w:rsidR="6809245E">
        <w:rPr>
          <w:rFonts w:ascii="Aptos" w:hAnsi="Aptos" w:eastAsia="Aptos" w:cs="Aptos"/>
          <w:noProof w:val="0"/>
          <w:sz w:val="24"/>
          <w:szCs w:val="24"/>
          <w:lang w:val="fr-CA"/>
        </w:rPr>
        <w:t xml:space="preserve">de </w:t>
      </w:r>
      <w:r w:rsidRPr="13C50B9F" w:rsidR="3C8EED4A">
        <w:rPr>
          <w:rFonts w:ascii="Aptos" w:hAnsi="Aptos" w:eastAsia="Aptos" w:cs="Aptos"/>
          <w:noProof w:val="0"/>
          <w:sz w:val="24"/>
          <w:szCs w:val="24"/>
          <w:lang w:val="fr-CA"/>
        </w:rPr>
        <w:t>haute-fidélité</w:t>
      </w:r>
      <w:r w:rsidRPr="13C50B9F" w:rsidR="6809245E">
        <w:rPr>
          <w:rFonts w:ascii="Aptos" w:hAnsi="Aptos" w:eastAsia="Aptos" w:cs="Aptos"/>
          <w:noProof w:val="0"/>
          <w:sz w:val="24"/>
          <w:szCs w:val="24"/>
          <w:lang w:val="fr-CA"/>
        </w:rPr>
        <w:t xml:space="preserve"> peuvent fournir une représentation détaillée du comportement du système, mais leur coût de calcul est élevé. Cette difficulté est particulièrement importante lorsque le modèle doit être utilisé dans un contexte de surveillance ou d’aide à la décision en temps réel [2].</w:t>
      </w:r>
    </w:p>
    <w:p w:rsidR="7F543495" w:rsidP="2E5D7CD1" w:rsidRDefault="7F543495" w14:paraId="132BA74C" w14:textId="55631D9E">
      <w:pPr>
        <w:pStyle w:val="Normal"/>
      </w:pPr>
      <w:r w:rsidRPr="2E5D7CD1" w:rsidR="7F543495">
        <w:rPr>
          <w:rFonts w:ascii="Aptos" w:hAnsi="Aptos" w:eastAsia="Aptos" w:cs="Aptos"/>
          <w:noProof w:val="0"/>
          <w:sz w:val="24"/>
          <w:szCs w:val="24"/>
          <w:lang w:val="fr-CA"/>
        </w:rPr>
        <w:t xml:space="preserve">Dans le cadre de notre projet, cette limitation justifie l'utilisation d'un </w:t>
      </w:r>
      <w:r w:rsidRPr="2E5D7CD1" w:rsidR="79313101">
        <w:rPr>
          <w:rFonts w:ascii="Aptos" w:hAnsi="Aptos" w:eastAsia="Aptos" w:cs="Aptos"/>
          <w:noProof w:val="0"/>
          <w:sz w:val="24"/>
          <w:szCs w:val="24"/>
          <w:lang w:val="fr-CA"/>
        </w:rPr>
        <w:t>modèle</w:t>
      </w:r>
      <w:r w:rsidRPr="2E5D7CD1" w:rsidR="7F543495">
        <w:rPr>
          <w:rFonts w:ascii="Aptos" w:hAnsi="Aptos" w:eastAsia="Aptos" w:cs="Aptos"/>
          <w:noProof w:val="0"/>
          <w:sz w:val="24"/>
          <w:szCs w:val="24"/>
          <w:lang w:val="fr-CA"/>
        </w:rPr>
        <w:t xml:space="preserve"> simplifié </w:t>
      </w:r>
      <w:r w:rsidRPr="2E5D7CD1" w:rsidR="4A6ADBAB">
        <w:rPr>
          <w:rFonts w:ascii="Aptos" w:hAnsi="Aptos" w:eastAsia="Aptos" w:cs="Aptos"/>
          <w:noProof w:val="0"/>
          <w:sz w:val="24"/>
          <w:szCs w:val="24"/>
          <w:lang w:val="fr-CA"/>
        </w:rPr>
        <w:t>0</w:t>
      </w:r>
      <w:r w:rsidRPr="2E5D7CD1" w:rsidR="7F543495">
        <w:rPr>
          <w:rFonts w:ascii="Aptos" w:hAnsi="Aptos" w:eastAsia="Aptos" w:cs="Aptos"/>
          <w:noProof w:val="0"/>
          <w:sz w:val="24"/>
          <w:szCs w:val="24"/>
          <w:lang w:val="fr-CA"/>
        </w:rPr>
        <w:t>D/</w:t>
      </w:r>
      <w:r w:rsidRPr="2E5D7CD1" w:rsidR="3B3EFF4E">
        <w:rPr>
          <w:rFonts w:ascii="Aptos" w:hAnsi="Aptos" w:eastAsia="Aptos" w:cs="Aptos"/>
          <w:noProof w:val="0"/>
          <w:sz w:val="24"/>
          <w:szCs w:val="24"/>
          <w:lang w:val="fr-CA"/>
        </w:rPr>
        <w:t>1D</w:t>
      </w:r>
      <w:r w:rsidRPr="2E5D7CD1" w:rsidR="58905547">
        <w:rPr>
          <w:rFonts w:ascii="Aptos" w:hAnsi="Aptos" w:eastAsia="Aptos" w:cs="Aptos"/>
          <w:noProof w:val="0"/>
          <w:sz w:val="24"/>
          <w:szCs w:val="24"/>
          <w:lang w:val="fr-CA"/>
        </w:rPr>
        <w:t xml:space="preserve"> a paramètre concentrés. Le plan de projet prévoit notamment </w:t>
      </w:r>
      <w:r w:rsidRPr="2E5D7CD1" w:rsidR="58905547">
        <w:rPr>
          <w:rFonts w:ascii="Aptos" w:hAnsi="Aptos" w:eastAsia="Aptos" w:cs="Aptos"/>
          <w:noProof w:val="0"/>
          <w:sz w:val="24"/>
          <w:szCs w:val="24"/>
          <w:lang w:val="fr-CA"/>
        </w:rPr>
        <w:t>OpenModelica</w:t>
      </w:r>
      <w:r w:rsidRPr="2E5D7CD1" w:rsidR="58905547">
        <w:rPr>
          <w:rFonts w:ascii="Aptos" w:hAnsi="Aptos" w:eastAsia="Aptos" w:cs="Aptos"/>
          <w:noProof w:val="0"/>
          <w:sz w:val="24"/>
          <w:szCs w:val="24"/>
          <w:lang w:val="fr-CA"/>
        </w:rPr>
        <w:t xml:space="preserve"> et les </w:t>
      </w:r>
      <w:r w:rsidRPr="2E5D7CD1" w:rsidR="09C492FD">
        <w:rPr>
          <w:rFonts w:ascii="Aptos" w:hAnsi="Aptos" w:eastAsia="Aptos" w:cs="Aptos"/>
          <w:noProof w:val="0"/>
          <w:sz w:val="24"/>
          <w:szCs w:val="24"/>
          <w:lang w:val="fr-CA"/>
        </w:rPr>
        <w:t>bibliothèques</w:t>
      </w:r>
      <w:r w:rsidRPr="2E5D7CD1" w:rsidR="09C492FD">
        <w:rPr>
          <w:rFonts w:ascii="Aptos" w:hAnsi="Aptos" w:eastAsia="Aptos" w:cs="Aptos"/>
          <w:noProof w:val="0"/>
          <w:sz w:val="24"/>
          <w:szCs w:val="24"/>
          <w:lang w:val="fr-CA"/>
        </w:rPr>
        <w:t xml:space="preserve"> </w:t>
      </w:r>
      <w:r w:rsidRPr="2E5D7CD1" w:rsidR="09C492FD">
        <w:rPr>
          <w:rFonts w:ascii="Aptos" w:hAnsi="Aptos" w:eastAsia="Aptos" w:cs="Aptos"/>
          <w:noProof w:val="0"/>
          <w:sz w:val="24"/>
          <w:szCs w:val="24"/>
          <w:lang w:val="fr-CA"/>
        </w:rPr>
        <w:t>Modelica.Fluid</w:t>
      </w:r>
      <w:r w:rsidRPr="2E5D7CD1" w:rsidR="09C492FD">
        <w:rPr>
          <w:rFonts w:ascii="Aptos" w:hAnsi="Aptos" w:eastAsia="Aptos" w:cs="Aptos"/>
          <w:noProof w:val="0"/>
          <w:sz w:val="24"/>
          <w:szCs w:val="24"/>
          <w:lang w:val="fr-CA"/>
        </w:rPr>
        <w:t xml:space="preserve"> ou </w:t>
      </w:r>
      <w:r w:rsidRPr="2E5D7CD1" w:rsidR="09C492FD">
        <w:rPr>
          <w:rFonts w:ascii="Aptos" w:hAnsi="Aptos" w:eastAsia="Aptos" w:cs="Aptos"/>
          <w:noProof w:val="0"/>
          <w:sz w:val="24"/>
          <w:szCs w:val="24"/>
          <w:lang w:val="fr-CA"/>
        </w:rPr>
        <w:t>ThermoPower</w:t>
      </w:r>
      <w:r w:rsidRPr="2E5D7CD1" w:rsidR="09C492FD">
        <w:rPr>
          <w:rFonts w:ascii="Aptos" w:hAnsi="Aptos" w:eastAsia="Aptos" w:cs="Aptos"/>
          <w:noProof w:val="0"/>
          <w:sz w:val="24"/>
          <w:szCs w:val="24"/>
          <w:lang w:val="fr-CA"/>
        </w:rPr>
        <w:t xml:space="preserve"> comme outils possibles de modélisation.</w:t>
      </w:r>
    </w:p>
    <w:p w:rsidR="09C492FD" w:rsidP="2E5D7CD1" w:rsidRDefault="09C492FD" w14:paraId="09D5A419" w14:textId="5571076C">
      <w:pPr>
        <w:pStyle w:val="Normal"/>
      </w:pPr>
      <w:r w:rsidRPr="2E5D7CD1" w:rsidR="09C492FD">
        <w:rPr>
          <w:rFonts w:ascii="Aptos" w:hAnsi="Aptos" w:eastAsia="Aptos" w:cs="Aptos"/>
          <w:noProof w:val="0"/>
          <w:sz w:val="24"/>
          <w:szCs w:val="24"/>
          <w:lang w:val="fr-CA"/>
        </w:rPr>
        <w:t xml:space="preserve">L'objectif n'est donc pas d'obtenir une reproduction </w:t>
      </w:r>
      <w:r w:rsidRPr="2E5D7CD1" w:rsidR="7619C7D4">
        <w:rPr>
          <w:rFonts w:ascii="Aptos" w:hAnsi="Aptos" w:eastAsia="Aptos" w:cs="Aptos"/>
          <w:noProof w:val="0"/>
          <w:sz w:val="24"/>
          <w:szCs w:val="24"/>
          <w:lang w:val="fr-CA"/>
        </w:rPr>
        <w:t>complète</w:t>
      </w:r>
      <w:r w:rsidRPr="2E5D7CD1" w:rsidR="09C492FD">
        <w:rPr>
          <w:rFonts w:ascii="Aptos" w:hAnsi="Aptos" w:eastAsia="Aptos" w:cs="Aptos"/>
          <w:noProof w:val="0"/>
          <w:sz w:val="24"/>
          <w:szCs w:val="24"/>
          <w:lang w:val="fr-CA"/>
        </w:rPr>
        <w:t xml:space="preserve"> de Gentilly-2, mais un </w:t>
      </w:r>
      <w:r w:rsidRPr="2E5D7CD1" w:rsidR="03527A55">
        <w:rPr>
          <w:rFonts w:ascii="Aptos" w:hAnsi="Aptos" w:eastAsia="Aptos" w:cs="Aptos"/>
          <w:noProof w:val="0"/>
          <w:sz w:val="24"/>
          <w:szCs w:val="24"/>
          <w:lang w:val="fr-CA"/>
        </w:rPr>
        <w:t>modèle</w:t>
      </w:r>
      <w:r w:rsidRPr="2E5D7CD1" w:rsidR="09C492FD">
        <w:rPr>
          <w:rFonts w:ascii="Aptos" w:hAnsi="Aptos" w:eastAsia="Aptos" w:cs="Aptos"/>
          <w:noProof w:val="0"/>
          <w:sz w:val="24"/>
          <w:szCs w:val="24"/>
          <w:lang w:val="fr-CA"/>
        </w:rPr>
        <w:t xml:space="preserve"> suffisamment représentatif pour </w:t>
      </w:r>
      <w:r w:rsidRPr="2E5D7CD1" w:rsidR="42892F26">
        <w:rPr>
          <w:rFonts w:ascii="Aptos" w:hAnsi="Aptos" w:eastAsia="Aptos" w:cs="Aptos"/>
          <w:noProof w:val="0"/>
          <w:sz w:val="24"/>
          <w:szCs w:val="24"/>
          <w:lang w:val="fr-CA"/>
        </w:rPr>
        <w:t>servir de référence lors des essais du jumeau numérique.</w:t>
      </w:r>
    </w:p>
    <w:p w:rsidR="64322AC4" w:rsidP="2E5D7CD1" w:rsidRDefault="64322AC4" w14:paraId="1DB28478" w14:textId="035956B7">
      <w:pPr>
        <w:pStyle w:val="Normal"/>
      </w:pPr>
      <w:r w:rsidRPr="2E5D7CD1" w:rsidR="64322AC4">
        <w:rPr>
          <w:rFonts w:ascii="Aptos" w:hAnsi="Aptos" w:eastAsia="Aptos" w:cs="Aptos"/>
          <w:noProof w:val="0"/>
          <w:sz w:val="24"/>
          <w:szCs w:val="24"/>
          <w:lang w:val="fr-CA"/>
        </w:rPr>
        <w:t xml:space="preserve">5.2.3 Détection d'anomalies </w:t>
      </w:r>
    </w:p>
    <w:p w:rsidR="64322AC4" w:rsidP="2E5D7CD1" w:rsidRDefault="64322AC4" w14:paraId="2A8687EF" w14:textId="5D1E7A4F">
      <w:pPr>
        <w:pStyle w:val="Normal"/>
      </w:pPr>
      <w:r w:rsidRPr="13C50B9F" w:rsidR="56928196">
        <w:rPr>
          <w:rFonts w:ascii="Aptos" w:hAnsi="Aptos" w:eastAsia="Aptos" w:cs="Aptos"/>
          <w:noProof w:val="0"/>
          <w:sz w:val="24"/>
          <w:szCs w:val="24"/>
          <w:lang w:val="fr-CA"/>
        </w:rPr>
        <w:t>La détection d’anomalies constitue l’une des principales applications des jumeaux numériques. Le principe général consiste à comparer les données observées avec les données attendues produites par le modèle numérique.</w:t>
      </w:r>
    </w:p>
    <w:p w:rsidR="0CAD5127" w:rsidP="13C50B9F" w:rsidRDefault="0CAD5127" w14:paraId="4B3EAEF1" w14:textId="3B564DD8">
      <w:pPr>
        <w:pStyle w:val="Normal"/>
      </w:pPr>
      <w:r w:rsidRPr="13C50B9F" w:rsidR="0CAD5127">
        <w:rPr>
          <w:rFonts w:ascii="Aptos" w:hAnsi="Aptos" w:eastAsia="Aptos" w:cs="Aptos"/>
          <w:noProof w:val="0"/>
          <w:sz w:val="24"/>
          <w:szCs w:val="24"/>
          <w:lang w:val="fr-CA"/>
        </w:rPr>
        <w:t xml:space="preserve">Huang et al. </w:t>
      </w:r>
      <w:r w:rsidRPr="13C50B9F" w:rsidR="0CAD5127">
        <w:rPr>
          <w:rFonts w:ascii="Aptos" w:hAnsi="Aptos" w:eastAsia="Aptos" w:cs="Aptos"/>
          <w:noProof w:val="0"/>
          <w:sz w:val="24"/>
          <w:szCs w:val="24"/>
          <w:lang w:val="fr-CA"/>
        </w:rPr>
        <w:t>Proposent</w:t>
      </w:r>
      <w:r w:rsidRPr="13C50B9F" w:rsidR="0CAD5127">
        <w:rPr>
          <w:rFonts w:ascii="Aptos" w:hAnsi="Aptos" w:eastAsia="Aptos" w:cs="Aptos"/>
          <w:noProof w:val="0"/>
          <w:sz w:val="24"/>
          <w:szCs w:val="24"/>
          <w:lang w:val="fr-CA"/>
        </w:rPr>
        <w:t xml:space="preserve"> par exemple une approche de détection d’anomalies en ligne utilisant un jumeau numérique et des données temps réel. Leur approche montre qu’un modèle numérique peut être utilisé comme référence afin de détecter un comportement qui s’écarte du fonctionnement normal [3].</w:t>
      </w:r>
    </w:p>
    <w:p w:rsidR="13C50B9F" w:rsidP="13C50B9F" w:rsidRDefault="13C50B9F" w14:paraId="4040AFFB" w14:textId="64FBD2CC">
      <w:pPr>
        <w:pStyle w:val="Normal"/>
        <w:rPr>
          <w:rFonts w:ascii="Aptos" w:hAnsi="Aptos" w:eastAsia="Aptos" w:cs="Aptos"/>
          <w:noProof w:val="0"/>
          <w:sz w:val="24"/>
          <w:szCs w:val="24"/>
          <w:lang w:val="fr-CA"/>
        </w:rPr>
      </w:pPr>
    </w:p>
    <w:p w:rsidR="767728FF" w:rsidP="13C50B9F" w:rsidRDefault="767728FF" w14:paraId="099FD9C2" w14:textId="0DDA1267">
      <w:pPr>
        <w:pStyle w:val="Normal"/>
      </w:pPr>
      <w:r w:rsidRPr="13C50B9F" w:rsidR="767728FF">
        <w:rPr>
          <w:rFonts w:ascii="Aptos" w:hAnsi="Aptos" w:eastAsia="Aptos" w:cs="Aptos"/>
          <w:noProof w:val="0"/>
          <w:sz w:val="24"/>
          <w:szCs w:val="24"/>
          <w:lang w:val="fr-CA"/>
        </w:rPr>
        <w:t xml:space="preserve">5.2.4 Quantification de l'incertitude </w:t>
      </w:r>
    </w:p>
    <w:p w:rsidR="3907861B" w:rsidP="13C50B9F" w:rsidRDefault="3907861B" w14:paraId="57A4B977" w14:textId="0C04D640">
      <w:pPr>
        <w:pStyle w:val="Normal"/>
      </w:pPr>
      <w:r w:rsidRPr="13C50B9F" w:rsidR="3907861B">
        <w:rPr>
          <w:rFonts w:ascii="Aptos" w:hAnsi="Aptos" w:eastAsia="Aptos" w:cs="Aptos"/>
          <w:noProof w:val="0"/>
          <w:sz w:val="24"/>
          <w:szCs w:val="24"/>
          <w:lang w:val="fr-CA"/>
        </w:rPr>
        <w:t xml:space="preserve">Dans un système d'aide à la décision, produire un diagnostic ne suffit pas. Il est également nécessaire d'évaluer le niveau de confiance </w:t>
      </w:r>
      <w:r w:rsidRPr="13C50B9F" w:rsidR="43CF82BA">
        <w:rPr>
          <w:rFonts w:ascii="Aptos" w:hAnsi="Aptos" w:eastAsia="Aptos" w:cs="Aptos"/>
          <w:noProof w:val="0"/>
          <w:sz w:val="24"/>
          <w:szCs w:val="24"/>
          <w:lang w:val="fr-CA"/>
        </w:rPr>
        <w:t>associé au résultat.</w:t>
      </w:r>
    </w:p>
    <w:p w:rsidR="231C8549" w:rsidP="13C50B9F" w:rsidRDefault="231C8549" w14:paraId="47772F91" w14:textId="71C0A849">
      <w:pPr>
        <w:pStyle w:val="Normal"/>
      </w:pPr>
      <w:r w:rsidRPr="13C50B9F" w:rsidR="231C8549">
        <w:rPr>
          <w:rFonts w:ascii="Aptos" w:hAnsi="Aptos" w:eastAsia="Aptos" w:cs="Aptos"/>
          <w:noProof w:val="0"/>
          <w:sz w:val="24"/>
          <w:szCs w:val="24"/>
          <w:lang w:val="fr-CA"/>
        </w:rPr>
        <w:t xml:space="preserve">Kobayashi et al. </w:t>
      </w:r>
      <w:bookmarkStart w:name="_Int_0EF6tgcc" w:id="1671172489"/>
      <w:r w:rsidRPr="13C50B9F" w:rsidR="231C8549">
        <w:rPr>
          <w:rFonts w:ascii="Aptos" w:hAnsi="Aptos" w:eastAsia="Aptos" w:cs="Aptos"/>
          <w:noProof w:val="0"/>
          <w:sz w:val="24"/>
          <w:szCs w:val="24"/>
          <w:lang w:val="fr-CA"/>
        </w:rPr>
        <w:t>ont</w:t>
      </w:r>
      <w:bookmarkEnd w:id="1671172489"/>
      <w:r w:rsidRPr="13C50B9F" w:rsidR="231C8549">
        <w:rPr>
          <w:rFonts w:ascii="Aptos" w:hAnsi="Aptos" w:eastAsia="Aptos" w:cs="Aptos"/>
          <w:noProof w:val="0"/>
          <w:sz w:val="24"/>
          <w:szCs w:val="24"/>
          <w:lang w:val="fr-CA"/>
        </w:rPr>
        <w:t xml:space="preserve"> étudié l’utilisation de techniques de quantification de l’incertitude pour les technologies de jumeaux numériques nucléaires. Leur travail montre l’importance d’estimer les incertitudes associées aux paramètres et aux modèles afin d’éviter une interprétation trop certaine d’un résultat numérique [5].</w:t>
      </w:r>
    </w:p>
    <w:p w:rsidR="231C8549" w:rsidP="13C50B9F" w:rsidRDefault="231C8549" w14:paraId="2B419FDB" w14:textId="065B8984">
      <w:pPr>
        <w:pStyle w:val="Normal"/>
      </w:pPr>
      <w:r w:rsidRPr="13C50B9F" w:rsidR="231C8549">
        <w:rPr>
          <w:rFonts w:ascii="Aptos" w:hAnsi="Aptos" w:eastAsia="Aptos" w:cs="Aptos"/>
          <w:noProof w:val="0"/>
          <w:sz w:val="24"/>
          <w:szCs w:val="24"/>
          <w:lang w:val="fr-CA"/>
        </w:rPr>
        <w:t>Cette problématique est particulièrement importante dans notre projet puisque le prototype devra signaler les situations où les informations sont insuffisantes ou peu fiables.</w:t>
      </w:r>
    </w:p>
    <w:p w:rsidR="231C8549" w:rsidP="13C50B9F" w:rsidRDefault="231C8549" w14:paraId="2EF05830" w14:textId="55A77F73">
      <w:pPr>
        <w:pStyle w:val="Normal"/>
      </w:pPr>
      <w:r w:rsidRPr="13C50B9F" w:rsidR="231C8549">
        <w:rPr>
          <w:rFonts w:ascii="Aptos" w:hAnsi="Aptos" w:eastAsia="Aptos" w:cs="Aptos"/>
          <w:noProof w:val="0"/>
          <w:sz w:val="24"/>
          <w:szCs w:val="24"/>
          <w:lang w:val="fr-CA"/>
        </w:rPr>
        <w:t>Le niveau de confiance pourrait notamment dépendre :</w:t>
      </w:r>
    </w:p>
    <w:p w:rsidR="231C8549" w:rsidP="13C50B9F" w:rsidRDefault="231C8549" w14:paraId="138080C7" w14:textId="5B716594">
      <w:pPr>
        <w:pStyle w:val="ListParagraph"/>
        <w:numPr>
          <w:ilvl w:val="0"/>
          <w:numId w:val="1"/>
        </w:numPr>
        <w:rPr>
          <w:rFonts w:ascii="Aptos" w:hAnsi="Aptos" w:eastAsia="Aptos" w:cs="Aptos"/>
          <w:noProof w:val="0"/>
          <w:sz w:val="24"/>
          <w:szCs w:val="24"/>
          <w:lang w:val="fr-CA"/>
        </w:rPr>
      </w:pPr>
      <w:r w:rsidRPr="13C50B9F" w:rsidR="231C8549">
        <w:rPr>
          <w:rFonts w:ascii="Aptos" w:hAnsi="Aptos" w:eastAsia="Aptos" w:cs="Aptos"/>
          <w:noProof w:val="0"/>
          <w:sz w:val="24"/>
          <w:szCs w:val="24"/>
          <w:lang w:val="fr-CA"/>
        </w:rPr>
        <w:t>De la disponibilité des données;</w:t>
      </w:r>
    </w:p>
    <w:p w:rsidR="231C8549" w:rsidP="13C50B9F" w:rsidRDefault="231C8549" w14:paraId="250E855C" w14:textId="39C2C16D">
      <w:pPr>
        <w:pStyle w:val="ListParagraph"/>
        <w:numPr>
          <w:ilvl w:val="0"/>
          <w:numId w:val="1"/>
        </w:numPr>
        <w:rPr>
          <w:rFonts w:ascii="Aptos" w:hAnsi="Aptos" w:eastAsia="Aptos" w:cs="Aptos"/>
          <w:noProof w:val="0"/>
          <w:sz w:val="24"/>
          <w:szCs w:val="24"/>
          <w:lang w:val="fr-CA"/>
        </w:rPr>
      </w:pPr>
      <w:r w:rsidRPr="13C50B9F" w:rsidR="231C8549">
        <w:rPr>
          <w:rFonts w:ascii="Aptos" w:hAnsi="Aptos" w:eastAsia="Aptos" w:cs="Aptos"/>
          <w:noProof w:val="0"/>
          <w:sz w:val="24"/>
          <w:szCs w:val="24"/>
          <w:lang w:val="fr-CA"/>
        </w:rPr>
        <w:t>De la qualit</w:t>
      </w:r>
      <w:r w:rsidRPr="13C50B9F" w:rsidR="05656944">
        <w:rPr>
          <w:rFonts w:ascii="Aptos" w:hAnsi="Aptos" w:eastAsia="Aptos" w:cs="Aptos"/>
          <w:noProof w:val="0"/>
          <w:sz w:val="24"/>
          <w:szCs w:val="24"/>
          <w:lang w:val="fr-CA"/>
        </w:rPr>
        <w:t>é des mesures;</w:t>
      </w:r>
    </w:p>
    <w:p w:rsidR="05656944" w:rsidP="13C50B9F" w:rsidRDefault="05656944" w14:paraId="40C0BE6F" w14:textId="1D94E218">
      <w:pPr>
        <w:pStyle w:val="ListParagraph"/>
        <w:numPr>
          <w:ilvl w:val="0"/>
          <w:numId w:val="1"/>
        </w:numPr>
        <w:rPr>
          <w:rFonts w:ascii="Aptos" w:hAnsi="Aptos" w:eastAsia="Aptos" w:cs="Aptos"/>
          <w:noProof w:val="0"/>
          <w:sz w:val="24"/>
          <w:szCs w:val="24"/>
          <w:lang w:val="fr-CA"/>
        </w:rPr>
      </w:pPr>
      <w:r w:rsidRPr="13C50B9F" w:rsidR="05656944">
        <w:rPr>
          <w:rFonts w:ascii="Aptos" w:hAnsi="Aptos" w:eastAsia="Aptos" w:cs="Aptos"/>
          <w:noProof w:val="0"/>
          <w:sz w:val="24"/>
          <w:szCs w:val="24"/>
          <w:lang w:val="fr-CA"/>
        </w:rPr>
        <w:t xml:space="preserve">De l’écart entre le </w:t>
      </w:r>
      <w:r w:rsidRPr="13C50B9F" w:rsidR="05656944">
        <w:rPr>
          <w:rFonts w:ascii="Aptos" w:hAnsi="Aptos" w:eastAsia="Aptos" w:cs="Aptos"/>
          <w:noProof w:val="0"/>
          <w:sz w:val="24"/>
          <w:szCs w:val="24"/>
          <w:lang w:val="fr-CA"/>
        </w:rPr>
        <w:t>modèle</w:t>
      </w:r>
      <w:r w:rsidRPr="13C50B9F" w:rsidR="05656944">
        <w:rPr>
          <w:rFonts w:ascii="Aptos" w:hAnsi="Aptos" w:eastAsia="Aptos" w:cs="Aptos"/>
          <w:noProof w:val="0"/>
          <w:sz w:val="24"/>
          <w:szCs w:val="24"/>
          <w:lang w:val="fr-CA"/>
        </w:rPr>
        <w:t xml:space="preserve"> et les données;</w:t>
      </w:r>
    </w:p>
    <w:p w:rsidR="05656944" w:rsidP="13C50B9F" w:rsidRDefault="05656944" w14:paraId="6FC3AC9A" w14:textId="02A2FFF0">
      <w:pPr>
        <w:pStyle w:val="ListParagraph"/>
        <w:numPr>
          <w:ilvl w:val="0"/>
          <w:numId w:val="1"/>
        </w:numPr>
        <w:rPr>
          <w:rFonts w:ascii="Aptos" w:hAnsi="Aptos" w:eastAsia="Aptos" w:cs="Aptos"/>
          <w:noProof w:val="0"/>
          <w:sz w:val="24"/>
          <w:szCs w:val="24"/>
          <w:lang w:val="fr-CA"/>
        </w:rPr>
      </w:pPr>
      <w:r w:rsidRPr="13C50B9F" w:rsidR="05656944">
        <w:rPr>
          <w:rFonts w:ascii="Aptos" w:hAnsi="Aptos" w:eastAsia="Aptos" w:cs="Aptos"/>
          <w:noProof w:val="0"/>
          <w:sz w:val="24"/>
          <w:szCs w:val="24"/>
          <w:lang w:val="fr-CA"/>
        </w:rPr>
        <w:t>Du nombre de capteurs cohérents;</w:t>
      </w:r>
    </w:p>
    <w:p w:rsidR="05656944" w:rsidP="13C50B9F" w:rsidRDefault="05656944" w14:paraId="69E5484D" w14:textId="1176CD28">
      <w:pPr>
        <w:pStyle w:val="ListParagraph"/>
        <w:numPr>
          <w:ilvl w:val="0"/>
          <w:numId w:val="1"/>
        </w:numPr>
        <w:rPr>
          <w:rFonts w:ascii="Aptos" w:hAnsi="Aptos" w:eastAsia="Aptos" w:cs="Aptos"/>
          <w:noProof w:val="0"/>
          <w:sz w:val="24"/>
          <w:szCs w:val="24"/>
          <w:lang w:val="fr-CA"/>
        </w:rPr>
      </w:pPr>
      <w:r w:rsidRPr="13C50B9F" w:rsidR="05656944">
        <w:rPr>
          <w:rFonts w:ascii="Aptos" w:hAnsi="Aptos" w:eastAsia="Aptos" w:cs="Aptos"/>
          <w:noProof w:val="0"/>
          <w:sz w:val="24"/>
          <w:szCs w:val="24"/>
          <w:lang w:val="fr-CA"/>
        </w:rPr>
        <w:t xml:space="preserve">Du domaine de validité du </w:t>
      </w:r>
      <w:r w:rsidRPr="13C50B9F" w:rsidR="05656944">
        <w:rPr>
          <w:rFonts w:ascii="Aptos" w:hAnsi="Aptos" w:eastAsia="Aptos" w:cs="Aptos"/>
          <w:noProof w:val="0"/>
          <w:sz w:val="24"/>
          <w:szCs w:val="24"/>
          <w:lang w:val="fr-CA"/>
        </w:rPr>
        <w:t>modèle</w:t>
      </w:r>
      <w:r w:rsidRPr="13C50B9F" w:rsidR="05656944">
        <w:rPr>
          <w:rFonts w:ascii="Aptos" w:hAnsi="Aptos" w:eastAsia="Aptos" w:cs="Aptos"/>
          <w:noProof w:val="0"/>
          <w:sz w:val="24"/>
          <w:szCs w:val="24"/>
          <w:lang w:val="fr-CA"/>
        </w:rPr>
        <w:t>.</w:t>
      </w:r>
    </w:p>
    <w:p w:rsidR="05656944" w:rsidP="13C50B9F" w:rsidRDefault="05656944" w14:paraId="5BD7F75D" w14:textId="38B39FE7">
      <w:pPr>
        <w:pStyle w:val="Normal"/>
        <w:ind w:left="0"/>
      </w:pPr>
      <w:r w:rsidRPr="13C50B9F" w:rsidR="05656944">
        <w:rPr>
          <w:rFonts w:ascii="Aptos" w:hAnsi="Aptos" w:eastAsia="Aptos" w:cs="Aptos"/>
          <w:noProof w:val="0"/>
          <w:sz w:val="24"/>
          <w:szCs w:val="24"/>
          <w:lang w:val="fr-CA"/>
        </w:rPr>
        <w:t>5.2.5 Cybersécurité et cyber-résilience</w:t>
      </w:r>
    </w:p>
    <w:p w:rsidR="05656944" w:rsidP="13C50B9F" w:rsidRDefault="05656944" w14:paraId="5FA711A6" w14:textId="6013A4DB">
      <w:pPr>
        <w:pStyle w:val="Normal"/>
        <w:ind w:left="0"/>
      </w:pPr>
      <w:r w:rsidRPr="13C50B9F" w:rsidR="05656944">
        <w:rPr>
          <w:rFonts w:ascii="Aptos" w:hAnsi="Aptos" w:eastAsia="Aptos" w:cs="Aptos"/>
          <w:noProof w:val="0"/>
          <w:sz w:val="24"/>
          <w:szCs w:val="24"/>
          <w:lang w:val="fr-CA"/>
        </w:rPr>
        <w:t>La cybersécurité représente un enjeu majeur pour les jumeaux numériques industriels. Une donnée falsifiée, retardée ou supprimée peut entraîner une mauvaise représentation de l’état du système.</w:t>
      </w:r>
    </w:p>
    <w:p w:rsidR="52090656" w:rsidP="13C50B9F" w:rsidRDefault="52090656" w14:paraId="26D1CFB5" w14:textId="15FC0698">
      <w:pPr>
        <w:pStyle w:val="Normal"/>
        <w:ind w:left="0"/>
      </w:pPr>
      <w:r w:rsidRPr="13C50B9F" w:rsidR="52090656">
        <w:rPr>
          <w:rFonts w:ascii="Aptos" w:hAnsi="Aptos" w:eastAsia="Aptos" w:cs="Aptos"/>
          <w:noProof w:val="0"/>
          <w:sz w:val="24"/>
          <w:szCs w:val="24"/>
          <w:lang w:val="fr-CA"/>
        </w:rPr>
        <w:t>Sayghe propose une architecture de détection d’intrusions reposant sur un jumeau numérique d’un système SCADA. Le jumeau permet de simuler le procédé, d’injecter différents types de cyberattaques et d’évaluer leur impact [6].</w:t>
      </w:r>
    </w:p>
    <w:p w:rsidR="52090656" w:rsidP="13C50B9F" w:rsidRDefault="52090656" w14:paraId="297C9580" w14:textId="22460A70">
      <w:pPr>
        <w:pStyle w:val="Normal"/>
        <w:ind w:left="0"/>
      </w:pPr>
      <w:r w:rsidRPr="13C50B9F" w:rsidR="52090656">
        <w:rPr>
          <w:rFonts w:ascii="Aptos" w:hAnsi="Aptos" w:eastAsia="Aptos" w:cs="Aptos"/>
          <w:noProof w:val="0"/>
          <w:sz w:val="24"/>
          <w:szCs w:val="24"/>
          <w:lang w:val="fr-CA"/>
        </w:rPr>
        <w:t xml:space="preserve">Alcaraz et Lopez montrent également que les jumeaux numériques peuvent être utilisés comme mécanismes complémentaires de détection des cyberattaques dans les systèmes </w:t>
      </w:r>
      <w:r w:rsidRPr="13C50B9F" w:rsidR="52090656">
        <w:rPr>
          <w:rFonts w:ascii="Aptos" w:hAnsi="Aptos" w:eastAsia="Aptos" w:cs="Aptos"/>
          <w:noProof w:val="0"/>
          <w:sz w:val="24"/>
          <w:szCs w:val="24"/>
          <w:lang w:val="fr-CA"/>
        </w:rPr>
        <w:t>cyber physiques</w:t>
      </w:r>
      <w:r w:rsidRPr="13C50B9F" w:rsidR="52090656">
        <w:rPr>
          <w:rFonts w:ascii="Aptos" w:hAnsi="Aptos" w:eastAsia="Aptos" w:cs="Aptos"/>
          <w:noProof w:val="0"/>
          <w:sz w:val="24"/>
          <w:szCs w:val="24"/>
          <w:lang w:val="fr-CA"/>
        </w:rPr>
        <w:t xml:space="preserve"> [4].</w:t>
      </w:r>
    </w:p>
    <w:p w:rsidR="52090656" w:rsidP="13C50B9F" w:rsidRDefault="52090656" w14:paraId="232C830A" w14:textId="264EFCA6">
      <w:pPr>
        <w:pStyle w:val="Normal"/>
        <w:ind w:left="0"/>
      </w:pPr>
      <w:r w:rsidRPr="13C50B9F" w:rsidR="52090656">
        <w:rPr>
          <w:rFonts w:ascii="Aptos" w:hAnsi="Aptos" w:eastAsia="Aptos" w:cs="Aptos"/>
          <w:noProof w:val="0"/>
          <w:sz w:val="24"/>
          <w:szCs w:val="24"/>
          <w:lang w:val="fr-CA"/>
        </w:rPr>
        <w:t xml:space="preserve">Dans notre projet, la </w:t>
      </w:r>
      <w:r w:rsidRPr="13C50B9F" w:rsidR="52090656">
        <w:rPr>
          <w:rFonts w:ascii="Aptos" w:hAnsi="Aptos" w:eastAsia="Aptos" w:cs="Aptos"/>
          <w:noProof w:val="0"/>
          <w:sz w:val="24"/>
          <w:szCs w:val="24"/>
          <w:lang w:val="fr-CA"/>
        </w:rPr>
        <w:t>cyber résilience</w:t>
      </w:r>
      <w:r w:rsidRPr="13C50B9F" w:rsidR="52090656">
        <w:rPr>
          <w:rFonts w:ascii="Aptos" w:hAnsi="Aptos" w:eastAsia="Aptos" w:cs="Aptos"/>
          <w:noProof w:val="0"/>
          <w:sz w:val="24"/>
          <w:szCs w:val="24"/>
          <w:lang w:val="fr-CA"/>
        </w:rPr>
        <w:t xml:space="preserve"> ne signifie donc pas uniquement empêcher une attaque. Elle signifie aussi que le système doit être capable :</w:t>
      </w:r>
    </w:p>
    <w:p w:rsidR="52090656" w:rsidP="13C50B9F" w:rsidRDefault="52090656" w14:paraId="4F5D9F73" w14:textId="39C3D20E">
      <w:pPr>
        <w:pStyle w:val="ListParagraph"/>
        <w:numPr>
          <w:ilvl w:val="0"/>
          <w:numId w:val="2"/>
        </w:numPr>
        <w:rPr>
          <w:rFonts w:ascii="Aptos" w:hAnsi="Aptos" w:eastAsia="Aptos" w:cs="Aptos"/>
          <w:noProof w:val="0"/>
          <w:sz w:val="24"/>
          <w:szCs w:val="24"/>
          <w:lang w:val="fr-CA"/>
        </w:rPr>
      </w:pPr>
      <w:r w:rsidRPr="13C50B9F" w:rsidR="52090656">
        <w:rPr>
          <w:rFonts w:ascii="Aptos" w:hAnsi="Aptos" w:eastAsia="Aptos" w:cs="Aptos"/>
          <w:noProof w:val="0"/>
          <w:sz w:val="24"/>
          <w:szCs w:val="24"/>
          <w:lang w:val="fr-CA"/>
        </w:rPr>
        <w:t>D'identifier une donnée incohérente;</w:t>
      </w:r>
    </w:p>
    <w:p w:rsidR="52090656" w:rsidP="13C50B9F" w:rsidRDefault="52090656" w14:paraId="5EDF7438" w14:textId="71989FCC">
      <w:pPr>
        <w:pStyle w:val="ListParagraph"/>
        <w:numPr>
          <w:ilvl w:val="0"/>
          <w:numId w:val="2"/>
        </w:numPr>
        <w:rPr>
          <w:rFonts w:ascii="Aptos" w:hAnsi="Aptos" w:eastAsia="Aptos" w:cs="Aptos"/>
          <w:noProof w:val="0"/>
          <w:sz w:val="24"/>
          <w:szCs w:val="24"/>
          <w:lang w:val="fr-CA"/>
        </w:rPr>
      </w:pPr>
      <w:r w:rsidRPr="13C50B9F" w:rsidR="52090656">
        <w:rPr>
          <w:rFonts w:ascii="Aptos" w:hAnsi="Aptos" w:eastAsia="Aptos" w:cs="Aptos"/>
          <w:noProof w:val="0"/>
          <w:sz w:val="24"/>
          <w:szCs w:val="24"/>
          <w:lang w:val="fr-CA"/>
        </w:rPr>
        <w:t>De détecter une perte de communication;</w:t>
      </w:r>
    </w:p>
    <w:p w:rsidR="52090656" w:rsidP="13C50B9F" w:rsidRDefault="52090656" w14:paraId="0895BF42" w14:textId="0F3DB0E4">
      <w:pPr>
        <w:pStyle w:val="ListParagraph"/>
        <w:numPr>
          <w:ilvl w:val="0"/>
          <w:numId w:val="2"/>
        </w:numPr>
        <w:rPr>
          <w:rFonts w:ascii="Aptos" w:hAnsi="Aptos" w:eastAsia="Aptos" w:cs="Aptos"/>
          <w:noProof w:val="0"/>
          <w:sz w:val="24"/>
          <w:szCs w:val="24"/>
          <w:lang w:val="fr-CA"/>
        </w:rPr>
      </w:pPr>
      <w:r w:rsidRPr="13C50B9F" w:rsidR="52090656">
        <w:rPr>
          <w:rFonts w:ascii="Aptos" w:hAnsi="Aptos" w:eastAsia="Aptos" w:cs="Aptos"/>
          <w:noProof w:val="0"/>
          <w:sz w:val="24"/>
          <w:szCs w:val="24"/>
          <w:lang w:val="fr-CA"/>
        </w:rPr>
        <w:t>De reconnaitre une mesure potentiellement falsifiée;</w:t>
      </w:r>
    </w:p>
    <w:p w:rsidR="52090656" w:rsidP="13C50B9F" w:rsidRDefault="52090656" w14:paraId="0F3C5DF1" w14:textId="07426607">
      <w:pPr>
        <w:pStyle w:val="ListParagraph"/>
        <w:numPr>
          <w:ilvl w:val="0"/>
          <w:numId w:val="2"/>
        </w:numPr>
        <w:rPr>
          <w:rFonts w:ascii="Aptos" w:hAnsi="Aptos" w:eastAsia="Aptos" w:cs="Aptos"/>
          <w:noProof w:val="0"/>
          <w:sz w:val="24"/>
          <w:szCs w:val="24"/>
          <w:lang w:val="fr-CA"/>
        </w:rPr>
      </w:pPr>
      <w:r w:rsidRPr="13C50B9F" w:rsidR="52090656">
        <w:rPr>
          <w:rFonts w:ascii="Aptos" w:hAnsi="Aptos" w:eastAsia="Aptos" w:cs="Aptos"/>
          <w:noProof w:val="0"/>
          <w:sz w:val="24"/>
          <w:szCs w:val="24"/>
          <w:lang w:val="fr-CA"/>
        </w:rPr>
        <w:t xml:space="preserve">De continuer </w:t>
      </w:r>
      <w:r w:rsidRPr="13C50B9F" w:rsidR="52090656">
        <w:rPr>
          <w:rFonts w:ascii="Aptos" w:hAnsi="Aptos" w:eastAsia="Aptos" w:cs="Aptos"/>
          <w:noProof w:val="0"/>
          <w:sz w:val="24"/>
          <w:szCs w:val="24"/>
          <w:lang w:val="fr-CA"/>
        </w:rPr>
        <w:t>à</w:t>
      </w:r>
      <w:r w:rsidRPr="13C50B9F" w:rsidR="52090656">
        <w:rPr>
          <w:rFonts w:ascii="Aptos" w:hAnsi="Aptos" w:eastAsia="Aptos" w:cs="Aptos"/>
          <w:noProof w:val="0"/>
          <w:sz w:val="24"/>
          <w:szCs w:val="24"/>
          <w:lang w:val="fr-CA"/>
        </w:rPr>
        <w:t xml:space="preserve"> fonctionner en mode dégradé lorsque cela est possible;</w:t>
      </w:r>
    </w:p>
    <w:p w:rsidR="52090656" w:rsidP="13C50B9F" w:rsidRDefault="52090656" w14:paraId="67C23333" w14:textId="789CBD71">
      <w:pPr>
        <w:pStyle w:val="ListParagraph"/>
        <w:numPr>
          <w:ilvl w:val="0"/>
          <w:numId w:val="2"/>
        </w:numPr>
        <w:rPr>
          <w:rFonts w:ascii="Aptos" w:hAnsi="Aptos" w:eastAsia="Aptos" w:cs="Aptos"/>
          <w:noProof w:val="0"/>
          <w:sz w:val="24"/>
          <w:szCs w:val="24"/>
          <w:lang w:val="fr-CA"/>
        </w:rPr>
      </w:pPr>
      <w:r w:rsidRPr="13C50B9F" w:rsidR="52090656">
        <w:rPr>
          <w:rFonts w:ascii="Aptos" w:hAnsi="Aptos" w:eastAsia="Aptos" w:cs="Aptos"/>
          <w:noProof w:val="0"/>
          <w:sz w:val="24"/>
          <w:szCs w:val="24"/>
          <w:lang w:val="fr-CA"/>
        </w:rPr>
        <w:t>Ou d’indiquer clairement qu’un diagnostic fiable n’est plus possible.</w:t>
      </w:r>
    </w:p>
    <w:p w:rsidR="52090656" w:rsidP="13C50B9F" w:rsidRDefault="52090656" w14:paraId="5E0B26ED" w14:textId="3A19A852">
      <w:pPr>
        <w:pStyle w:val="Normal"/>
        <w:ind w:left="0"/>
      </w:pPr>
      <w:r w:rsidRPr="13C50B9F" w:rsidR="52090656">
        <w:rPr>
          <w:rFonts w:ascii="Aptos" w:hAnsi="Aptos" w:eastAsia="Aptos" w:cs="Aptos"/>
          <w:noProof w:val="0"/>
          <w:sz w:val="24"/>
          <w:szCs w:val="24"/>
          <w:lang w:val="fr-CA"/>
        </w:rPr>
        <w:t xml:space="preserve">5.2.6 Aide </w:t>
      </w:r>
      <w:r w:rsidRPr="13C50B9F" w:rsidR="52090656">
        <w:rPr>
          <w:rFonts w:ascii="Aptos" w:hAnsi="Aptos" w:eastAsia="Aptos" w:cs="Aptos"/>
          <w:noProof w:val="0"/>
          <w:sz w:val="24"/>
          <w:szCs w:val="24"/>
          <w:lang w:val="fr-CA"/>
        </w:rPr>
        <w:t>à</w:t>
      </w:r>
      <w:r w:rsidRPr="13C50B9F" w:rsidR="52090656">
        <w:rPr>
          <w:rFonts w:ascii="Aptos" w:hAnsi="Aptos" w:eastAsia="Aptos" w:cs="Aptos"/>
          <w:noProof w:val="0"/>
          <w:sz w:val="24"/>
          <w:szCs w:val="24"/>
          <w:lang w:val="fr-CA"/>
        </w:rPr>
        <w:t xml:space="preserve"> la décision et explicabilité</w:t>
      </w:r>
    </w:p>
    <w:p w:rsidR="351C655D" w:rsidP="13C50B9F" w:rsidRDefault="351C655D" w14:paraId="5DE8B9B1" w14:textId="4F393DD9">
      <w:pPr>
        <w:pStyle w:val="Normal"/>
        <w:ind w:left="0"/>
      </w:pPr>
      <w:r w:rsidRPr="13C50B9F" w:rsidR="351C655D">
        <w:rPr>
          <w:rFonts w:ascii="Aptos" w:hAnsi="Aptos" w:eastAsia="Aptos" w:cs="Aptos"/>
          <w:noProof w:val="0"/>
          <w:sz w:val="24"/>
          <w:szCs w:val="24"/>
          <w:lang w:val="fr-CA"/>
        </w:rPr>
        <w:t>L’une des limites identifiées dans la littérature concerne l’interprétabilité des résultats fournis par les modèles numériques, particulièrement lorsque des techniques d’intelligence artificielle sont utilisées [2].</w:t>
      </w:r>
    </w:p>
    <w:p w:rsidR="351C655D" w:rsidP="13C50B9F" w:rsidRDefault="351C655D" w14:paraId="0D062FDF" w14:textId="77A06B75">
      <w:pPr>
        <w:pStyle w:val="Normal"/>
        <w:ind w:left="0"/>
      </w:pPr>
      <w:r w:rsidRPr="13C50B9F" w:rsidR="351C655D">
        <w:rPr>
          <w:rFonts w:ascii="Aptos" w:hAnsi="Aptos" w:eastAsia="Aptos" w:cs="Aptos"/>
          <w:noProof w:val="0"/>
          <w:sz w:val="24"/>
          <w:szCs w:val="24"/>
          <w:lang w:val="fr-CA"/>
        </w:rPr>
        <w:t>Dans un contexte nucléaire, une simple indication « normal » ou « anormal » est insuffisante. L’opérateur doit être capable de comprendre les variables qui ont mené au diagnostic.</w:t>
      </w:r>
    </w:p>
    <w:p w:rsidR="5E366D8C" w:rsidP="13C50B9F" w:rsidRDefault="5E366D8C" w14:paraId="49DBC242" w14:textId="692C5152">
      <w:pPr>
        <w:pStyle w:val="Normal"/>
        <w:ind w:left="0"/>
      </w:pPr>
      <w:r w:rsidRPr="13C50B9F" w:rsidR="5E366D8C">
        <w:rPr>
          <w:rFonts w:ascii="Aptos" w:hAnsi="Aptos" w:eastAsia="Aptos" w:cs="Aptos"/>
          <w:noProof w:val="0"/>
          <w:sz w:val="24"/>
          <w:szCs w:val="24"/>
          <w:lang w:val="fr-CA"/>
        </w:rPr>
        <w:t>L’interface du projet devrait donc présenter :</w:t>
      </w:r>
    </w:p>
    <w:p w:rsidR="5E366D8C" w:rsidP="13C50B9F" w:rsidRDefault="5E366D8C" w14:paraId="19A6E18C" w14:textId="3BDB5B8E">
      <w:pPr>
        <w:pStyle w:val="ListParagraph"/>
        <w:numPr>
          <w:ilvl w:val="0"/>
          <w:numId w:val="3"/>
        </w:numPr>
        <w:rPr>
          <w:rFonts w:ascii="Aptos" w:hAnsi="Aptos" w:eastAsia="Aptos" w:cs="Aptos"/>
          <w:noProof w:val="0"/>
          <w:sz w:val="24"/>
          <w:szCs w:val="24"/>
          <w:lang w:val="fr-CA"/>
        </w:rPr>
      </w:pPr>
      <w:r w:rsidRPr="13C50B9F" w:rsidR="5E366D8C">
        <w:rPr>
          <w:rFonts w:ascii="Aptos" w:hAnsi="Aptos" w:eastAsia="Aptos" w:cs="Aptos"/>
          <w:noProof w:val="0"/>
          <w:sz w:val="24"/>
          <w:szCs w:val="24"/>
          <w:lang w:val="fr-CA"/>
        </w:rPr>
        <w:t xml:space="preserve">L'état estimé du </w:t>
      </w:r>
      <w:r w:rsidRPr="13C50B9F" w:rsidR="5E366D8C">
        <w:rPr>
          <w:rFonts w:ascii="Aptos" w:hAnsi="Aptos" w:eastAsia="Aptos" w:cs="Aptos"/>
          <w:noProof w:val="0"/>
          <w:sz w:val="24"/>
          <w:szCs w:val="24"/>
          <w:lang w:val="fr-CA"/>
        </w:rPr>
        <w:t>système</w:t>
      </w:r>
      <w:r w:rsidRPr="13C50B9F" w:rsidR="5E366D8C">
        <w:rPr>
          <w:rFonts w:ascii="Aptos" w:hAnsi="Aptos" w:eastAsia="Aptos" w:cs="Aptos"/>
          <w:noProof w:val="0"/>
          <w:sz w:val="24"/>
          <w:szCs w:val="24"/>
          <w:lang w:val="fr-CA"/>
        </w:rPr>
        <w:t>;</w:t>
      </w:r>
    </w:p>
    <w:p w:rsidR="5E366D8C" w:rsidP="13C50B9F" w:rsidRDefault="5E366D8C" w14:paraId="6A4AB6A5" w14:textId="0F3CA9AD">
      <w:pPr>
        <w:pStyle w:val="ListParagraph"/>
        <w:numPr>
          <w:ilvl w:val="0"/>
          <w:numId w:val="3"/>
        </w:numPr>
        <w:rPr>
          <w:rFonts w:ascii="Aptos" w:hAnsi="Aptos" w:eastAsia="Aptos" w:cs="Aptos"/>
          <w:noProof w:val="0"/>
          <w:sz w:val="24"/>
          <w:szCs w:val="24"/>
          <w:lang w:val="fr-CA"/>
        </w:rPr>
      </w:pPr>
      <w:r w:rsidRPr="13C50B9F" w:rsidR="5E366D8C">
        <w:rPr>
          <w:rFonts w:ascii="Aptos" w:hAnsi="Aptos" w:eastAsia="Aptos" w:cs="Aptos"/>
          <w:noProof w:val="0"/>
          <w:sz w:val="24"/>
          <w:szCs w:val="24"/>
          <w:lang w:val="fr-CA"/>
        </w:rPr>
        <w:t>Les variables importantes;</w:t>
      </w:r>
    </w:p>
    <w:p w:rsidR="5E366D8C" w:rsidP="13C50B9F" w:rsidRDefault="5E366D8C" w14:paraId="00C8E872" w14:textId="01B4095B">
      <w:pPr>
        <w:pStyle w:val="ListParagraph"/>
        <w:numPr>
          <w:ilvl w:val="0"/>
          <w:numId w:val="3"/>
        </w:numPr>
        <w:rPr>
          <w:rFonts w:ascii="Aptos" w:hAnsi="Aptos" w:eastAsia="Aptos" w:cs="Aptos"/>
          <w:noProof w:val="0"/>
          <w:sz w:val="24"/>
          <w:szCs w:val="24"/>
          <w:lang w:val="fr-CA"/>
        </w:rPr>
      </w:pPr>
      <w:r w:rsidRPr="13C50B9F" w:rsidR="5E366D8C">
        <w:rPr>
          <w:rFonts w:ascii="Aptos" w:hAnsi="Aptos" w:eastAsia="Aptos" w:cs="Aptos"/>
          <w:noProof w:val="0"/>
          <w:sz w:val="24"/>
          <w:szCs w:val="24"/>
          <w:lang w:val="fr-CA"/>
        </w:rPr>
        <w:t>Les écarts entre valeur observée et valeur attendue;</w:t>
      </w:r>
    </w:p>
    <w:p w:rsidR="5E366D8C" w:rsidP="13C50B9F" w:rsidRDefault="5E366D8C" w14:paraId="393C9885" w14:textId="55F6F205">
      <w:pPr>
        <w:pStyle w:val="ListParagraph"/>
        <w:numPr>
          <w:ilvl w:val="0"/>
          <w:numId w:val="3"/>
        </w:numPr>
        <w:rPr>
          <w:rFonts w:ascii="Aptos" w:hAnsi="Aptos" w:eastAsia="Aptos" w:cs="Aptos"/>
          <w:noProof w:val="0"/>
          <w:sz w:val="24"/>
          <w:szCs w:val="24"/>
          <w:lang w:val="fr-CA"/>
        </w:rPr>
      </w:pPr>
      <w:r w:rsidRPr="13C50B9F" w:rsidR="5E366D8C">
        <w:rPr>
          <w:rFonts w:ascii="Aptos" w:hAnsi="Aptos" w:eastAsia="Aptos" w:cs="Aptos"/>
          <w:noProof w:val="0"/>
          <w:sz w:val="24"/>
          <w:szCs w:val="24"/>
          <w:lang w:val="fr-CA"/>
        </w:rPr>
        <w:t>Les anomalies détectées;</w:t>
      </w:r>
    </w:p>
    <w:p w:rsidR="5E366D8C" w:rsidP="13C50B9F" w:rsidRDefault="5E366D8C" w14:paraId="6806B6CE" w14:textId="55D34405">
      <w:pPr>
        <w:pStyle w:val="ListParagraph"/>
        <w:numPr>
          <w:ilvl w:val="0"/>
          <w:numId w:val="3"/>
        </w:numPr>
        <w:rPr>
          <w:rFonts w:ascii="Aptos" w:hAnsi="Aptos" w:eastAsia="Aptos" w:cs="Aptos"/>
          <w:noProof w:val="0"/>
          <w:sz w:val="24"/>
          <w:szCs w:val="24"/>
          <w:lang w:val="fr-CA"/>
        </w:rPr>
      </w:pPr>
      <w:r w:rsidRPr="13C50B9F" w:rsidR="5E366D8C">
        <w:rPr>
          <w:rFonts w:ascii="Aptos" w:hAnsi="Aptos" w:eastAsia="Aptos" w:cs="Aptos"/>
          <w:noProof w:val="0"/>
          <w:sz w:val="24"/>
          <w:szCs w:val="24"/>
          <w:lang w:val="fr-CA"/>
        </w:rPr>
        <w:t>Le niveau de confiance;</w:t>
      </w:r>
    </w:p>
    <w:p w:rsidR="5E366D8C" w:rsidP="13C50B9F" w:rsidRDefault="5E366D8C" w14:paraId="5224FD30" w14:textId="16C164C5">
      <w:pPr>
        <w:pStyle w:val="ListParagraph"/>
        <w:numPr>
          <w:ilvl w:val="0"/>
          <w:numId w:val="3"/>
        </w:numPr>
        <w:rPr>
          <w:rFonts w:ascii="Aptos" w:hAnsi="Aptos" w:eastAsia="Aptos" w:cs="Aptos"/>
          <w:noProof w:val="0"/>
          <w:sz w:val="24"/>
          <w:szCs w:val="24"/>
          <w:lang w:val="fr-CA"/>
        </w:rPr>
      </w:pPr>
      <w:r w:rsidRPr="13C50B9F" w:rsidR="5E366D8C">
        <w:rPr>
          <w:rFonts w:ascii="Aptos" w:hAnsi="Aptos" w:eastAsia="Aptos" w:cs="Aptos"/>
          <w:noProof w:val="0"/>
          <w:sz w:val="24"/>
          <w:szCs w:val="24"/>
          <w:lang w:val="fr-CA"/>
        </w:rPr>
        <w:t>L'état de qualité des données.</w:t>
      </w:r>
    </w:p>
    <w:p w:rsidR="5E366D8C" w:rsidP="13C50B9F" w:rsidRDefault="5E366D8C" w14:paraId="0C4ACCB7" w14:textId="67A2BC6A">
      <w:pPr>
        <w:pStyle w:val="Normal"/>
        <w:ind w:left="0"/>
      </w:pPr>
      <w:r w:rsidRPr="13C50B9F" w:rsidR="5E366D8C">
        <w:rPr>
          <w:rFonts w:ascii="Aptos" w:hAnsi="Aptos" w:eastAsia="Aptos" w:cs="Aptos"/>
          <w:noProof w:val="0"/>
          <w:sz w:val="24"/>
          <w:szCs w:val="24"/>
          <w:lang w:val="fr-CA"/>
        </w:rPr>
        <w:t>Le système doit toutefois rester un outil d'aide à la décision. La décision finale deme</w:t>
      </w:r>
      <w:r w:rsidRPr="13C50B9F" w:rsidR="24975A3B">
        <w:rPr>
          <w:rFonts w:ascii="Aptos" w:hAnsi="Aptos" w:eastAsia="Aptos" w:cs="Aptos"/>
          <w:noProof w:val="0"/>
          <w:sz w:val="24"/>
          <w:szCs w:val="24"/>
          <w:lang w:val="fr-CA"/>
        </w:rPr>
        <w:t>ure sous la responsabilité de l'opérateur.</w:t>
      </w:r>
    </w:p>
    <w:p w:rsidR="24975A3B" w:rsidP="13C50B9F" w:rsidRDefault="24975A3B" w14:paraId="4CE2DDFA" w14:textId="46710786">
      <w:pPr>
        <w:pStyle w:val="Normal"/>
        <w:ind w:left="0"/>
      </w:pPr>
      <w:r w:rsidRPr="13C50B9F" w:rsidR="24975A3B">
        <w:rPr>
          <w:rFonts w:ascii="Aptos" w:hAnsi="Aptos" w:eastAsia="Aptos" w:cs="Aptos"/>
          <w:noProof w:val="0"/>
          <w:sz w:val="24"/>
          <w:szCs w:val="24"/>
          <w:lang w:val="fr-CA"/>
        </w:rPr>
        <w:t>5.3. Brevets</w:t>
      </w:r>
    </w:p>
    <w:p w:rsidR="24975A3B" w:rsidP="13C50B9F" w:rsidRDefault="24975A3B" w14:paraId="41C13EB7" w14:textId="7818382A">
      <w:pPr>
        <w:pStyle w:val="Normal"/>
        <w:ind w:left="0"/>
      </w:pPr>
      <w:r w:rsidRPr="13C50B9F" w:rsidR="24975A3B">
        <w:rPr>
          <w:rFonts w:ascii="Aptos" w:hAnsi="Aptos" w:eastAsia="Aptos" w:cs="Aptos"/>
          <w:noProof w:val="0"/>
          <w:sz w:val="24"/>
          <w:szCs w:val="24"/>
          <w:lang w:val="fr-CA"/>
        </w:rPr>
        <w:t>Une recherche préliminaire de brevets a permis d’identifier plusieurs inventions présentant des similitudes avec certaines composantes du projet.</w:t>
      </w:r>
    </w:p>
    <w:tbl>
      <w:tblPr>
        <w:tblStyle w:val="TableGrid"/>
        <w:tblW w:w="0" w:type="auto"/>
        <w:tblLook w:val="06A0" w:firstRow="1" w:lastRow="0" w:firstColumn="1" w:lastColumn="0" w:noHBand="1" w:noVBand="1"/>
      </w:tblPr>
      <w:tblGrid>
        <w:gridCol w:w="2351"/>
        <w:gridCol w:w="2351"/>
        <w:gridCol w:w="2351"/>
        <w:gridCol w:w="2351"/>
      </w:tblGrid>
      <w:tr w:rsidR="13C50B9F" w:rsidTr="13C50B9F" w14:paraId="7605281B">
        <w:trPr>
          <w:trHeight w:val="300"/>
        </w:trPr>
        <w:tc>
          <w:tcPr>
            <w:tcW w:w="2351" w:type="dxa"/>
            <w:tcMar/>
          </w:tcPr>
          <w:p w:rsidR="35617F8B" w:rsidP="13C50B9F" w:rsidRDefault="35617F8B" w14:paraId="4389DFC6" w14:textId="53F49CAC">
            <w:pPr>
              <w:pStyle w:val="Normal"/>
            </w:pPr>
            <w:r w:rsidRPr="13C50B9F" w:rsidR="35617F8B">
              <w:rPr>
                <w:rFonts w:ascii="Aptos" w:hAnsi="Aptos" w:eastAsia="Aptos" w:cs="Aptos"/>
                <w:noProof w:val="0"/>
                <w:sz w:val="24"/>
                <w:szCs w:val="24"/>
                <w:lang w:val="fr-CA"/>
              </w:rPr>
              <w:t>Brevet</w:t>
            </w:r>
          </w:p>
        </w:tc>
        <w:tc>
          <w:tcPr>
            <w:tcW w:w="2351" w:type="dxa"/>
            <w:tcMar/>
          </w:tcPr>
          <w:p w:rsidR="35617F8B" w:rsidP="13C50B9F" w:rsidRDefault="35617F8B" w14:paraId="699F9BD2" w14:textId="7E15E367">
            <w:pPr>
              <w:pStyle w:val="Normal"/>
            </w:pPr>
            <w:r w:rsidRPr="13C50B9F" w:rsidR="35617F8B">
              <w:rPr>
                <w:rFonts w:ascii="Aptos" w:hAnsi="Aptos" w:eastAsia="Aptos" w:cs="Aptos"/>
                <w:noProof w:val="0"/>
                <w:sz w:val="24"/>
                <w:szCs w:val="24"/>
                <w:lang w:val="fr-CA"/>
              </w:rPr>
              <w:t>Solution proposée</w:t>
            </w:r>
          </w:p>
        </w:tc>
        <w:tc>
          <w:tcPr>
            <w:tcW w:w="2351" w:type="dxa"/>
            <w:tcMar/>
          </w:tcPr>
          <w:p w:rsidR="35617F8B" w:rsidP="13C50B9F" w:rsidRDefault="35617F8B" w14:paraId="1EB15917" w14:textId="6AA83220">
            <w:pPr>
              <w:pStyle w:val="Normal"/>
            </w:pPr>
            <w:r w:rsidRPr="13C50B9F" w:rsidR="35617F8B">
              <w:rPr>
                <w:rFonts w:ascii="Aptos" w:hAnsi="Aptos" w:eastAsia="Aptos" w:cs="Aptos"/>
                <w:noProof w:val="0"/>
                <w:sz w:val="24"/>
                <w:szCs w:val="24"/>
                <w:lang w:val="fr-CA"/>
              </w:rPr>
              <w:t>Lien avec notre projet</w:t>
            </w:r>
          </w:p>
        </w:tc>
        <w:tc>
          <w:tcPr>
            <w:tcW w:w="2351" w:type="dxa"/>
            <w:tcMar/>
          </w:tcPr>
          <w:p w:rsidR="35617F8B" w:rsidP="13C50B9F" w:rsidRDefault="35617F8B" w14:paraId="703A62C6" w14:textId="350DCBFB">
            <w:pPr>
              <w:pStyle w:val="Normal"/>
            </w:pPr>
            <w:r w:rsidRPr="13C50B9F" w:rsidR="35617F8B">
              <w:rPr>
                <w:rFonts w:ascii="Aptos" w:hAnsi="Aptos" w:eastAsia="Aptos" w:cs="Aptos"/>
                <w:noProof w:val="0"/>
                <w:sz w:val="24"/>
                <w:szCs w:val="24"/>
                <w:lang w:val="fr-CA"/>
              </w:rPr>
              <w:t>Différence</w:t>
            </w:r>
          </w:p>
        </w:tc>
      </w:tr>
      <w:tr w:rsidR="13C50B9F" w:rsidTr="13C50B9F" w14:paraId="58874F8A">
        <w:trPr>
          <w:trHeight w:val="300"/>
        </w:trPr>
        <w:tc>
          <w:tcPr>
            <w:tcW w:w="2351" w:type="dxa"/>
            <w:tcMar/>
          </w:tcPr>
          <w:p w:rsidR="35617F8B" w:rsidP="13C50B9F" w:rsidRDefault="35617F8B" w14:paraId="64B515BB" w14:textId="2BF1BCCD">
            <w:pPr>
              <w:pStyle w:val="Normal"/>
            </w:pPr>
            <w:r w:rsidRPr="13C50B9F" w:rsidR="35617F8B">
              <w:rPr>
                <w:rFonts w:ascii="Aptos" w:hAnsi="Aptos" w:eastAsia="Aptos" w:cs="Aptos"/>
                <w:noProof w:val="0"/>
                <w:sz w:val="24"/>
                <w:szCs w:val="24"/>
                <w:lang w:val="fr-CA"/>
              </w:rPr>
              <w:t>CN118709527B</w:t>
            </w:r>
          </w:p>
        </w:tc>
        <w:tc>
          <w:tcPr>
            <w:tcW w:w="2351" w:type="dxa"/>
            <w:tcMar/>
          </w:tcPr>
          <w:p w:rsidR="35617F8B" w:rsidP="13C50B9F" w:rsidRDefault="35617F8B" w14:paraId="479BED48" w14:textId="5A417E77">
            <w:pPr>
              <w:pStyle w:val="Normal"/>
            </w:pPr>
            <w:r w:rsidRPr="13C50B9F" w:rsidR="35617F8B">
              <w:rPr>
                <w:rFonts w:ascii="Aptos" w:hAnsi="Aptos" w:eastAsia="Aptos" w:cs="Aptos"/>
                <w:noProof w:val="0"/>
                <w:sz w:val="24"/>
                <w:szCs w:val="24"/>
                <w:lang w:val="fr-CA"/>
              </w:rPr>
              <w:t>Modèle de jumeau numérique pour centrale</w:t>
            </w:r>
            <w:r w:rsidRPr="13C50B9F" w:rsidR="15A83EA5">
              <w:rPr>
                <w:rFonts w:ascii="Aptos" w:hAnsi="Aptos" w:eastAsia="Aptos" w:cs="Aptos"/>
                <w:noProof w:val="0"/>
                <w:sz w:val="24"/>
                <w:szCs w:val="24"/>
                <w:lang w:val="fr-CA"/>
              </w:rPr>
              <w:t xml:space="preserve"> nucléaire basé sur une approche hybride physique-données</w:t>
            </w:r>
          </w:p>
        </w:tc>
        <w:tc>
          <w:tcPr>
            <w:tcW w:w="2351" w:type="dxa"/>
            <w:tcMar/>
          </w:tcPr>
          <w:p w:rsidR="15A83EA5" w:rsidP="13C50B9F" w:rsidRDefault="15A83EA5" w14:paraId="462B9BDA" w14:textId="2FCEA513">
            <w:pPr>
              <w:pStyle w:val="Normal"/>
            </w:pPr>
            <w:r w:rsidRPr="13C50B9F" w:rsidR="15A83EA5">
              <w:rPr>
                <w:rFonts w:ascii="Aptos" w:hAnsi="Aptos" w:eastAsia="Aptos" w:cs="Aptos"/>
                <w:noProof w:val="0"/>
                <w:sz w:val="24"/>
                <w:szCs w:val="24"/>
                <w:lang w:val="fr-CA"/>
              </w:rPr>
              <w:t>Modélisation nucléaire et jumeau numérique</w:t>
            </w:r>
          </w:p>
        </w:tc>
        <w:tc>
          <w:tcPr>
            <w:tcW w:w="2351" w:type="dxa"/>
            <w:tcMar/>
          </w:tcPr>
          <w:p w:rsidR="15A83EA5" w:rsidP="13C50B9F" w:rsidRDefault="15A83EA5" w14:paraId="22A068C4" w14:textId="4A87ECFD">
            <w:pPr>
              <w:pStyle w:val="Normal"/>
              <w:rPr>
                <w:rFonts w:ascii="Aptos" w:hAnsi="Aptos" w:eastAsia="Aptos" w:cs="Aptos"/>
                <w:noProof w:val="0"/>
                <w:sz w:val="24"/>
                <w:szCs w:val="24"/>
                <w:lang w:val="fr-CA"/>
              </w:rPr>
            </w:pPr>
            <w:r w:rsidRPr="13C50B9F" w:rsidR="15A83EA5">
              <w:rPr>
                <w:rFonts w:ascii="Aptos" w:hAnsi="Aptos" w:eastAsia="Aptos" w:cs="Aptos"/>
                <w:noProof w:val="0"/>
                <w:sz w:val="24"/>
                <w:szCs w:val="24"/>
                <w:lang w:val="fr-CA"/>
              </w:rPr>
              <w:t xml:space="preserve">Principalement centré sur </w:t>
            </w:r>
            <w:r w:rsidRPr="13C50B9F" w:rsidR="17748F34">
              <w:rPr>
                <w:rFonts w:ascii="Aptos" w:hAnsi="Aptos" w:eastAsia="Aptos" w:cs="Aptos"/>
                <w:noProof w:val="0"/>
                <w:sz w:val="24"/>
                <w:szCs w:val="24"/>
                <w:lang w:val="fr-CA"/>
              </w:rPr>
              <w:t xml:space="preserve">la construction du </w:t>
            </w:r>
            <w:r w:rsidRPr="13C50B9F" w:rsidR="17748F34">
              <w:rPr>
                <w:rFonts w:ascii="Aptos" w:hAnsi="Aptos" w:eastAsia="Aptos" w:cs="Aptos"/>
                <w:noProof w:val="0"/>
                <w:sz w:val="24"/>
                <w:szCs w:val="24"/>
                <w:lang w:val="fr-CA"/>
              </w:rPr>
              <w:t>modèle</w:t>
            </w:r>
            <w:r w:rsidRPr="13C50B9F" w:rsidR="17748F34">
              <w:rPr>
                <w:rFonts w:ascii="Aptos" w:hAnsi="Aptos" w:eastAsia="Aptos" w:cs="Aptos"/>
                <w:noProof w:val="0"/>
                <w:sz w:val="24"/>
                <w:szCs w:val="24"/>
                <w:lang w:val="fr-CA"/>
              </w:rPr>
              <w:t xml:space="preserve"> numérique</w:t>
            </w:r>
          </w:p>
        </w:tc>
      </w:tr>
      <w:tr w:rsidR="13C50B9F" w:rsidTr="13C50B9F" w14:paraId="68050D2D">
        <w:trPr>
          <w:trHeight w:val="300"/>
        </w:trPr>
        <w:tc>
          <w:tcPr>
            <w:tcW w:w="2351" w:type="dxa"/>
            <w:tcMar/>
          </w:tcPr>
          <w:p w:rsidR="17748F34" w:rsidP="13C50B9F" w:rsidRDefault="17748F34" w14:paraId="2F73D9E9" w14:textId="56215920">
            <w:pPr>
              <w:pStyle w:val="Normal"/>
            </w:pPr>
            <w:r w:rsidRPr="13C50B9F" w:rsidR="17748F34">
              <w:rPr>
                <w:rFonts w:ascii="Aptos" w:hAnsi="Aptos" w:eastAsia="Aptos" w:cs="Aptos"/>
                <w:noProof w:val="0"/>
                <w:sz w:val="24"/>
                <w:szCs w:val="24"/>
                <w:lang w:val="fr-CA"/>
              </w:rPr>
              <w:t>CN118228587A</w:t>
            </w:r>
          </w:p>
        </w:tc>
        <w:tc>
          <w:tcPr>
            <w:tcW w:w="2351" w:type="dxa"/>
            <w:tcMar/>
          </w:tcPr>
          <w:p w:rsidR="0FB1C61E" w:rsidP="13C50B9F" w:rsidRDefault="0FB1C61E" w14:paraId="6E3D5F49" w14:textId="766E1682">
            <w:pPr>
              <w:pStyle w:val="Normal"/>
            </w:pPr>
            <w:r w:rsidRPr="13C50B9F" w:rsidR="0FB1C61E">
              <w:rPr>
                <w:rFonts w:ascii="Aptos" w:hAnsi="Aptos" w:eastAsia="Aptos" w:cs="Aptos"/>
                <w:noProof w:val="0"/>
                <w:sz w:val="24"/>
                <w:szCs w:val="24"/>
                <w:lang w:val="fr-CA"/>
              </w:rPr>
              <w:t xml:space="preserve">Méthode d'analyse d'incertitude pour un jumeau numérique de </w:t>
            </w:r>
            <w:r w:rsidRPr="13C50B9F" w:rsidR="0FB1C61E">
              <w:rPr>
                <w:rFonts w:ascii="Aptos" w:hAnsi="Aptos" w:eastAsia="Aptos" w:cs="Aptos"/>
                <w:noProof w:val="0"/>
                <w:sz w:val="24"/>
                <w:szCs w:val="24"/>
                <w:lang w:val="fr-CA"/>
              </w:rPr>
              <w:t>cœur</w:t>
            </w:r>
            <w:r w:rsidRPr="13C50B9F" w:rsidR="0FB1C61E">
              <w:rPr>
                <w:rFonts w:ascii="Aptos" w:hAnsi="Aptos" w:eastAsia="Aptos" w:cs="Aptos"/>
                <w:noProof w:val="0"/>
                <w:sz w:val="24"/>
                <w:szCs w:val="24"/>
                <w:lang w:val="fr-CA"/>
              </w:rPr>
              <w:t xml:space="preserve"> nucléaire</w:t>
            </w:r>
          </w:p>
        </w:tc>
        <w:tc>
          <w:tcPr>
            <w:tcW w:w="2351" w:type="dxa"/>
            <w:tcMar/>
          </w:tcPr>
          <w:p w:rsidR="0FB1C61E" w:rsidP="13C50B9F" w:rsidRDefault="0FB1C61E" w14:paraId="4BA2AAF7" w14:textId="3C8FC4A4">
            <w:pPr>
              <w:pStyle w:val="Normal"/>
              <w:ind w:left="0"/>
            </w:pPr>
            <w:r w:rsidRPr="13C50B9F" w:rsidR="0FB1C61E">
              <w:rPr>
                <w:rFonts w:ascii="Aptos" w:hAnsi="Aptos" w:eastAsia="Aptos" w:cs="Aptos"/>
                <w:noProof w:val="0"/>
                <w:sz w:val="24"/>
                <w:szCs w:val="24"/>
                <w:lang w:val="fr-CA"/>
              </w:rPr>
              <w:t xml:space="preserve">Quantification de l'incertitude </w:t>
            </w:r>
          </w:p>
        </w:tc>
        <w:tc>
          <w:tcPr>
            <w:tcW w:w="2351" w:type="dxa"/>
            <w:tcMar/>
          </w:tcPr>
          <w:p w:rsidR="0FB1C61E" w:rsidP="13C50B9F" w:rsidRDefault="0FB1C61E" w14:paraId="2241FC18" w14:textId="5D7FE4C2">
            <w:pPr>
              <w:pStyle w:val="Normal"/>
            </w:pPr>
            <w:r w:rsidRPr="13C50B9F" w:rsidR="0FB1C61E">
              <w:rPr>
                <w:rFonts w:ascii="Aptos" w:hAnsi="Aptos" w:eastAsia="Aptos" w:cs="Aptos"/>
                <w:noProof w:val="0"/>
                <w:sz w:val="24"/>
                <w:szCs w:val="24"/>
                <w:lang w:val="fr-CA"/>
              </w:rPr>
              <w:t xml:space="preserve">Centré sur l'analyse MCMC de l'incertitude </w:t>
            </w:r>
          </w:p>
        </w:tc>
      </w:tr>
      <w:tr w:rsidR="13C50B9F" w:rsidTr="13C50B9F" w14:paraId="4A5B9E60">
        <w:trPr>
          <w:trHeight w:val="300"/>
        </w:trPr>
        <w:tc>
          <w:tcPr>
            <w:tcW w:w="2351" w:type="dxa"/>
            <w:tcMar/>
          </w:tcPr>
          <w:p w:rsidR="0FB1C61E" w:rsidP="13C50B9F" w:rsidRDefault="0FB1C61E" w14:paraId="63246EDD" w14:textId="6FD914A7">
            <w:pPr>
              <w:pStyle w:val="Normal"/>
            </w:pPr>
            <w:r w:rsidRPr="13C50B9F" w:rsidR="0FB1C61E">
              <w:rPr>
                <w:rFonts w:ascii="Aptos" w:hAnsi="Aptos" w:eastAsia="Aptos" w:cs="Aptos"/>
                <w:noProof w:val="0"/>
                <w:sz w:val="24"/>
                <w:szCs w:val="24"/>
                <w:lang w:val="fr-CA"/>
              </w:rPr>
              <w:t>CN118779601A</w:t>
            </w:r>
          </w:p>
        </w:tc>
        <w:tc>
          <w:tcPr>
            <w:tcW w:w="2351" w:type="dxa"/>
            <w:tcMar/>
          </w:tcPr>
          <w:p w:rsidR="3515423A" w:rsidP="13C50B9F" w:rsidRDefault="3515423A" w14:paraId="3D96E659" w14:textId="57C3B75D">
            <w:pPr>
              <w:pStyle w:val="Normal"/>
            </w:pPr>
            <w:r w:rsidRPr="13C50B9F" w:rsidR="3515423A">
              <w:rPr>
                <w:rFonts w:ascii="Aptos" w:hAnsi="Aptos" w:eastAsia="Aptos" w:cs="Aptos"/>
                <w:noProof w:val="0"/>
                <w:sz w:val="24"/>
                <w:szCs w:val="24"/>
                <w:lang w:val="fr-CA"/>
              </w:rPr>
              <w:t>Prédiction multi paramètre pour un jumeau numérique nucl</w:t>
            </w:r>
            <w:r w:rsidRPr="13C50B9F" w:rsidR="0E2052C9">
              <w:rPr>
                <w:rFonts w:ascii="Aptos" w:hAnsi="Aptos" w:eastAsia="Aptos" w:cs="Aptos"/>
                <w:noProof w:val="0"/>
                <w:sz w:val="24"/>
                <w:szCs w:val="24"/>
                <w:lang w:val="fr-CA"/>
              </w:rPr>
              <w:t>éaire</w:t>
            </w:r>
          </w:p>
        </w:tc>
        <w:tc>
          <w:tcPr>
            <w:tcW w:w="2351" w:type="dxa"/>
            <w:tcMar/>
          </w:tcPr>
          <w:p w:rsidR="0E2052C9" w:rsidP="13C50B9F" w:rsidRDefault="0E2052C9" w14:paraId="09526A43" w14:textId="78615142">
            <w:pPr>
              <w:pStyle w:val="Normal"/>
            </w:pPr>
            <w:r w:rsidRPr="13C50B9F" w:rsidR="0E2052C9">
              <w:rPr>
                <w:rFonts w:ascii="Aptos" w:hAnsi="Aptos" w:eastAsia="Aptos" w:cs="Aptos"/>
                <w:noProof w:val="0"/>
                <w:sz w:val="24"/>
                <w:szCs w:val="24"/>
                <w:lang w:val="fr-CA"/>
              </w:rPr>
              <w:t>Prévision et intervalle de confiance</w:t>
            </w:r>
          </w:p>
        </w:tc>
        <w:tc>
          <w:tcPr>
            <w:tcW w:w="2351" w:type="dxa"/>
            <w:tcMar/>
          </w:tcPr>
          <w:p w:rsidR="0E2052C9" w:rsidP="13C50B9F" w:rsidRDefault="0E2052C9" w14:paraId="20CB5510" w14:textId="39FCE072">
            <w:pPr>
              <w:pStyle w:val="Normal"/>
            </w:pPr>
            <w:r w:rsidRPr="13C50B9F" w:rsidR="0E2052C9">
              <w:rPr>
                <w:rFonts w:ascii="Aptos" w:hAnsi="Aptos" w:eastAsia="Aptos" w:cs="Aptos"/>
                <w:noProof w:val="0"/>
                <w:sz w:val="24"/>
                <w:szCs w:val="24"/>
                <w:lang w:val="fr-CA"/>
              </w:rPr>
              <w:t xml:space="preserve">Axé sur la prédiction </w:t>
            </w:r>
            <w:r w:rsidRPr="13C50B9F" w:rsidR="0E2052C9">
              <w:rPr>
                <w:rFonts w:ascii="Aptos" w:hAnsi="Aptos" w:eastAsia="Aptos" w:cs="Aptos"/>
                <w:noProof w:val="0"/>
                <w:sz w:val="24"/>
                <w:szCs w:val="24"/>
                <w:lang w:val="fr-CA"/>
              </w:rPr>
              <w:t>à</w:t>
            </w:r>
            <w:r w:rsidRPr="13C50B9F" w:rsidR="0E2052C9">
              <w:rPr>
                <w:rFonts w:ascii="Aptos" w:hAnsi="Aptos" w:eastAsia="Aptos" w:cs="Aptos"/>
                <w:noProof w:val="0"/>
                <w:sz w:val="24"/>
                <w:szCs w:val="24"/>
                <w:lang w:val="fr-CA"/>
              </w:rPr>
              <w:t xml:space="preserve"> long terme</w:t>
            </w:r>
          </w:p>
        </w:tc>
      </w:tr>
      <w:tr w:rsidR="13C50B9F" w:rsidTr="13C50B9F" w14:paraId="36FDCE7C">
        <w:trPr>
          <w:trHeight w:val="300"/>
        </w:trPr>
        <w:tc>
          <w:tcPr>
            <w:tcW w:w="2351" w:type="dxa"/>
            <w:tcMar/>
          </w:tcPr>
          <w:p w:rsidR="0E2052C9" w:rsidP="13C50B9F" w:rsidRDefault="0E2052C9" w14:paraId="3A3713FD" w14:textId="2DD72920">
            <w:pPr>
              <w:pStyle w:val="Normal"/>
            </w:pPr>
            <w:r w:rsidRPr="13C50B9F" w:rsidR="0E2052C9">
              <w:rPr>
                <w:rFonts w:ascii="Aptos" w:hAnsi="Aptos" w:eastAsia="Aptos" w:cs="Aptos"/>
                <w:noProof w:val="0"/>
                <w:sz w:val="24"/>
                <w:szCs w:val="24"/>
                <w:lang w:val="fr-CA"/>
              </w:rPr>
              <w:t>CN118068765A</w:t>
            </w:r>
          </w:p>
        </w:tc>
        <w:tc>
          <w:tcPr>
            <w:tcW w:w="2351" w:type="dxa"/>
            <w:tcMar/>
          </w:tcPr>
          <w:p w:rsidR="0E2052C9" w:rsidP="13C50B9F" w:rsidRDefault="0E2052C9" w14:paraId="211B943F" w14:textId="41A89F85">
            <w:pPr>
              <w:pStyle w:val="Normal"/>
            </w:pPr>
            <w:r w:rsidRPr="13C50B9F" w:rsidR="0E2052C9">
              <w:rPr>
                <w:rFonts w:ascii="Aptos" w:hAnsi="Aptos" w:eastAsia="Aptos" w:cs="Aptos"/>
                <w:noProof w:val="0"/>
                <w:sz w:val="24"/>
                <w:szCs w:val="24"/>
                <w:lang w:val="fr-CA"/>
              </w:rPr>
              <w:t xml:space="preserve">Construction d'un </w:t>
            </w:r>
            <w:r w:rsidRPr="13C50B9F" w:rsidR="4F716FF1">
              <w:rPr>
                <w:rFonts w:ascii="Aptos" w:hAnsi="Aptos" w:eastAsia="Aptos" w:cs="Aptos"/>
                <w:noProof w:val="0"/>
                <w:sz w:val="24"/>
                <w:szCs w:val="24"/>
                <w:lang w:val="fr-CA"/>
              </w:rPr>
              <w:t>modèle</w:t>
            </w:r>
            <w:r w:rsidRPr="13C50B9F" w:rsidR="0E2052C9">
              <w:rPr>
                <w:rFonts w:ascii="Aptos" w:hAnsi="Aptos" w:eastAsia="Aptos" w:cs="Aptos"/>
                <w:noProof w:val="0"/>
                <w:sz w:val="24"/>
                <w:szCs w:val="24"/>
                <w:lang w:val="fr-CA"/>
              </w:rPr>
              <w:t xml:space="preserve"> de détection d'anomalies </w:t>
            </w:r>
            <w:r w:rsidRPr="13C50B9F" w:rsidR="01031F47">
              <w:rPr>
                <w:rFonts w:ascii="Aptos" w:hAnsi="Aptos" w:eastAsia="Aptos" w:cs="Aptos"/>
                <w:noProof w:val="0"/>
                <w:sz w:val="24"/>
                <w:szCs w:val="24"/>
                <w:lang w:val="fr-CA"/>
              </w:rPr>
              <w:t>à</w:t>
            </w:r>
            <w:r w:rsidRPr="13C50B9F" w:rsidR="0E2052C9">
              <w:rPr>
                <w:rFonts w:ascii="Aptos" w:hAnsi="Aptos" w:eastAsia="Aptos" w:cs="Aptos"/>
                <w:noProof w:val="0"/>
                <w:sz w:val="24"/>
                <w:szCs w:val="24"/>
                <w:lang w:val="fr-CA"/>
              </w:rPr>
              <w:t xml:space="preserve"> partir de données générées par jumea</w:t>
            </w:r>
            <w:r w:rsidRPr="13C50B9F" w:rsidR="46347357">
              <w:rPr>
                <w:rFonts w:ascii="Aptos" w:hAnsi="Aptos" w:eastAsia="Aptos" w:cs="Aptos"/>
                <w:noProof w:val="0"/>
                <w:sz w:val="24"/>
                <w:szCs w:val="24"/>
                <w:lang w:val="fr-CA"/>
              </w:rPr>
              <w:t>u numérique</w:t>
            </w:r>
          </w:p>
        </w:tc>
        <w:tc>
          <w:tcPr>
            <w:tcW w:w="2351" w:type="dxa"/>
            <w:tcMar/>
          </w:tcPr>
          <w:p w:rsidR="443F4C12" w:rsidP="13C50B9F" w:rsidRDefault="443F4C12" w14:paraId="661358EA" w14:textId="05166F56">
            <w:pPr>
              <w:pStyle w:val="Normal"/>
            </w:pPr>
            <w:r w:rsidRPr="13C50B9F" w:rsidR="443F4C12">
              <w:rPr>
                <w:rFonts w:ascii="Aptos" w:hAnsi="Aptos" w:eastAsia="Aptos" w:cs="Aptos"/>
                <w:noProof w:val="0"/>
                <w:sz w:val="24"/>
                <w:szCs w:val="24"/>
                <w:lang w:val="fr-CA"/>
              </w:rPr>
              <w:t>Injection</w:t>
            </w:r>
            <w:r w:rsidRPr="13C50B9F" w:rsidR="46661E47">
              <w:rPr>
                <w:rFonts w:ascii="Aptos" w:hAnsi="Aptos" w:eastAsia="Aptos" w:cs="Aptos"/>
                <w:noProof w:val="0"/>
                <w:sz w:val="24"/>
                <w:szCs w:val="24"/>
                <w:lang w:val="fr-CA"/>
              </w:rPr>
              <w:t xml:space="preserve"> et détection d'anomalies</w:t>
            </w:r>
          </w:p>
        </w:tc>
        <w:tc>
          <w:tcPr>
            <w:tcW w:w="2351" w:type="dxa"/>
            <w:tcMar/>
          </w:tcPr>
          <w:p w:rsidR="46661E47" w:rsidP="13C50B9F" w:rsidRDefault="46661E47" w14:paraId="65A04FE6" w14:textId="1C0E39CA">
            <w:pPr>
              <w:pStyle w:val="Normal"/>
            </w:pPr>
            <w:r w:rsidRPr="13C50B9F" w:rsidR="46661E47">
              <w:rPr>
                <w:rFonts w:ascii="Aptos" w:hAnsi="Aptos" w:eastAsia="Aptos" w:cs="Aptos"/>
                <w:noProof w:val="0"/>
                <w:sz w:val="24"/>
                <w:szCs w:val="24"/>
                <w:lang w:val="fr-CA"/>
              </w:rPr>
              <w:t>Non spécifique au domaine nucléaire</w:t>
            </w:r>
          </w:p>
        </w:tc>
      </w:tr>
      <w:tr w:rsidR="13C50B9F" w:rsidTr="13C50B9F" w14:paraId="3C94E136">
        <w:trPr>
          <w:trHeight w:val="300"/>
        </w:trPr>
        <w:tc>
          <w:tcPr>
            <w:tcW w:w="2351" w:type="dxa"/>
            <w:tcMar/>
          </w:tcPr>
          <w:p w:rsidR="55A5ECD0" w:rsidP="13C50B9F" w:rsidRDefault="55A5ECD0" w14:paraId="5CB285F4" w14:textId="4B71FDEE">
            <w:pPr>
              <w:pStyle w:val="Normal"/>
            </w:pPr>
            <w:r w:rsidRPr="13C50B9F" w:rsidR="55A5ECD0">
              <w:rPr>
                <w:rFonts w:ascii="Aptos" w:hAnsi="Aptos" w:eastAsia="Aptos" w:cs="Aptos"/>
                <w:noProof w:val="0"/>
                <w:sz w:val="24"/>
                <w:szCs w:val="24"/>
                <w:lang w:val="fr-CA"/>
              </w:rPr>
              <w:t>US12093818</w:t>
            </w:r>
          </w:p>
        </w:tc>
        <w:tc>
          <w:tcPr>
            <w:tcW w:w="2351" w:type="dxa"/>
            <w:tcMar/>
          </w:tcPr>
          <w:p w:rsidR="55A5ECD0" w:rsidP="13C50B9F" w:rsidRDefault="55A5ECD0" w14:paraId="6405D9E5" w14:textId="06F0E656">
            <w:pPr>
              <w:pStyle w:val="Normal"/>
              <w:rPr>
                <w:rFonts w:ascii="Aptos" w:hAnsi="Aptos" w:eastAsia="Aptos" w:cs="Aptos"/>
                <w:noProof w:val="0"/>
                <w:sz w:val="24"/>
                <w:szCs w:val="24"/>
                <w:lang w:val="fr-CA"/>
              </w:rPr>
            </w:pPr>
            <w:r w:rsidRPr="13C50B9F" w:rsidR="55A5ECD0">
              <w:rPr>
                <w:rFonts w:ascii="Aptos" w:hAnsi="Aptos" w:eastAsia="Aptos" w:cs="Aptos"/>
                <w:noProof w:val="0"/>
                <w:sz w:val="24"/>
                <w:szCs w:val="24"/>
                <w:lang w:val="fr-CA"/>
              </w:rPr>
              <w:t>Détection semi-supervisée</w:t>
            </w:r>
            <w:r w:rsidRPr="13C50B9F" w:rsidR="5200DEF6">
              <w:rPr>
                <w:rFonts w:ascii="Aptos" w:hAnsi="Aptos" w:eastAsia="Aptos" w:cs="Aptos"/>
                <w:noProof w:val="0"/>
                <w:sz w:val="24"/>
                <w:szCs w:val="24"/>
                <w:lang w:val="fr-CA"/>
              </w:rPr>
              <w:t xml:space="preserve"> d'anomalies utilisant des données synthétiques issues d'un jumeau numérique</w:t>
            </w:r>
          </w:p>
        </w:tc>
        <w:tc>
          <w:tcPr>
            <w:tcW w:w="2351" w:type="dxa"/>
            <w:tcMar/>
          </w:tcPr>
          <w:p w:rsidR="43444FD4" w:rsidP="13C50B9F" w:rsidRDefault="43444FD4" w14:paraId="0D07512F" w14:textId="22130D4A">
            <w:pPr>
              <w:pStyle w:val="Normal"/>
            </w:pPr>
            <w:r w:rsidRPr="13C50B9F" w:rsidR="43444FD4">
              <w:rPr>
                <w:rFonts w:ascii="Aptos" w:hAnsi="Aptos" w:eastAsia="Aptos" w:cs="Aptos"/>
                <w:noProof w:val="0"/>
                <w:sz w:val="24"/>
                <w:szCs w:val="24"/>
                <w:lang w:val="fr-CA"/>
              </w:rPr>
              <w:t>Détection d'anomalies avec peu de données réelles</w:t>
            </w:r>
          </w:p>
        </w:tc>
        <w:tc>
          <w:tcPr>
            <w:tcW w:w="2351" w:type="dxa"/>
            <w:tcMar/>
          </w:tcPr>
          <w:p w:rsidR="43444FD4" w:rsidP="13C50B9F" w:rsidRDefault="43444FD4" w14:paraId="1C9D357F" w14:textId="74B53226">
            <w:pPr>
              <w:pStyle w:val="Normal"/>
            </w:pPr>
            <w:r w:rsidRPr="13C50B9F" w:rsidR="43444FD4">
              <w:rPr>
                <w:rFonts w:ascii="Aptos" w:hAnsi="Aptos" w:eastAsia="Aptos" w:cs="Aptos"/>
                <w:noProof w:val="0"/>
                <w:sz w:val="24"/>
                <w:szCs w:val="24"/>
                <w:lang w:val="fr-CA"/>
              </w:rPr>
              <w:t>Application industrielle générale</w:t>
            </w:r>
          </w:p>
        </w:tc>
      </w:tr>
    </w:tbl>
    <w:p w:rsidR="13C50B9F" w:rsidP="13C50B9F" w:rsidRDefault="13C50B9F" w14:paraId="177C7C24" w14:textId="536216E7">
      <w:pPr>
        <w:pStyle w:val="Normal"/>
        <w:ind w:left="0"/>
        <w:rPr>
          <w:rFonts w:ascii="Aptos" w:hAnsi="Aptos" w:eastAsia="Aptos" w:cs="Aptos"/>
          <w:noProof w:val="0"/>
          <w:sz w:val="24"/>
          <w:szCs w:val="24"/>
          <w:lang w:val="fr-CA"/>
        </w:rPr>
      </w:pPr>
    </w:p>
    <w:p w:rsidR="6F23F0DE" w:rsidP="13C50B9F" w:rsidRDefault="6F23F0DE" w14:paraId="73258128" w14:textId="1A66005B">
      <w:pPr>
        <w:spacing w:before="240" w:beforeAutospacing="off" w:after="240" w:afterAutospacing="off"/>
      </w:pPr>
      <w:r w:rsidRPr="13C50B9F" w:rsidR="6F23F0DE">
        <w:rPr>
          <w:rFonts w:ascii="Aptos" w:hAnsi="Aptos" w:eastAsia="Aptos" w:cs="Aptos"/>
          <w:noProof w:val="0"/>
          <w:sz w:val="24"/>
          <w:szCs w:val="24"/>
          <w:lang w:val="fr-CA"/>
        </w:rPr>
        <w:t xml:space="preserve">Le brevet </w:t>
      </w:r>
      <w:r w:rsidRPr="13C50B9F" w:rsidR="6F23F0DE">
        <w:rPr>
          <w:rFonts w:ascii="Aptos" w:hAnsi="Aptos" w:eastAsia="Aptos" w:cs="Aptos"/>
          <w:b w:val="1"/>
          <w:bCs w:val="1"/>
          <w:noProof w:val="0"/>
          <w:sz w:val="24"/>
          <w:szCs w:val="24"/>
          <w:lang w:val="fr-CA"/>
        </w:rPr>
        <w:t>CN118709527B</w:t>
      </w:r>
      <w:r w:rsidRPr="13C50B9F" w:rsidR="6F23F0DE">
        <w:rPr>
          <w:rFonts w:ascii="Aptos" w:hAnsi="Aptos" w:eastAsia="Aptos" w:cs="Aptos"/>
          <w:noProof w:val="0"/>
          <w:sz w:val="24"/>
          <w:szCs w:val="24"/>
          <w:lang w:val="fr-CA"/>
        </w:rPr>
        <w:t xml:space="preserve"> décrit notamment une méthode de construction d’un jumeau numérique de centrale nucléaire utilisant une combinaison de connaissances physiques et de réseaux neuronaux [7].</w:t>
      </w:r>
    </w:p>
    <w:p w:rsidR="6F23F0DE" w:rsidP="13C50B9F" w:rsidRDefault="6F23F0DE" w14:paraId="0D87C042" w14:textId="643C9D67">
      <w:pPr>
        <w:spacing w:before="240" w:beforeAutospacing="off" w:after="240" w:afterAutospacing="off"/>
      </w:pPr>
      <w:r w:rsidRPr="13C50B9F" w:rsidR="6F23F0DE">
        <w:rPr>
          <w:rFonts w:ascii="Aptos" w:hAnsi="Aptos" w:eastAsia="Aptos" w:cs="Aptos"/>
          <w:noProof w:val="0"/>
          <w:sz w:val="24"/>
          <w:szCs w:val="24"/>
          <w:lang w:val="fr-CA"/>
        </w:rPr>
        <w:t xml:space="preserve">Le brevet </w:t>
      </w:r>
      <w:r w:rsidRPr="13C50B9F" w:rsidR="6F23F0DE">
        <w:rPr>
          <w:rFonts w:ascii="Aptos" w:hAnsi="Aptos" w:eastAsia="Aptos" w:cs="Aptos"/>
          <w:b w:val="1"/>
          <w:bCs w:val="1"/>
          <w:noProof w:val="0"/>
          <w:sz w:val="24"/>
          <w:szCs w:val="24"/>
          <w:lang w:val="fr-CA"/>
        </w:rPr>
        <w:t>CN118228587A</w:t>
      </w:r>
      <w:r w:rsidRPr="13C50B9F" w:rsidR="6F23F0DE">
        <w:rPr>
          <w:rFonts w:ascii="Aptos" w:hAnsi="Aptos" w:eastAsia="Aptos" w:cs="Aptos"/>
          <w:noProof w:val="0"/>
          <w:sz w:val="24"/>
          <w:szCs w:val="24"/>
          <w:lang w:val="fr-CA"/>
        </w:rPr>
        <w:t xml:space="preserve"> concerne une méthode de quantification de l’incertitude appliquée à un jumeau numérique </w:t>
      </w:r>
      <w:r w:rsidRPr="13C50B9F" w:rsidR="6F23F0DE">
        <w:rPr>
          <w:rFonts w:ascii="Aptos" w:hAnsi="Aptos" w:eastAsia="Aptos" w:cs="Aptos"/>
          <w:noProof w:val="0"/>
          <w:sz w:val="24"/>
          <w:szCs w:val="24"/>
          <w:lang w:val="fr-CA"/>
        </w:rPr>
        <w:t>thermo hydraulique</w:t>
      </w:r>
      <w:r w:rsidRPr="13C50B9F" w:rsidR="6F23F0DE">
        <w:rPr>
          <w:rFonts w:ascii="Aptos" w:hAnsi="Aptos" w:eastAsia="Aptos" w:cs="Aptos"/>
          <w:noProof w:val="0"/>
          <w:sz w:val="24"/>
          <w:szCs w:val="24"/>
          <w:lang w:val="fr-CA"/>
        </w:rPr>
        <w:t xml:space="preserve"> nucléaire [8].</w:t>
      </w:r>
    </w:p>
    <w:p w:rsidR="6F23F0DE" w:rsidP="13C50B9F" w:rsidRDefault="6F23F0DE" w14:paraId="1F5D9692" w14:textId="2DF1DDC8">
      <w:pPr>
        <w:spacing w:before="240" w:beforeAutospacing="off" w:after="240" w:afterAutospacing="off"/>
      </w:pPr>
      <w:r w:rsidRPr="13C50B9F" w:rsidR="6F23F0DE">
        <w:rPr>
          <w:rFonts w:ascii="Aptos" w:hAnsi="Aptos" w:eastAsia="Aptos" w:cs="Aptos"/>
          <w:noProof w:val="0"/>
          <w:sz w:val="24"/>
          <w:szCs w:val="24"/>
          <w:lang w:val="fr-CA"/>
        </w:rPr>
        <w:t xml:space="preserve">Le brevet </w:t>
      </w:r>
      <w:r w:rsidRPr="13C50B9F" w:rsidR="6F23F0DE">
        <w:rPr>
          <w:rFonts w:ascii="Aptos" w:hAnsi="Aptos" w:eastAsia="Aptos" w:cs="Aptos"/>
          <w:b w:val="1"/>
          <w:bCs w:val="1"/>
          <w:noProof w:val="0"/>
          <w:sz w:val="24"/>
          <w:szCs w:val="24"/>
          <w:lang w:val="fr-CA"/>
        </w:rPr>
        <w:t>CN118068765A</w:t>
      </w:r>
      <w:r w:rsidRPr="13C50B9F" w:rsidR="6F23F0DE">
        <w:rPr>
          <w:rFonts w:ascii="Aptos" w:hAnsi="Aptos" w:eastAsia="Aptos" w:cs="Aptos"/>
          <w:noProof w:val="0"/>
          <w:sz w:val="24"/>
          <w:szCs w:val="24"/>
          <w:lang w:val="fr-CA"/>
        </w:rPr>
        <w:t xml:space="preserve"> utilise quant à lui un jumeau numérique pour générer des scénarios anormaux destinés à entraîner un système de détection [9].</w:t>
      </w:r>
    </w:p>
    <w:p w:rsidR="6F23F0DE" w:rsidP="13C50B9F" w:rsidRDefault="6F23F0DE" w14:paraId="563212A1" w14:textId="76EAEA5B">
      <w:pPr>
        <w:spacing w:before="240" w:beforeAutospacing="off" w:after="240" w:afterAutospacing="off"/>
      </w:pPr>
      <w:r w:rsidRPr="13C50B9F" w:rsidR="6F23F0DE">
        <w:rPr>
          <w:rFonts w:ascii="Aptos" w:hAnsi="Aptos" w:eastAsia="Aptos" w:cs="Aptos"/>
          <w:noProof w:val="0"/>
          <w:sz w:val="24"/>
          <w:szCs w:val="24"/>
          <w:lang w:val="fr-CA"/>
        </w:rPr>
        <w:t>Ces brevets montrent que certaines composantes du projet sont déjà connues individuellement. Cependant, ils ne démontrent pas à eux seuls l’existence d’une solution identique au prototype envisagé.</w:t>
      </w:r>
    </w:p>
    <w:p w:rsidR="6F23F0DE" w:rsidP="13C50B9F" w:rsidRDefault="6F23F0DE" w14:paraId="152F5254" w14:textId="7BF06F36">
      <w:pPr>
        <w:spacing w:before="240" w:beforeAutospacing="off" w:after="240" w:afterAutospacing="off"/>
      </w:pPr>
      <w:r w:rsidRPr="13C50B9F" w:rsidR="6F23F0DE">
        <w:rPr>
          <w:rFonts w:ascii="Aptos" w:hAnsi="Aptos" w:eastAsia="Aptos" w:cs="Aptos"/>
          <w:noProof w:val="0"/>
          <w:sz w:val="24"/>
          <w:szCs w:val="24"/>
          <w:lang w:val="fr-CA"/>
        </w:rPr>
        <w:t>Il faut également préciser que cette recherche constitue une</w:t>
      </w:r>
      <w:r w:rsidRPr="13C50B9F" w:rsidR="6F23F0DE">
        <w:rPr>
          <w:rFonts w:ascii="Aptos" w:hAnsi="Aptos" w:eastAsia="Aptos" w:cs="Aptos"/>
          <w:b w:val="0"/>
          <w:bCs w:val="0"/>
          <w:noProof w:val="0"/>
          <w:sz w:val="24"/>
          <w:szCs w:val="24"/>
          <w:lang w:val="fr-CA"/>
        </w:rPr>
        <w:t xml:space="preserve"> </w:t>
      </w:r>
      <w:r w:rsidRPr="13C50B9F" w:rsidR="6F23F0DE">
        <w:rPr>
          <w:rFonts w:ascii="Aptos" w:hAnsi="Aptos" w:eastAsia="Aptos" w:cs="Aptos"/>
          <w:b w:val="0"/>
          <w:bCs w:val="0"/>
          <w:noProof w:val="0"/>
          <w:sz w:val="24"/>
          <w:szCs w:val="24"/>
          <w:lang w:val="fr-CA"/>
        </w:rPr>
        <w:t>recherche préliminaire d’antériorité</w:t>
      </w:r>
      <w:r w:rsidRPr="13C50B9F" w:rsidR="6F23F0DE">
        <w:rPr>
          <w:rFonts w:ascii="Aptos" w:hAnsi="Aptos" w:eastAsia="Aptos" w:cs="Aptos"/>
          <w:noProof w:val="0"/>
          <w:sz w:val="24"/>
          <w:szCs w:val="24"/>
          <w:lang w:val="fr-CA"/>
        </w:rPr>
        <w:t>, et non une analyse juridique de liberté d’exploitation. La nécessité éventuelle de payer une redevance dépendrait notamment des revendications du brevet, de son statut juridique et du territoire sur lequel il est applicable.</w:t>
      </w:r>
    </w:p>
    <w:p w:rsidR="23C49177" w:rsidP="13C50B9F" w:rsidRDefault="23C49177" w14:paraId="07B167E2" w14:textId="2965A293">
      <w:pPr>
        <w:spacing w:before="240" w:beforeAutospacing="off" w:after="240" w:afterAutospacing="off"/>
      </w:pPr>
      <w:r w:rsidRPr="13C50B9F" w:rsidR="23C49177">
        <w:rPr>
          <w:rFonts w:ascii="Aptos" w:hAnsi="Aptos" w:eastAsia="Aptos" w:cs="Aptos"/>
          <w:noProof w:val="0"/>
          <w:sz w:val="24"/>
          <w:szCs w:val="24"/>
          <w:lang w:val="fr-CA"/>
        </w:rPr>
        <w:t>5.4 Positionnement du projet</w:t>
      </w:r>
    </w:p>
    <w:p w:rsidR="15383D75" w:rsidP="13C50B9F" w:rsidRDefault="15383D75" w14:paraId="4F648765" w14:textId="22FE0EBB">
      <w:pPr>
        <w:pStyle w:val="Normal"/>
        <w:spacing w:before="240" w:beforeAutospacing="off" w:after="240" w:afterAutospacing="off"/>
      </w:pPr>
      <w:r w:rsidRPr="13C50B9F" w:rsidR="15383D75">
        <w:rPr>
          <w:rFonts w:ascii="Aptos" w:hAnsi="Aptos" w:eastAsia="Aptos" w:cs="Aptos"/>
          <w:noProof w:val="0"/>
          <w:sz w:val="24"/>
          <w:szCs w:val="24"/>
          <w:lang w:val="fr-CA"/>
        </w:rPr>
        <w:t xml:space="preserve">L’analyse des solutions existantes montre que plusieurs composantes du projet sont déjà étudiées dans la littérature, notamment les jumeaux numériques appliqués au nucléaire, la modélisation </w:t>
      </w:r>
      <w:r w:rsidRPr="13C50B9F" w:rsidR="15383D75">
        <w:rPr>
          <w:rFonts w:ascii="Aptos" w:hAnsi="Aptos" w:eastAsia="Aptos" w:cs="Aptos"/>
          <w:noProof w:val="0"/>
          <w:sz w:val="24"/>
          <w:szCs w:val="24"/>
          <w:lang w:val="fr-CA"/>
        </w:rPr>
        <w:t>thermo hydraulique</w:t>
      </w:r>
      <w:r w:rsidRPr="13C50B9F" w:rsidR="15383D75">
        <w:rPr>
          <w:rFonts w:ascii="Aptos" w:hAnsi="Aptos" w:eastAsia="Aptos" w:cs="Aptos"/>
          <w:noProof w:val="0"/>
          <w:sz w:val="24"/>
          <w:szCs w:val="24"/>
          <w:lang w:val="fr-CA"/>
        </w:rPr>
        <w:t>, la détection d’anomalies, la quantification de l’incertitude et la cybersécurité des systèmes industriels. Cependant, ces approches sont souvent développées séparément ou pour des objectifs spécifiques.</w:t>
      </w:r>
    </w:p>
    <w:p w:rsidR="0394051D" w:rsidP="13C50B9F" w:rsidRDefault="0394051D" w14:paraId="69D15EFB" w14:textId="2E2F96CA">
      <w:pPr>
        <w:pStyle w:val="Normal"/>
        <w:spacing w:before="240" w:beforeAutospacing="off" w:after="240" w:afterAutospacing="off"/>
      </w:pPr>
      <w:r w:rsidRPr="13C50B9F" w:rsidR="0394051D">
        <w:rPr>
          <w:rFonts w:ascii="Aptos" w:hAnsi="Aptos" w:eastAsia="Aptos" w:cs="Aptos"/>
          <w:noProof w:val="0"/>
          <w:sz w:val="24"/>
          <w:szCs w:val="24"/>
          <w:lang w:val="fr-CA"/>
        </w:rPr>
        <w:t>Les travaux consacrés aux jumeaux numériques nucléaires mettent généralement l’accent sur la fidélité des modèles, la reproduction du comportement physique ou la maintenance prédictive [1], [2]. Les recherches sur la détection d’anomalies se concentrent surtout sur la comparaison entre les données réelles et les valeurs attendues du modèle [3], [4]. D’autres travaux abordent la quantification de l’incertitude afin d’évaluer la confiance associée aux résultats [5], tandis que les études de cybersécurité exploitent le jumeau numérique comme référence pour détecter des comportements cyber physiques anormaux [4], [6].</w:t>
      </w:r>
    </w:p>
    <w:p w:rsidR="0394051D" w:rsidP="13C50B9F" w:rsidRDefault="0394051D" w14:paraId="74E482CD" w14:textId="4B9E2F96">
      <w:pPr>
        <w:pStyle w:val="Normal"/>
        <w:spacing w:before="240" w:beforeAutospacing="off" w:after="240" w:afterAutospacing="off"/>
      </w:pPr>
      <w:r w:rsidRPr="13C50B9F" w:rsidR="0394051D">
        <w:rPr>
          <w:rFonts w:ascii="Aptos" w:hAnsi="Aptos" w:eastAsia="Aptos" w:cs="Aptos"/>
          <w:noProof w:val="0"/>
          <w:sz w:val="24"/>
          <w:szCs w:val="24"/>
          <w:lang w:val="fr-CA"/>
        </w:rPr>
        <w:t xml:space="preserve"> Le projet proposé se positionne à l’intersection de ces différentes approches. Il ne vise pas uniquement à construire un modèle numérique de la boucle thermo hydraulique, mais à intégrer dans un même prototype la surveillance, la détection d’anomalies, l’évaluation de la confiance et la gestion des données compromises.</w:t>
      </w:r>
    </w:p>
    <w:p w:rsidR="4211FA06" w:rsidP="13C50B9F" w:rsidRDefault="4211FA06" w14:paraId="6217CC70" w14:textId="3F725E56">
      <w:pPr>
        <w:pStyle w:val="Normal"/>
        <w:spacing w:before="240" w:beforeAutospacing="off" w:after="240" w:afterAutospacing="off"/>
      </w:pPr>
      <w:r w:rsidRPr="13C50B9F" w:rsidR="4211FA06">
        <w:rPr>
          <w:rFonts w:ascii="Aptos" w:hAnsi="Aptos" w:eastAsia="Aptos" w:cs="Aptos"/>
          <w:noProof w:val="0"/>
          <w:sz w:val="24"/>
          <w:szCs w:val="24"/>
          <w:lang w:val="fr-CA"/>
        </w:rPr>
        <w:t xml:space="preserve">Une première distinction concerne la </w:t>
      </w:r>
      <w:r w:rsidRPr="13C50B9F" w:rsidR="4211FA06">
        <w:rPr>
          <w:rFonts w:ascii="Aptos" w:hAnsi="Aptos" w:eastAsia="Aptos" w:cs="Aptos"/>
          <w:b w:val="0"/>
          <w:bCs w:val="0"/>
          <w:noProof w:val="0"/>
          <w:sz w:val="24"/>
          <w:szCs w:val="24"/>
          <w:lang w:val="fr-CA"/>
        </w:rPr>
        <w:t>portée du modèle</w:t>
      </w:r>
      <w:r w:rsidRPr="13C50B9F" w:rsidR="4211FA06">
        <w:rPr>
          <w:rFonts w:ascii="Aptos" w:hAnsi="Aptos" w:eastAsia="Aptos" w:cs="Aptos"/>
          <w:noProof w:val="0"/>
          <w:sz w:val="24"/>
          <w:szCs w:val="24"/>
          <w:lang w:val="fr-CA"/>
        </w:rPr>
        <w:t xml:space="preserve">. Contrairement à certaines solutions visant des représentations très détaillées d’une centrale ou d’un réacteur, le projet retient volontairement une boucle </w:t>
      </w:r>
      <w:r w:rsidRPr="13C50B9F" w:rsidR="4211FA06">
        <w:rPr>
          <w:rFonts w:ascii="Aptos" w:hAnsi="Aptos" w:eastAsia="Aptos" w:cs="Aptos"/>
          <w:noProof w:val="0"/>
          <w:sz w:val="24"/>
          <w:szCs w:val="24"/>
          <w:lang w:val="fr-CA"/>
        </w:rPr>
        <w:t>thermo hydraulique</w:t>
      </w:r>
      <w:r w:rsidRPr="13C50B9F" w:rsidR="4211FA06">
        <w:rPr>
          <w:rFonts w:ascii="Aptos" w:hAnsi="Aptos" w:eastAsia="Aptos" w:cs="Aptos"/>
          <w:noProof w:val="0"/>
          <w:sz w:val="24"/>
          <w:szCs w:val="24"/>
          <w:lang w:val="fr-CA"/>
        </w:rPr>
        <w:t xml:space="preserve"> simplifiée, avec une modélisation 0D/1D à paramètres concentrés. Ce choix permet de conserver une complexité compatible avec un prototype universitaire tout en représentant les variables principales de fonctionnement, notamment la température, la pression et le débit.</w:t>
      </w:r>
    </w:p>
    <w:p w:rsidR="44DAF75E" w:rsidP="13C50B9F" w:rsidRDefault="44DAF75E" w14:paraId="6504EAC9" w14:textId="23020A67">
      <w:pPr>
        <w:pStyle w:val="Normal"/>
        <w:spacing w:before="240" w:beforeAutospacing="off" w:after="240" w:afterAutospacing="off"/>
      </w:pPr>
      <w:r w:rsidRPr="13C50B9F" w:rsidR="44DAF75E">
        <w:rPr>
          <w:rFonts w:ascii="Aptos" w:hAnsi="Aptos" w:eastAsia="Aptos" w:cs="Aptos"/>
          <w:noProof w:val="0"/>
          <w:sz w:val="24"/>
          <w:szCs w:val="24"/>
          <w:lang w:val="fr-CA"/>
        </w:rPr>
        <w:t xml:space="preserve">Une deuxième distinction concerne la </w:t>
      </w:r>
      <w:r w:rsidRPr="13C50B9F" w:rsidR="44DAF75E">
        <w:rPr>
          <w:rFonts w:ascii="Aptos" w:hAnsi="Aptos" w:eastAsia="Aptos" w:cs="Aptos"/>
          <w:b w:val="0"/>
          <w:bCs w:val="0"/>
          <w:noProof w:val="0"/>
          <w:sz w:val="24"/>
          <w:szCs w:val="24"/>
          <w:lang w:val="fr-CA"/>
        </w:rPr>
        <w:t>détection des anomalies</w:t>
      </w:r>
      <w:r w:rsidRPr="13C50B9F" w:rsidR="44DAF75E">
        <w:rPr>
          <w:rFonts w:ascii="Aptos" w:hAnsi="Aptos" w:eastAsia="Aptos" w:cs="Aptos"/>
          <w:noProof w:val="0"/>
          <w:sz w:val="24"/>
          <w:szCs w:val="24"/>
          <w:lang w:val="fr-CA"/>
        </w:rPr>
        <w:t xml:space="preserve">. Le projet ne cherche pas seulement à reconnaître une défaillance physique. Il doit également être capable d’identifier des incohérences dues à des capteurs défectueux, à des données manquantes, à une désynchronisation ou à une éventuelle altération malveillante. Cela rapproche le projet d’une approche cyber physique, dans laquelle la cohérence entre le modèle </w:t>
      </w:r>
      <w:r w:rsidRPr="13C50B9F" w:rsidR="44DAF75E">
        <w:rPr>
          <w:rFonts w:ascii="Aptos" w:hAnsi="Aptos" w:eastAsia="Aptos" w:cs="Aptos"/>
          <w:noProof w:val="0"/>
          <w:sz w:val="24"/>
          <w:szCs w:val="24"/>
          <w:lang w:val="fr-CA"/>
        </w:rPr>
        <w:t>thermo hydraulique</w:t>
      </w:r>
      <w:r w:rsidRPr="13C50B9F" w:rsidR="44DAF75E">
        <w:rPr>
          <w:rFonts w:ascii="Aptos" w:hAnsi="Aptos" w:eastAsia="Aptos" w:cs="Aptos"/>
          <w:noProof w:val="0"/>
          <w:sz w:val="24"/>
          <w:szCs w:val="24"/>
          <w:lang w:val="fr-CA"/>
        </w:rPr>
        <w:t xml:space="preserve"> et les données reçues devient elle-même un mécanisme de surveillance.</w:t>
      </w:r>
    </w:p>
    <w:p w:rsidR="44DAF75E" w:rsidP="13C50B9F" w:rsidRDefault="44DAF75E" w14:paraId="5B7C8D05" w14:textId="717765E9">
      <w:pPr>
        <w:pStyle w:val="Normal"/>
        <w:spacing w:before="240" w:beforeAutospacing="off" w:after="240" w:afterAutospacing="off"/>
      </w:pPr>
      <w:r w:rsidRPr="13C50B9F" w:rsidR="44DAF75E">
        <w:rPr>
          <w:rFonts w:ascii="Aptos" w:hAnsi="Aptos" w:eastAsia="Aptos" w:cs="Aptos"/>
          <w:noProof w:val="0"/>
          <w:sz w:val="24"/>
          <w:szCs w:val="24"/>
          <w:lang w:val="fr-CA"/>
        </w:rPr>
        <w:t xml:space="preserve">Une troisième caractéristique importante est la </w:t>
      </w:r>
      <w:r w:rsidRPr="13C50B9F" w:rsidR="44DAF75E">
        <w:rPr>
          <w:rFonts w:ascii="Aptos" w:hAnsi="Aptos" w:eastAsia="Aptos" w:cs="Aptos"/>
          <w:b w:val="0"/>
          <w:bCs w:val="0"/>
          <w:noProof w:val="0"/>
          <w:sz w:val="24"/>
          <w:szCs w:val="24"/>
          <w:lang w:val="fr-CA"/>
        </w:rPr>
        <w:t>gestion explicite des modes dégradés</w:t>
      </w:r>
      <w:r w:rsidRPr="13C50B9F" w:rsidR="44DAF75E">
        <w:rPr>
          <w:rFonts w:ascii="Aptos" w:hAnsi="Aptos" w:eastAsia="Aptos" w:cs="Aptos"/>
          <w:noProof w:val="0"/>
          <w:sz w:val="24"/>
          <w:szCs w:val="24"/>
          <w:lang w:val="fr-CA"/>
        </w:rPr>
        <w:t>. De nombreuses solutions de diagnostic produisent une classification ou une alarme lorsque les données s’écartent du comportement attendu. Dans le projet proposé, il est prévu que le système puisse également indiquer qu’il ne dispose pas d’informations suffisantes pour établir un diagnostic fiable. Le système doit donc être capable de distinguer, par exemple, un fonctionnement normal, un état anormal, une donnée suspecte et un état non déterminable. Cette approche est directement liée aux risques identifiés dans le plan, notamment la perte de données, les faux négatifs et la désynchronisation entre le modèle de référence et le jumeau.</w:t>
      </w:r>
    </w:p>
    <w:p w:rsidR="44DAF75E" w:rsidP="13C50B9F" w:rsidRDefault="44DAF75E" w14:paraId="5CA748A7" w14:textId="1E219C14">
      <w:pPr>
        <w:pStyle w:val="Normal"/>
        <w:spacing w:before="240" w:beforeAutospacing="off" w:after="240" w:afterAutospacing="off"/>
      </w:pPr>
      <w:r w:rsidRPr="13C50B9F" w:rsidR="44DAF75E">
        <w:rPr>
          <w:rFonts w:ascii="Aptos" w:hAnsi="Aptos" w:eastAsia="Aptos" w:cs="Aptos"/>
          <w:noProof w:val="0"/>
          <w:sz w:val="24"/>
          <w:szCs w:val="24"/>
          <w:lang w:val="fr-CA"/>
        </w:rPr>
        <w:t xml:space="preserve">Une quatrième distinction concerne la </w:t>
      </w:r>
      <w:r w:rsidRPr="13C50B9F" w:rsidR="44DAF75E">
        <w:rPr>
          <w:rFonts w:ascii="Aptos" w:hAnsi="Aptos" w:eastAsia="Aptos" w:cs="Aptos"/>
          <w:b w:val="0"/>
          <w:bCs w:val="0"/>
          <w:noProof w:val="0"/>
          <w:sz w:val="24"/>
          <w:szCs w:val="24"/>
          <w:lang w:val="fr-CA"/>
        </w:rPr>
        <w:t>quantification de l’incertitude</w:t>
      </w:r>
      <w:r w:rsidRPr="13C50B9F" w:rsidR="44DAF75E">
        <w:rPr>
          <w:rFonts w:ascii="Aptos" w:hAnsi="Aptos" w:eastAsia="Aptos" w:cs="Aptos"/>
          <w:noProof w:val="0"/>
          <w:sz w:val="24"/>
          <w:szCs w:val="24"/>
          <w:lang w:val="fr-CA"/>
        </w:rPr>
        <w:t xml:space="preserve">. Le prototype ne doit pas seulement indiquer un état estimé, mais également présenter un niveau de confiance associé au résultat. Cette fonctionnalité permet d’éviter qu’une information incertaine soit interprétée comme une conclusion définitive. Elle répond directement au besoin </w:t>
      </w:r>
      <w:bookmarkStart w:name="_Int_8ubdl8Yp" w:id="1025241172"/>
      <w:r w:rsidRPr="13C50B9F" w:rsidR="44DAF75E">
        <w:rPr>
          <w:rFonts w:ascii="Aptos" w:hAnsi="Aptos" w:eastAsia="Aptos" w:cs="Aptos"/>
          <w:noProof w:val="0"/>
          <w:sz w:val="24"/>
          <w:szCs w:val="24"/>
          <w:lang w:val="fr-CA"/>
        </w:rPr>
        <w:t>exprimé</w:t>
      </w:r>
      <w:bookmarkEnd w:id="1025241172"/>
      <w:r w:rsidRPr="13C50B9F" w:rsidR="44DAF75E">
        <w:rPr>
          <w:rFonts w:ascii="Aptos" w:hAnsi="Aptos" w:eastAsia="Aptos" w:cs="Aptos"/>
          <w:noProof w:val="0"/>
          <w:sz w:val="24"/>
          <w:szCs w:val="24"/>
          <w:lang w:val="fr-CA"/>
        </w:rPr>
        <w:t xml:space="preserve"> dans le plan de projet, selon lequel l’interface doit indiquer clairement lorsque les données ne permettent pas d’obtenir un résultat suffisamment fiable.</w:t>
      </w:r>
    </w:p>
    <w:p w:rsidR="44DAF75E" w:rsidP="13C50B9F" w:rsidRDefault="44DAF75E" w14:paraId="489891CD" w14:textId="1227C5BD">
      <w:pPr>
        <w:pStyle w:val="Normal"/>
        <w:spacing w:before="240" w:beforeAutospacing="off" w:after="240" w:afterAutospacing="off"/>
      </w:pPr>
      <w:r w:rsidRPr="13C50B9F" w:rsidR="44DAF75E">
        <w:rPr>
          <w:rFonts w:ascii="Aptos" w:hAnsi="Aptos" w:eastAsia="Aptos" w:cs="Aptos"/>
          <w:noProof w:val="0"/>
          <w:sz w:val="24"/>
          <w:szCs w:val="24"/>
          <w:lang w:val="fr-CA"/>
        </w:rPr>
        <w:t xml:space="preserve">Une cinquième distinction concerne le rôle de l’opérateur. Le projet est conçu comme un </w:t>
      </w:r>
      <w:r w:rsidRPr="13C50B9F" w:rsidR="44DAF75E">
        <w:rPr>
          <w:rFonts w:ascii="Aptos" w:hAnsi="Aptos" w:eastAsia="Aptos" w:cs="Aptos"/>
          <w:b w:val="0"/>
          <w:bCs w:val="0"/>
          <w:noProof w:val="0"/>
          <w:sz w:val="24"/>
          <w:szCs w:val="24"/>
          <w:lang w:val="fr-CA"/>
        </w:rPr>
        <w:t>outil d’aide à la décision</w:t>
      </w:r>
      <w:r w:rsidRPr="13C50B9F" w:rsidR="44DAF75E">
        <w:rPr>
          <w:rFonts w:ascii="Aptos" w:hAnsi="Aptos" w:eastAsia="Aptos" w:cs="Aptos"/>
          <w:noProof w:val="0"/>
          <w:sz w:val="24"/>
          <w:szCs w:val="24"/>
          <w:lang w:val="fr-CA"/>
        </w:rPr>
        <w:t xml:space="preserve"> et non comme un système de commande autonome. L’interface doit donc montrer les variables ayant contribué au diagnostic, les anomalies détectées et le niveau de confiance associé. L’objectif est de fournir une information explicable, tout en maintenant l’opérateur responsable de la décision finale.</w:t>
      </w:r>
    </w:p>
    <w:p w:rsidR="7D941D24" w:rsidP="13C50B9F" w:rsidRDefault="7D941D24" w14:paraId="0B9D391C" w14:textId="74338C03">
      <w:pPr>
        <w:pStyle w:val="Normal"/>
        <w:spacing w:before="240" w:beforeAutospacing="off" w:after="240" w:afterAutospacing="off"/>
      </w:pPr>
      <w:r w:rsidRPr="13C50B9F" w:rsidR="7D941D24">
        <w:rPr>
          <w:rFonts w:ascii="Aptos" w:hAnsi="Aptos" w:eastAsia="Aptos" w:cs="Aptos"/>
          <w:noProof w:val="0"/>
          <w:sz w:val="24"/>
          <w:szCs w:val="24"/>
          <w:lang w:val="fr-CA"/>
        </w:rPr>
        <w:t xml:space="preserve">Le projet ne cherche donc pas à prétendre qu’aucune de ces technologies n’existe déjà. Son apport réside plutôt dans </w:t>
      </w:r>
      <w:r w:rsidRPr="13C50B9F" w:rsidR="7D941D24">
        <w:rPr>
          <w:rFonts w:ascii="Aptos" w:hAnsi="Aptos" w:eastAsia="Aptos" w:cs="Aptos"/>
          <w:b w:val="0"/>
          <w:bCs w:val="0"/>
          <w:noProof w:val="0"/>
          <w:sz w:val="24"/>
          <w:szCs w:val="24"/>
          <w:lang w:val="fr-CA"/>
        </w:rPr>
        <w:t>l’intégration cohérente de plusieurs fonctions dans un même démonstrateur</w:t>
      </w:r>
      <w:r w:rsidRPr="13C50B9F" w:rsidR="7D941D24">
        <w:rPr>
          <w:rFonts w:ascii="Aptos" w:hAnsi="Aptos" w:eastAsia="Aptos" w:cs="Aptos"/>
          <w:noProof w:val="0"/>
          <w:sz w:val="24"/>
          <w:szCs w:val="24"/>
          <w:lang w:val="fr-CA"/>
        </w:rPr>
        <w:t xml:space="preserve">, adapté à une boucle </w:t>
      </w:r>
      <w:r w:rsidRPr="13C50B9F" w:rsidR="7D941D24">
        <w:rPr>
          <w:rFonts w:ascii="Aptos" w:hAnsi="Aptos" w:eastAsia="Aptos" w:cs="Aptos"/>
          <w:noProof w:val="0"/>
          <w:sz w:val="24"/>
          <w:szCs w:val="24"/>
          <w:lang w:val="fr-CA"/>
        </w:rPr>
        <w:t>thermo hydraulique</w:t>
      </w:r>
      <w:r w:rsidRPr="13C50B9F" w:rsidR="7D941D24">
        <w:rPr>
          <w:rFonts w:ascii="Aptos" w:hAnsi="Aptos" w:eastAsia="Aptos" w:cs="Aptos"/>
          <w:noProof w:val="0"/>
          <w:sz w:val="24"/>
          <w:szCs w:val="24"/>
          <w:lang w:val="fr-CA"/>
        </w:rPr>
        <w:t xml:space="preserve"> simplifiée inspirée de Gentilly-2. Cette intégration vise à évaluer non seulement le comportement nominal du jumeau numérique, mais aussi sa capacité à rester utile lorsque les données deviennent incertaines, incomplètes ou potentiellement compromises.</w:t>
      </w:r>
    </w:p>
    <w:p w:rsidR="13C50B9F" w:rsidP="13C50B9F" w:rsidRDefault="13C50B9F" w14:paraId="7ED905F3" w14:textId="04D4DA4C">
      <w:pPr>
        <w:pStyle w:val="Normal"/>
        <w:spacing w:before="240" w:beforeAutospacing="off" w:after="240" w:afterAutospacing="off"/>
        <w:rPr>
          <w:rFonts w:ascii="Aptos" w:hAnsi="Aptos" w:eastAsia="Aptos" w:cs="Aptos"/>
          <w:noProof w:val="0"/>
          <w:sz w:val="24"/>
          <w:szCs w:val="24"/>
          <w:lang w:val="fr-CA"/>
        </w:rPr>
      </w:pPr>
    </w:p>
    <w:p w:rsidR="1B55A417" w:rsidP="13C50B9F" w:rsidRDefault="1B55A417" w14:paraId="62C561F1" w14:textId="1B6A4A90">
      <w:pPr>
        <w:pStyle w:val="Normal"/>
        <w:spacing w:before="240" w:beforeAutospacing="off" w:after="240" w:afterAutospacing="off"/>
      </w:pPr>
      <w:r w:rsidRPr="13C50B9F" w:rsidR="1B55A417">
        <w:rPr>
          <w:rFonts w:ascii="Aptos" w:hAnsi="Aptos" w:eastAsia="Aptos" w:cs="Aptos"/>
          <w:noProof w:val="0"/>
          <w:sz w:val="24"/>
          <w:szCs w:val="24"/>
          <w:lang w:val="fr-CA"/>
        </w:rPr>
        <w:t>Références</w:t>
      </w:r>
    </w:p>
    <w:p w:rsidR="1B55A417" w:rsidP="13C50B9F" w:rsidRDefault="1B55A417" w14:paraId="7B52908B" w14:textId="47C8A015">
      <w:pPr>
        <w:spacing w:before="240" w:beforeAutospacing="off" w:after="240" w:afterAutospacing="off"/>
      </w:pPr>
      <w:r w:rsidRPr="13C50B9F" w:rsidR="1B55A417">
        <w:rPr>
          <w:rFonts w:ascii="Aptos" w:hAnsi="Aptos" w:eastAsia="Aptos" w:cs="Aptos"/>
          <w:b w:val="1"/>
          <w:bCs w:val="1"/>
          <w:noProof w:val="0"/>
          <w:sz w:val="24"/>
          <w:szCs w:val="24"/>
          <w:lang w:val="fr-CA"/>
        </w:rPr>
        <w:t>[1]</w:t>
      </w:r>
      <w:r w:rsidRPr="13C50B9F" w:rsidR="1B55A417">
        <w:rPr>
          <w:rFonts w:ascii="Aptos" w:hAnsi="Aptos" w:eastAsia="Aptos" w:cs="Aptos"/>
          <w:noProof w:val="0"/>
          <w:sz w:val="24"/>
          <w:szCs w:val="24"/>
          <w:lang w:val="fr-CA"/>
        </w:rPr>
        <w:t xml:space="preserve"> M. Hu et al., “Current status of digital twin architecture and application in nuclear energy field”, </w:t>
      </w:r>
      <w:r w:rsidRPr="13C50B9F" w:rsidR="1B55A417">
        <w:rPr>
          <w:rFonts w:ascii="Aptos" w:hAnsi="Aptos" w:eastAsia="Aptos" w:cs="Aptos"/>
          <w:i w:val="1"/>
          <w:iCs w:val="1"/>
          <w:noProof w:val="0"/>
          <w:sz w:val="24"/>
          <w:szCs w:val="24"/>
          <w:lang w:val="fr-CA"/>
        </w:rPr>
        <w:t>Annals of Nuclear Energy</w:t>
      </w:r>
      <w:r w:rsidRPr="13C50B9F" w:rsidR="1B55A417">
        <w:rPr>
          <w:rFonts w:ascii="Aptos" w:hAnsi="Aptos" w:eastAsia="Aptos" w:cs="Aptos"/>
          <w:noProof w:val="0"/>
          <w:sz w:val="24"/>
          <w:szCs w:val="24"/>
          <w:lang w:val="fr-CA"/>
        </w:rPr>
        <w:t>, vol. 202, 2024, art. 110491.</w:t>
      </w:r>
    </w:p>
    <w:p w:rsidR="1B55A417" w:rsidP="13C50B9F" w:rsidRDefault="1B55A417" w14:paraId="32EB45E3" w14:textId="378E5273">
      <w:pPr>
        <w:spacing w:before="240" w:beforeAutospacing="off" w:after="240" w:afterAutospacing="off"/>
      </w:pPr>
      <w:r w:rsidRPr="13C50B9F" w:rsidR="1B55A417">
        <w:rPr>
          <w:rFonts w:ascii="Aptos" w:hAnsi="Aptos" w:eastAsia="Aptos" w:cs="Aptos"/>
          <w:b w:val="1"/>
          <w:bCs w:val="1"/>
          <w:noProof w:val="0"/>
          <w:sz w:val="24"/>
          <w:szCs w:val="24"/>
          <w:lang w:val="fr-CA"/>
        </w:rPr>
        <w:t>[2]</w:t>
      </w:r>
      <w:r w:rsidRPr="13C50B9F" w:rsidR="1B55A417">
        <w:rPr>
          <w:rFonts w:ascii="Aptos" w:hAnsi="Aptos" w:eastAsia="Aptos" w:cs="Aptos"/>
          <w:noProof w:val="0"/>
          <w:sz w:val="24"/>
          <w:szCs w:val="24"/>
          <w:lang w:val="fr-CA"/>
        </w:rPr>
        <w:t xml:space="preserve"> Q. Huang et al., “Shaping the future of nuclear reactors with digital twins: Current developments and perspectives”, </w:t>
      </w:r>
      <w:r w:rsidRPr="13C50B9F" w:rsidR="1B55A417">
        <w:rPr>
          <w:rFonts w:ascii="Aptos" w:hAnsi="Aptos" w:eastAsia="Aptos" w:cs="Aptos"/>
          <w:i w:val="1"/>
          <w:iCs w:val="1"/>
          <w:noProof w:val="0"/>
          <w:sz w:val="24"/>
          <w:szCs w:val="24"/>
          <w:lang w:val="fr-CA"/>
        </w:rPr>
        <w:t>Applied Energy</w:t>
      </w:r>
      <w:r w:rsidRPr="13C50B9F" w:rsidR="1B55A417">
        <w:rPr>
          <w:rFonts w:ascii="Aptos" w:hAnsi="Aptos" w:eastAsia="Aptos" w:cs="Aptos"/>
          <w:noProof w:val="0"/>
          <w:sz w:val="24"/>
          <w:szCs w:val="24"/>
          <w:lang w:val="fr-CA"/>
        </w:rPr>
        <w:t>, vol. 402, 2025, art. 126922.</w:t>
      </w:r>
    </w:p>
    <w:p w:rsidR="1B55A417" w:rsidP="13C50B9F" w:rsidRDefault="1B55A417" w14:paraId="60BED860" w14:textId="7F9B246E">
      <w:pPr>
        <w:spacing w:before="240" w:beforeAutospacing="off" w:after="240" w:afterAutospacing="off"/>
      </w:pPr>
      <w:r w:rsidRPr="13C50B9F" w:rsidR="1B55A417">
        <w:rPr>
          <w:rFonts w:ascii="Aptos" w:hAnsi="Aptos" w:eastAsia="Aptos" w:cs="Aptos"/>
          <w:b w:val="1"/>
          <w:bCs w:val="1"/>
          <w:noProof w:val="0"/>
          <w:sz w:val="24"/>
          <w:szCs w:val="24"/>
          <w:lang w:val="fr-CA"/>
        </w:rPr>
        <w:t>[3]</w:t>
      </w:r>
      <w:r w:rsidRPr="13C50B9F" w:rsidR="1B55A417">
        <w:rPr>
          <w:rFonts w:ascii="Aptos" w:hAnsi="Aptos" w:eastAsia="Aptos" w:cs="Aptos"/>
          <w:noProof w:val="0"/>
          <w:sz w:val="24"/>
          <w:szCs w:val="24"/>
          <w:lang w:val="fr-CA"/>
        </w:rPr>
        <w:t xml:space="preserve"> H. Huang, L. Yang, Y. Wang, X. Xu et Y. Lu, “Digital Twin-driven online anomaly detection for an automation system based on edge intelligence”, </w:t>
      </w:r>
      <w:r w:rsidRPr="13C50B9F" w:rsidR="1B55A417">
        <w:rPr>
          <w:rFonts w:ascii="Aptos" w:hAnsi="Aptos" w:eastAsia="Aptos" w:cs="Aptos"/>
          <w:i w:val="1"/>
          <w:iCs w:val="1"/>
          <w:noProof w:val="0"/>
          <w:sz w:val="24"/>
          <w:szCs w:val="24"/>
          <w:lang w:val="fr-CA"/>
        </w:rPr>
        <w:t>Journal of Manufacturing Systems</w:t>
      </w:r>
      <w:r w:rsidRPr="13C50B9F" w:rsidR="1B55A417">
        <w:rPr>
          <w:rFonts w:ascii="Aptos" w:hAnsi="Aptos" w:eastAsia="Aptos" w:cs="Aptos"/>
          <w:noProof w:val="0"/>
          <w:sz w:val="24"/>
          <w:szCs w:val="24"/>
          <w:lang w:val="fr-CA"/>
        </w:rPr>
        <w:t>, vol. 59, 2021, pp. 138–150.</w:t>
      </w:r>
    </w:p>
    <w:p w:rsidR="1B55A417" w:rsidP="13C50B9F" w:rsidRDefault="1B55A417" w14:paraId="692FC76B" w14:textId="16FBF38B">
      <w:pPr>
        <w:spacing w:before="240" w:beforeAutospacing="off" w:after="240" w:afterAutospacing="off"/>
      </w:pPr>
      <w:r w:rsidRPr="13C50B9F" w:rsidR="1B55A417">
        <w:rPr>
          <w:rFonts w:ascii="Aptos" w:hAnsi="Aptos" w:eastAsia="Aptos" w:cs="Aptos"/>
          <w:b w:val="1"/>
          <w:bCs w:val="1"/>
          <w:noProof w:val="0"/>
          <w:sz w:val="24"/>
          <w:szCs w:val="24"/>
          <w:lang w:val="fr-CA"/>
        </w:rPr>
        <w:t>[4]</w:t>
      </w:r>
      <w:r w:rsidRPr="13C50B9F" w:rsidR="1B55A417">
        <w:rPr>
          <w:rFonts w:ascii="Aptos" w:hAnsi="Aptos" w:eastAsia="Aptos" w:cs="Aptos"/>
          <w:noProof w:val="0"/>
          <w:sz w:val="24"/>
          <w:szCs w:val="24"/>
          <w:lang w:val="fr-CA"/>
        </w:rPr>
        <w:t xml:space="preserve"> C. Alcaraz et J. Lopez, “Digital Twin-assisted anomaly detection for industrial scenarios”, </w:t>
      </w:r>
      <w:r w:rsidRPr="13C50B9F" w:rsidR="1B55A417">
        <w:rPr>
          <w:rFonts w:ascii="Aptos" w:hAnsi="Aptos" w:eastAsia="Aptos" w:cs="Aptos"/>
          <w:i w:val="1"/>
          <w:iCs w:val="1"/>
          <w:noProof w:val="0"/>
          <w:sz w:val="24"/>
          <w:szCs w:val="24"/>
          <w:lang w:val="fr-CA"/>
        </w:rPr>
        <w:t>International Journal of Critical Infrastructure Protection</w:t>
      </w:r>
      <w:r w:rsidRPr="13C50B9F" w:rsidR="1B55A417">
        <w:rPr>
          <w:rFonts w:ascii="Aptos" w:hAnsi="Aptos" w:eastAsia="Aptos" w:cs="Aptos"/>
          <w:noProof w:val="0"/>
          <w:sz w:val="24"/>
          <w:szCs w:val="24"/>
          <w:lang w:val="fr-CA"/>
        </w:rPr>
        <w:t>, vol. 47, 2024, art. 100721.</w:t>
      </w:r>
    </w:p>
    <w:p w:rsidR="1B55A417" w:rsidP="13C50B9F" w:rsidRDefault="1B55A417" w14:paraId="068B5CCB" w14:textId="14116421">
      <w:pPr>
        <w:spacing w:before="240" w:beforeAutospacing="off" w:after="240" w:afterAutospacing="off"/>
      </w:pPr>
      <w:r w:rsidRPr="13C50B9F" w:rsidR="1B55A417">
        <w:rPr>
          <w:rFonts w:ascii="Aptos" w:hAnsi="Aptos" w:eastAsia="Aptos" w:cs="Aptos"/>
          <w:b w:val="1"/>
          <w:bCs w:val="1"/>
          <w:noProof w:val="0"/>
          <w:sz w:val="24"/>
          <w:szCs w:val="24"/>
          <w:lang w:val="fr-CA"/>
        </w:rPr>
        <w:t>[5]</w:t>
      </w:r>
      <w:r w:rsidRPr="13C50B9F" w:rsidR="1B55A417">
        <w:rPr>
          <w:rFonts w:ascii="Aptos" w:hAnsi="Aptos" w:eastAsia="Aptos" w:cs="Aptos"/>
          <w:noProof w:val="0"/>
          <w:sz w:val="24"/>
          <w:szCs w:val="24"/>
          <w:lang w:val="fr-CA"/>
        </w:rPr>
        <w:t xml:space="preserve"> K. Kobayashi, D. Kumar et S. B. Alam, “AI-driven non-intrusive uncertainty quantification of advanced nuclear fuels for digital twin-enabling technology”, </w:t>
      </w:r>
      <w:r w:rsidRPr="13C50B9F" w:rsidR="1B55A417">
        <w:rPr>
          <w:rFonts w:ascii="Aptos" w:hAnsi="Aptos" w:eastAsia="Aptos" w:cs="Aptos"/>
          <w:i w:val="1"/>
          <w:iCs w:val="1"/>
          <w:noProof w:val="0"/>
          <w:sz w:val="24"/>
          <w:szCs w:val="24"/>
          <w:lang w:val="fr-CA"/>
        </w:rPr>
        <w:t>Progress in Nuclear Energy</w:t>
      </w:r>
      <w:r w:rsidRPr="13C50B9F" w:rsidR="1B55A417">
        <w:rPr>
          <w:rFonts w:ascii="Aptos" w:hAnsi="Aptos" w:eastAsia="Aptos" w:cs="Aptos"/>
          <w:noProof w:val="0"/>
          <w:sz w:val="24"/>
          <w:szCs w:val="24"/>
          <w:lang w:val="fr-CA"/>
        </w:rPr>
        <w:t>, vol. 172, 2024, art. 105177.</w:t>
      </w:r>
    </w:p>
    <w:p w:rsidR="1B55A417" w:rsidP="13C50B9F" w:rsidRDefault="1B55A417" w14:paraId="5E722DFF" w14:textId="6B138B93">
      <w:pPr>
        <w:spacing w:before="240" w:beforeAutospacing="off" w:after="240" w:afterAutospacing="off"/>
      </w:pPr>
      <w:r w:rsidRPr="13C50B9F" w:rsidR="1B55A417">
        <w:rPr>
          <w:rFonts w:ascii="Aptos" w:hAnsi="Aptos" w:eastAsia="Aptos" w:cs="Aptos"/>
          <w:b w:val="1"/>
          <w:bCs w:val="1"/>
          <w:noProof w:val="0"/>
          <w:sz w:val="24"/>
          <w:szCs w:val="24"/>
          <w:lang w:val="fr-CA"/>
        </w:rPr>
        <w:t>[6]</w:t>
      </w:r>
      <w:r w:rsidRPr="13C50B9F" w:rsidR="1B55A417">
        <w:rPr>
          <w:rFonts w:ascii="Aptos" w:hAnsi="Aptos" w:eastAsia="Aptos" w:cs="Aptos"/>
          <w:noProof w:val="0"/>
          <w:sz w:val="24"/>
          <w:szCs w:val="24"/>
          <w:lang w:val="fr-CA"/>
        </w:rPr>
        <w:t xml:space="preserve"> A. Sayghe, “Digital Twin-Driven Intrusion Detection for Industrial SCADA: A Cyber-Physical Case Study”, </w:t>
      </w:r>
      <w:r w:rsidRPr="13C50B9F" w:rsidR="1B55A417">
        <w:rPr>
          <w:rFonts w:ascii="Aptos" w:hAnsi="Aptos" w:eastAsia="Aptos" w:cs="Aptos"/>
          <w:i w:val="1"/>
          <w:iCs w:val="1"/>
          <w:noProof w:val="0"/>
          <w:sz w:val="24"/>
          <w:szCs w:val="24"/>
          <w:lang w:val="fr-CA"/>
        </w:rPr>
        <w:t>Sensors</w:t>
      </w:r>
      <w:r w:rsidRPr="13C50B9F" w:rsidR="1B55A417">
        <w:rPr>
          <w:rFonts w:ascii="Aptos" w:hAnsi="Aptos" w:eastAsia="Aptos" w:cs="Aptos"/>
          <w:noProof w:val="0"/>
          <w:sz w:val="24"/>
          <w:szCs w:val="24"/>
          <w:lang w:val="fr-CA"/>
        </w:rPr>
        <w:t>, vol. 25, no 16, 2025, art. 4963.</w:t>
      </w:r>
    </w:p>
    <w:p w:rsidR="1B55A417" w:rsidP="13C50B9F" w:rsidRDefault="1B55A417" w14:paraId="0E7C64DB" w14:textId="68220E51">
      <w:pPr>
        <w:spacing w:before="240" w:beforeAutospacing="off" w:after="240" w:afterAutospacing="off"/>
      </w:pPr>
      <w:r w:rsidRPr="13C50B9F" w:rsidR="1B55A417">
        <w:rPr>
          <w:rFonts w:ascii="Aptos" w:hAnsi="Aptos" w:eastAsia="Aptos" w:cs="Aptos"/>
          <w:b w:val="1"/>
          <w:bCs w:val="1"/>
          <w:noProof w:val="0"/>
          <w:sz w:val="24"/>
          <w:szCs w:val="24"/>
          <w:lang w:val="fr-CA"/>
        </w:rPr>
        <w:t>[7]</w:t>
      </w:r>
      <w:r w:rsidRPr="13C50B9F" w:rsidR="1B55A417">
        <w:rPr>
          <w:rFonts w:ascii="Aptos" w:hAnsi="Aptos" w:eastAsia="Aptos" w:cs="Aptos"/>
          <w:noProof w:val="0"/>
          <w:sz w:val="24"/>
          <w:szCs w:val="24"/>
          <w:lang w:val="fr-CA"/>
        </w:rPr>
        <w:t xml:space="preserve"> Patent CN118709527B, </w:t>
      </w:r>
      <w:r w:rsidRPr="13C50B9F" w:rsidR="1B55A417">
        <w:rPr>
          <w:rFonts w:ascii="Aptos" w:hAnsi="Aptos" w:eastAsia="Aptos" w:cs="Aptos"/>
          <w:i w:val="1"/>
          <w:iCs w:val="1"/>
          <w:noProof w:val="0"/>
          <w:sz w:val="24"/>
          <w:szCs w:val="24"/>
          <w:lang w:val="fr-CA"/>
        </w:rPr>
        <w:t>Implementation method of digital twin model of nuclear power plant based on physical-data hybrid drive</w:t>
      </w:r>
      <w:r w:rsidRPr="13C50B9F" w:rsidR="1B55A417">
        <w:rPr>
          <w:rFonts w:ascii="Aptos" w:hAnsi="Aptos" w:eastAsia="Aptos" w:cs="Aptos"/>
          <w:noProof w:val="0"/>
          <w:sz w:val="24"/>
          <w:szCs w:val="24"/>
          <w:lang w:val="fr-CA"/>
        </w:rPr>
        <w:t>.</w:t>
      </w:r>
    </w:p>
    <w:p w:rsidR="1B55A417" w:rsidP="13C50B9F" w:rsidRDefault="1B55A417" w14:paraId="7EB47825" w14:textId="2DE4F1EA">
      <w:pPr>
        <w:spacing w:before="240" w:beforeAutospacing="off" w:after="240" w:afterAutospacing="off"/>
      </w:pPr>
      <w:r w:rsidRPr="13C50B9F" w:rsidR="1B55A417">
        <w:rPr>
          <w:rFonts w:ascii="Aptos" w:hAnsi="Aptos" w:eastAsia="Aptos" w:cs="Aptos"/>
          <w:b w:val="1"/>
          <w:bCs w:val="1"/>
          <w:noProof w:val="0"/>
          <w:sz w:val="24"/>
          <w:szCs w:val="24"/>
          <w:lang w:val="fr-CA"/>
        </w:rPr>
        <w:t>[8]</w:t>
      </w:r>
      <w:r w:rsidRPr="13C50B9F" w:rsidR="1B55A417">
        <w:rPr>
          <w:rFonts w:ascii="Aptos" w:hAnsi="Aptos" w:eastAsia="Aptos" w:cs="Aptos"/>
          <w:noProof w:val="0"/>
          <w:sz w:val="24"/>
          <w:szCs w:val="24"/>
          <w:lang w:val="fr-CA"/>
        </w:rPr>
        <w:t xml:space="preserve"> Patent CN118228587A, </w:t>
      </w:r>
      <w:r w:rsidRPr="13C50B9F" w:rsidR="1B55A417">
        <w:rPr>
          <w:rFonts w:ascii="Aptos" w:hAnsi="Aptos" w:eastAsia="Aptos" w:cs="Aptos"/>
          <w:i w:val="1"/>
          <w:iCs w:val="1"/>
          <w:noProof w:val="0"/>
          <w:sz w:val="24"/>
          <w:szCs w:val="24"/>
          <w:lang w:val="fr-CA"/>
        </w:rPr>
        <w:t>Uncertainty analysis method of core digital twin system based on MCMC</w:t>
      </w:r>
      <w:r w:rsidRPr="13C50B9F" w:rsidR="1B55A417">
        <w:rPr>
          <w:rFonts w:ascii="Aptos" w:hAnsi="Aptos" w:eastAsia="Aptos" w:cs="Aptos"/>
          <w:noProof w:val="0"/>
          <w:sz w:val="24"/>
          <w:szCs w:val="24"/>
          <w:lang w:val="fr-CA"/>
        </w:rPr>
        <w:t>.</w:t>
      </w:r>
    </w:p>
    <w:p w:rsidR="1B55A417" w:rsidP="13C50B9F" w:rsidRDefault="1B55A417" w14:paraId="552AA0AB" w14:textId="1E1B7507">
      <w:pPr>
        <w:spacing w:before="240" w:beforeAutospacing="off" w:after="240" w:afterAutospacing="off"/>
      </w:pPr>
      <w:r w:rsidRPr="13C50B9F" w:rsidR="1B55A417">
        <w:rPr>
          <w:rFonts w:ascii="Aptos" w:hAnsi="Aptos" w:eastAsia="Aptos" w:cs="Aptos"/>
          <w:b w:val="1"/>
          <w:bCs w:val="1"/>
          <w:noProof w:val="0"/>
          <w:sz w:val="24"/>
          <w:szCs w:val="24"/>
          <w:lang w:val="fr-CA"/>
        </w:rPr>
        <w:t>[9]</w:t>
      </w:r>
      <w:r w:rsidRPr="13C50B9F" w:rsidR="1B55A417">
        <w:rPr>
          <w:rFonts w:ascii="Aptos" w:hAnsi="Aptos" w:eastAsia="Aptos" w:cs="Aptos"/>
          <w:noProof w:val="0"/>
          <w:sz w:val="24"/>
          <w:szCs w:val="24"/>
          <w:lang w:val="fr-CA"/>
        </w:rPr>
        <w:t xml:space="preserve"> Patent CN118068765A, </w:t>
      </w:r>
      <w:r w:rsidRPr="13C50B9F" w:rsidR="1B55A417">
        <w:rPr>
          <w:rFonts w:ascii="Aptos" w:hAnsi="Aptos" w:eastAsia="Aptos" w:cs="Aptos"/>
          <w:i w:val="1"/>
          <w:iCs w:val="1"/>
          <w:noProof w:val="0"/>
          <w:sz w:val="24"/>
          <w:szCs w:val="24"/>
          <w:lang w:val="fr-CA"/>
        </w:rPr>
        <w:t>Method for constructing anomaly detection model for industrial control systems based on digital twins</w:t>
      </w:r>
      <w:r w:rsidRPr="13C50B9F" w:rsidR="1B55A417">
        <w:rPr>
          <w:rFonts w:ascii="Aptos" w:hAnsi="Aptos" w:eastAsia="Aptos" w:cs="Aptos"/>
          <w:noProof w:val="0"/>
          <w:sz w:val="24"/>
          <w:szCs w:val="24"/>
          <w:lang w:val="fr-CA"/>
        </w:rPr>
        <w:t>.</w:t>
      </w:r>
    </w:p>
    <w:p w:rsidR="13C50B9F" w:rsidP="13C50B9F" w:rsidRDefault="13C50B9F" w14:paraId="76457929" w14:textId="5528B5DC">
      <w:pPr>
        <w:pStyle w:val="Normal"/>
        <w:spacing w:before="240" w:beforeAutospacing="off" w:after="240" w:afterAutospacing="off"/>
        <w:rPr>
          <w:rFonts w:ascii="Aptos" w:hAnsi="Aptos" w:eastAsia="Aptos" w:cs="Aptos"/>
          <w:noProof w:val="0"/>
          <w:sz w:val="24"/>
          <w:szCs w:val="24"/>
          <w:lang w:val="fr-CA"/>
        </w:rPr>
      </w:pPr>
    </w:p>
    <w:p w:rsidR="13C50B9F" w:rsidP="13C50B9F" w:rsidRDefault="13C50B9F" w14:paraId="7FBA8C9B" w14:textId="0BBBFBC1">
      <w:pPr>
        <w:pStyle w:val="Normal"/>
        <w:ind w:left="0"/>
        <w:rPr>
          <w:rFonts w:ascii="Aptos" w:hAnsi="Aptos" w:eastAsia="Aptos" w:cs="Aptos"/>
          <w:noProof w:val="0"/>
          <w:sz w:val="24"/>
          <w:szCs w:val="24"/>
          <w:lang w:val="fr-CA"/>
        </w:rPr>
      </w:pPr>
    </w:p>
    <w:p w:rsidR="13C50B9F" w:rsidP="13C50B9F" w:rsidRDefault="13C50B9F" w14:paraId="20F742E3" w14:textId="1003A06F">
      <w:pPr>
        <w:pStyle w:val="Normal"/>
        <w:ind w:left="0"/>
        <w:rPr>
          <w:rFonts w:ascii="Aptos" w:hAnsi="Aptos" w:eastAsia="Aptos" w:cs="Aptos"/>
          <w:noProof w:val="0"/>
          <w:sz w:val="24"/>
          <w:szCs w:val="24"/>
          <w:lang w:val="fr-CA"/>
        </w:rPr>
      </w:pPr>
    </w:p>
    <w:p w:rsidR="2E5D7CD1" w:rsidP="2E5D7CD1" w:rsidRDefault="2E5D7CD1" w14:paraId="1E3AF72E" w14:textId="7FD68D9E">
      <w:pPr>
        <w:pStyle w:val="Normal"/>
        <w:rPr>
          <w:rFonts w:ascii="Aptos" w:hAnsi="Aptos" w:eastAsia="Aptos" w:cs="Aptos"/>
          <w:noProof w:val="0"/>
          <w:sz w:val="24"/>
          <w:szCs w:val="24"/>
          <w:lang w:val="fr-CA"/>
        </w:rPr>
      </w:pPr>
    </w:p>
    <w:p w:rsidR="2E5D7CD1" w:rsidP="2E5D7CD1" w:rsidRDefault="2E5D7CD1" w14:paraId="0B39FF1E" w14:textId="36CDBE54">
      <w:pPr>
        <w:pStyle w:val="Normal"/>
        <w:rPr>
          <w:rFonts w:ascii="Aptos" w:hAnsi="Aptos" w:eastAsia="Aptos" w:cs="Aptos"/>
          <w:noProof w:val="0"/>
          <w:sz w:val="24"/>
          <w:szCs w:val="24"/>
          <w:lang w:val="fr-CA"/>
        </w:rPr>
      </w:pPr>
    </w:p>
    <w:sectPr w:rsidR="008E5517">
      <w:pgSz w:w="12240" w:h="15840"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endnote w:type="separator" w:id="-1">
    <w:p xmlns:wp14="http://schemas.microsoft.com/office/word/2010/wordml" w:rsidR="00CE6DF9" w:rsidP="008E5517" w:rsidRDefault="00CE6DF9" w14:paraId="0A37501D" wp14:textId="77777777">
      <w:pPr>
        <w:spacing w:after="0" w:line="240" w:lineRule="auto"/>
      </w:pPr>
      <w:r>
        <w:separator/>
      </w:r>
    </w:p>
  </w:endnote>
  <w:endnote w:type="continuationSeparator" w:id="0">
    <w:p xmlns:wp14="http://schemas.microsoft.com/office/word/2010/wordml" w:rsidR="00CE6DF9" w:rsidP="008E5517" w:rsidRDefault="00CE6DF9"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footnote w:type="separator" w:id="-1">
    <w:p xmlns:wp14="http://schemas.microsoft.com/office/word/2010/wordml" w:rsidR="00CE6DF9" w:rsidP="008E5517" w:rsidRDefault="00CE6DF9" w14:paraId="02EB378F" wp14:textId="77777777">
      <w:pPr>
        <w:spacing w:after="0" w:line="240" w:lineRule="auto"/>
      </w:pPr>
      <w:r>
        <w:separator/>
      </w:r>
    </w:p>
  </w:footnote>
  <w:footnote w:type="continuationSeparator" w:id="0">
    <w:p xmlns:wp14="http://schemas.microsoft.com/office/word/2010/wordml" w:rsidR="00CE6DF9" w:rsidP="008E5517" w:rsidRDefault="00CE6DF9" w14:paraId="6A05A809" wp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lKBCbo0yA9pUaM" int2:id="W0ap96Rk">
      <int2:state int2:type="spell" int2:value="Rejected"/>
    </int2:textHash>
    <int2:textHash int2:hashCode="NoR6KYvDmYb4K3" int2:id="1tyk80mw">
      <int2:state int2:type="spell" int2:value="Rejected"/>
    </int2:textHash>
    <int2:textHash int2:hashCode="bZvIiCNzKSlsFZ" int2:id="BIcMPqGf">
      <int2:state int2:type="spell" int2:value="Rejected"/>
    </int2:textHash>
    <int2:textHash int2:hashCode="4qxILRKIzsTE+F" int2:id="NHfWRthF">
      <int2:state int2:type="spell" int2:value="Rejected"/>
    </int2:textHash>
    <int2:textHash int2:hashCode="qo1xCHSFukWPsp" int2:id="qo1NRUdM">
      <int2:state int2:type="spell" int2:value="Rejected"/>
    </int2:textHash>
    <int2:textHash int2:hashCode="v7r4stHN+Sv4OF" int2:id="MJhM0VhS">
      <int2:state int2:type="spell" int2:value="Rejected"/>
    </int2:textHash>
    <int2:textHash int2:hashCode="eX79g/jBXe739N" int2:id="QitPrTUM">
      <int2:state int2:type="spell" int2:value="Rejected"/>
    </int2:textHash>
    <int2:textHash int2:hashCode="KFq4GZ/bVYC0v6" int2:id="JWU6slyr">
      <int2:state int2:type="spell" int2:value="Rejected"/>
    </int2:textHash>
    <int2:textHash int2:hashCode="MPehbFGjV0HSNf" int2:id="UFuVnQQy">
      <int2:state int2:type="spell" int2:value="Rejected"/>
    </int2:textHash>
    <int2:textHash int2:hashCode="yPNI49FhRF3WjV" int2:id="f1kKKq1e">
      <int2:state int2:type="spell" int2:value="Rejected"/>
    </int2:textHash>
    <int2:textHash int2:hashCode="5ihUNpGZ1ltqZs" int2:id="r5KhVfEG">
      <int2:state int2:type="spell" int2:value="Rejected"/>
    </int2:textHash>
    <int2:textHash int2:hashCode="KjmXVZEW8mWZik" int2:id="ZboONvbj">
      <int2:state int2:type="spell" int2:value="Rejected"/>
    </int2:textHash>
    <int2:textHash int2:hashCode="1VUH53E58OuDwL" int2:id="dt3562lj">
      <int2:state int2:type="spell" int2:value="Rejected"/>
    </int2:textHash>
    <int2:textHash int2:hashCode="0JZ1/Oig8xgI79" int2:id="Q9lNBM4D">
      <int2:state int2:type="spell" int2:value="Rejected"/>
    </int2:textHash>
    <int2:textHash int2:hashCode="Lrge4YZOYvBoOC" int2:id="0iIgDryW">
      <int2:state int2:type="spell" int2:value="Rejected"/>
    </int2:textHash>
    <int2:textHash int2:hashCode="hUiPQ5VqeXHET/" int2:id="vqOxNpDx">
      <int2:state int2:type="spell" int2:value="Rejected"/>
    </int2:textHash>
    <int2:textHash int2:hashCode="AB9jgArjfDVZYa" int2:id="AGJcZNge">
      <int2:state int2:type="spell" int2:value="Rejected"/>
    </int2:textHash>
    <int2:textHash int2:hashCode="9PPTI+ZwySW1pD" int2:id="UCbse5M6">
      <int2:state int2:type="spell" int2:value="Rejected"/>
    </int2:textHash>
    <int2:textHash int2:hashCode="VWrOpF60PLffM3" int2:id="qHGOn1Cv">
      <int2:state int2:type="spell" int2:value="Rejected"/>
    </int2:textHash>
    <int2:textHash int2:hashCode="mty6DUX6w96Swh" int2:id="cqjrFLWo">
      <int2:state int2:type="spell" int2:value="Rejected"/>
    </int2:textHash>
    <int2:textHash int2:hashCode="oPLGmhjq6p1GUf" int2:id="6cEYUkmg">
      <int2:state int2:type="spell" int2:value="Rejected"/>
    </int2:textHash>
    <int2:textHash int2:hashCode="Jp9ufc6e8sAMvo" int2:id="eoNvTYdI">
      <int2:state int2:type="spell" int2:value="Rejected"/>
    </int2:textHash>
    <int2:textHash int2:hashCode="wLiF/mkbr8USdk" int2:id="oDCKoxSH">
      <int2:state int2:type="spell" int2:value="Rejected"/>
    </int2:textHash>
    <int2:textHash int2:hashCode="Ipv5mO98bVTz95" int2:id="OMG3e2lM">
      <int2:state int2:type="spell" int2:value="Rejected"/>
    </int2:textHash>
    <int2:textHash int2:hashCode="FDigGOQvf/OjrY" int2:id="RQb2zW1I">
      <int2:state int2:type="spell" int2:value="Rejected"/>
    </int2:textHash>
    <int2:textHash int2:hashCode="j80lo50gNxgwRK" int2:id="3ek6J8pK">
      <int2:state int2:type="spell" int2:value="Rejected"/>
    </int2:textHash>
    <int2:textHash int2:hashCode="f4SRtkAgY3qe/p" int2:id="7W0LitLd">
      <int2:state int2:type="spell" int2:value="Rejected"/>
    </int2:textHash>
    <int2:textHash int2:hashCode="8DZciAXuuCECFB" int2:id="j3qqQ2Gs">
      <int2:state int2:type="spell" int2:value="Rejected"/>
    </int2:textHash>
    <int2:textHash int2:hashCode="cwBzXf+Mzy3HHz" int2:id="nAUj5urI">
      <int2:state int2:type="spell" int2:value="Rejected"/>
    </int2:textHash>
    <int2:textHash int2:hashCode="vmBZg+GGitdOAt" int2:id="ApBC2GJF">
      <int2:state int2:type="spell" int2:value="Rejected"/>
    </int2:textHash>
    <int2:textHash int2:hashCode="SKNmHYRkePqZGo" int2:id="CBTwFaqZ">
      <int2:state int2:type="spell" int2:value="Rejected"/>
    </int2:textHash>
    <int2:textHash int2:hashCode="joeHm2PierrWNQ" int2:id="8lgLsTvG">
      <int2:state int2:type="spell" int2:value="Rejected"/>
    </int2:textHash>
    <int2:textHash int2:hashCode="Qo0FPO8dnebhn4" int2:id="vjFc1WXz">
      <int2:state int2:type="spell" int2:value="Rejected"/>
    </int2:textHash>
    <int2:textHash int2:hashCode="9cseIEARZPkkMn" int2:id="9EXv4o9W">
      <int2:state int2:type="spell" int2:value="Rejected"/>
    </int2:textHash>
    <int2:textHash int2:hashCode="EYrwBAYZP9mxaF" int2:id="ldJYPsqJ">
      <int2:state int2:type="spell" int2:value="Rejected"/>
    </int2:textHash>
    <int2:bookmark int2:bookmarkName="_Int_8ubdl8Yp" int2:invalidationBookmarkName="" int2:hashCode="AL8jlqowlZRfh6" int2:id="n0Pyp59v">
      <int2:state int2:type="gram" int2:value="Rejected"/>
    </int2:bookmark>
    <int2:bookmark int2:bookmarkName="_Int_0EF6tgcc" int2:invalidationBookmarkName="" int2:hashCode="W3gIKoZqUi3C+u" int2:id="Zy4YXJvh">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2a4f0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e00f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84d2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f695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zoom w:percent="100"/>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517"/>
    <w:rsid w:val="0034C6BB"/>
    <w:rsid w:val="008E5517"/>
    <w:rsid w:val="00CE6DF9"/>
    <w:rsid w:val="00D24BA1"/>
    <w:rsid w:val="01031F47"/>
    <w:rsid w:val="01ED8363"/>
    <w:rsid w:val="02B19895"/>
    <w:rsid w:val="02CDFE2B"/>
    <w:rsid w:val="03527A55"/>
    <w:rsid w:val="0394051D"/>
    <w:rsid w:val="03B06F29"/>
    <w:rsid w:val="03EB6384"/>
    <w:rsid w:val="04DA7F93"/>
    <w:rsid w:val="05085E34"/>
    <w:rsid w:val="051BCC85"/>
    <w:rsid w:val="05656944"/>
    <w:rsid w:val="0930D6FD"/>
    <w:rsid w:val="0969AEA7"/>
    <w:rsid w:val="09AD37E0"/>
    <w:rsid w:val="09C492FD"/>
    <w:rsid w:val="0A3EB489"/>
    <w:rsid w:val="0A80ADDF"/>
    <w:rsid w:val="0AAAAB8A"/>
    <w:rsid w:val="0AF6BD31"/>
    <w:rsid w:val="0B14DF4A"/>
    <w:rsid w:val="0BCEE2E8"/>
    <w:rsid w:val="0BD39743"/>
    <w:rsid w:val="0BD6C3A7"/>
    <w:rsid w:val="0BFC67AF"/>
    <w:rsid w:val="0C94DBC0"/>
    <w:rsid w:val="0CAD5127"/>
    <w:rsid w:val="0D988543"/>
    <w:rsid w:val="0E2052C9"/>
    <w:rsid w:val="0E20BC9A"/>
    <w:rsid w:val="0E2282CC"/>
    <w:rsid w:val="0EB2F44E"/>
    <w:rsid w:val="0F32B80F"/>
    <w:rsid w:val="0F5A6FB0"/>
    <w:rsid w:val="0FB1C61E"/>
    <w:rsid w:val="10BCB83E"/>
    <w:rsid w:val="10CB9441"/>
    <w:rsid w:val="12FEF9A3"/>
    <w:rsid w:val="13009826"/>
    <w:rsid w:val="131E87B0"/>
    <w:rsid w:val="13458BC2"/>
    <w:rsid w:val="13C50B9F"/>
    <w:rsid w:val="14DB69B9"/>
    <w:rsid w:val="15110A8B"/>
    <w:rsid w:val="153219E2"/>
    <w:rsid w:val="15383D75"/>
    <w:rsid w:val="15A83EA5"/>
    <w:rsid w:val="16502C66"/>
    <w:rsid w:val="16663D4F"/>
    <w:rsid w:val="1679BF0E"/>
    <w:rsid w:val="16BD1540"/>
    <w:rsid w:val="16CFFA00"/>
    <w:rsid w:val="17748F34"/>
    <w:rsid w:val="17A5106E"/>
    <w:rsid w:val="18363686"/>
    <w:rsid w:val="18874758"/>
    <w:rsid w:val="1A11A1A3"/>
    <w:rsid w:val="1A374944"/>
    <w:rsid w:val="1AE5F4AF"/>
    <w:rsid w:val="1B55A417"/>
    <w:rsid w:val="1B736F24"/>
    <w:rsid w:val="1C4BBD81"/>
    <w:rsid w:val="1C639BFA"/>
    <w:rsid w:val="1CC4001B"/>
    <w:rsid w:val="1D7A98E7"/>
    <w:rsid w:val="1E42FEAD"/>
    <w:rsid w:val="1E4CCB28"/>
    <w:rsid w:val="1FF9DC72"/>
    <w:rsid w:val="202FE039"/>
    <w:rsid w:val="21CE8117"/>
    <w:rsid w:val="220E016F"/>
    <w:rsid w:val="2220D6C4"/>
    <w:rsid w:val="228109A4"/>
    <w:rsid w:val="22BDD025"/>
    <w:rsid w:val="22C9D02E"/>
    <w:rsid w:val="231C8549"/>
    <w:rsid w:val="23C49177"/>
    <w:rsid w:val="24975A3B"/>
    <w:rsid w:val="249A7F5B"/>
    <w:rsid w:val="268D9018"/>
    <w:rsid w:val="27442D61"/>
    <w:rsid w:val="2751A762"/>
    <w:rsid w:val="279321C6"/>
    <w:rsid w:val="279F4121"/>
    <w:rsid w:val="27E40EC1"/>
    <w:rsid w:val="28B7055C"/>
    <w:rsid w:val="2903C403"/>
    <w:rsid w:val="29BECB5E"/>
    <w:rsid w:val="2ABCACFD"/>
    <w:rsid w:val="2B4636A5"/>
    <w:rsid w:val="2BAD8899"/>
    <w:rsid w:val="2C3462B4"/>
    <w:rsid w:val="2CF34BA5"/>
    <w:rsid w:val="2D6B5701"/>
    <w:rsid w:val="2D8E6D6C"/>
    <w:rsid w:val="2E56B843"/>
    <w:rsid w:val="2E5D7CD1"/>
    <w:rsid w:val="2E604EE4"/>
    <w:rsid w:val="2EA99477"/>
    <w:rsid w:val="2F0B0276"/>
    <w:rsid w:val="2F5A23D3"/>
    <w:rsid w:val="2FAD5AAE"/>
    <w:rsid w:val="300A7377"/>
    <w:rsid w:val="305ED72C"/>
    <w:rsid w:val="307189F1"/>
    <w:rsid w:val="334BBA1B"/>
    <w:rsid w:val="34AE9932"/>
    <w:rsid w:val="35069DAB"/>
    <w:rsid w:val="3515423A"/>
    <w:rsid w:val="351C655D"/>
    <w:rsid w:val="35617F8B"/>
    <w:rsid w:val="358CF620"/>
    <w:rsid w:val="37BD500B"/>
    <w:rsid w:val="3907861B"/>
    <w:rsid w:val="3997E4FB"/>
    <w:rsid w:val="3B3EFF4E"/>
    <w:rsid w:val="3B5B6515"/>
    <w:rsid w:val="3C4FDE3F"/>
    <w:rsid w:val="3C8EED4A"/>
    <w:rsid w:val="3D181C84"/>
    <w:rsid w:val="3DC2EB91"/>
    <w:rsid w:val="3EFC0AE6"/>
    <w:rsid w:val="3F32B24C"/>
    <w:rsid w:val="406209B3"/>
    <w:rsid w:val="415337CC"/>
    <w:rsid w:val="41755B7F"/>
    <w:rsid w:val="4211FA06"/>
    <w:rsid w:val="42892F26"/>
    <w:rsid w:val="43444FD4"/>
    <w:rsid w:val="43CF82BA"/>
    <w:rsid w:val="440CA2B4"/>
    <w:rsid w:val="443F4C12"/>
    <w:rsid w:val="44DAF75E"/>
    <w:rsid w:val="45892AE6"/>
    <w:rsid w:val="46347357"/>
    <w:rsid w:val="46661E47"/>
    <w:rsid w:val="46B3F16C"/>
    <w:rsid w:val="46CFBC7E"/>
    <w:rsid w:val="470BA438"/>
    <w:rsid w:val="473E531B"/>
    <w:rsid w:val="482B9B53"/>
    <w:rsid w:val="486D22FE"/>
    <w:rsid w:val="48BB8F8D"/>
    <w:rsid w:val="495590A6"/>
    <w:rsid w:val="4959B10C"/>
    <w:rsid w:val="49A8A841"/>
    <w:rsid w:val="4A6ADBAB"/>
    <w:rsid w:val="4AA7C0A8"/>
    <w:rsid w:val="4AFFBB05"/>
    <w:rsid w:val="4BB0A66F"/>
    <w:rsid w:val="4D2E4E4C"/>
    <w:rsid w:val="4D9EA05C"/>
    <w:rsid w:val="4E9DC5FA"/>
    <w:rsid w:val="4EB9EF64"/>
    <w:rsid w:val="4EED3995"/>
    <w:rsid w:val="4F716FF1"/>
    <w:rsid w:val="5032F690"/>
    <w:rsid w:val="51066A2E"/>
    <w:rsid w:val="513D6816"/>
    <w:rsid w:val="51F5EDC8"/>
    <w:rsid w:val="5200DEF6"/>
    <w:rsid w:val="52090656"/>
    <w:rsid w:val="52A76A83"/>
    <w:rsid w:val="52E22386"/>
    <w:rsid w:val="53F67780"/>
    <w:rsid w:val="546763F2"/>
    <w:rsid w:val="55A5ECD0"/>
    <w:rsid w:val="562D1867"/>
    <w:rsid w:val="56928196"/>
    <w:rsid w:val="569DEED0"/>
    <w:rsid w:val="56BFAB71"/>
    <w:rsid w:val="56D37215"/>
    <w:rsid w:val="573CE93C"/>
    <w:rsid w:val="58905547"/>
    <w:rsid w:val="595C04CC"/>
    <w:rsid w:val="5B0688D5"/>
    <w:rsid w:val="5DB7CAE5"/>
    <w:rsid w:val="5DC42356"/>
    <w:rsid w:val="5E29E873"/>
    <w:rsid w:val="5E366D8C"/>
    <w:rsid w:val="5EC1B1FB"/>
    <w:rsid w:val="5ED6A35F"/>
    <w:rsid w:val="5F4F2F37"/>
    <w:rsid w:val="6034BE5C"/>
    <w:rsid w:val="60B58284"/>
    <w:rsid w:val="620D7083"/>
    <w:rsid w:val="623057A3"/>
    <w:rsid w:val="630946A9"/>
    <w:rsid w:val="63213FD4"/>
    <w:rsid w:val="64322AC4"/>
    <w:rsid w:val="6437B19F"/>
    <w:rsid w:val="646CBD69"/>
    <w:rsid w:val="64814FEA"/>
    <w:rsid w:val="648B4E12"/>
    <w:rsid w:val="64A9F616"/>
    <w:rsid w:val="64BC3565"/>
    <w:rsid w:val="653A718F"/>
    <w:rsid w:val="658B3442"/>
    <w:rsid w:val="65EC60C0"/>
    <w:rsid w:val="66B53D82"/>
    <w:rsid w:val="67396A78"/>
    <w:rsid w:val="67C5DB4A"/>
    <w:rsid w:val="6809245E"/>
    <w:rsid w:val="6832E44B"/>
    <w:rsid w:val="68F065D4"/>
    <w:rsid w:val="692776CF"/>
    <w:rsid w:val="6933DFC1"/>
    <w:rsid w:val="6AE135DF"/>
    <w:rsid w:val="6B1A20B9"/>
    <w:rsid w:val="6B3871AC"/>
    <w:rsid w:val="6C081F7B"/>
    <w:rsid w:val="6DA625DD"/>
    <w:rsid w:val="6E0C6F3D"/>
    <w:rsid w:val="6E35822D"/>
    <w:rsid w:val="6E834C07"/>
    <w:rsid w:val="6F23F0DE"/>
    <w:rsid w:val="6F4CBDA9"/>
    <w:rsid w:val="6F4CC672"/>
    <w:rsid w:val="6F986A5A"/>
    <w:rsid w:val="70460CF1"/>
    <w:rsid w:val="728B9946"/>
    <w:rsid w:val="7298C168"/>
    <w:rsid w:val="7310F96C"/>
    <w:rsid w:val="73EDAFE2"/>
    <w:rsid w:val="7619C7D4"/>
    <w:rsid w:val="765C523F"/>
    <w:rsid w:val="767728FF"/>
    <w:rsid w:val="76C23731"/>
    <w:rsid w:val="76EBF4EF"/>
    <w:rsid w:val="76F48B59"/>
    <w:rsid w:val="77B1B502"/>
    <w:rsid w:val="79313101"/>
    <w:rsid w:val="7A430619"/>
    <w:rsid w:val="7AF3F9CF"/>
    <w:rsid w:val="7C799AD5"/>
    <w:rsid w:val="7D8B308F"/>
    <w:rsid w:val="7D941D24"/>
    <w:rsid w:val="7EB7932F"/>
    <w:rsid w:val="7F543495"/>
    <w:rsid w:val="7FC5E80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0CA8FD"/>
  <w15:chartTrackingRefBased/>
  <w15:docId w15:val="{EF24B12F-5E77-4CBB-B9BD-A6E1C35EC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docDefaults>
    <w:rPrDefault>
      <w:rPr>
        <w:rFonts w:asciiTheme="minorHAnsi" w:hAnsiTheme="minorHAnsi" w:eastAsia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styleId="En-tteCar" w:customStyle="1">
    <w:name w:val="En-tête Car"/>
    <w:basedOn w:val="Policepardfaut"/>
    <w:link w:val="En-tte"/>
    <w:uiPriority w:val="99"/>
    <w:rsid w:val="008E551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E5517"/>
  </w:style>
  <w:style w:type="paragraph" w:styleId="ListParagraph">
    <w:uiPriority w:val="34"/>
    <w:name w:val="List Paragraph"/>
    <w:basedOn w:val="Normal"/>
    <w:qFormat/>
    <w:rsid w:val="13C50B9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customXml" Target="../customXml/item3.xml" Id="rId10" /><Relationship Type="http://schemas.openxmlformats.org/officeDocument/2006/relationships/footnotes" Target="footnotes.xml" Id="rId4" /><Relationship Type="http://schemas.openxmlformats.org/officeDocument/2006/relationships/customXml" Target="../customXml/item2.xml" Id="rId9" /><Relationship Type="http://schemas.microsoft.com/office/2020/10/relationships/intelligence" Target="intelligence2.xml" Id="R3af31f664fe949cd" /><Relationship Type="http://schemas.openxmlformats.org/officeDocument/2006/relationships/numbering" Target="numbering.xml" Id="R4fed04f43276498e" /></Relationships>
</file>

<file path=word/theme/theme1.xml><?xml version="1.0" encoding="utf-8"?>
<a:theme xmlns:thm15="http://schemas.microsoft.com/office/thememl/2012/main"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CADAF5620CD54AA5F65188030E7CD3" ma:contentTypeVersion="3" ma:contentTypeDescription="Crée un document." ma:contentTypeScope="" ma:versionID="58294c6d4a74a5a8f505087f6adebe93">
  <xsd:schema xmlns:xsd="http://www.w3.org/2001/XMLSchema" xmlns:xs="http://www.w3.org/2001/XMLSchema" xmlns:p="http://schemas.microsoft.com/office/2006/metadata/properties" xmlns:ns2="cca4720d-7861-448a-906e-9eecdd53594f" targetNamespace="http://schemas.microsoft.com/office/2006/metadata/properties" ma:root="true" ma:fieldsID="83fcd88ce5d98e92350d7fdd1631802f" ns2:_="">
    <xsd:import namespace="cca4720d-7861-448a-906e-9eecdd53594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a4720d-7861-448a-906e-9eecdd5359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6BCF53-FB56-4DBA-887B-A494053C515F}"/>
</file>

<file path=customXml/itemProps2.xml><?xml version="1.0" encoding="utf-8"?>
<ds:datastoreItem xmlns:ds="http://schemas.openxmlformats.org/officeDocument/2006/customXml" ds:itemID="{522CF833-49CE-4539-8B2D-198E947C2DDF}"/>
</file>

<file path=customXml/itemProps3.xml><?xml version="1.0" encoding="utf-8"?>
<ds:datastoreItem xmlns:ds="http://schemas.openxmlformats.org/officeDocument/2006/customXml" ds:itemID="{CD54F286-72C2-4B5A-A4BE-CF931CF6EA1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RAYANE ARÈMOU AKOREDE ALIMI</dc:creator>
  <keywords/>
  <dc:description/>
  <lastModifiedBy>RAYANE ARÈMOU AKOREDE ALIMI</lastModifiedBy>
  <revision>3</revision>
  <dcterms:created xsi:type="dcterms:W3CDTF">2026-09-15T20:33:21.0000000Z</dcterms:created>
  <dcterms:modified xsi:type="dcterms:W3CDTF">2026-09-17T03:24:44.1880043Z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0x010100A2CADAF5620CD54AA5F65188030E7CD3</vt:lpwstr>
  </property>
</Properties>
</file>