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4FD1" w14:textId="77777777" w:rsidR="00C504EE" w:rsidRDefault="00C504EE" w:rsidP="00291915">
      <w:pPr>
        <w:pStyle w:val="lev1"/>
      </w:pPr>
    </w:p>
    <w:p w14:paraId="3770AF64" w14:textId="77777777" w:rsidR="00C504EE" w:rsidRDefault="00C504EE" w:rsidP="00291915">
      <w:pPr>
        <w:pStyle w:val="lev1"/>
      </w:pPr>
    </w:p>
    <w:p w14:paraId="687F2996" w14:textId="6CF2BE05" w:rsidR="007D6C56" w:rsidRDefault="00FF1AC0" w:rsidP="00291915">
      <w:pPr>
        <w:pStyle w:val="lev1"/>
      </w:pPr>
      <w:r>
        <w:rPr>
          <w:noProof/>
        </w:rPr>
        <mc:AlternateContent>
          <mc:Choice Requires="wps">
            <w:drawing>
              <wp:anchor distT="0" distB="0" distL="114300" distR="114300" simplePos="0" relativeHeight="251659264" behindDoc="0" locked="0" layoutInCell="1" allowOverlap="1" wp14:anchorId="4E14F12F" wp14:editId="52DACEAF">
                <wp:simplePos x="0" y="0"/>
                <wp:positionH relativeFrom="column">
                  <wp:posOffset>-350520</wp:posOffset>
                </wp:positionH>
                <wp:positionV relativeFrom="paragraph">
                  <wp:posOffset>213360</wp:posOffset>
                </wp:positionV>
                <wp:extent cx="3185160" cy="4998720"/>
                <wp:effectExtent l="0" t="0" r="0" b="0"/>
                <wp:wrapNone/>
                <wp:docPr id="1828899685" name="Zone de texte 1"/>
                <wp:cNvGraphicFramePr/>
                <a:graphic xmlns:a="http://schemas.openxmlformats.org/drawingml/2006/main">
                  <a:graphicData uri="http://schemas.microsoft.com/office/word/2010/wordprocessingShape">
                    <wps:wsp>
                      <wps:cNvSpPr txBox="1"/>
                      <wps:spPr>
                        <a:xfrm>
                          <a:off x="0" y="0"/>
                          <a:ext cx="3185160" cy="4998720"/>
                        </a:xfrm>
                        <a:prstGeom prst="rect">
                          <a:avLst/>
                        </a:prstGeom>
                        <a:noFill/>
                        <a:ln w="6350">
                          <a:noFill/>
                        </a:ln>
                      </wps:spPr>
                      <wps:txbx>
                        <w:txbxContent>
                          <w:p w14:paraId="45999DD8" w14:textId="4ED430CD" w:rsidR="00FF1AC0" w:rsidRDefault="00291915" w:rsidP="00FF1AC0">
                            <w:pPr>
                              <w:rPr>
                                <w:lang w:val="en-CA"/>
                              </w:rPr>
                            </w:pPr>
                            <w:r>
                              <w:rPr>
                                <w:lang w:val="en-CA"/>
                              </w:rPr>
                              <w:t>Jeudi 10 September 2026</w:t>
                            </w:r>
                          </w:p>
                          <w:p w14:paraId="4EE75A1F" w14:textId="77777777" w:rsidR="00291915" w:rsidRPr="00FF1AC0" w:rsidRDefault="00291915" w:rsidP="00FF1AC0">
                            <w:pPr>
                              <w:rPr>
                                <w:lang w:val="en-CA"/>
                              </w:rPr>
                            </w:pPr>
                          </w:p>
                          <w:tbl>
                            <w:tblPr>
                              <w:tblStyle w:val="Grilledutableau"/>
                              <w:tblW w:w="4648" w:type="dxa"/>
                              <w:tblInd w:w="-5" w:type="dxa"/>
                              <w:tblLook w:val="04A0" w:firstRow="1" w:lastRow="0" w:firstColumn="1" w:lastColumn="0" w:noHBand="0" w:noVBand="1"/>
                            </w:tblPr>
                            <w:tblGrid>
                              <w:gridCol w:w="4648"/>
                            </w:tblGrid>
                            <w:tr w:rsidR="00291915" w14:paraId="4AF3C77E" w14:textId="77777777" w:rsidTr="00291915">
                              <w:trPr>
                                <w:trHeight w:val="336"/>
                              </w:trPr>
                              <w:tc>
                                <w:tcPr>
                                  <w:tcW w:w="4648" w:type="dxa"/>
                                </w:tcPr>
                                <w:p w14:paraId="14030FBD" w14:textId="105EA02F" w:rsidR="00291915" w:rsidRDefault="00291915" w:rsidP="00FF1AC0">
                                  <w:pPr>
                                    <w:rPr>
                                      <w:lang w:val="en-CA"/>
                                    </w:rPr>
                                  </w:pPr>
                                  <w:r w:rsidRPr="00F730AB">
                                    <w:t>ABDOUL RAOUF KABRE</w:t>
                                  </w:r>
                                </w:p>
                              </w:tc>
                            </w:tr>
                            <w:tr w:rsidR="00291915" w14:paraId="796613B1" w14:textId="77777777" w:rsidTr="00291915">
                              <w:trPr>
                                <w:trHeight w:val="336"/>
                              </w:trPr>
                              <w:tc>
                                <w:tcPr>
                                  <w:tcW w:w="4648" w:type="dxa"/>
                                </w:tcPr>
                                <w:p w14:paraId="38852ED4" w14:textId="1933DD9E" w:rsidR="00291915" w:rsidRDefault="00291915" w:rsidP="00FF1AC0">
                                  <w:pPr>
                                    <w:rPr>
                                      <w:lang w:val="en-CA"/>
                                    </w:rPr>
                                  </w:pPr>
                                  <w:r w:rsidRPr="00F730AB">
                                    <w:t>JEREMIE ARNO SOPPEWE TCHAWOU</w:t>
                                  </w:r>
                                </w:p>
                              </w:tc>
                            </w:tr>
                            <w:tr w:rsidR="00291915" w14:paraId="31AE1279" w14:textId="77777777" w:rsidTr="00291915">
                              <w:trPr>
                                <w:trHeight w:val="336"/>
                              </w:trPr>
                              <w:tc>
                                <w:tcPr>
                                  <w:tcW w:w="4648" w:type="dxa"/>
                                </w:tcPr>
                                <w:p w14:paraId="1E64127C" w14:textId="75C9AA82" w:rsidR="00291915" w:rsidRDefault="00291915" w:rsidP="00FF1AC0">
                                  <w:pPr>
                                    <w:rPr>
                                      <w:lang w:val="en-CA"/>
                                    </w:rPr>
                                  </w:pPr>
                                  <w:r w:rsidRPr="00F730AB">
                                    <w:t>CHRISTIAN KÉVIN SAWADOGO</w:t>
                                  </w:r>
                                </w:p>
                              </w:tc>
                            </w:tr>
                            <w:tr w:rsidR="00291915" w14:paraId="0270CB9A" w14:textId="77777777" w:rsidTr="00291915">
                              <w:trPr>
                                <w:trHeight w:val="336"/>
                              </w:trPr>
                              <w:tc>
                                <w:tcPr>
                                  <w:tcW w:w="4648" w:type="dxa"/>
                                </w:tcPr>
                                <w:p w14:paraId="47F5BA3D" w14:textId="549F36F2" w:rsidR="00291915" w:rsidRDefault="00291915" w:rsidP="00FF1AC0">
                                  <w:pPr>
                                    <w:rPr>
                                      <w:lang w:val="en-CA"/>
                                    </w:rPr>
                                  </w:pPr>
                                  <w:r w:rsidRPr="00F730AB">
                                    <w:t>RAYANE ARÈMOU AKOREDE ALIMI</w:t>
                                  </w:r>
                                </w:p>
                              </w:tc>
                            </w:tr>
                            <w:tr w:rsidR="00291915" w14:paraId="6E2B56DA" w14:textId="77777777" w:rsidTr="00291915">
                              <w:trPr>
                                <w:trHeight w:val="353"/>
                              </w:trPr>
                              <w:tc>
                                <w:tcPr>
                                  <w:tcW w:w="4648" w:type="dxa"/>
                                </w:tcPr>
                                <w:p w14:paraId="63CEA946" w14:textId="7B0BD1EE" w:rsidR="00291915" w:rsidRDefault="00291915" w:rsidP="00FF1AC0">
                                  <w:pPr>
                                    <w:rPr>
                                      <w:lang w:val="en-CA"/>
                                    </w:rPr>
                                  </w:pPr>
                                  <w:r w:rsidRPr="00F730AB">
                                    <w:t>DJASRA WILSON THOROUM</w:t>
                                  </w:r>
                                </w:p>
                              </w:tc>
                            </w:tr>
                            <w:tr w:rsidR="00291915" w14:paraId="6857F9DE" w14:textId="77777777" w:rsidTr="00291915">
                              <w:trPr>
                                <w:trHeight w:val="336"/>
                              </w:trPr>
                              <w:tc>
                                <w:tcPr>
                                  <w:tcW w:w="4648" w:type="dxa"/>
                                </w:tcPr>
                                <w:p w14:paraId="752C5F11" w14:textId="0F818682" w:rsidR="00291915" w:rsidRDefault="00291915" w:rsidP="00FF1AC0">
                                  <w:pPr>
                                    <w:rPr>
                                      <w:lang w:val="en-CA"/>
                                    </w:rPr>
                                  </w:pPr>
                                  <w:r w:rsidRPr="00F730AB">
                                    <w:t>ABDRAMANE DRAME</w:t>
                                  </w:r>
                                </w:p>
                              </w:tc>
                            </w:tr>
                            <w:tr w:rsidR="00291915" w14:paraId="4996DE55" w14:textId="77777777" w:rsidTr="00291915">
                              <w:trPr>
                                <w:trHeight w:val="336"/>
                              </w:trPr>
                              <w:tc>
                                <w:tcPr>
                                  <w:tcW w:w="4648" w:type="dxa"/>
                                </w:tcPr>
                                <w:p w14:paraId="4499176B" w14:textId="3BDC3AB2" w:rsidR="00291915" w:rsidRPr="00F730AB" w:rsidRDefault="00291915" w:rsidP="00FF1AC0">
                                  <w:r w:rsidRPr="00F730AB">
                                    <w:t>ABOUBACAR SIDIKI YANSANÉ</w:t>
                                  </w:r>
                                </w:p>
                              </w:tc>
                            </w:tr>
                            <w:tr w:rsidR="00291915" w14:paraId="0112B9F6" w14:textId="77777777" w:rsidTr="00291915">
                              <w:trPr>
                                <w:trHeight w:val="336"/>
                              </w:trPr>
                              <w:tc>
                                <w:tcPr>
                                  <w:tcW w:w="4648" w:type="dxa"/>
                                </w:tcPr>
                                <w:p w14:paraId="3254FA4A" w14:textId="738ADADD" w:rsidR="00291915" w:rsidRPr="00F730AB" w:rsidRDefault="00291915" w:rsidP="00FF1AC0">
                                  <w:r w:rsidRPr="00291915">
                                    <w:t>IBRAHIMA DIALLO</w:t>
                                  </w:r>
                                </w:p>
                              </w:tc>
                            </w:tr>
                          </w:tbl>
                          <w:p w14:paraId="5E3DCF13" w14:textId="06FC8B6A" w:rsidR="00FF1AC0" w:rsidRDefault="00FF1AC0" w:rsidP="00FF1AC0">
                            <w:pPr>
                              <w:rPr>
                                <w:lang w:val="en-CA"/>
                              </w:rPr>
                            </w:pPr>
                          </w:p>
                          <w:p w14:paraId="65CFC791" w14:textId="77777777" w:rsidR="00291915" w:rsidRDefault="00291915" w:rsidP="00FF1AC0">
                            <w:pPr>
                              <w:rPr>
                                <w:lang w:val="en-CA"/>
                              </w:rPr>
                            </w:pPr>
                          </w:p>
                          <w:p w14:paraId="68FB6E02" w14:textId="00D859A6" w:rsidR="00291915" w:rsidRPr="00291915" w:rsidRDefault="00291915" w:rsidP="00291915">
                            <w:pPr>
                              <w:jc w:val="both"/>
                            </w:pPr>
                            <w:r w:rsidRPr="00291915">
                              <w:t>Cette rencontre a permis de m</w:t>
                            </w:r>
                            <w:r>
                              <w:t xml:space="preserve">ettre au point l’utilisation de GitHub par les membres de l’équipe. </w:t>
                            </w:r>
                            <w:r>
                              <w:br/>
                            </w:r>
                            <w:r>
                              <w:br/>
                            </w:r>
                            <w:r w:rsidRPr="00F730AB">
                              <w:t>ABOUBACAR SIDIKI YANSANÉ</w:t>
                            </w:r>
                            <w:r>
                              <w:t xml:space="preserve"> a terminé le logigramme, ce logigramme a été utilisé par Christian pour construire la structure du projet. Jeremie a travaillé sur le GANTT. Raouf a travaillé sur les normes , Rayane et Abdoul ont travaillé sur la revue littéraire. Wilson a travaillé sur le budget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14F12F" id="_x0000_t202" coordsize="21600,21600" o:spt="202" path="m,l,21600r21600,l21600,xe">
                <v:stroke joinstyle="miter"/>
                <v:path gradientshapeok="t" o:connecttype="rect"/>
              </v:shapetype>
              <v:shape id="Zone de texte 1" o:spid="_x0000_s1026" type="#_x0000_t202" style="position:absolute;margin-left:-27.6pt;margin-top:16.8pt;width:250.8pt;height:39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" filled="f" stroked="f" strokeweight=".5pt">
                <v:textbox>
                  <w:txbxContent>
                    <w:p w14:paraId="45999DD8" w14:textId="4ED430CD" w:rsidR="00FF1AC0" w:rsidRDefault="00291915" w:rsidP="00FF1AC0">
                      <w:pPr>
                        <w:rPr>
                          <w:lang w:val="en-CA"/>
                        </w:rPr>
                      </w:pPr>
                      <w:r>
                        <w:rPr>
                          <w:lang w:val="en-CA"/>
                        </w:rPr>
                        <w:t>Jeudi 10 September 2026</w:t>
                      </w:r>
                    </w:p>
                    <w:p w14:paraId="4EE75A1F" w14:textId="77777777" w:rsidR="00291915" w:rsidRPr="00FF1AC0" w:rsidRDefault="00291915" w:rsidP="00FF1AC0">
                      <w:pPr>
                        <w:rPr>
                          <w:lang w:val="en-CA"/>
                        </w:rPr>
                      </w:pPr>
                    </w:p>
                    <w:tbl>
                      <w:tblPr>
                        <w:tblStyle w:val="Grilledutableau"/>
                        <w:tblW w:w="4648" w:type="dxa"/>
                        <w:tblInd w:w="-5" w:type="dxa"/>
                        <w:tblLook w:val="04A0" w:firstRow="1" w:lastRow="0" w:firstColumn="1" w:lastColumn="0" w:noHBand="0" w:noVBand="1"/>
                      </w:tblPr>
                      <w:tblGrid>
                        <w:gridCol w:w="4648"/>
                      </w:tblGrid>
                      <w:tr w:rsidR="00291915" w14:paraId="4AF3C77E" w14:textId="77777777" w:rsidTr="00291915">
                        <w:trPr>
                          <w:trHeight w:val="336"/>
                        </w:trPr>
                        <w:tc>
                          <w:tcPr>
                            <w:tcW w:w="4648" w:type="dxa"/>
                          </w:tcPr>
                          <w:p w14:paraId="14030FBD" w14:textId="105EA02F" w:rsidR="00291915" w:rsidRDefault="00291915" w:rsidP="00FF1AC0">
                            <w:pPr>
                              <w:rPr>
                                <w:lang w:val="en-CA"/>
                              </w:rPr>
                            </w:pPr>
                            <w:r w:rsidRPr="00F730AB">
                              <w:t>ABDOUL RAOUF KABRE</w:t>
                            </w:r>
                          </w:p>
                        </w:tc>
                      </w:tr>
                      <w:tr w:rsidR="00291915" w14:paraId="796613B1" w14:textId="77777777" w:rsidTr="00291915">
                        <w:trPr>
                          <w:trHeight w:val="336"/>
                        </w:trPr>
                        <w:tc>
                          <w:tcPr>
                            <w:tcW w:w="4648" w:type="dxa"/>
                          </w:tcPr>
                          <w:p w14:paraId="38852ED4" w14:textId="1933DD9E" w:rsidR="00291915" w:rsidRDefault="00291915" w:rsidP="00FF1AC0">
                            <w:pPr>
                              <w:rPr>
                                <w:lang w:val="en-CA"/>
                              </w:rPr>
                            </w:pPr>
                            <w:r w:rsidRPr="00F730AB">
                              <w:t>JEREMIE ARNO SOPPEWE TCHAWOU</w:t>
                            </w:r>
                          </w:p>
                        </w:tc>
                      </w:tr>
                      <w:tr w:rsidR="00291915" w14:paraId="31AE1279" w14:textId="77777777" w:rsidTr="00291915">
                        <w:trPr>
                          <w:trHeight w:val="336"/>
                        </w:trPr>
                        <w:tc>
                          <w:tcPr>
                            <w:tcW w:w="4648" w:type="dxa"/>
                          </w:tcPr>
                          <w:p w14:paraId="1E64127C" w14:textId="75C9AA82" w:rsidR="00291915" w:rsidRDefault="00291915" w:rsidP="00FF1AC0">
                            <w:pPr>
                              <w:rPr>
                                <w:lang w:val="en-CA"/>
                              </w:rPr>
                            </w:pPr>
                            <w:r w:rsidRPr="00F730AB">
                              <w:t>CHRISTIAN KÉVIN SAWADOGO</w:t>
                            </w:r>
                          </w:p>
                        </w:tc>
                      </w:tr>
                      <w:tr w:rsidR="00291915" w14:paraId="0270CB9A" w14:textId="77777777" w:rsidTr="00291915">
                        <w:trPr>
                          <w:trHeight w:val="336"/>
                        </w:trPr>
                        <w:tc>
                          <w:tcPr>
                            <w:tcW w:w="4648" w:type="dxa"/>
                          </w:tcPr>
                          <w:p w14:paraId="47F5BA3D" w14:textId="549F36F2" w:rsidR="00291915" w:rsidRDefault="00291915" w:rsidP="00FF1AC0">
                            <w:pPr>
                              <w:rPr>
                                <w:lang w:val="en-CA"/>
                              </w:rPr>
                            </w:pPr>
                            <w:r w:rsidRPr="00F730AB">
                              <w:t>RAYANE ARÈMOU AKOREDE ALIMI</w:t>
                            </w:r>
                          </w:p>
                        </w:tc>
                      </w:tr>
                      <w:tr w:rsidR="00291915" w14:paraId="6E2B56DA" w14:textId="77777777" w:rsidTr="00291915">
                        <w:trPr>
                          <w:trHeight w:val="353"/>
                        </w:trPr>
                        <w:tc>
                          <w:tcPr>
                            <w:tcW w:w="4648" w:type="dxa"/>
                          </w:tcPr>
                          <w:p w14:paraId="63CEA946" w14:textId="7B0BD1EE" w:rsidR="00291915" w:rsidRDefault="00291915" w:rsidP="00FF1AC0">
                            <w:pPr>
                              <w:rPr>
                                <w:lang w:val="en-CA"/>
                              </w:rPr>
                            </w:pPr>
                            <w:r w:rsidRPr="00F730AB">
                              <w:t>DJASRA WILSON THOROUM</w:t>
                            </w:r>
                          </w:p>
                        </w:tc>
                      </w:tr>
                      <w:tr w:rsidR="00291915" w14:paraId="6857F9DE" w14:textId="77777777" w:rsidTr="00291915">
                        <w:trPr>
                          <w:trHeight w:val="336"/>
                        </w:trPr>
                        <w:tc>
                          <w:tcPr>
                            <w:tcW w:w="4648" w:type="dxa"/>
                          </w:tcPr>
                          <w:p w14:paraId="752C5F11" w14:textId="0F818682" w:rsidR="00291915" w:rsidRDefault="00291915" w:rsidP="00FF1AC0">
                            <w:pPr>
                              <w:rPr>
                                <w:lang w:val="en-CA"/>
                              </w:rPr>
                            </w:pPr>
                            <w:r w:rsidRPr="00F730AB">
                              <w:t>ABDRAMANE DRAME</w:t>
                            </w:r>
                          </w:p>
                        </w:tc>
                      </w:tr>
                      <w:tr w:rsidR="00291915" w14:paraId="4996DE55" w14:textId="77777777" w:rsidTr="00291915">
                        <w:trPr>
                          <w:trHeight w:val="336"/>
                        </w:trPr>
                        <w:tc>
                          <w:tcPr>
                            <w:tcW w:w="4648" w:type="dxa"/>
                          </w:tcPr>
                          <w:p w14:paraId="4499176B" w14:textId="3BDC3AB2" w:rsidR="00291915" w:rsidRPr="00F730AB" w:rsidRDefault="00291915" w:rsidP="00FF1AC0">
                            <w:r w:rsidRPr="00F730AB">
                              <w:t>ABOUBACAR SIDIKI YANSANÉ</w:t>
                            </w:r>
                          </w:p>
                        </w:tc>
                      </w:tr>
                      <w:tr w:rsidR="00291915" w14:paraId="0112B9F6" w14:textId="77777777" w:rsidTr="00291915">
                        <w:trPr>
                          <w:trHeight w:val="336"/>
                        </w:trPr>
                        <w:tc>
                          <w:tcPr>
                            <w:tcW w:w="4648" w:type="dxa"/>
                          </w:tcPr>
                          <w:p w14:paraId="3254FA4A" w14:textId="738ADADD" w:rsidR="00291915" w:rsidRPr="00F730AB" w:rsidRDefault="00291915" w:rsidP="00FF1AC0">
                            <w:r w:rsidRPr="00291915">
                              <w:t>IBRAHIMA DIALLO</w:t>
                            </w:r>
                          </w:p>
                        </w:tc>
                      </w:tr>
                    </w:tbl>
                    <w:p w14:paraId="5E3DCF13" w14:textId="06FC8B6A" w:rsidR="00FF1AC0" w:rsidRDefault="00FF1AC0" w:rsidP="00FF1AC0">
                      <w:pPr>
                        <w:rPr>
                          <w:lang w:val="en-CA"/>
                        </w:rPr>
                      </w:pPr>
                    </w:p>
                    <w:p w14:paraId="65CFC791" w14:textId="77777777" w:rsidR="00291915" w:rsidRDefault="00291915" w:rsidP="00FF1AC0">
                      <w:pPr>
                        <w:rPr>
                          <w:lang w:val="en-CA"/>
                        </w:rPr>
                      </w:pPr>
                    </w:p>
                    <w:p w14:paraId="68FB6E02" w14:textId="00D859A6" w:rsidR="00291915" w:rsidRPr="00291915" w:rsidRDefault="00291915" w:rsidP="00291915">
                      <w:pPr>
                        <w:jc w:val="both"/>
                      </w:pPr>
                      <w:r w:rsidRPr="00291915">
                        <w:t>Cette rencontre a permis de m</w:t>
                      </w:r>
                      <w:r>
                        <w:t xml:space="preserve">ettre au point l’utilisation de GitHub par les membres de l’équipe. </w:t>
                      </w:r>
                      <w:r>
                        <w:br/>
                      </w:r>
                      <w:r>
                        <w:br/>
                      </w:r>
                      <w:r w:rsidRPr="00F730AB">
                        <w:t>ABOUBACAR SIDIKI YANSANÉ</w:t>
                      </w:r>
                      <w:r>
                        <w:t xml:space="preserve"> a terminé le logigramme, ce logigramme a été utilisé par Christian pour construire la structure du projet. Jeremie a travaillé sur le GANTT. Raouf a travaillé sur les normes , Rayane et Abdoul ont travaillé sur la revue littéraire. Wilson a travaillé sur le budget</w:t>
                      </w:r>
                    </w:p>
                  </w:txbxContent>
                </v:textbox>
              </v:shape>
            </w:pict>
          </mc:Fallback>
        </mc:AlternateContent>
      </w:r>
      <w:r w:rsidR="009718DC">
        <w:t xml:space="preserve">Compte rendu de rencontre de groupe : Mercredi 09 </w:t>
      </w:r>
      <w:r w:rsidR="00F730AB">
        <w:t>septembre</w:t>
      </w:r>
      <w:r w:rsidR="009718DC">
        <w:t xml:space="preserve"> 2026 et jeudi 10 septembre 2026</w:t>
      </w:r>
    </w:p>
    <w:p w14:paraId="7F21F364" w14:textId="33034A16" w:rsidR="009718DC" w:rsidRDefault="009718DC" w:rsidP="00FF1AC0">
      <w:pPr>
        <w:spacing w:after="120" w:line="276" w:lineRule="auto"/>
        <w:ind w:left="4248" w:firstLine="708"/>
      </w:pPr>
      <w:r>
        <w:t>Mercredi 09 septembre : Participants </w:t>
      </w:r>
    </w:p>
    <w:tbl>
      <w:tblPr>
        <w:tblStyle w:val="Grilledutableau"/>
        <w:tblW w:w="0" w:type="auto"/>
        <w:tblInd w:w="4674" w:type="dxa"/>
        <w:tblLook w:val="04A0" w:firstRow="1" w:lastRow="0" w:firstColumn="1" w:lastColumn="0" w:noHBand="0" w:noVBand="1"/>
      </w:tblPr>
      <w:tblGrid>
        <w:gridCol w:w="4675"/>
      </w:tblGrid>
      <w:tr w:rsidR="009718DC" w14:paraId="5ED4D22C" w14:textId="77777777" w:rsidTr="00FF1AC0">
        <w:tc>
          <w:tcPr>
            <w:tcW w:w="4675" w:type="dxa"/>
          </w:tcPr>
          <w:p w14:paraId="693A4EE6" w14:textId="5031EDFB" w:rsidR="009718DC" w:rsidRDefault="00F730AB">
            <w:pPr>
              <w:spacing w:after="120" w:line="276" w:lineRule="auto"/>
            </w:pPr>
            <w:r w:rsidRPr="00F730AB">
              <w:t>ABDOUL RAOUF KABRE</w:t>
            </w:r>
          </w:p>
        </w:tc>
      </w:tr>
      <w:tr w:rsidR="009718DC" w14:paraId="172D6ACC" w14:textId="77777777" w:rsidTr="00FF1AC0">
        <w:tc>
          <w:tcPr>
            <w:tcW w:w="4675" w:type="dxa"/>
          </w:tcPr>
          <w:p w14:paraId="258FBD06" w14:textId="180B51B5" w:rsidR="009718DC" w:rsidRDefault="00F730AB">
            <w:pPr>
              <w:spacing w:after="120" w:line="276" w:lineRule="auto"/>
            </w:pPr>
            <w:r w:rsidRPr="00F730AB">
              <w:t>JEREMIE ARNO SOPPEWE TCHAWOU</w:t>
            </w:r>
          </w:p>
        </w:tc>
      </w:tr>
      <w:tr w:rsidR="009718DC" w14:paraId="7429F9D8" w14:textId="77777777" w:rsidTr="00FF1AC0">
        <w:tc>
          <w:tcPr>
            <w:tcW w:w="4675" w:type="dxa"/>
          </w:tcPr>
          <w:p w14:paraId="4466C1F7" w14:textId="513554A7" w:rsidR="009718DC" w:rsidRDefault="00F730AB">
            <w:pPr>
              <w:spacing w:after="120" w:line="276" w:lineRule="auto"/>
            </w:pPr>
            <w:r w:rsidRPr="00F730AB">
              <w:t>CHRISTIAN KÉVIN SAWADOGO</w:t>
            </w:r>
          </w:p>
        </w:tc>
      </w:tr>
      <w:tr w:rsidR="009718DC" w14:paraId="331628C3" w14:textId="77777777" w:rsidTr="00FF1AC0">
        <w:tc>
          <w:tcPr>
            <w:tcW w:w="4675" w:type="dxa"/>
          </w:tcPr>
          <w:p w14:paraId="0962D253" w14:textId="50713961" w:rsidR="009718DC" w:rsidRDefault="00F730AB">
            <w:pPr>
              <w:spacing w:after="120" w:line="276" w:lineRule="auto"/>
            </w:pPr>
            <w:r w:rsidRPr="00F730AB">
              <w:t>RAYANE ARÈMOU AKOREDE ALIMI</w:t>
            </w:r>
          </w:p>
        </w:tc>
      </w:tr>
      <w:tr w:rsidR="009718DC" w14:paraId="1BA45E72" w14:textId="77777777" w:rsidTr="00FF1AC0">
        <w:tc>
          <w:tcPr>
            <w:tcW w:w="4675" w:type="dxa"/>
          </w:tcPr>
          <w:p w14:paraId="74268433" w14:textId="38246632" w:rsidR="009718DC" w:rsidRDefault="00F730AB">
            <w:pPr>
              <w:spacing w:after="120" w:line="276" w:lineRule="auto"/>
            </w:pPr>
            <w:r w:rsidRPr="00F730AB">
              <w:t>DJASRA WILSON THOROUM</w:t>
            </w:r>
          </w:p>
        </w:tc>
      </w:tr>
      <w:tr w:rsidR="009718DC" w14:paraId="3DB72890" w14:textId="77777777" w:rsidTr="00FF1AC0">
        <w:tc>
          <w:tcPr>
            <w:tcW w:w="4675" w:type="dxa"/>
          </w:tcPr>
          <w:p w14:paraId="0BC7F3EA" w14:textId="763823B3" w:rsidR="009718DC" w:rsidRDefault="00F730AB">
            <w:pPr>
              <w:spacing w:after="120" w:line="276" w:lineRule="auto"/>
            </w:pPr>
            <w:r w:rsidRPr="00F730AB">
              <w:t>ABDRAMANE DRAME</w:t>
            </w:r>
          </w:p>
        </w:tc>
      </w:tr>
      <w:tr w:rsidR="00F730AB" w14:paraId="1DDA6E2C" w14:textId="77777777" w:rsidTr="00FF1AC0">
        <w:tc>
          <w:tcPr>
            <w:tcW w:w="4675" w:type="dxa"/>
          </w:tcPr>
          <w:p w14:paraId="45B07738" w14:textId="121D2358" w:rsidR="00F730AB" w:rsidRPr="00F730AB" w:rsidRDefault="00F730AB">
            <w:pPr>
              <w:spacing w:after="120" w:line="276" w:lineRule="auto"/>
            </w:pPr>
            <w:r w:rsidRPr="00F730AB">
              <w:t>ABOUBACAR SIDIKI YANSANÉ</w:t>
            </w:r>
          </w:p>
        </w:tc>
      </w:tr>
    </w:tbl>
    <w:p w14:paraId="5D6191C9" w14:textId="795CFB4F" w:rsidR="009718DC" w:rsidRDefault="009718DC">
      <w:pPr>
        <w:spacing w:after="120" w:line="276" w:lineRule="auto"/>
      </w:pPr>
    </w:p>
    <w:p w14:paraId="4C8B829E" w14:textId="7BB2A79D" w:rsidR="009718DC" w:rsidRDefault="00435B0A" w:rsidP="00FF1AC0">
      <w:pPr>
        <w:spacing w:after="120" w:line="276" w:lineRule="auto"/>
        <w:ind w:left="4956"/>
        <w:jc w:val="both"/>
        <w:rPr>
          <w:rFonts w:eastAsia="Segoe UI Symbol"/>
        </w:rPr>
      </w:pPr>
      <w:r>
        <w:t xml:space="preserve">Au cours de la rencontre du 09 septembre, l’ordre du jour était de </w:t>
      </w:r>
      <w:r w:rsidR="00FF1AC0">
        <w:t>vérifier le travail effectué par tout un chacun. Nous nous sommes rendu compte, que le fichier de base était très mal organisé et le travail n’était pas efficace. Cela a conduit à la mise au point de GitHub pour la gestion des versions. Ainsi Chacun envoie ses parties, et le document est complété par une et une seule personne, une fois les sections reçues et approuvées.</w:t>
      </w:r>
      <w:r w:rsidR="00FF1AC0">
        <w:br/>
      </w:r>
      <w:r w:rsidR="00FF1AC0">
        <w:br/>
        <w:t>Dans cette même rencontre, nous nous vu repartir les taches par le professeur. Cette répartition n’entrave pas le travail déjà fait , elle nous permettra d’avoir un plan de projet plus organi</w:t>
      </w:r>
      <w:r w:rsidR="00FF1AC0">
        <w:rPr>
          <w:rFonts w:eastAsia="Segoe UI Symbol"/>
        </w:rPr>
        <w:t>sé. Voici comment sera organisé les grands points du plan de projet.</w:t>
      </w:r>
    </w:p>
    <w:p w14:paraId="7DDEA365" w14:textId="28B996C2" w:rsidR="00FF1AC0" w:rsidRDefault="00291915">
      <w:pPr>
        <w:spacing w:after="120" w:line="276" w:lineRule="auto"/>
        <w:rPr>
          <w:rFonts w:ascii="Segoe UI Symbol" w:eastAsia="Segoe UI Symbol" w:hAnsi="Segoe UI Symbol"/>
          <w:lang w:eastAsia="ja-JP"/>
        </w:rPr>
      </w:pPr>
      <w:r>
        <w:rPr>
          <w:rFonts w:ascii="Segoe UI Symbol" w:eastAsia="Segoe UI Symbol" w:hAnsi="Segoe UI Symbol"/>
          <w:lang w:eastAsia="ja-JP"/>
        </w:rPr>
        <w:t xml:space="preserve">Contenu du plan de projet </w:t>
      </w:r>
      <w:r w:rsidR="00C504EE">
        <w:rPr>
          <w:rFonts w:ascii="Segoe UI Symbol" w:eastAsia="Segoe UI Symbol" w:hAnsi="Segoe UI Symbol"/>
          <w:lang w:eastAsia="ja-JP"/>
        </w:rPr>
        <w:t>pour donner suite à</w:t>
      </w:r>
      <w:r>
        <w:rPr>
          <w:rFonts w:ascii="Segoe UI Symbol" w:eastAsia="Segoe UI Symbol" w:hAnsi="Segoe UI Symbol"/>
          <w:lang w:eastAsia="ja-JP"/>
        </w:rPr>
        <w:t xml:space="preserve"> l’ajout des t</w:t>
      </w:r>
      <w:r w:rsidR="00C504EE">
        <w:rPr>
          <w:rFonts w:ascii="Segoe UI Symbol" w:eastAsia="Segoe UI Symbol" w:hAnsi="Segoe UI Symbol"/>
          <w:lang w:eastAsia="ja-JP"/>
        </w:rPr>
        <w:t>a</w:t>
      </w:r>
      <w:r>
        <w:rPr>
          <w:rFonts w:ascii="Segoe UI Symbol" w:eastAsia="Segoe UI Symbol" w:hAnsi="Segoe UI Symbol"/>
          <w:lang w:eastAsia="ja-JP"/>
        </w:rPr>
        <w:t xml:space="preserve">ches par le prof </w:t>
      </w:r>
    </w:p>
    <w:p w14:paraId="18FEA08B" w14:textId="5E1A448E" w:rsidR="00C504EE" w:rsidRPr="00FF1AC0" w:rsidRDefault="00C504EE">
      <w:pPr>
        <w:spacing w:after="120" w:line="276" w:lineRule="auto"/>
        <w:rPr>
          <w:rFonts w:ascii="Segoe UI Symbol" w:eastAsia="Segoe UI Symbol" w:hAnsi="Segoe UI Symbol" w:hint="eastAsia"/>
          <w:lang w:eastAsia="ja-JP"/>
        </w:rPr>
      </w:pPr>
      <w:r>
        <w:rPr>
          <w:rFonts w:ascii="Segoe UI Symbol" w:eastAsia="Segoe UI Symbol" w:hAnsi="Segoe UI Symbol"/>
          <w:lang w:eastAsia="ja-JP"/>
        </w:rPr>
        <w:t>Rien ne change, tout s’intègre facilement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2450"/>
        <w:gridCol w:w="3550"/>
        <w:gridCol w:w="1910"/>
      </w:tblGrid>
      <w:tr w:rsidR="007D6C56" w14:paraId="11BFEBA1" w14:textId="77777777" w:rsidTr="009718DC">
        <w:tblPrEx>
          <w:tblCellMar>
            <w:top w:w="0" w:type="dxa"/>
            <w:bottom w:w="0" w:type="dxa"/>
          </w:tblCellMar>
        </w:tblPrEx>
        <w:trPr>
          <w:tblHeader/>
        </w:trPr>
        <w:tc>
          <w:tcPr>
            <w:tcW w:w="1450" w:type="dxa"/>
            <w:shd w:val="clear" w:color="auto" w:fill="EFF4FB"/>
            <w:tcMar>
              <w:top w:w="70" w:type="dxa"/>
              <w:left w:w="110" w:type="dxa"/>
              <w:bottom w:w="70" w:type="dxa"/>
              <w:right w:w="110" w:type="dxa"/>
            </w:tcMar>
            <w:vAlign w:val="center"/>
          </w:tcPr>
          <w:p w14:paraId="716B4EC2" w14:textId="77777777" w:rsidR="007D6C56" w:rsidRDefault="00000000">
            <w:pPr>
              <w:spacing w:before="30" w:after="30" w:line="250" w:lineRule="auto"/>
            </w:pPr>
            <w:r>
              <w:rPr>
                <w:rFonts w:eastAsia="Calibri"/>
                <w:b/>
                <w:bCs/>
                <w:sz w:val="17"/>
                <w:szCs w:val="17"/>
              </w:rPr>
              <w:t>Section</w:t>
            </w:r>
          </w:p>
        </w:tc>
        <w:tc>
          <w:tcPr>
            <w:tcW w:w="2450" w:type="dxa"/>
            <w:shd w:val="clear" w:color="auto" w:fill="EFF4FB"/>
            <w:tcMar>
              <w:top w:w="70" w:type="dxa"/>
              <w:left w:w="110" w:type="dxa"/>
              <w:bottom w:w="70" w:type="dxa"/>
              <w:right w:w="110" w:type="dxa"/>
            </w:tcMar>
            <w:vAlign w:val="center"/>
          </w:tcPr>
          <w:p w14:paraId="3CB95E90" w14:textId="77777777" w:rsidR="007D6C56" w:rsidRDefault="00000000">
            <w:pPr>
              <w:spacing w:before="30" w:after="30" w:line="250" w:lineRule="auto"/>
            </w:pPr>
            <w:r>
              <w:rPr>
                <w:rFonts w:eastAsia="Calibri"/>
                <w:b/>
                <w:bCs/>
                <w:sz w:val="17"/>
                <w:szCs w:val="17"/>
              </w:rPr>
              <w:t>Sous-sections à créer</w:t>
            </w:r>
          </w:p>
        </w:tc>
        <w:tc>
          <w:tcPr>
            <w:tcW w:w="3550" w:type="dxa"/>
            <w:shd w:val="clear" w:color="auto" w:fill="EFF4FB"/>
            <w:tcMar>
              <w:top w:w="70" w:type="dxa"/>
              <w:left w:w="110" w:type="dxa"/>
              <w:bottom w:w="70" w:type="dxa"/>
              <w:right w:w="110" w:type="dxa"/>
            </w:tcMar>
            <w:vAlign w:val="center"/>
          </w:tcPr>
          <w:p w14:paraId="2E6D9E58" w14:textId="77777777" w:rsidR="007D6C56" w:rsidRDefault="00000000">
            <w:pPr>
              <w:spacing w:before="30" w:after="30" w:line="250" w:lineRule="auto"/>
            </w:pPr>
            <w:r>
              <w:rPr>
                <w:rFonts w:eastAsia="Calibri"/>
                <w:b/>
                <w:bCs/>
                <w:sz w:val="17"/>
                <w:szCs w:val="17"/>
              </w:rPr>
              <w:t>Ce qui s’y intègre</w:t>
            </w:r>
          </w:p>
        </w:tc>
        <w:tc>
          <w:tcPr>
            <w:tcW w:w="1910" w:type="dxa"/>
            <w:shd w:val="clear" w:color="auto" w:fill="EFF4FB"/>
            <w:tcMar>
              <w:top w:w="70" w:type="dxa"/>
              <w:left w:w="110" w:type="dxa"/>
              <w:bottom w:w="70" w:type="dxa"/>
              <w:right w:w="110" w:type="dxa"/>
            </w:tcMar>
            <w:vAlign w:val="center"/>
          </w:tcPr>
          <w:p w14:paraId="3E605C40" w14:textId="77777777" w:rsidR="007D6C56" w:rsidRDefault="00000000">
            <w:pPr>
              <w:spacing w:before="30" w:after="30" w:line="250" w:lineRule="auto"/>
            </w:pPr>
            <w:r>
              <w:rPr>
                <w:rFonts w:eastAsia="Calibri"/>
                <w:b/>
                <w:bCs/>
                <w:sz w:val="17"/>
                <w:szCs w:val="17"/>
              </w:rPr>
              <w:t>Responsable</w:t>
            </w:r>
          </w:p>
        </w:tc>
      </w:tr>
      <w:tr w:rsidR="007D6C56" w14:paraId="5BB4772C" w14:textId="77777777" w:rsidTr="009718DC">
        <w:tblPrEx>
          <w:tblCellMar>
            <w:top w:w="0" w:type="dxa"/>
            <w:bottom w:w="0" w:type="dxa"/>
          </w:tblCellMar>
        </w:tblPrEx>
        <w:tc>
          <w:tcPr>
            <w:tcW w:w="1450" w:type="dxa"/>
            <w:tcMar>
              <w:top w:w="70" w:type="dxa"/>
              <w:left w:w="110" w:type="dxa"/>
              <w:bottom w:w="70" w:type="dxa"/>
              <w:right w:w="110" w:type="dxa"/>
            </w:tcMar>
            <w:vAlign w:val="center"/>
          </w:tcPr>
          <w:p w14:paraId="0ABF33F1" w14:textId="77777777" w:rsidR="007D6C56" w:rsidRDefault="00000000">
            <w:pPr>
              <w:spacing w:before="30" w:after="30" w:line="250" w:lineRule="auto"/>
            </w:pPr>
            <w:r>
              <w:rPr>
                <w:rFonts w:eastAsia="Calibri"/>
                <w:b/>
                <w:bCs/>
                <w:sz w:val="16"/>
                <w:szCs w:val="16"/>
              </w:rPr>
              <w:t>1. Analyse des besoins</w:t>
            </w:r>
          </w:p>
        </w:tc>
        <w:tc>
          <w:tcPr>
            <w:tcW w:w="2450" w:type="dxa"/>
            <w:tcMar>
              <w:top w:w="70" w:type="dxa"/>
              <w:left w:w="110" w:type="dxa"/>
              <w:bottom w:w="70" w:type="dxa"/>
              <w:right w:w="110" w:type="dxa"/>
            </w:tcMar>
            <w:vAlign w:val="center"/>
          </w:tcPr>
          <w:p w14:paraId="64385DB8" w14:textId="77777777" w:rsidR="007D6C56" w:rsidRDefault="00000000">
            <w:pPr>
              <w:spacing w:before="30" w:after="30" w:line="250" w:lineRule="auto"/>
            </w:pPr>
            <w:r>
              <w:rPr>
                <w:rFonts w:eastAsia="Calibri"/>
                <w:sz w:val="16"/>
                <w:szCs w:val="16"/>
              </w:rPr>
              <w:t>1.1 Contexte et mandat</w:t>
            </w:r>
          </w:p>
          <w:p w14:paraId="61704C62" w14:textId="77777777" w:rsidR="007D6C56" w:rsidRDefault="00000000">
            <w:pPr>
              <w:spacing w:before="30" w:after="30" w:line="250" w:lineRule="auto"/>
            </w:pPr>
            <w:r>
              <w:rPr>
                <w:rFonts w:eastAsia="Calibri"/>
                <w:sz w:val="16"/>
                <w:szCs w:val="16"/>
              </w:rPr>
              <w:t>1.2 Parties prenantes</w:t>
            </w:r>
          </w:p>
          <w:p w14:paraId="2C2F4510" w14:textId="77777777" w:rsidR="007D6C56" w:rsidRDefault="00000000">
            <w:pPr>
              <w:spacing w:before="30" w:after="30" w:line="250" w:lineRule="auto"/>
            </w:pPr>
            <w:r>
              <w:rPr>
                <w:rFonts w:eastAsia="Calibri"/>
                <w:sz w:val="16"/>
                <w:szCs w:val="16"/>
              </w:rPr>
              <w:t>1.3 Besoins et douleurs</w:t>
            </w:r>
          </w:p>
          <w:p w14:paraId="2C793B26" w14:textId="77777777" w:rsidR="007D6C56" w:rsidRDefault="00000000">
            <w:pPr>
              <w:spacing w:before="30" w:after="30" w:line="250" w:lineRule="auto"/>
            </w:pPr>
            <w:r>
              <w:rPr>
                <w:rFonts w:eastAsia="Calibri"/>
                <w:sz w:val="16"/>
                <w:szCs w:val="16"/>
              </w:rPr>
              <w:t>1.4 Registre des exigences</w:t>
            </w:r>
          </w:p>
          <w:p w14:paraId="41DEED75" w14:textId="77777777" w:rsidR="007D6C56" w:rsidRDefault="00000000">
            <w:pPr>
              <w:spacing w:before="30" w:after="30" w:line="250" w:lineRule="auto"/>
            </w:pPr>
            <w:r>
              <w:rPr>
                <w:rFonts w:eastAsia="Calibri"/>
                <w:sz w:val="16"/>
                <w:szCs w:val="16"/>
              </w:rPr>
              <w:t>1.5 Périmètre inclus / exclus</w:t>
            </w:r>
          </w:p>
          <w:p w14:paraId="20487460" w14:textId="77777777" w:rsidR="007D6C56" w:rsidRDefault="00000000">
            <w:pPr>
              <w:spacing w:before="30" w:after="30" w:line="250" w:lineRule="auto"/>
            </w:pPr>
            <w:r>
              <w:rPr>
                <w:rFonts w:eastAsia="Calibri"/>
                <w:sz w:val="16"/>
                <w:szCs w:val="16"/>
              </w:rPr>
              <w:t>1.6 Hypothèses</w:t>
            </w:r>
          </w:p>
        </w:tc>
        <w:tc>
          <w:tcPr>
            <w:tcW w:w="3550" w:type="dxa"/>
            <w:tcMar>
              <w:top w:w="70" w:type="dxa"/>
              <w:left w:w="110" w:type="dxa"/>
              <w:bottom w:w="70" w:type="dxa"/>
              <w:right w:w="110" w:type="dxa"/>
            </w:tcMar>
            <w:vAlign w:val="center"/>
          </w:tcPr>
          <w:p w14:paraId="16A55CAC" w14:textId="77777777" w:rsidR="007D6C56" w:rsidRDefault="00000000">
            <w:pPr>
              <w:spacing w:before="30" w:after="30" w:line="250" w:lineRule="auto"/>
            </w:pPr>
            <w:r>
              <w:rPr>
                <w:rFonts w:eastAsia="Calibri"/>
                <w:sz w:val="16"/>
                <w:szCs w:val="16"/>
              </w:rPr>
              <w:t>Texte déjà rédigé.</w:t>
            </w:r>
          </w:p>
          <w:p w14:paraId="60E0E522" w14:textId="1C65E014" w:rsidR="007D6C56" w:rsidRDefault="00000000">
            <w:pPr>
              <w:spacing w:before="30" w:after="30" w:line="250" w:lineRule="auto"/>
            </w:pPr>
            <w:r>
              <w:rPr>
                <w:rFonts w:eastAsia="Calibri"/>
                <w:sz w:val="16"/>
                <w:szCs w:val="16"/>
              </w:rPr>
              <w:t xml:space="preserve">LE GEMMA vient ici, en 1.x « Analyse fonctionnelle </w:t>
            </w:r>
            <w:r w:rsidR="00FF1AC0">
              <w:rPr>
                <w:rFonts w:eastAsia="Calibri"/>
                <w:sz w:val="16"/>
                <w:szCs w:val="16"/>
              </w:rPr>
              <w:t>,</w:t>
            </w:r>
            <w:r>
              <w:rPr>
                <w:rFonts w:eastAsia="Calibri"/>
                <w:sz w:val="16"/>
                <w:szCs w:val="16"/>
              </w:rPr>
              <w:t xml:space="preserve"> modes de marche et d’arrêt », figure réduite renvoyant à l’annexe.</w:t>
            </w:r>
          </w:p>
          <w:p w14:paraId="2EC34177" w14:textId="77777777" w:rsidR="007D6C56" w:rsidRDefault="00000000">
            <w:pPr>
              <w:spacing w:before="30" w:after="30" w:line="250" w:lineRule="auto"/>
            </w:pPr>
            <w:r>
              <w:rPr>
                <w:rFonts w:eastAsia="Calibri"/>
                <w:sz w:val="16"/>
                <w:szCs w:val="16"/>
              </w:rPr>
              <w:t>Registre des exigences et registre des hypothèses à produire (jalon J1).</w:t>
            </w:r>
          </w:p>
        </w:tc>
        <w:tc>
          <w:tcPr>
            <w:tcW w:w="1910" w:type="dxa"/>
            <w:tcMar>
              <w:top w:w="70" w:type="dxa"/>
              <w:left w:w="110" w:type="dxa"/>
              <w:bottom w:w="70" w:type="dxa"/>
              <w:right w:w="110" w:type="dxa"/>
            </w:tcMar>
            <w:vAlign w:val="center"/>
          </w:tcPr>
          <w:p w14:paraId="13B32C3A" w14:textId="77777777" w:rsidR="007D6C56" w:rsidRDefault="00000000">
            <w:pPr>
              <w:spacing w:before="30" w:after="30" w:line="250" w:lineRule="auto"/>
            </w:pPr>
            <w:r>
              <w:rPr>
                <w:rFonts w:eastAsia="Calibri"/>
                <w:sz w:val="16"/>
                <w:szCs w:val="16"/>
              </w:rPr>
              <w:t>Ibrahima</w:t>
            </w:r>
          </w:p>
        </w:tc>
      </w:tr>
      <w:tr w:rsidR="007D6C56" w14:paraId="56F6C81D" w14:textId="77777777" w:rsidTr="009718DC">
        <w:tblPrEx>
          <w:tblCellMar>
            <w:top w:w="0" w:type="dxa"/>
            <w:bottom w:w="0" w:type="dxa"/>
          </w:tblCellMar>
        </w:tblPrEx>
        <w:tc>
          <w:tcPr>
            <w:tcW w:w="1450" w:type="dxa"/>
            <w:tcMar>
              <w:top w:w="70" w:type="dxa"/>
              <w:left w:w="110" w:type="dxa"/>
              <w:bottom w:w="70" w:type="dxa"/>
              <w:right w:w="110" w:type="dxa"/>
            </w:tcMar>
            <w:vAlign w:val="center"/>
          </w:tcPr>
          <w:p w14:paraId="354CC57A" w14:textId="77777777" w:rsidR="007D6C56" w:rsidRDefault="00000000">
            <w:pPr>
              <w:spacing w:before="30" w:after="30" w:line="250" w:lineRule="auto"/>
            </w:pPr>
            <w:r>
              <w:rPr>
                <w:rFonts w:eastAsia="Calibri"/>
                <w:b/>
                <w:bCs/>
                <w:sz w:val="16"/>
                <w:szCs w:val="16"/>
              </w:rPr>
              <w:t>2. Description des livrables</w:t>
            </w:r>
          </w:p>
        </w:tc>
        <w:tc>
          <w:tcPr>
            <w:tcW w:w="2450" w:type="dxa"/>
            <w:tcMar>
              <w:top w:w="70" w:type="dxa"/>
              <w:left w:w="110" w:type="dxa"/>
              <w:bottom w:w="70" w:type="dxa"/>
              <w:right w:w="110" w:type="dxa"/>
            </w:tcMar>
            <w:vAlign w:val="center"/>
          </w:tcPr>
          <w:p w14:paraId="5D40A1C6" w14:textId="77777777" w:rsidR="007D6C56" w:rsidRDefault="00000000">
            <w:pPr>
              <w:spacing w:before="30" w:after="30" w:line="250" w:lineRule="auto"/>
            </w:pPr>
            <w:r>
              <w:rPr>
                <w:rFonts w:eastAsia="Calibri"/>
                <w:sz w:val="16"/>
                <w:szCs w:val="16"/>
              </w:rPr>
              <w:t>2.1 Livrables techniques</w:t>
            </w:r>
          </w:p>
          <w:p w14:paraId="138B1B93" w14:textId="77777777" w:rsidR="007D6C56" w:rsidRDefault="00000000">
            <w:pPr>
              <w:spacing w:before="30" w:after="30" w:line="250" w:lineRule="auto"/>
            </w:pPr>
            <w:r>
              <w:rPr>
                <w:rFonts w:eastAsia="Calibri"/>
                <w:sz w:val="16"/>
                <w:szCs w:val="16"/>
              </w:rPr>
              <w:t>2.2 Livrables de gestion</w:t>
            </w:r>
          </w:p>
          <w:p w14:paraId="5AAD866E" w14:textId="77777777" w:rsidR="007D6C56" w:rsidRDefault="00000000">
            <w:pPr>
              <w:spacing w:before="30" w:after="30" w:line="250" w:lineRule="auto"/>
            </w:pPr>
            <w:r>
              <w:rPr>
                <w:rFonts w:eastAsia="Calibri"/>
                <w:sz w:val="16"/>
                <w:szCs w:val="16"/>
              </w:rPr>
              <w:t>2.3 Tableau des livrables</w:t>
            </w:r>
          </w:p>
          <w:p w14:paraId="4E0B145C" w14:textId="77777777" w:rsidR="007D6C56" w:rsidRDefault="00000000">
            <w:pPr>
              <w:spacing w:before="30" w:after="30" w:line="250" w:lineRule="auto"/>
            </w:pPr>
            <w:r>
              <w:rPr>
                <w:rFonts w:eastAsia="Calibri"/>
                <w:sz w:val="16"/>
                <w:szCs w:val="16"/>
              </w:rPr>
              <w:t>2.4 Exclusions</w:t>
            </w:r>
          </w:p>
        </w:tc>
        <w:tc>
          <w:tcPr>
            <w:tcW w:w="3550" w:type="dxa"/>
            <w:tcMar>
              <w:top w:w="70" w:type="dxa"/>
              <w:left w:w="110" w:type="dxa"/>
              <w:bottom w:w="70" w:type="dxa"/>
              <w:right w:w="110" w:type="dxa"/>
            </w:tcMar>
            <w:vAlign w:val="center"/>
          </w:tcPr>
          <w:p w14:paraId="1A18E491" w14:textId="77777777" w:rsidR="007D6C56" w:rsidRDefault="00000000">
            <w:pPr>
              <w:spacing w:before="30" w:after="30" w:line="250" w:lineRule="auto"/>
            </w:pPr>
            <w:r>
              <w:rPr>
                <w:rFonts w:eastAsia="Calibri"/>
                <w:sz w:val="16"/>
                <w:szCs w:val="16"/>
              </w:rPr>
              <w:t>Texte déjà rédigé.</w:t>
            </w:r>
          </w:p>
          <w:p w14:paraId="48054BAB" w14:textId="77777777" w:rsidR="007D6C56" w:rsidRDefault="00000000">
            <w:pPr>
              <w:spacing w:before="30" w:after="30" w:line="250" w:lineRule="auto"/>
            </w:pPr>
            <w:r>
              <w:rPr>
                <w:rFonts w:eastAsia="Calibri"/>
                <w:sz w:val="16"/>
                <w:szCs w:val="16"/>
              </w:rPr>
              <w:t>LA SDP vient ici : c’est la décomposition des livrables. Les sections 8, 9 et 10 y renvoient.</w:t>
            </w:r>
          </w:p>
          <w:p w14:paraId="0E34B36B" w14:textId="77777777" w:rsidR="007D6C56" w:rsidRDefault="00000000">
            <w:pPr>
              <w:spacing w:before="30" w:after="30" w:line="250" w:lineRule="auto"/>
            </w:pPr>
            <w:r>
              <w:rPr>
                <w:rFonts w:eastAsia="Calibri"/>
                <w:sz w:val="16"/>
                <w:szCs w:val="16"/>
              </w:rPr>
              <w:t>Tableau daté : code, responsable, jalon, format, critère d’acceptation.</w:t>
            </w:r>
          </w:p>
        </w:tc>
        <w:tc>
          <w:tcPr>
            <w:tcW w:w="1910" w:type="dxa"/>
            <w:tcMar>
              <w:top w:w="70" w:type="dxa"/>
              <w:left w:w="110" w:type="dxa"/>
              <w:bottom w:w="70" w:type="dxa"/>
              <w:right w:w="110" w:type="dxa"/>
            </w:tcMar>
            <w:vAlign w:val="center"/>
          </w:tcPr>
          <w:p w14:paraId="16D3D09D" w14:textId="77777777" w:rsidR="007D6C56" w:rsidRDefault="00000000">
            <w:pPr>
              <w:spacing w:before="30" w:after="30" w:line="250" w:lineRule="auto"/>
            </w:pPr>
            <w:r>
              <w:rPr>
                <w:rFonts w:eastAsia="Calibri"/>
                <w:sz w:val="16"/>
                <w:szCs w:val="16"/>
              </w:rPr>
              <w:t>Ibrahima</w:t>
            </w:r>
          </w:p>
        </w:tc>
      </w:tr>
      <w:tr w:rsidR="007D6C56" w14:paraId="6D80E372" w14:textId="77777777" w:rsidTr="009718DC">
        <w:tblPrEx>
          <w:tblCellMar>
            <w:top w:w="0" w:type="dxa"/>
            <w:bottom w:w="0" w:type="dxa"/>
          </w:tblCellMar>
        </w:tblPrEx>
        <w:tc>
          <w:tcPr>
            <w:tcW w:w="1450" w:type="dxa"/>
            <w:tcMar>
              <w:top w:w="70" w:type="dxa"/>
              <w:left w:w="110" w:type="dxa"/>
              <w:bottom w:w="70" w:type="dxa"/>
              <w:right w:w="110" w:type="dxa"/>
            </w:tcMar>
            <w:vAlign w:val="center"/>
          </w:tcPr>
          <w:p w14:paraId="5467D966" w14:textId="77777777" w:rsidR="007D6C56" w:rsidRDefault="00000000">
            <w:pPr>
              <w:spacing w:before="30" w:after="30" w:line="250" w:lineRule="auto"/>
            </w:pPr>
            <w:r>
              <w:rPr>
                <w:rFonts w:eastAsia="Calibri"/>
                <w:b/>
                <w:bCs/>
                <w:sz w:val="16"/>
                <w:szCs w:val="16"/>
              </w:rPr>
              <w:lastRenderedPageBreak/>
              <w:t>3. Description de l’équipe</w:t>
            </w:r>
          </w:p>
        </w:tc>
        <w:tc>
          <w:tcPr>
            <w:tcW w:w="2450" w:type="dxa"/>
            <w:tcMar>
              <w:top w:w="70" w:type="dxa"/>
              <w:left w:w="110" w:type="dxa"/>
              <w:bottom w:w="70" w:type="dxa"/>
              <w:right w:w="110" w:type="dxa"/>
            </w:tcMar>
            <w:vAlign w:val="center"/>
          </w:tcPr>
          <w:p w14:paraId="2F0C083B" w14:textId="77777777" w:rsidR="007D6C56" w:rsidRDefault="00000000">
            <w:pPr>
              <w:spacing w:before="30" w:after="30" w:line="250" w:lineRule="auto"/>
            </w:pPr>
            <w:r>
              <w:rPr>
                <w:rFonts w:eastAsia="Calibri"/>
                <w:sz w:val="16"/>
                <w:szCs w:val="16"/>
              </w:rPr>
              <w:t>3.1 Compétences de chaque membre</w:t>
            </w:r>
          </w:p>
          <w:p w14:paraId="7BA481AB" w14:textId="77777777" w:rsidR="007D6C56" w:rsidRDefault="00000000">
            <w:pPr>
              <w:spacing w:before="30" w:after="30" w:line="250" w:lineRule="auto"/>
            </w:pPr>
            <w:r>
              <w:rPr>
                <w:rFonts w:eastAsia="Calibri"/>
                <w:sz w:val="16"/>
                <w:szCs w:val="16"/>
              </w:rPr>
              <w:t>3.2 Rôles et responsabilités</w:t>
            </w:r>
          </w:p>
        </w:tc>
        <w:tc>
          <w:tcPr>
            <w:tcW w:w="3550" w:type="dxa"/>
            <w:tcMar>
              <w:top w:w="70" w:type="dxa"/>
              <w:left w:w="110" w:type="dxa"/>
              <w:bottom w:w="70" w:type="dxa"/>
              <w:right w:w="110" w:type="dxa"/>
            </w:tcMar>
            <w:vAlign w:val="center"/>
          </w:tcPr>
          <w:p w14:paraId="710F6CD6" w14:textId="77777777" w:rsidR="007D6C56" w:rsidRDefault="00000000">
            <w:pPr>
              <w:spacing w:before="30" w:after="30" w:line="250" w:lineRule="auto"/>
            </w:pPr>
            <w:r>
              <w:rPr>
                <w:rFonts w:eastAsia="Calibri"/>
                <w:sz w:val="16"/>
                <w:szCs w:val="16"/>
              </w:rPr>
              <w:t>LE RACI vient ici, en 3.2. C’est son emplacement naturel : la section demande le rôle de chacun.</w:t>
            </w:r>
          </w:p>
          <w:p w14:paraId="77CF4759" w14:textId="77777777" w:rsidR="007D6C56" w:rsidRDefault="00000000">
            <w:pPr>
              <w:spacing w:before="30" w:after="30" w:line="250" w:lineRule="auto"/>
            </w:pPr>
            <w:r>
              <w:rPr>
                <w:rFonts w:eastAsia="Calibri"/>
                <w:sz w:val="16"/>
                <w:szCs w:val="16"/>
              </w:rPr>
              <w:t>Ajouter la rotation auteur / réviseur.</w:t>
            </w:r>
          </w:p>
        </w:tc>
        <w:tc>
          <w:tcPr>
            <w:tcW w:w="1910" w:type="dxa"/>
            <w:tcMar>
              <w:top w:w="70" w:type="dxa"/>
              <w:left w:w="110" w:type="dxa"/>
              <w:bottom w:w="70" w:type="dxa"/>
              <w:right w:w="110" w:type="dxa"/>
            </w:tcMar>
            <w:vAlign w:val="center"/>
          </w:tcPr>
          <w:p w14:paraId="65F11A0A" w14:textId="77777777" w:rsidR="007D6C56" w:rsidRDefault="00000000">
            <w:pPr>
              <w:spacing w:before="30" w:after="30" w:line="250" w:lineRule="auto"/>
            </w:pPr>
            <w:r>
              <w:rPr>
                <w:rFonts w:eastAsia="Calibri"/>
                <w:sz w:val="16"/>
                <w:szCs w:val="16"/>
              </w:rPr>
              <w:t>Abdramane</w:t>
            </w:r>
          </w:p>
        </w:tc>
      </w:tr>
      <w:tr w:rsidR="007D6C56" w14:paraId="7FF7970C" w14:textId="77777777" w:rsidTr="009718DC">
        <w:tblPrEx>
          <w:tblCellMar>
            <w:top w:w="0" w:type="dxa"/>
            <w:bottom w:w="0" w:type="dxa"/>
          </w:tblCellMar>
        </w:tblPrEx>
        <w:tc>
          <w:tcPr>
            <w:tcW w:w="1450" w:type="dxa"/>
            <w:tcMar>
              <w:top w:w="70" w:type="dxa"/>
              <w:left w:w="110" w:type="dxa"/>
              <w:bottom w:w="70" w:type="dxa"/>
              <w:right w:w="110" w:type="dxa"/>
            </w:tcMar>
            <w:vAlign w:val="center"/>
          </w:tcPr>
          <w:p w14:paraId="04A28940" w14:textId="77777777" w:rsidR="007D6C56" w:rsidRDefault="00000000">
            <w:pPr>
              <w:spacing w:before="30" w:after="30" w:line="250" w:lineRule="auto"/>
            </w:pPr>
            <w:r>
              <w:rPr>
                <w:rFonts w:eastAsia="Calibri"/>
                <w:b/>
                <w:bCs/>
                <w:sz w:val="16"/>
                <w:szCs w:val="16"/>
              </w:rPr>
              <w:t>4. Stratégie de contrôle des versions</w:t>
            </w:r>
          </w:p>
          <w:p w14:paraId="6A78010A" w14:textId="77777777" w:rsidR="007D6C56" w:rsidRDefault="00000000">
            <w:pPr>
              <w:spacing w:before="30" w:after="30" w:line="250" w:lineRule="auto"/>
            </w:pPr>
            <w:r>
              <w:rPr>
                <w:rFonts w:eastAsia="Calibri"/>
                <w:b/>
                <w:bCs/>
                <w:sz w:val="16"/>
                <w:szCs w:val="16"/>
              </w:rPr>
              <w:t>(absente du carnet classique)</w:t>
            </w:r>
          </w:p>
        </w:tc>
        <w:tc>
          <w:tcPr>
            <w:tcW w:w="2450" w:type="dxa"/>
            <w:tcMar>
              <w:top w:w="70" w:type="dxa"/>
              <w:left w:w="110" w:type="dxa"/>
              <w:bottom w:w="70" w:type="dxa"/>
              <w:right w:w="110" w:type="dxa"/>
            </w:tcMar>
            <w:vAlign w:val="center"/>
          </w:tcPr>
          <w:p w14:paraId="18CCBD98" w14:textId="77777777" w:rsidR="007D6C56" w:rsidRDefault="00000000">
            <w:pPr>
              <w:spacing w:before="30" w:after="30" w:line="250" w:lineRule="auto"/>
            </w:pPr>
            <w:r>
              <w:rPr>
                <w:rFonts w:eastAsia="Calibri"/>
                <w:sz w:val="16"/>
                <w:szCs w:val="16"/>
              </w:rPr>
              <w:t>4.1 Dépôt et arborescence</w:t>
            </w:r>
          </w:p>
          <w:p w14:paraId="01922559" w14:textId="77777777" w:rsidR="007D6C56" w:rsidRDefault="00000000">
            <w:pPr>
              <w:spacing w:before="30" w:after="30" w:line="250" w:lineRule="auto"/>
            </w:pPr>
            <w:r>
              <w:rPr>
                <w:rFonts w:eastAsia="Calibri"/>
                <w:sz w:val="16"/>
                <w:szCs w:val="16"/>
              </w:rPr>
              <w:t>4.2 Convention de nommage et de branches</w:t>
            </w:r>
          </w:p>
          <w:p w14:paraId="5EAF727D" w14:textId="77777777" w:rsidR="007D6C56" w:rsidRDefault="00000000">
            <w:pPr>
              <w:spacing w:before="30" w:after="30" w:line="250" w:lineRule="auto"/>
            </w:pPr>
            <w:r>
              <w:rPr>
                <w:rFonts w:eastAsia="Calibri"/>
                <w:sz w:val="16"/>
                <w:szCs w:val="16"/>
              </w:rPr>
              <w:t>4.3 Règle de revue avant fusion</w:t>
            </w:r>
          </w:p>
          <w:p w14:paraId="0BC8173B" w14:textId="77777777" w:rsidR="007D6C56" w:rsidRDefault="00000000">
            <w:pPr>
              <w:spacing w:before="30" w:after="30" w:line="250" w:lineRule="auto"/>
            </w:pPr>
            <w:r>
              <w:rPr>
                <w:rFonts w:eastAsia="Calibri"/>
                <w:sz w:val="16"/>
                <w:szCs w:val="16"/>
              </w:rPr>
              <w:t>4.4 Versionnage des modèles et des jeux d’essai</w:t>
            </w:r>
          </w:p>
        </w:tc>
        <w:tc>
          <w:tcPr>
            <w:tcW w:w="3550" w:type="dxa"/>
            <w:tcMar>
              <w:top w:w="70" w:type="dxa"/>
              <w:left w:w="110" w:type="dxa"/>
              <w:bottom w:w="70" w:type="dxa"/>
              <w:right w:w="110" w:type="dxa"/>
            </w:tcMar>
            <w:vAlign w:val="center"/>
          </w:tcPr>
          <w:p w14:paraId="162FEE01" w14:textId="77777777" w:rsidR="007D6C56" w:rsidRDefault="00000000">
            <w:pPr>
              <w:spacing w:before="30" w:after="30" w:line="250" w:lineRule="auto"/>
            </w:pPr>
            <w:r>
              <w:rPr>
                <w:rFonts w:eastAsia="Calibri"/>
                <w:sz w:val="16"/>
                <w:szCs w:val="16"/>
              </w:rPr>
              <w:t>Section neuve, sans responsable désigné.</w:t>
            </w:r>
          </w:p>
          <w:p w14:paraId="47CA5F59" w14:textId="77777777" w:rsidR="007D6C56" w:rsidRDefault="00000000">
            <w:pPr>
              <w:spacing w:before="30" w:after="30" w:line="250" w:lineRule="auto"/>
            </w:pPr>
            <w:r>
              <w:rPr>
                <w:rFonts w:eastAsia="Calibri"/>
                <w:sz w:val="16"/>
                <w:szCs w:val="16"/>
              </w:rPr>
              <w:t>Elle couvre le dépôt Git, mais aussi le versionnage du modèle de référence : sans lui, un résultat d’essai n’est pas reproductible et la V&amp;V ne vaut rien.</w:t>
            </w:r>
          </w:p>
        </w:tc>
        <w:tc>
          <w:tcPr>
            <w:tcW w:w="1910" w:type="dxa"/>
            <w:tcMar>
              <w:top w:w="70" w:type="dxa"/>
              <w:left w:w="110" w:type="dxa"/>
              <w:bottom w:w="70" w:type="dxa"/>
              <w:right w:w="110" w:type="dxa"/>
            </w:tcMar>
            <w:vAlign w:val="center"/>
          </w:tcPr>
          <w:p w14:paraId="39B8C202" w14:textId="77777777" w:rsidR="007D6C56" w:rsidRDefault="00000000">
            <w:pPr>
              <w:spacing w:before="30" w:after="30" w:line="250" w:lineRule="auto"/>
            </w:pPr>
            <w:r>
              <w:rPr>
                <w:rFonts w:eastAsia="Calibri"/>
                <w:sz w:val="16"/>
                <w:szCs w:val="16"/>
              </w:rPr>
              <w:t>À attribuer</w:t>
            </w:r>
          </w:p>
        </w:tc>
      </w:tr>
      <w:tr w:rsidR="007D6C56" w14:paraId="09998755" w14:textId="77777777" w:rsidTr="009718DC">
        <w:tblPrEx>
          <w:tblCellMar>
            <w:top w:w="0" w:type="dxa"/>
            <w:bottom w:w="0" w:type="dxa"/>
          </w:tblCellMar>
        </w:tblPrEx>
        <w:tc>
          <w:tcPr>
            <w:tcW w:w="1450" w:type="dxa"/>
            <w:tcMar>
              <w:top w:w="70" w:type="dxa"/>
              <w:left w:w="110" w:type="dxa"/>
              <w:bottom w:w="70" w:type="dxa"/>
              <w:right w:w="110" w:type="dxa"/>
            </w:tcMar>
            <w:vAlign w:val="center"/>
          </w:tcPr>
          <w:p w14:paraId="586A9CC5" w14:textId="77777777" w:rsidR="007D6C56" w:rsidRDefault="00000000">
            <w:pPr>
              <w:spacing w:before="30" w:after="30" w:line="250" w:lineRule="auto"/>
            </w:pPr>
            <w:r>
              <w:rPr>
                <w:rFonts w:eastAsia="Calibri"/>
                <w:b/>
                <w:bCs/>
                <w:sz w:val="16"/>
                <w:szCs w:val="16"/>
              </w:rPr>
              <w:t>5. Revue de l’état de l’art</w:t>
            </w:r>
          </w:p>
          <w:p w14:paraId="0D0D23B0" w14:textId="77777777" w:rsidR="007D6C56" w:rsidRDefault="00000000">
            <w:pPr>
              <w:spacing w:before="30" w:after="30" w:line="250" w:lineRule="auto"/>
            </w:pPr>
            <w:r>
              <w:rPr>
                <w:rFonts w:eastAsia="Calibri"/>
                <w:b/>
                <w:bCs/>
                <w:sz w:val="16"/>
                <w:szCs w:val="16"/>
              </w:rPr>
              <w:t>(4 au classique)</w:t>
            </w:r>
          </w:p>
        </w:tc>
        <w:tc>
          <w:tcPr>
            <w:tcW w:w="2450" w:type="dxa"/>
            <w:tcMar>
              <w:top w:w="70" w:type="dxa"/>
              <w:left w:w="110" w:type="dxa"/>
              <w:bottom w:w="70" w:type="dxa"/>
              <w:right w:w="110" w:type="dxa"/>
            </w:tcMar>
            <w:vAlign w:val="center"/>
          </w:tcPr>
          <w:p w14:paraId="4C1EBC8D" w14:textId="77777777" w:rsidR="007D6C56" w:rsidRDefault="00000000">
            <w:pPr>
              <w:spacing w:before="30" w:after="30" w:line="250" w:lineRule="auto"/>
            </w:pPr>
            <w:r>
              <w:rPr>
                <w:rFonts w:eastAsia="Calibri"/>
                <w:sz w:val="16"/>
                <w:szCs w:val="16"/>
              </w:rPr>
              <w:t>5.1 Méthode de recherche</w:t>
            </w:r>
          </w:p>
          <w:p w14:paraId="52344E1B" w14:textId="77777777" w:rsidR="007D6C56" w:rsidRDefault="00000000">
            <w:pPr>
              <w:spacing w:before="30" w:after="30" w:line="250" w:lineRule="auto"/>
            </w:pPr>
            <w:r>
              <w:rPr>
                <w:rFonts w:eastAsia="Calibri"/>
                <w:sz w:val="16"/>
                <w:szCs w:val="16"/>
              </w:rPr>
              <w:t>5.2 Solutions existantes</w:t>
            </w:r>
          </w:p>
          <w:p w14:paraId="3BA53654" w14:textId="77777777" w:rsidR="007D6C56" w:rsidRDefault="00000000">
            <w:pPr>
              <w:spacing w:before="30" w:after="30" w:line="250" w:lineRule="auto"/>
            </w:pPr>
            <w:r>
              <w:rPr>
                <w:rFonts w:eastAsia="Calibri"/>
                <w:sz w:val="16"/>
                <w:szCs w:val="16"/>
              </w:rPr>
              <w:t>5.3 Brevets</w:t>
            </w:r>
          </w:p>
          <w:p w14:paraId="4C220A29" w14:textId="77777777" w:rsidR="007D6C56" w:rsidRDefault="00000000">
            <w:pPr>
              <w:spacing w:before="30" w:after="30" w:line="250" w:lineRule="auto"/>
            </w:pPr>
            <w:r>
              <w:rPr>
                <w:rFonts w:eastAsia="Calibri"/>
                <w:sz w:val="16"/>
                <w:szCs w:val="16"/>
              </w:rPr>
              <w:t>5.4 Positionnement du projet</w:t>
            </w:r>
          </w:p>
        </w:tc>
        <w:tc>
          <w:tcPr>
            <w:tcW w:w="3550" w:type="dxa"/>
            <w:tcMar>
              <w:top w:w="70" w:type="dxa"/>
              <w:left w:w="110" w:type="dxa"/>
              <w:bottom w:w="70" w:type="dxa"/>
              <w:right w:w="110" w:type="dxa"/>
            </w:tcMar>
            <w:vAlign w:val="center"/>
          </w:tcPr>
          <w:p w14:paraId="50EC91F9" w14:textId="77777777" w:rsidR="007D6C56" w:rsidRDefault="00000000">
            <w:pPr>
              <w:spacing w:before="30" w:after="30" w:line="250" w:lineRule="auto"/>
            </w:pPr>
            <w:r>
              <w:rPr>
                <w:rFonts w:eastAsia="Calibri"/>
                <w:sz w:val="16"/>
                <w:szCs w:val="16"/>
              </w:rPr>
              <w:t>Votre revue de l’état de l’art.</w:t>
            </w:r>
          </w:p>
          <w:p w14:paraId="1EA8D773" w14:textId="77777777" w:rsidR="007D6C56" w:rsidRDefault="00000000">
            <w:pPr>
              <w:spacing w:before="30" w:after="30" w:line="250" w:lineRule="auto"/>
            </w:pPr>
            <w:r>
              <w:rPr>
                <w:rFonts w:eastAsia="Calibri"/>
                <w:sz w:val="16"/>
                <w:szCs w:val="16"/>
              </w:rPr>
              <w:t>La sous-section 5.4 est celle qui compte : sans un énoncé de ce qui distingue votre approche, la revue reste une bibliographie.</w:t>
            </w:r>
          </w:p>
        </w:tc>
        <w:tc>
          <w:tcPr>
            <w:tcW w:w="1910" w:type="dxa"/>
            <w:tcMar>
              <w:top w:w="70" w:type="dxa"/>
              <w:left w:w="110" w:type="dxa"/>
              <w:bottom w:w="70" w:type="dxa"/>
              <w:right w:w="110" w:type="dxa"/>
            </w:tcMar>
            <w:vAlign w:val="center"/>
          </w:tcPr>
          <w:p w14:paraId="4E5E1006" w14:textId="77777777" w:rsidR="007D6C56" w:rsidRDefault="00000000">
            <w:pPr>
              <w:spacing w:before="30" w:after="30" w:line="250" w:lineRule="auto"/>
            </w:pPr>
            <w:r>
              <w:rPr>
                <w:rFonts w:eastAsia="Calibri"/>
                <w:sz w:val="16"/>
                <w:szCs w:val="16"/>
              </w:rPr>
              <w:t>Jérémie Arno</w:t>
            </w:r>
          </w:p>
        </w:tc>
      </w:tr>
      <w:tr w:rsidR="007D6C56" w14:paraId="37859A6D" w14:textId="77777777" w:rsidTr="009718DC">
        <w:tblPrEx>
          <w:tblCellMar>
            <w:top w:w="0" w:type="dxa"/>
            <w:bottom w:w="0" w:type="dxa"/>
          </w:tblCellMar>
        </w:tblPrEx>
        <w:tc>
          <w:tcPr>
            <w:tcW w:w="1450" w:type="dxa"/>
            <w:tcMar>
              <w:top w:w="70" w:type="dxa"/>
              <w:left w:w="110" w:type="dxa"/>
              <w:bottom w:w="70" w:type="dxa"/>
              <w:right w:w="110" w:type="dxa"/>
            </w:tcMar>
            <w:vAlign w:val="center"/>
          </w:tcPr>
          <w:p w14:paraId="61E9707D" w14:textId="77777777" w:rsidR="007D6C56" w:rsidRDefault="00000000">
            <w:pPr>
              <w:spacing w:before="30" w:after="30" w:line="250" w:lineRule="auto"/>
            </w:pPr>
            <w:r>
              <w:rPr>
                <w:rFonts w:eastAsia="Calibri"/>
                <w:b/>
                <w:bCs/>
                <w:sz w:val="16"/>
                <w:szCs w:val="16"/>
              </w:rPr>
              <w:t>6. Normes, codes et standards</w:t>
            </w:r>
          </w:p>
          <w:p w14:paraId="538D567B" w14:textId="77777777" w:rsidR="007D6C56" w:rsidRDefault="00000000">
            <w:pPr>
              <w:spacing w:before="30" w:after="30" w:line="250" w:lineRule="auto"/>
            </w:pPr>
            <w:r>
              <w:rPr>
                <w:rFonts w:eastAsia="Calibri"/>
                <w:b/>
                <w:bCs/>
                <w:sz w:val="16"/>
                <w:szCs w:val="16"/>
              </w:rPr>
              <w:t>(5 au classique)</w:t>
            </w:r>
          </w:p>
        </w:tc>
        <w:tc>
          <w:tcPr>
            <w:tcW w:w="2450" w:type="dxa"/>
            <w:tcMar>
              <w:top w:w="70" w:type="dxa"/>
              <w:left w:w="110" w:type="dxa"/>
              <w:bottom w:w="70" w:type="dxa"/>
              <w:right w:w="110" w:type="dxa"/>
            </w:tcMar>
            <w:vAlign w:val="center"/>
          </w:tcPr>
          <w:p w14:paraId="703B9C2D" w14:textId="77777777" w:rsidR="007D6C56" w:rsidRDefault="00000000">
            <w:pPr>
              <w:spacing w:before="30" w:after="30" w:line="250" w:lineRule="auto"/>
            </w:pPr>
            <w:r>
              <w:rPr>
                <w:rFonts w:eastAsia="Calibri"/>
                <w:sz w:val="16"/>
                <w:szCs w:val="16"/>
              </w:rPr>
              <w:t>6.1 Cadre législatif</w:t>
            </w:r>
          </w:p>
          <w:p w14:paraId="39E34EFA" w14:textId="77777777" w:rsidR="007D6C56" w:rsidRDefault="00000000">
            <w:pPr>
              <w:spacing w:before="30" w:after="30" w:line="250" w:lineRule="auto"/>
            </w:pPr>
            <w:r>
              <w:rPr>
                <w:rFonts w:eastAsia="Calibri"/>
                <w:sz w:val="16"/>
                <w:szCs w:val="16"/>
              </w:rPr>
              <w:t>6.2 Cadre réglementaire</w:t>
            </w:r>
          </w:p>
          <w:p w14:paraId="6059A48F" w14:textId="77777777" w:rsidR="007D6C56" w:rsidRDefault="00000000">
            <w:pPr>
              <w:spacing w:before="30" w:after="30" w:line="250" w:lineRule="auto"/>
            </w:pPr>
            <w:r>
              <w:rPr>
                <w:rFonts w:eastAsia="Calibri"/>
                <w:sz w:val="16"/>
                <w:szCs w:val="16"/>
              </w:rPr>
              <w:t>6.3 Normes applicables</w:t>
            </w:r>
          </w:p>
          <w:p w14:paraId="6A0AF6AF" w14:textId="77777777" w:rsidR="007D6C56" w:rsidRDefault="00000000">
            <w:pPr>
              <w:spacing w:before="30" w:after="30" w:line="250" w:lineRule="auto"/>
            </w:pPr>
            <w:r>
              <w:rPr>
                <w:rFonts w:eastAsia="Calibri"/>
                <w:sz w:val="16"/>
                <w:szCs w:val="16"/>
              </w:rPr>
              <w:t>6.4 Incidence sur la conception</w:t>
            </w:r>
          </w:p>
        </w:tc>
        <w:tc>
          <w:tcPr>
            <w:tcW w:w="3550" w:type="dxa"/>
            <w:tcMar>
              <w:top w:w="70" w:type="dxa"/>
              <w:left w:w="110" w:type="dxa"/>
              <w:bottom w:w="70" w:type="dxa"/>
              <w:right w:w="110" w:type="dxa"/>
            </w:tcMar>
            <w:vAlign w:val="center"/>
          </w:tcPr>
          <w:p w14:paraId="41A697A0" w14:textId="77777777" w:rsidR="007D6C56" w:rsidRDefault="00000000">
            <w:pPr>
              <w:spacing w:before="30" w:after="30" w:line="250" w:lineRule="auto"/>
            </w:pPr>
            <w:r>
              <w:rPr>
                <w:rFonts w:eastAsia="Calibri"/>
                <w:sz w:val="16"/>
                <w:szCs w:val="16"/>
              </w:rPr>
              <w:t>Votre revue des normes.</w:t>
            </w:r>
          </w:p>
          <w:p w14:paraId="2F13BF3A" w14:textId="77777777" w:rsidR="007D6C56" w:rsidRDefault="00000000">
            <w:pPr>
              <w:spacing w:before="30" w:after="30" w:line="250" w:lineRule="auto"/>
            </w:pPr>
            <w:r>
              <w:rPr>
                <w:rFonts w:eastAsia="Calibri"/>
                <w:sz w:val="16"/>
                <w:szCs w:val="16"/>
              </w:rPr>
              <w:t>Présenter en tableau : norme, millésime, objet, articles retenus, incidence sur la conception. Cette dernière colonne transforme une liste en travail d’ingénierie.</w:t>
            </w:r>
          </w:p>
          <w:p w14:paraId="239BCF57" w14:textId="77777777" w:rsidR="007D6C56" w:rsidRDefault="00000000">
            <w:pPr>
              <w:spacing w:before="30" w:after="30" w:line="250" w:lineRule="auto"/>
            </w:pPr>
            <w:r>
              <w:rPr>
                <w:rFonts w:eastAsia="Calibri"/>
                <w:sz w:val="16"/>
                <w:szCs w:val="16"/>
              </w:rPr>
              <w:t>Inclure les articles 2.1, 2.2, 2.6 et 3.3 de la Loi sur les ingénieurs.</w:t>
            </w:r>
          </w:p>
        </w:tc>
        <w:tc>
          <w:tcPr>
            <w:tcW w:w="1910" w:type="dxa"/>
            <w:tcMar>
              <w:top w:w="70" w:type="dxa"/>
              <w:left w:w="110" w:type="dxa"/>
              <w:bottom w:w="70" w:type="dxa"/>
              <w:right w:w="110" w:type="dxa"/>
            </w:tcMar>
            <w:vAlign w:val="center"/>
          </w:tcPr>
          <w:p w14:paraId="2B6E0A15" w14:textId="77777777" w:rsidR="007D6C56" w:rsidRDefault="00000000">
            <w:pPr>
              <w:spacing w:before="30" w:after="30" w:line="250" w:lineRule="auto"/>
            </w:pPr>
            <w:r>
              <w:rPr>
                <w:rFonts w:eastAsia="Calibri"/>
                <w:sz w:val="16"/>
                <w:szCs w:val="16"/>
              </w:rPr>
              <w:t>Abdoul Raouf</w:t>
            </w:r>
          </w:p>
        </w:tc>
      </w:tr>
      <w:tr w:rsidR="007D6C56" w14:paraId="235AE58C" w14:textId="77777777" w:rsidTr="009718DC">
        <w:tblPrEx>
          <w:tblCellMar>
            <w:top w:w="0" w:type="dxa"/>
            <w:bottom w:w="0" w:type="dxa"/>
          </w:tblCellMar>
        </w:tblPrEx>
        <w:tc>
          <w:tcPr>
            <w:tcW w:w="1450" w:type="dxa"/>
            <w:tcMar>
              <w:top w:w="70" w:type="dxa"/>
              <w:left w:w="110" w:type="dxa"/>
              <w:bottom w:w="70" w:type="dxa"/>
              <w:right w:w="110" w:type="dxa"/>
            </w:tcMar>
            <w:vAlign w:val="center"/>
          </w:tcPr>
          <w:p w14:paraId="1B82166D" w14:textId="77777777" w:rsidR="007D6C56" w:rsidRDefault="00000000">
            <w:pPr>
              <w:spacing w:before="30" w:after="30" w:line="250" w:lineRule="auto"/>
            </w:pPr>
            <w:r>
              <w:rPr>
                <w:rFonts w:eastAsia="Calibri"/>
                <w:b/>
                <w:bCs/>
                <w:sz w:val="16"/>
                <w:szCs w:val="16"/>
              </w:rPr>
              <w:t>7. Impacts et gestion des risques</w:t>
            </w:r>
          </w:p>
          <w:p w14:paraId="68A30A5E" w14:textId="77777777" w:rsidR="007D6C56" w:rsidRDefault="00000000">
            <w:pPr>
              <w:spacing w:before="30" w:after="30" w:line="250" w:lineRule="auto"/>
            </w:pPr>
            <w:r>
              <w:rPr>
                <w:rFonts w:eastAsia="Calibri"/>
                <w:b/>
                <w:bCs/>
                <w:sz w:val="16"/>
                <w:szCs w:val="16"/>
              </w:rPr>
              <w:t>(6 au classique)</w:t>
            </w:r>
          </w:p>
        </w:tc>
        <w:tc>
          <w:tcPr>
            <w:tcW w:w="2450" w:type="dxa"/>
            <w:tcMar>
              <w:top w:w="70" w:type="dxa"/>
              <w:left w:w="110" w:type="dxa"/>
              <w:bottom w:w="70" w:type="dxa"/>
              <w:right w:w="110" w:type="dxa"/>
            </w:tcMar>
            <w:vAlign w:val="center"/>
          </w:tcPr>
          <w:p w14:paraId="51D1AFE2" w14:textId="77777777" w:rsidR="007D6C56" w:rsidRDefault="00000000">
            <w:pPr>
              <w:spacing w:before="30" w:after="30" w:line="250" w:lineRule="auto"/>
            </w:pPr>
            <w:r>
              <w:rPr>
                <w:rFonts w:eastAsia="Calibri"/>
                <w:sz w:val="16"/>
                <w:szCs w:val="16"/>
              </w:rPr>
              <w:t>7.1 Contexte</w:t>
            </w:r>
          </w:p>
          <w:p w14:paraId="745554FA" w14:textId="77777777" w:rsidR="007D6C56" w:rsidRDefault="00000000">
            <w:pPr>
              <w:spacing w:before="30" w:after="30" w:line="250" w:lineRule="auto"/>
            </w:pPr>
            <w:r>
              <w:rPr>
                <w:rFonts w:eastAsia="Calibri"/>
                <w:sz w:val="16"/>
                <w:szCs w:val="16"/>
              </w:rPr>
              <w:t>7.2 Impacts</w:t>
            </w:r>
          </w:p>
          <w:p w14:paraId="08A9FFE6" w14:textId="77777777" w:rsidR="007D6C56" w:rsidRDefault="00000000">
            <w:pPr>
              <w:spacing w:before="30" w:after="30" w:line="250" w:lineRule="auto"/>
            </w:pPr>
            <w:r>
              <w:rPr>
                <w:rFonts w:eastAsia="Calibri"/>
                <w:sz w:val="16"/>
                <w:szCs w:val="16"/>
              </w:rPr>
              <w:t>7.3 Méthode d’analyse des risques</w:t>
            </w:r>
          </w:p>
          <w:p w14:paraId="7CCABE71" w14:textId="77777777" w:rsidR="007D6C56" w:rsidRDefault="00000000">
            <w:pPr>
              <w:spacing w:before="30" w:after="30" w:line="250" w:lineRule="auto"/>
            </w:pPr>
            <w:r>
              <w:rPr>
                <w:rFonts w:eastAsia="Calibri"/>
                <w:sz w:val="16"/>
                <w:szCs w:val="16"/>
              </w:rPr>
              <w:t>7.4 Structure de découpage des risques</w:t>
            </w:r>
          </w:p>
          <w:p w14:paraId="08F8F57B" w14:textId="77777777" w:rsidR="007D6C56" w:rsidRDefault="00000000">
            <w:pPr>
              <w:spacing w:before="30" w:after="30" w:line="250" w:lineRule="auto"/>
            </w:pPr>
            <w:r>
              <w:rPr>
                <w:rFonts w:eastAsia="Calibri"/>
                <w:sz w:val="16"/>
                <w:szCs w:val="16"/>
              </w:rPr>
              <w:t>7.5 Registre des risques de projet</w:t>
            </w:r>
          </w:p>
          <w:p w14:paraId="51EE300C" w14:textId="77777777" w:rsidR="007D6C56" w:rsidRDefault="00000000">
            <w:pPr>
              <w:spacing w:before="30" w:after="30" w:line="250" w:lineRule="auto"/>
            </w:pPr>
            <w:r>
              <w:rPr>
                <w:rFonts w:eastAsia="Calibri"/>
                <w:sz w:val="16"/>
                <w:szCs w:val="16"/>
              </w:rPr>
              <w:t>7.6 Registre des risques du produit</w:t>
            </w:r>
          </w:p>
          <w:p w14:paraId="39B61753" w14:textId="77777777" w:rsidR="007D6C56" w:rsidRDefault="00000000">
            <w:pPr>
              <w:spacing w:before="30" w:after="30" w:line="250" w:lineRule="auto"/>
            </w:pPr>
            <w:r>
              <w:rPr>
                <w:rFonts w:eastAsia="Calibri"/>
                <w:sz w:val="16"/>
                <w:szCs w:val="16"/>
              </w:rPr>
              <w:t>7.7 Couverture des contraintes du mandat</w:t>
            </w:r>
          </w:p>
        </w:tc>
        <w:tc>
          <w:tcPr>
            <w:tcW w:w="3550" w:type="dxa"/>
            <w:tcMar>
              <w:top w:w="70" w:type="dxa"/>
              <w:left w:w="110" w:type="dxa"/>
              <w:bottom w:w="70" w:type="dxa"/>
              <w:right w:w="110" w:type="dxa"/>
            </w:tcMar>
            <w:vAlign w:val="center"/>
          </w:tcPr>
          <w:p w14:paraId="19A99243" w14:textId="77777777" w:rsidR="007D6C56" w:rsidRDefault="00000000">
            <w:pPr>
              <w:spacing w:before="30" w:after="30" w:line="250" w:lineRule="auto"/>
            </w:pPr>
            <w:r>
              <w:rPr>
                <w:rFonts w:eastAsia="Calibri"/>
                <w:sz w:val="16"/>
                <w:szCs w:val="16"/>
              </w:rPr>
              <w:t>Impacts déjà rédigés.</w:t>
            </w:r>
          </w:p>
          <w:p w14:paraId="195CD648" w14:textId="77777777" w:rsidR="007D6C56" w:rsidRDefault="00000000">
            <w:pPr>
              <w:spacing w:before="30" w:after="30" w:line="250" w:lineRule="auto"/>
            </w:pPr>
            <w:r>
              <w:rPr>
                <w:rFonts w:eastAsia="Calibri"/>
                <w:sz w:val="16"/>
                <w:szCs w:val="16"/>
              </w:rPr>
              <w:t>LE RBS vient en 7.4.</w:t>
            </w:r>
          </w:p>
          <w:p w14:paraId="199535A4" w14:textId="77777777" w:rsidR="007D6C56" w:rsidRDefault="00000000">
            <w:pPr>
              <w:spacing w:before="30" w:after="30" w:line="250" w:lineRule="auto"/>
            </w:pPr>
            <w:r>
              <w:rPr>
                <w:rFonts w:eastAsia="Calibri"/>
                <w:sz w:val="16"/>
                <w:szCs w:val="16"/>
              </w:rPr>
              <w:t>Les registres 7.5 et 7.6 manquent encore : c’est la lacune la plus lourde du plan.</w:t>
            </w:r>
          </w:p>
          <w:p w14:paraId="0C3791DF" w14:textId="77777777" w:rsidR="007D6C56" w:rsidRDefault="00000000">
            <w:pPr>
              <w:spacing w:before="30" w:after="30" w:line="250" w:lineRule="auto"/>
            </w:pPr>
            <w:r>
              <w:rPr>
                <w:rFonts w:eastAsia="Calibri"/>
                <w:sz w:val="16"/>
                <w:szCs w:val="16"/>
              </w:rPr>
              <w:t>La matrice 7.7 est la grille de lecture de l’évaluateur.</w:t>
            </w:r>
          </w:p>
        </w:tc>
        <w:tc>
          <w:tcPr>
            <w:tcW w:w="1910" w:type="dxa"/>
            <w:tcMar>
              <w:top w:w="70" w:type="dxa"/>
              <w:left w:w="110" w:type="dxa"/>
              <w:bottom w:w="70" w:type="dxa"/>
              <w:right w:w="110" w:type="dxa"/>
            </w:tcMar>
            <w:vAlign w:val="center"/>
          </w:tcPr>
          <w:p w14:paraId="4AE3E1D1" w14:textId="77777777" w:rsidR="007D6C56" w:rsidRDefault="00000000">
            <w:pPr>
              <w:spacing w:before="30" w:after="30" w:line="250" w:lineRule="auto"/>
            </w:pPr>
            <w:r>
              <w:rPr>
                <w:rFonts w:eastAsia="Calibri"/>
                <w:sz w:val="16"/>
                <w:szCs w:val="16"/>
              </w:rPr>
              <w:t>Aboubacar</w:t>
            </w:r>
          </w:p>
        </w:tc>
      </w:tr>
      <w:tr w:rsidR="007D6C56" w14:paraId="04B9606B" w14:textId="77777777" w:rsidTr="009718DC">
        <w:tblPrEx>
          <w:tblCellMar>
            <w:top w:w="0" w:type="dxa"/>
            <w:bottom w:w="0" w:type="dxa"/>
          </w:tblCellMar>
        </w:tblPrEx>
        <w:tc>
          <w:tcPr>
            <w:tcW w:w="1450" w:type="dxa"/>
            <w:tcMar>
              <w:top w:w="70" w:type="dxa"/>
              <w:left w:w="110" w:type="dxa"/>
              <w:bottom w:w="70" w:type="dxa"/>
              <w:right w:w="110" w:type="dxa"/>
            </w:tcMar>
            <w:vAlign w:val="center"/>
          </w:tcPr>
          <w:p w14:paraId="7124DE6F" w14:textId="77777777" w:rsidR="007D6C56" w:rsidRDefault="00000000">
            <w:pPr>
              <w:spacing w:before="30" w:after="30" w:line="250" w:lineRule="auto"/>
            </w:pPr>
            <w:r>
              <w:rPr>
                <w:rFonts w:eastAsia="Calibri"/>
                <w:b/>
                <w:bCs/>
                <w:sz w:val="16"/>
                <w:szCs w:val="16"/>
              </w:rPr>
              <w:t>8. Estimation des ressources</w:t>
            </w:r>
          </w:p>
          <w:p w14:paraId="2E763978" w14:textId="77777777" w:rsidR="007D6C56" w:rsidRDefault="00000000">
            <w:pPr>
              <w:spacing w:before="30" w:after="30" w:line="250" w:lineRule="auto"/>
            </w:pPr>
            <w:r>
              <w:rPr>
                <w:rFonts w:eastAsia="Calibri"/>
                <w:b/>
                <w:bCs/>
                <w:sz w:val="16"/>
                <w:szCs w:val="16"/>
              </w:rPr>
              <w:t>(7 au classique)</w:t>
            </w:r>
          </w:p>
        </w:tc>
        <w:tc>
          <w:tcPr>
            <w:tcW w:w="2450" w:type="dxa"/>
            <w:tcMar>
              <w:top w:w="70" w:type="dxa"/>
              <w:left w:w="110" w:type="dxa"/>
              <w:bottom w:w="70" w:type="dxa"/>
              <w:right w:w="110" w:type="dxa"/>
            </w:tcMar>
            <w:vAlign w:val="center"/>
          </w:tcPr>
          <w:p w14:paraId="08876EDD" w14:textId="77777777" w:rsidR="007D6C56" w:rsidRDefault="00000000">
            <w:pPr>
              <w:spacing w:before="30" w:after="30" w:line="250" w:lineRule="auto"/>
            </w:pPr>
            <w:r>
              <w:rPr>
                <w:rFonts w:eastAsia="Calibri"/>
                <w:sz w:val="16"/>
                <w:szCs w:val="16"/>
              </w:rPr>
              <w:t>8.1 Méthode et hypothèses</w:t>
            </w:r>
          </w:p>
          <w:p w14:paraId="4EB4C596" w14:textId="77777777" w:rsidR="007D6C56" w:rsidRDefault="00000000">
            <w:pPr>
              <w:spacing w:before="30" w:after="30" w:line="250" w:lineRule="auto"/>
            </w:pPr>
            <w:r>
              <w:rPr>
                <w:rFonts w:eastAsia="Calibri"/>
                <w:sz w:val="16"/>
                <w:szCs w:val="16"/>
              </w:rPr>
              <w:t>8.2 Humaines</w:t>
            </w:r>
          </w:p>
          <w:p w14:paraId="080CF944" w14:textId="77777777" w:rsidR="007D6C56" w:rsidRDefault="00000000">
            <w:pPr>
              <w:spacing w:before="30" w:after="30" w:line="250" w:lineRule="auto"/>
            </w:pPr>
            <w:r>
              <w:rPr>
                <w:rFonts w:eastAsia="Calibri"/>
                <w:sz w:val="16"/>
                <w:szCs w:val="16"/>
              </w:rPr>
              <w:t>8.3 Matérielles</w:t>
            </w:r>
          </w:p>
          <w:p w14:paraId="74C35D26" w14:textId="77777777" w:rsidR="007D6C56" w:rsidRDefault="00000000">
            <w:pPr>
              <w:spacing w:before="30" w:after="30" w:line="250" w:lineRule="auto"/>
            </w:pPr>
            <w:r>
              <w:rPr>
                <w:rFonts w:eastAsia="Calibri"/>
                <w:sz w:val="16"/>
                <w:szCs w:val="16"/>
              </w:rPr>
              <w:t>8.4 Logicielles</w:t>
            </w:r>
          </w:p>
          <w:p w14:paraId="05D96488" w14:textId="77777777" w:rsidR="007D6C56" w:rsidRDefault="00000000">
            <w:pPr>
              <w:spacing w:before="30" w:after="30" w:line="250" w:lineRule="auto"/>
            </w:pPr>
            <w:r>
              <w:rPr>
                <w:rFonts w:eastAsia="Calibri"/>
                <w:sz w:val="16"/>
                <w:szCs w:val="16"/>
              </w:rPr>
              <w:t>8.5 Informationnelles</w:t>
            </w:r>
          </w:p>
          <w:p w14:paraId="7FF27444" w14:textId="77777777" w:rsidR="007D6C56" w:rsidRDefault="00000000">
            <w:pPr>
              <w:spacing w:before="30" w:after="30" w:line="250" w:lineRule="auto"/>
            </w:pPr>
            <w:r>
              <w:rPr>
                <w:rFonts w:eastAsia="Calibri"/>
                <w:sz w:val="16"/>
                <w:szCs w:val="16"/>
              </w:rPr>
              <w:t>8.6 Encadrement</w:t>
            </w:r>
          </w:p>
          <w:p w14:paraId="1363641E" w14:textId="77777777" w:rsidR="007D6C56" w:rsidRDefault="00000000">
            <w:pPr>
              <w:spacing w:before="30" w:after="30" w:line="250" w:lineRule="auto"/>
            </w:pPr>
            <w:r>
              <w:rPr>
                <w:rFonts w:eastAsia="Calibri"/>
                <w:sz w:val="16"/>
                <w:szCs w:val="16"/>
              </w:rPr>
              <w:t>8.7 Synthèse et limites</w:t>
            </w:r>
          </w:p>
        </w:tc>
        <w:tc>
          <w:tcPr>
            <w:tcW w:w="3550" w:type="dxa"/>
            <w:tcMar>
              <w:top w:w="70" w:type="dxa"/>
              <w:left w:w="110" w:type="dxa"/>
              <w:bottom w:w="70" w:type="dxa"/>
              <w:right w:w="110" w:type="dxa"/>
            </w:tcMar>
            <w:vAlign w:val="center"/>
          </w:tcPr>
          <w:p w14:paraId="67049FD9" w14:textId="77777777" w:rsidR="007D6C56" w:rsidRDefault="00000000">
            <w:pPr>
              <w:spacing w:before="30" w:after="30" w:line="250" w:lineRule="auto"/>
            </w:pPr>
            <w:r>
              <w:rPr>
                <w:rFonts w:eastAsia="Calibri"/>
                <w:sz w:val="16"/>
                <w:szCs w:val="16"/>
              </w:rPr>
              <w:t xml:space="preserve">Le contenu existe dans « </w:t>
            </w:r>
            <w:proofErr w:type="spellStart"/>
            <w:r>
              <w:rPr>
                <w:rFonts w:eastAsia="Calibri"/>
                <w:sz w:val="16"/>
                <w:szCs w:val="16"/>
              </w:rPr>
              <w:t>Ressouces</w:t>
            </w:r>
            <w:proofErr w:type="spellEnd"/>
            <w:r>
              <w:rPr>
                <w:rFonts w:eastAsia="Calibri"/>
                <w:sz w:val="16"/>
                <w:szCs w:val="16"/>
              </w:rPr>
              <w:t xml:space="preserve"> nécessaires.docx » et n’est pas encore fusionné au fichier maître.</w:t>
            </w:r>
          </w:p>
          <w:p w14:paraId="37753694" w14:textId="77777777" w:rsidR="007D6C56" w:rsidRDefault="00000000">
            <w:pPr>
              <w:spacing w:before="30" w:after="30" w:line="250" w:lineRule="auto"/>
            </w:pPr>
            <w:r>
              <w:rPr>
                <w:rFonts w:eastAsia="Calibri"/>
                <w:sz w:val="16"/>
                <w:szCs w:val="16"/>
              </w:rPr>
              <w:t>Renvoie à la SDP de la section 2.</w:t>
            </w:r>
          </w:p>
        </w:tc>
        <w:tc>
          <w:tcPr>
            <w:tcW w:w="1910" w:type="dxa"/>
            <w:tcMar>
              <w:top w:w="70" w:type="dxa"/>
              <w:left w:w="110" w:type="dxa"/>
              <w:bottom w:w="70" w:type="dxa"/>
              <w:right w:w="110" w:type="dxa"/>
            </w:tcMar>
            <w:vAlign w:val="center"/>
          </w:tcPr>
          <w:p w14:paraId="26BB9113" w14:textId="77777777" w:rsidR="007D6C56" w:rsidRDefault="00000000">
            <w:pPr>
              <w:spacing w:before="30" w:after="30" w:line="250" w:lineRule="auto"/>
            </w:pPr>
            <w:r>
              <w:rPr>
                <w:rFonts w:eastAsia="Calibri"/>
                <w:sz w:val="16"/>
                <w:szCs w:val="16"/>
              </w:rPr>
              <w:t>Christian</w:t>
            </w:r>
          </w:p>
        </w:tc>
      </w:tr>
      <w:tr w:rsidR="007D6C56" w14:paraId="2F5AAC97" w14:textId="77777777" w:rsidTr="009718DC">
        <w:tblPrEx>
          <w:tblCellMar>
            <w:top w:w="0" w:type="dxa"/>
            <w:bottom w:w="0" w:type="dxa"/>
          </w:tblCellMar>
        </w:tblPrEx>
        <w:tc>
          <w:tcPr>
            <w:tcW w:w="1450" w:type="dxa"/>
            <w:tcMar>
              <w:top w:w="70" w:type="dxa"/>
              <w:left w:w="110" w:type="dxa"/>
              <w:bottom w:w="70" w:type="dxa"/>
              <w:right w:w="110" w:type="dxa"/>
            </w:tcMar>
            <w:vAlign w:val="center"/>
          </w:tcPr>
          <w:p w14:paraId="56B4AC88" w14:textId="77777777" w:rsidR="007D6C56" w:rsidRDefault="00000000">
            <w:pPr>
              <w:spacing w:before="30" w:after="30" w:line="250" w:lineRule="auto"/>
            </w:pPr>
            <w:r>
              <w:rPr>
                <w:rFonts w:eastAsia="Calibri"/>
                <w:b/>
                <w:bCs/>
                <w:sz w:val="16"/>
                <w:szCs w:val="16"/>
              </w:rPr>
              <w:t>9. Estimation des coûts</w:t>
            </w:r>
          </w:p>
          <w:p w14:paraId="6C4BB811" w14:textId="77777777" w:rsidR="007D6C56" w:rsidRDefault="00000000">
            <w:pPr>
              <w:spacing w:before="30" w:after="30" w:line="250" w:lineRule="auto"/>
            </w:pPr>
            <w:r>
              <w:rPr>
                <w:rFonts w:eastAsia="Calibri"/>
                <w:b/>
                <w:bCs/>
                <w:sz w:val="16"/>
                <w:szCs w:val="16"/>
              </w:rPr>
              <w:t>(8 au classique)</w:t>
            </w:r>
          </w:p>
        </w:tc>
        <w:tc>
          <w:tcPr>
            <w:tcW w:w="2450" w:type="dxa"/>
            <w:tcMar>
              <w:top w:w="70" w:type="dxa"/>
              <w:left w:w="110" w:type="dxa"/>
              <w:bottom w:w="70" w:type="dxa"/>
              <w:right w:w="110" w:type="dxa"/>
            </w:tcMar>
            <w:vAlign w:val="center"/>
          </w:tcPr>
          <w:p w14:paraId="2FE15C23" w14:textId="77777777" w:rsidR="007D6C56" w:rsidRDefault="00000000">
            <w:pPr>
              <w:spacing w:before="30" w:after="30" w:line="250" w:lineRule="auto"/>
            </w:pPr>
            <w:r>
              <w:rPr>
                <w:rFonts w:eastAsia="Calibri"/>
                <w:sz w:val="16"/>
                <w:szCs w:val="16"/>
              </w:rPr>
              <w:t>9.1 Estimation préliminaire</w:t>
            </w:r>
          </w:p>
          <w:p w14:paraId="73987D35" w14:textId="77777777" w:rsidR="007D6C56" w:rsidRDefault="00000000">
            <w:pPr>
              <w:spacing w:before="30" w:after="30" w:line="250" w:lineRule="auto"/>
            </w:pPr>
            <w:r>
              <w:rPr>
                <w:rFonts w:eastAsia="Calibri"/>
                <w:sz w:val="16"/>
                <w:szCs w:val="16"/>
              </w:rPr>
              <w:t>9.2 Estimations intérimaires</w:t>
            </w:r>
          </w:p>
          <w:p w14:paraId="3C0859EF" w14:textId="77777777" w:rsidR="007D6C56" w:rsidRDefault="00000000">
            <w:pPr>
              <w:spacing w:before="30" w:after="30" w:line="250" w:lineRule="auto"/>
            </w:pPr>
            <w:r>
              <w:rPr>
                <w:rFonts w:eastAsia="Calibri"/>
                <w:sz w:val="16"/>
                <w:szCs w:val="16"/>
              </w:rPr>
              <w:t>9.3 Estimation finale</w:t>
            </w:r>
          </w:p>
        </w:tc>
        <w:tc>
          <w:tcPr>
            <w:tcW w:w="3550" w:type="dxa"/>
            <w:tcMar>
              <w:top w:w="70" w:type="dxa"/>
              <w:left w:w="110" w:type="dxa"/>
              <w:bottom w:w="70" w:type="dxa"/>
              <w:right w:w="110" w:type="dxa"/>
            </w:tcMar>
            <w:vAlign w:val="center"/>
          </w:tcPr>
          <w:p w14:paraId="276EED15" w14:textId="77777777" w:rsidR="007D6C56" w:rsidRDefault="00000000">
            <w:pPr>
              <w:spacing w:before="30" w:after="30" w:line="250" w:lineRule="auto"/>
            </w:pPr>
            <w:r>
              <w:rPr>
                <w:rFonts w:eastAsia="Calibri"/>
                <w:sz w:val="16"/>
                <w:szCs w:val="16"/>
              </w:rPr>
              <w:t>Votre planification des budgets, en 9.1.</w:t>
            </w:r>
          </w:p>
          <w:p w14:paraId="658A0E80" w14:textId="77777777" w:rsidR="007D6C56" w:rsidRDefault="00000000">
            <w:pPr>
              <w:spacing w:before="30" w:after="30" w:line="250" w:lineRule="auto"/>
            </w:pPr>
            <w:r>
              <w:rPr>
                <w:rFonts w:eastAsia="Calibri"/>
                <w:sz w:val="16"/>
                <w:szCs w:val="16"/>
              </w:rPr>
              <w:t>Doit repartir des mêmes heures que la section 8 : même total, même découpage par lot.</w:t>
            </w:r>
          </w:p>
          <w:p w14:paraId="7C5B3676" w14:textId="77777777" w:rsidR="007D6C56" w:rsidRDefault="00000000">
            <w:pPr>
              <w:spacing w:before="30" w:after="30" w:line="250" w:lineRule="auto"/>
            </w:pPr>
            <w:r>
              <w:rPr>
                <w:rFonts w:eastAsia="Calibri"/>
                <w:sz w:val="16"/>
                <w:szCs w:val="16"/>
              </w:rPr>
              <w:t>Le bordereau de prix et les valeurs acquises facturables se placent ici.</w:t>
            </w:r>
          </w:p>
          <w:p w14:paraId="524557A2" w14:textId="77777777" w:rsidR="007D6C56" w:rsidRDefault="00000000">
            <w:pPr>
              <w:spacing w:before="30" w:after="30" w:line="250" w:lineRule="auto"/>
            </w:pPr>
            <w:r>
              <w:rPr>
                <w:rFonts w:eastAsia="Calibri"/>
                <w:sz w:val="16"/>
                <w:szCs w:val="16"/>
              </w:rPr>
              <w:t>9.2 et 9.3 restent des sections d’attente, à remplir au fil du projet.</w:t>
            </w:r>
          </w:p>
        </w:tc>
        <w:tc>
          <w:tcPr>
            <w:tcW w:w="1910" w:type="dxa"/>
            <w:tcMar>
              <w:top w:w="70" w:type="dxa"/>
              <w:left w:w="110" w:type="dxa"/>
              <w:bottom w:w="70" w:type="dxa"/>
              <w:right w:w="110" w:type="dxa"/>
            </w:tcMar>
            <w:vAlign w:val="center"/>
          </w:tcPr>
          <w:p w14:paraId="493FCAFA" w14:textId="77777777" w:rsidR="007D6C56" w:rsidRDefault="00000000">
            <w:pPr>
              <w:spacing w:before="30" w:after="30" w:line="250" w:lineRule="auto"/>
            </w:pPr>
            <w:r>
              <w:rPr>
                <w:rFonts w:eastAsia="Calibri"/>
                <w:sz w:val="16"/>
                <w:szCs w:val="16"/>
              </w:rPr>
              <w:t>Aboubacar</w:t>
            </w:r>
          </w:p>
        </w:tc>
      </w:tr>
      <w:tr w:rsidR="007D6C56" w14:paraId="5C85D3A7" w14:textId="77777777" w:rsidTr="009718DC">
        <w:tblPrEx>
          <w:tblCellMar>
            <w:top w:w="0" w:type="dxa"/>
            <w:bottom w:w="0" w:type="dxa"/>
          </w:tblCellMar>
        </w:tblPrEx>
        <w:tc>
          <w:tcPr>
            <w:tcW w:w="1450" w:type="dxa"/>
            <w:tcMar>
              <w:top w:w="70" w:type="dxa"/>
              <w:left w:w="110" w:type="dxa"/>
              <w:bottom w:w="70" w:type="dxa"/>
              <w:right w:w="110" w:type="dxa"/>
            </w:tcMar>
            <w:vAlign w:val="center"/>
          </w:tcPr>
          <w:p w14:paraId="449BF98B" w14:textId="77777777" w:rsidR="007D6C56" w:rsidRDefault="00000000">
            <w:pPr>
              <w:spacing w:before="30" w:after="30" w:line="250" w:lineRule="auto"/>
            </w:pPr>
            <w:r>
              <w:rPr>
                <w:rFonts w:eastAsia="Calibri"/>
                <w:b/>
                <w:bCs/>
                <w:sz w:val="16"/>
                <w:szCs w:val="16"/>
              </w:rPr>
              <w:t>10. Échéancier</w:t>
            </w:r>
          </w:p>
          <w:p w14:paraId="2EC1176C" w14:textId="77777777" w:rsidR="007D6C56" w:rsidRDefault="00000000">
            <w:pPr>
              <w:spacing w:before="30" w:after="30" w:line="250" w:lineRule="auto"/>
            </w:pPr>
            <w:r>
              <w:rPr>
                <w:rFonts w:eastAsia="Calibri"/>
                <w:b/>
                <w:bCs/>
                <w:sz w:val="16"/>
                <w:szCs w:val="16"/>
              </w:rPr>
              <w:t>(9 au classique)</w:t>
            </w:r>
          </w:p>
        </w:tc>
        <w:tc>
          <w:tcPr>
            <w:tcW w:w="2450" w:type="dxa"/>
            <w:tcMar>
              <w:top w:w="70" w:type="dxa"/>
              <w:left w:w="110" w:type="dxa"/>
              <w:bottom w:w="70" w:type="dxa"/>
              <w:right w:w="110" w:type="dxa"/>
            </w:tcMar>
            <w:vAlign w:val="center"/>
          </w:tcPr>
          <w:p w14:paraId="40AC607A" w14:textId="77777777" w:rsidR="007D6C56" w:rsidRDefault="00000000">
            <w:pPr>
              <w:spacing w:before="30" w:after="30" w:line="250" w:lineRule="auto"/>
            </w:pPr>
            <w:r>
              <w:rPr>
                <w:rFonts w:eastAsia="Calibri"/>
                <w:sz w:val="16"/>
                <w:szCs w:val="16"/>
              </w:rPr>
              <w:t>10.1 Échéancier préliminaire</w:t>
            </w:r>
          </w:p>
          <w:p w14:paraId="2FFE04C8" w14:textId="77777777" w:rsidR="007D6C56" w:rsidRDefault="00000000">
            <w:pPr>
              <w:spacing w:before="30" w:after="30" w:line="250" w:lineRule="auto"/>
            </w:pPr>
            <w:r>
              <w:rPr>
                <w:rFonts w:eastAsia="Calibri"/>
                <w:sz w:val="16"/>
                <w:szCs w:val="16"/>
              </w:rPr>
              <w:t>10.2 Échéanciers intérimaires</w:t>
            </w:r>
          </w:p>
          <w:p w14:paraId="3F0A4C0A" w14:textId="77777777" w:rsidR="007D6C56" w:rsidRDefault="00000000">
            <w:pPr>
              <w:spacing w:before="30" w:after="30" w:line="250" w:lineRule="auto"/>
            </w:pPr>
            <w:r>
              <w:rPr>
                <w:rFonts w:eastAsia="Calibri"/>
                <w:sz w:val="16"/>
                <w:szCs w:val="16"/>
              </w:rPr>
              <w:t>10.3 Échéancier final</w:t>
            </w:r>
          </w:p>
        </w:tc>
        <w:tc>
          <w:tcPr>
            <w:tcW w:w="3550" w:type="dxa"/>
            <w:tcMar>
              <w:top w:w="70" w:type="dxa"/>
              <w:left w:w="110" w:type="dxa"/>
              <w:bottom w:w="70" w:type="dxa"/>
              <w:right w:w="110" w:type="dxa"/>
            </w:tcMar>
            <w:vAlign w:val="center"/>
          </w:tcPr>
          <w:p w14:paraId="0913FE3E" w14:textId="77777777" w:rsidR="007D6C56" w:rsidRDefault="00000000">
            <w:pPr>
              <w:spacing w:before="30" w:after="30" w:line="250" w:lineRule="auto"/>
            </w:pPr>
            <w:r>
              <w:rPr>
                <w:rFonts w:eastAsia="Calibri"/>
                <w:sz w:val="16"/>
                <w:szCs w:val="16"/>
              </w:rPr>
              <w:t>LE GANTT vient en 10.1.</w:t>
            </w:r>
          </w:p>
          <w:p w14:paraId="5F0D457F" w14:textId="77777777" w:rsidR="007D6C56" w:rsidRDefault="00000000">
            <w:pPr>
              <w:spacing w:before="30" w:after="30" w:line="250" w:lineRule="auto"/>
            </w:pPr>
            <w:r>
              <w:rPr>
                <w:rFonts w:eastAsia="Calibri"/>
                <w:sz w:val="16"/>
                <w:szCs w:val="16"/>
              </w:rPr>
              <w:t>Ajouter la base de calendrier, les jalons, le chemin critique, la réserve.</w:t>
            </w:r>
          </w:p>
          <w:p w14:paraId="1B300317" w14:textId="77777777" w:rsidR="007D6C56" w:rsidRDefault="00000000">
            <w:pPr>
              <w:spacing w:before="30" w:after="30" w:line="250" w:lineRule="auto"/>
            </w:pPr>
            <w:r>
              <w:rPr>
                <w:rFonts w:eastAsia="Calibri"/>
                <w:sz w:val="16"/>
                <w:szCs w:val="16"/>
              </w:rPr>
              <w:t>10.2 et 10.3 restent en attente.</w:t>
            </w:r>
          </w:p>
        </w:tc>
        <w:tc>
          <w:tcPr>
            <w:tcW w:w="1910" w:type="dxa"/>
            <w:tcMar>
              <w:top w:w="70" w:type="dxa"/>
              <w:left w:w="110" w:type="dxa"/>
              <w:bottom w:w="70" w:type="dxa"/>
              <w:right w:w="110" w:type="dxa"/>
            </w:tcMar>
            <w:vAlign w:val="center"/>
          </w:tcPr>
          <w:p w14:paraId="1BF336B1" w14:textId="77777777" w:rsidR="007D6C56" w:rsidRDefault="00000000">
            <w:pPr>
              <w:spacing w:before="30" w:after="30" w:line="250" w:lineRule="auto"/>
            </w:pPr>
            <w:r>
              <w:rPr>
                <w:rFonts w:eastAsia="Calibri"/>
                <w:sz w:val="16"/>
                <w:szCs w:val="16"/>
              </w:rPr>
              <w:t>Christian</w:t>
            </w:r>
          </w:p>
        </w:tc>
      </w:tr>
      <w:tr w:rsidR="007D6C56" w14:paraId="63EF733C" w14:textId="77777777" w:rsidTr="009718DC">
        <w:tblPrEx>
          <w:tblCellMar>
            <w:top w:w="0" w:type="dxa"/>
            <w:bottom w:w="0" w:type="dxa"/>
          </w:tblCellMar>
        </w:tblPrEx>
        <w:tc>
          <w:tcPr>
            <w:tcW w:w="1450" w:type="dxa"/>
            <w:tcMar>
              <w:top w:w="70" w:type="dxa"/>
              <w:left w:w="110" w:type="dxa"/>
              <w:bottom w:w="70" w:type="dxa"/>
              <w:right w:w="110" w:type="dxa"/>
            </w:tcMar>
            <w:vAlign w:val="center"/>
          </w:tcPr>
          <w:p w14:paraId="1515A615" w14:textId="77777777" w:rsidR="007D6C56" w:rsidRDefault="00000000">
            <w:pPr>
              <w:spacing w:before="30" w:after="30" w:line="250" w:lineRule="auto"/>
            </w:pPr>
            <w:r>
              <w:rPr>
                <w:rFonts w:eastAsia="Calibri"/>
                <w:b/>
                <w:bCs/>
                <w:sz w:val="16"/>
                <w:szCs w:val="16"/>
              </w:rPr>
              <w:lastRenderedPageBreak/>
              <w:t>11. Références</w:t>
            </w:r>
          </w:p>
          <w:p w14:paraId="7A912321" w14:textId="77777777" w:rsidR="007D6C56" w:rsidRDefault="00000000">
            <w:pPr>
              <w:spacing w:before="30" w:after="30" w:line="250" w:lineRule="auto"/>
            </w:pPr>
            <w:r>
              <w:rPr>
                <w:rFonts w:eastAsia="Calibri"/>
                <w:b/>
                <w:bCs/>
                <w:sz w:val="16"/>
                <w:szCs w:val="16"/>
              </w:rPr>
              <w:t>(10 au classique)</w:t>
            </w:r>
          </w:p>
        </w:tc>
        <w:tc>
          <w:tcPr>
            <w:tcW w:w="2450" w:type="dxa"/>
            <w:tcMar>
              <w:top w:w="70" w:type="dxa"/>
              <w:left w:w="110" w:type="dxa"/>
              <w:bottom w:w="70" w:type="dxa"/>
              <w:right w:w="110" w:type="dxa"/>
            </w:tcMar>
            <w:vAlign w:val="center"/>
          </w:tcPr>
          <w:p w14:paraId="2CFDAF56" w14:textId="77777777" w:rsidR="007D6C56" w:rsidRDefault="00000000">
            <w:pPr>
              <w:spacing w:before="30" w:after="30" w:line="250" w:lineRule="auto"/>
            </w:pPr>
            <w:r>
              <w:rPr>
                <w:rFonts w:eastAsia="Calibri"/>
                <w:sz w:val="16"/>
                <w:szCs w:val="16"/>
              </w:rPr>
              <w:t>Liste numérotée [1], [2], …</w:t>
            </w:r>
          </w:p>
        </w:tc>
        <w:tc>
          <w:tcPr>
            <w:tcW w:w="3550" w:type="dxa"/>
            <w:tcMar>
              <w:top w:w="70" w:type="dxa"/>
              <w:left w:w="110" w:type="dxa"/>
              <w:bottom w:w="70" w:type="dxa"/>
              <w:right w:w="110" w:type="dxa"/>
            </w:tcMar>
            <w:vAlign w:val="center"/>
          </w:tcPr>
          <w:p w14:paraId="1B3C43F2" w14:textId="77777777" w:rsidR="007D6C56" w:rsidRDefault="00000000">
            <w:pPr>
              <w:spacing w:before="30" w:after="30" w:line="250" w:lineRule="auto"/>
            </w:pPr>
            <w:r>
              <w:rPr>
                <w:rFonts w:eastAsia="Calibri"/>
                <w:sz w:val="16"/>
                <w:szCs w:val="16"/>
              </w:rPr>
              <w:t>Chaque renvoi [n] du texte doit exister ici, et chaque entrée d’ici doit être citée quelque part.</w:t>
            </w:r>
          </w:p>
          <w:p w14:paraId="72075C40" w14:textId="77777777" w:rsidR="007D6C56" w:rsidRDefault="00000000">
            <w:pPr>
              <w:spacing w:before="30" w:after="30" w:line="250" w:lineRule="auto"/>
            </w:pPr>
            <w:r>
              <w:rPr>
                <w:rFonts w:eastAsia="Calibri"/>
                <w:sz w:val="16"/>
                <w:szCs w:val="16"/>
              </w:rPr>
              <w:t>Une seule personne tient la liste, sous Zotero.</w:t>
            </w:r>
          </w:p>
        </w:tc>
        <w:tc>
          <w:tcPr>
            <w:tcW w:w="1910" w:type="dxa"/>
            <w:tcMar>
              <w:top w:w="70" w:type="dxa"/>
              <w:left w:w="110" w:type="dxa"/>
              <w:bottom w:w="70" w:type="dxa"/>
              <w:right w:w="110" w:type="dxa"/>
            </w:tcMar>
            <w:vAlign w:val="center"/>
          </w:tcPr>
          <w:p w14:paraId="1F6AEC14" w14:textId="77777777" w:rsidR="007D6C56" w:rsidRDefault="00000000">
            <w:pPr>
              <w:spacing w:before="30" w:after="30" w:line="250" w:lineRule="auto"/>
            </w:pPr>
            <w:proofErr w:type="spellStart"/>
            <w:r>
              <w:rPr>
                <w:rFonts w:eastAsia="Calibri"/>
                <w:sz w:val="16"/>
                <w:szCs w:val="16"/>
              </w:rPr>
              <w:t>Djasra</w:t>
            </w:r>
            <w:proofErr w:type="spellEnd"/>
            <w:r>
              <w:rPr>
                <w:rFonts w:eastAsia="Calibri"/>
                <w:sz w:val="16"/>
                <w:szCs w:val="16"/>
              </w:rPr>
              <w:t>, Rayane</w:t>
            </w:r>
          </w:p>
        </w:tc>
      </w:tr>
    </w:tbl>
    <w:p w14:paraId="7424B8EF" w14:textId="77777777" w:rsidR="007D6C56" w:rsidRDefault="007D6C56"/>
    <w:p w14:paraId="3FD7977E" w14:textId="7207E17D" w:rsidR="007D6C56" w:rsidRDefault="00C504EE" w:rsidP="009718DC">
      <w:pPr>
        <w:rPr>
          <w:sz w:val="40"/>
          <w:szCs w:val="40"/>
        </w:rPr>
      </w:pPr>
      <w:r w:rsidRPr="009718DC">
        <w:rPr>
          <w:sz w:val="40"/>
          <w:szCs w:val="40"/>
        </w:rPr>
        <w:t xml:space="preserve">Les annexes </w:t>
      </w:r>
      <w:r>
        <w:rPr>
          <w:sz w:val="40"/>
          <w:szCs w:val="40"/>
        </w:rPr>
        <w:t xml:space="preserve">suivantes seront </w:t>
      </w:r>
      <w:proofErr w:type="spellStart"/>
      <w:proofErr w:type="gramStart"/>
      <w:r>
        <w:rPr>
          <w:sz w:val="40"/>
          <w:szCs w:val="40"/>
        </w:rPr>
        <w:t>crées</w:t>
      </w:r>
      <w:proofErr w:type="spellEnd"/>
      <w:proofErr w:type="gramEnd"/>
      <w:r>
        <w:rPr>
          <w:sz w:val="40"/>
          <w:szCs w:val="40"/>
        </w:rPr>
        <w:t xml:space="preserve"> à la suite du document.</w:t>
      </w:r>
    </w:p>
    <w:p w14:paraId="4CDBA18D" w14:textId="33625E17" w:rsidR="007D6C56" w:rsidRDefault="007D6C56">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200"/>
        <w:gridCol w:w="3860"/>
      </w:tblGrid>
      <w:tr w:rsidR="007D6C56" w14:paraId="5B0E43BF" w14:textId="77777777" w:rsidTr="00C504EE">
        <w:tblPrEx>
          <w:tblCellMar>
            <w:top w:w="0" w:type="dxa"/>
            <w:bottom w:w="0" w:type="dxa"/>
          </w:tblCellMar>
        </w:tblPrEx>
        <w:trPr>
          <w:tblHeader/>
        </w:trPr>
        <w:tc>
          <w:tcPr>
            <w:tcW w:w="1300" w:type="dxa"/>
            <w:shd w:val="clear" w:color="auto" w:fill="EFF4FB"/>
            <w:tcMar>
              <w:top w:w="70" w:type="dxa"/>
              <w:left w:w="110" w:type="dxa"/>
              <w:bottom w:w="70" w:type="dxa"/>
              <w:right w:w="110" w:type="dxa"/>
            </w:tcMar>
            <w:vAlign w:val="center"/>
          </w:tcPr>
          <w:p w14:paraId="20D183D4" w14:textId="77777777" w:rsidR="007D6C56" w:rsidRDefault="00000000">
            <w:pPr>
              <w:spacing w:before="30" w:after="30" w:line="250" w:lineRule="auto"/>
            </w:pPr>
            <w:r>
              <w:rPr>
                <w:rFonts w:eastAsia="Calibri"/>
                <w:b/>
                <w:bCs/>
                <w:sz w:val="17"/>
                <w:szCs w:val="17"/>
              </w:rPr>
              <w:t>Annexe</w:t>
            </w:r>
          </w:p>
        </w:tc>
        <w:tc>
          <w:tcPr>
            <w:tcW w:w="4200" w:type="dxa"/>
            <w:shd w:val="clear" w:color="auto" w:fill="EFF4FB"/>
            <w:tcMar>
              <w:top w:w="70" w:type="dxa"/>
              <w:left w:w="110" w:type="dxa"/>
              <w:bottom w:w="70" w:type="dxa"/>
              <w:right w:w="110" w:type="dxa"/>
            </w:tcMar>
            <w:vAlign w:val="center"/>
          </w:tcPr>
          <w:p w14:paraId="20BB1B2F" w14:textId="77777777" w:rsidR="007D6C56" w:rsidRDefault="00000000">
            <w:pPr>
              <w:spacing w:before="30" w:after="30" w:line="250" w:lineRule="auto"/>
            </w:pPr>
            <w:r>
              <w:rPr>
                <w:rFonts w:eastAsia="Calibri"/>
                <w:b/>
                <w:bCs/>
                <w:sz w:val="17"/>
                <w:szCs w:val="17"/>
              </w:rPr>
              <w:t>Contenu</w:t>
            </w:r>
          </w:p>
        </w:tc>
        <w:tc>
          <w:tcPr>
            <w:tcW w:w="3860" w:type="dxa"/>
            <w:shd w:val="clear" w:color="auto" w:fill="EFF4FB"/>
            <w:tcMar>
              <w:top w:w="70" w:type="dxa"/>
              <w:left w:w="110" w:type="dxa"/>
              <w:bottom w:w="70" w:type="dxa"/>
              <w:right w:w="110" w:type="dxa"/>
            </w:tcMar>
            <w:vAlign w:val="center"/>
          </w:tcPr>
          <w:p w14:paraId="450E9245" w14:textId="77777777" w:rsidR="007D6C56" w:rsidRDefault="00000000">
            <w:pPr>
              <w:spacing w:before="30" w:after="30" w:line="250" w:lineRule="auto"/>
            </w:pPr>
            <w:r>
              <w:rPr>
                <w:rFonts w:eastAsia="Calibri"/>
                <w:b/>
                <w:bCs/>
                <w:sz w:val="17"/>
                <w:szCs w:val="17"/>
              </w:rPr>
              <w:t>Renvoyée depuis</w:t>
            </w:r>
          </w:p>
        </w:tc>
      </w:tr>
      <w:tr w:rsidR="007D6C56" w14:paraId="4FC903A5" w14:textId="77777777" w:rsidTr="00C504EE">
        <w:tblPrEx>
          <w:tblCellMar>
            <w:top w:w="0" w:type="dxa"/>
            <w:bottom w:w="0" w:type="dxa"/>
          </w:tblCellMar>
        </w:tblPrEx>
        <w:tc>
          <w:tcPr>
            <w:tcW w:w="1300" w:type="dxa"/>
            <w:tcMar>
              <w:top w:w="70" w:type="dxa"/>
              <w:left w:w="110" w:type="dxa"/>
              <w:bottom w:w="70" w:type="dxa"/>
              <w:right w:w="110" w:type="dxa"/>
            </w:tcMar>
            <w:vAlign w:val="center"/>
          </w:tcPr>
          <w:p w14:paraId="4D49D8B1" w14:textId="77777777" w:rsidR="007D6C56" w:rsidRDefault="00000000">
            <w:pPr>
              <w:spacing w:before="30" w:after="30" w:line="250" w:lineRule="auto"/>
            </w:pPr>
            <w:r>
              <w:rPr>
                <w:rFonts w:eastAsia="Calibri"/>
                <w:b/>
                <w:bCs/>
                <w:sz w:val="17"/>
                <w:szCs w:val="17"/>
              </w:rPr>
              <w:t>A</w:t>
            </w:r>
          </w:p>
        </w:tc>
        <w:tc>
          <w:tcPr>
            <w:tcW w:w="4200" w:type="dxa"/>
            <w:tcMar>
              <w:top w:w="70" w:type="dxa"/>
              <w:left w:w="110" w:type="dxa"/>
              <w:bottom w:w="70" w:type="dxa"/>
              <w:right w:w="110" w:type="dxa"/>
            </w:tcMar>
            <w:vAlign w:val="center"/>
          </w:tcPr>
          <w:p w14:paraId="250AE421" w14:textId="77777777" w:rsidR="007D6C56" w:rsidRDefault="00000000">
            <w:pPr>
              <w:spacing w:before="30" w:after="30" w:line="250" w:lineRule="auto"/>
            </w:pPr>
            <w:r>
              <w:rPr>
                <w:rFonts w:eastAsia="Calibri"/>
                <w:sz w:val="17"/>
                <w:szCs w:val="17"/>
              </w:rPr>
              <w:t>GEMMA pleine page, format paysage</w:t>
            </w:r>
          </w:p>
        </w:tc>
        <w:tc>
          <w:tcPr>
            <w:tcW w:w="3860" w:type="dxa"/>
            <w:tcMar>
              <w:top w:w="70" w:type="dxa"/>
              <w:left w:w="110" w:type="dxa"/>
              <w:bottom w:w="70" w:type="dxa"/>
              <w:right w:w="110" w:type="dxa"/>
            </w:tcMar>
            <w:vAlign w:val="center"/>
          </w:tcPr>
          <w:p w14:paraId="2DDE9A0F" w14:textId="77777777" w:rsidR="007D6C56" w:rsidRDefault="00000000">
            <w:pPr>
              <w:spacing w:before="30" w:after="30" w:line="250" w:lineRule="auto"/>
            </w:pPr>
            <w:r>
              <w:rPr>
                <w:rFonts w:eastAsia="Calibri"/>
                <w:sz w:val="17"/>
                <w:szCs w:val="17"/>
              </w:rPr>
              <w:t>Section 1</w:t>
            </w:r>
          </w:p>
        </w:tc>
      </w:tr>
      <w:tr w:rsidR="007D6C56" w14:paraId="012E5C59" w14:textId="77777777" w:rsidTr="00C504EE">
        <w:tblPrEx>
          <w:tblCellMar>
            <w:top w:w="0" w:type="dxa"/>
            <w:bottom w:w="0" w:type="dxa"/>
          </w:tblCellMar>
        </w:tblPrEx>
        <w:tc>
          <w:tcPr>
            <w:tcW w:w="1300" w:type="dxa"/>
            <w:tcMar>
              <w:top w:w="70" w:type="dxa"/>
              <w:left w:w="110" w:type="dxa"/>
              <w:bottom w:w="70" w:type="dxa"/>
              <w:right w:w="110" w:type="dxa"/>
            </w:tcMar>
            <w:vAlign w:val="center"/>
          </w:tcPr>
          <w:p w14:paraId="6D9DB4BE" w14:textId="77777777" w:rsidR="007D6C56" w:rsidRDefault="00000000">
            <w:pPr>
              <w:spacing w:before="30" w:after="30" w:line="250" w:lineRule="auto"/>
            </w:pPr>
            <w:r>
              <w:rPr>
                <w:rFonts w:eastAsia="Calibri"/>
                <w:b/>
                <w:bCs/>
                <w:sz w:val="17"/>
                <w:szCs w:val="17"/>
              </w:rPr>
              <w:t>B</w:t>
            </w:r>
          </w:p>
        </w:tc>
        <w:tc>
          <w:tcPr>
            <w:tcW w:w="4200" w:type="dxa"/>
            <w:tcMar>
              <w:top w:w="70" w:type="dxa"/>
              <w:left w:w="110" w:type="dxa"/>
              <w:bottom w:w="70" w:type="dxa"/>
              <w:right w:w="110" w:type="dxa"/>
            </w:tcMar>
            <w:vAlign w:val="center"/>
          </w:tcPr>
          <w:p w14:paraId="562BDB20" w14:textId="77777777" w:rsidR="007D6C56" w:rsidRDefault="00000000">
            <w:pPr>
              <w:spacing w:before="30" w:after="30" w:line="250" w:lineRule="auto"/>
            </w:pPr>
            <w:r>
              <w:rPr>
                <w:rFonts w:eastAsia="Calibri"/>
                <w:sz w:val="17"/>
                <w:szCs w:val="17"/>
              </w:rPr>
              <w:t>Structure de découpage du projet, pleine page</w:t>
            </w:r>
          </w:p>
        </w:tc>
        <w:tc>
          <w:tcPr>
            <w:tcW w:w="3860" w:type="dxa"/>
            <w:tcMar>
              <w:top w:w="70" w:type="dxa"/>
              <w:left w:w="110" w:type="dxa"/>
              <w:bottom w:w="70" w:type="dxa"/>
              <w:right w:w="110" w:type="dxa"/>
            </w:tcMar>
            <w:vAlign w:val="center"/>
          </w:tcPr>
          <w:p w14:paraId="6B824F70" w14:textId="77777777" w:rsidR="007D6C56" w:rsidRDefault="00000000">
            <w:pPr>
              <w:spacing w:before="30" w:after="30" w:line="250" w:lineRule="auto"/>
            </w:pPr>
            <w:r>
              <w:rPr>
                <w:rFonts w:eastAsia="Calibri"/>
                <w:sz w:val="17"/>
                <w:szCs w:val="17"/>
              </w:rPr>
              <w:t>Section 2</w:t>
            </w:r>
          </w:p>
        </w:tc>
      </w:tr>
      <w:tr w:rsidR="007D6C56" w14:paraId="3B6E6E1C" w14:textId="77777777" w:rsidTr="00C504EE">
        <w:tblPrEx>
          <w:tblCellMar>
            <w:top w:w="0" w:type="dxa"/>
            <w:bottom w:w="0" w:type="dxa"/>
          </w:tblCellMar>
        </w:tblPrEx>
        <w:tc>
          <w:tcPr>
            <w:tcW w:w="1300" w:type="dxa"/>
            <w:tcMar>
              <w:top w:w="70" w:type="dxa"/>
              <w:left w:w="110" w:type="dxa"/>
              <w:bottom w:w="70" w:type="dxa"/>
              <w:right w:w="110" w:type="dxa"/>
            </w:tcMar>
            <w:vAlign w:val="center"/>
          </w:tcPr>
          <w:p w14:paraId="6A998218" w14:textId="77777777" w:rsidR="007D6C56" w:rsidRDefault="00000000">
            <w:pPr>
              <w:spacing w:before="30" w:after="30" w:line="250" w:lineRule="auto"/>
            </w:pPr>
            <w:r>
              <w:rPr>
                <w:rFonts w:eastAsia="Calibri"/>
                <w:b/>
                <w:bCs/>
                <w:sz w:val="17"/>
                <w:szCs w:val="17"/>
              </w:rPr>
              <w:t>C</w:t>
            </w:r>
          </w:p>
        </w:tc>
        <w:tc>
          <w:tcPr>
            <w:tcW w:w="4200" w:type="dxa"/>
            <w:tcMar>
              <w:top w:w="70" w:type="dxa"/>
              <w:left w:w="110" w:type="dxa"/>
              <w:bottom w:w="70" w:type="dxa"/>
              <w:right w:w="110" w:type="dxa"/>
            </w:tcMar>
            <w:vAlign w:val="center"/>
          </w:tcPr>
          <w:p w14:paraId="1E20C2AA" w14:textId="77777777" w:rsidR="007D6C56" w:rsidRDefault="00000000">
            <w:pPr>
              <w:spacing w:before="30" w:after="30" w:line="250" w:lineRule="auto"/>
            </w:pPr>
            <w:r>
              <w:rPr>
                <w:rFonts w:eastAsia="Calibri"/>
                <w:sz w:val="17"/>
                <w:szCs w:val="17"/>
              </w:rPr>
              <w:t>Matrice RACI</w:t>
            </w:r>
          </w:p>
        </w:tc>
        <w:tc>
          <w:tcPr>
            <w:tcW w:w="3860" w:type="dxa"/>
            <w:tcMar>
              <w:top w:w="70" w:type="dxa"/>
              <w:left w:w="110" w:type="dxa"/>
              <w:bottom w:w="70" w:type="dxa"/>
              <w:right w:w="110" w:type="dxa"/>
            </w:tcMar>
            <w:vAlign w:val="center"/>
          </w:tcPr>
          <w:p w14:paraId="69D8C0EF" w14:textId="77777777" w:rsidR="007D6C56" w:rsidRDefault="00000000">
            <w:pPr>
              <w:spacing w:before="30" w:after="30" w:line="250" w:lineRule="auto"/>
            </w:pPr>
            <w:r>
              <w:rPr>
                <w:rFonts w:eastAsia="Calibri"/>
                <w:sz w:val="17"/>
                <w:szCs w:val="17"/>
              </w:rPr>
              <w:t>Section 3</w:t>
            </w:r>
          </w:p>
        </w:tc>
      </w:tr>
      <w:tr w:rsidR="007D6C56" w14:paraId="5D8A7C76" w14:textId="77777777" w:rsidTr="00C504EE">
        <w:tblPrEx>
          <w:tblCellMar>
            <w:top w:w="0" w:type="dxa"/>
            <w:bottom w:w="0" w:type="dxa"/>
          </w:tblCellMar>
        </w:tblPrEx>
        <w:tc>
          <w:tcPr>
            <w:tcW w:w="1300" w:type="dxa"/>
            <w:tcMar>
              <w:top w:w="70" w:type="dxa"/>
              <w:left w:w="110" w:type="dxa"/>
              <w:bottom w:w="70" w:type="dxa"/>
              <w:right w:w="110" w:type="dxa"/>
            </w:tcMar>
            <w:vAlign w:val="center"/>
          </w:tcPr>
          <w:p w14:paraId="1683077C" w14:textId="77777777" w:rsidR="007D6C56" w:rsidRDefault="00000000">
            <w:pPr>
              <w:spacing w:before="30" w:after="30" w:line="250" w:lineRule="auto"/>
            </w:pPr>
            <w:r>
              <w:rPr>
                <w:rFonts w:eastAsia="Calibri"/>
                <w:b/>
                <w:bCs/>
                <w:sz w:val="17"/>
                <w:szCs w:val="17"/>
              </w:rPr>
              <w:t>D</w:t>
            </w:r>
          </w:p>
        </w:tc>
        <w:tc>
          <w:tcPr>
            <w:tcW w:w="4200" w:type="dxa"/>
            <w:tcMar>
              <w:top w:w="70" w:type="dxa"/>
              <w:left w:w="110" w:type="dxa"/>
              <w:bottom w:w="70" w:type="dxa"/>
              <w:right w:w="110" w:type="dxa"/>
            </w:tcMar>
            <w:vAlign w:val="center"/>
          </w:tcPr>
          <w:p w14:paraId="3BC2D552" w14:textId="77777777" w:rsidR="007D6C56" w:rsidRDefault="00000000">
            <w:pPr>
              <w:spacing w:before="30" w:after="30" w:line="250" w:lineRule="auto"/>
            </w:pPr>
            <w:r>
              <w:rPr>
                <w:rFonts w:eastAsia="Calibri"/>
                <w:sz w:val="17"/>
                <w:szCs w:val="17"/>
              </w:rPr>
              <w:t>Registre des exigences vérifiables</w:t>
            </w:r>
          </w:p>
        </w:tc>
        <w:tc>
          <w:tcPr>
            <w:tcW w:w="3860" w:type="dxa"/>
            <w:tcMar>
              <w:top w:w="70" w:type="dxa"/>
              <w:left w:w="110" w:type="dxa"/>
              <w:bottom w:w="70" w:type="dxa"/>
              <w:right w:w="110" w:type="dxa"/>
            </w:tcMar>
            <w:vAlign w:val="center"/>
          </w:tcPr>
          <w:p w14:paraId="3C7E8A40" w14:textId="77777777" w:rsidR="007D6C56" w:rsidRDefault="00000000">
            <w:pPr>
              <w:spacing w:before="30" w:after="30" w:line="250" w:lineRule="auto"/>
            </w:pPr>
            <w:r>
              <w:rPr>
                <w:rFonts w:eastAsia="Calibri"/>
                <w:sz w:val="17"/>
                <w:szCs w:val="17"/>
              </w:rPr>
              <w:t>Section 1</w:t>
            </w:r>
          </w:p>
        </w:tc>
      </w:tr>
      <w:tr w:rsidR="007D6C56" w14:paraId="0446940B" w14:textId="77777777" w:rsidTr="00C504EE">
        <w:tblPrEx>
          <w:tblCellMar>
            <w:top w:w="0" w:type="dxa"/>
            <w:bottom w:w="0" w:type="dxa"/>
          </w:tblCellMar>
        </w:tblPrEx>
        <w:tc>
          <w:tcPr>
            <w:tcW w:w="1300" w:type="dxa"/>
            <w:tcMar>
              <w:top w:w="70" w:type="dxa"/>
              <w:left w:w="110" w:type="dxa"/>
              <w:bottom w:w="70" w:type="dxa"/>
              <w:right w:w="110" w:type="dxa"/>
            </w:tcMar>
            <w:vAlign w:val="center"/>
          </w:tcPr>
          <w:p w14:paraId="24D59216" w14:textId="77777777" w:rsidR="007D6C56" w:rsidRDefault="00000000">
            <w:pPr>
              <w:spacing w:before="30" w:after="30" w:line="250" w:lineRule="auto"/>
            </w:pPr>
            <w:r>
              <w:rPr>
                <w:rFonts w:eastAsia="Calibri"/>
                <w:b/>
                <w:bCs/>
                <w:sz w:val="17"/>
                <w:szCs w:val="17"/>
              </w:rPr>
              <w:t>E</w:t>
            </w:r>
          </w:p>
        </w:tc>
        <w:tc>
          <w:tcPr>
            <w:tcW w:w="4200" w:type="dxa"/>
            <w:tcMar>
              <w:top w:w="70" w:type="dxa"/>
              <w:left w:w="110" w:type="dxa"/>
              <w:bottom w:w="70" w:type="dxa"/>
              <w:right w:w="110" w:type="dxa"/>
            </w:tcMar>
            <w:vAlign w:val="center"/>
          </w:tcPr>
          <w:p w14:paraId="305219F4" w14:textId="77777777" w:rsidR="007D6C56" w:rsidRDefault="00000000">
            <w:pPr>
              <w:spacing w:before="30" w:after="30" w:line="250" w:lineRule="auto"/>
            </w:pPr>
            <w:r>
              <w:rPr>
                <w:rFonts w:eastAsia="Calibri"/>
                <w:sz w:val="17"/>
                <w:szCs w:val="17"/>
              </w:rPr>
              <w:t>Registres des risques et structure de découpage des risques</w:t>
            </w:r>
          </w:p>
        </w:tc>
        <w:tc>
          <w:tcPr>
            <w:tcW w:w="3860" w:type="dxa"/>
            <w:tcMar>
              <w:top w:w="70" w:type="dxa"/>
              <w:left w:w="110" w:type="dxa"/>
              <w:bottom w:w="70" w:type="dxa"/>
              <w:right w:w="110" w:type="dxa"/>
            </w:tcMar>
            <w:vAlign w:val="center"/>
          </w:tcPr>
          <w:p w14:paraId="58BA75D0" w14:textId="77777777" w:rsidR="007D6C56" w:rsidRDefault="00000000">
            <w:pPr>
              <w:spacing w:before="30" w:after="30" w:line="250" w:lineRule="auto"/>
            </w:pPr>
            <w:r>
              <w:rPr>
                <w:rFonts w:eastAsia="Calibri"/>
                <w:sz w:val="17"/>
                <w:szCs w:val="17"/>
              </w:rPr>
              <w:t>Section 7</w:t>
            </w:r>
          </w:p>
        </w:tc>
      </w:tr>
      <w:tr w:rsidR="007D6C56" w14:paraId="5CB49718" w14:textId="77777777" w:rsidTr="00C504EE">
        <w:tblPrEx>
          <w:tblCellMar>
            <w:top w:w="0" w:type="dxa"/>
            <w:bottom w:w="0" w:type="dxa"/>
          </w:tblCellMar>
        </w:tblPrEx>
        <w:tc>
          <w:tcPr>
            <w:tcW w:w="1300" w:type="dxa"/>
            <w:tcMar>
              <w:top w:w="70" w:type="dxa"/>
              <w:left w:w="110" w:type="dxa"/>
              <w:bottom w:w="70" w:type="dxa"/>
              <w:right w:w="110" w:type="dxa"/>
            </w:tcMar>
            <w:vAlign w:val="center"/>
          </w:tcPr>
          <w:p w14:paraId="22AA178E" w14:textId="77777777" w:rsidR="007D6C56" w:rsidRDefault="00000000">
            <w:pPr>
              <w:spacing w:before="30" w:after="30" w:line="250" w:lineRule="auto"/>
            </w:pPr>
            <w:r>
              <w:rPr>
                <w:rFonts w:eastAsia="Calibri"/>
                <w:b/>
                <w:bCs/>
                <w:sz w:val="17"/>
                <w:szCs w:val="17"/>
              </w:rPr>
              <w:t>F</w:t>
            </w:r>
          </w:p>
        </w:tc>
        <w:tc>
          <w:tcPr>
            <w:tcW w:w="4200" w:type="dxa"/>
            <w:tcMar>
              <w:top w:w="70" w:type="dxa"/>
              <w:left w:w="110" w:type="dxa"/>
              <w:bottom w:w="70" w:type="dxa"/>
              <w:right w:w="110" w:type="dxa"/>
            </w:tcMar>
            <w:vAlign w:val="center"/>
          </w:tcPr>
          <w:p w14:paraId="725666D8" w14:textId="77777777" w:rsidR="007D6C56" w:rsidRDefault="00000000">
            <w:pPr>
              <w:spacing w:before="30" w:after="30" w:line="250" w:lineRule="auto"/>
            </w:pPr>
            <w:r>
              <w:rPr>
                <w:rFonts w:eastAsia="Calibri"/>
                <w:sz w:val="17"/>
                <w:szCs w:val="17"/>
              </w:rPr>
              <w:t>Diagramme de Gantt pleine page</w:t>
            </w:r>
          </w:p>
        </w:tc>
        <w:tc>
          <w:tcPr>
            <w:tcW w:w="3860" w:type="dxa"/>
            <w:tcMar>
              <w:top w:w="70" w:type="dxa"/>
              <w:left w:w="110" w:type="dxa"/>
              <w:bottom w:w="70" w:type="dxa"/>
              <w:right w:w="110" w:type="dxa"/>
            </w:tcMar>
            <w:vAlign w:val="center"/>
          </w:tcPr>
          <w:p w14:paraId="77B45883" w14:textId="77777777" w:rsidR="007D6C56" w:rsidRDefault="00000000">
            <w:pPr>
              <w:spacing w:before="30" w:after="30" w:line="250" w:lineRule="auto"/>
            </w:pPr>
            <w:r>
              <w:rPr>
                <w:rFonts w:eastAsia="Calibri"/>
                <w:sz w:val="17"/>
                <w:szCs w:val="17"/>
              </w:rPr>
              <w:t>Section 10</w:t>
            </w:r>
          </w:p>
        </w:tc>
      </w:tr>
    </w:tbl>
    <w:p w14:paraId="17155727" w14:textId="77777777" w:rsidR="007D6C56" w:rsidRDefault="007D6C56"/>
    <w:p w14:paraId="28BD2812" w14:textId="19BB7910" w:rsidR="007D6C56" w:rsidRDefault="00000000" w:rsidP="009718DC">
      <w:pPr>
        <w:rPr>
          <w:sz w:val="40"/>
          <w:szCs w:val="40"/>
        </w:rPr>
      </w:pPr>
      <w:r w:rsidRPr="009718DC">
        <w:rPr>
          <w:sz w:val="40"/>
          <w:szCs w:val="40"/>
        </w:rPr>
        <w:t xml:space="preserve"> Cinq règles de mise en forme, à appliquer partout</w:t>
      </w:r>
    </w:p>
    <w:p w14:paraId="12F325FC" w14:textId="77777777" w:rsidR="009718DC" w:rsidRPr="009718DC" w:rsidRDefault="009718DC" w:rsidP="009718DC">
      <w:pPr>
        <w:rPr>
          <w:sz w:val="40"/>
          <w:szCs w:val="40"/>
        </w:rPr>
      </w:pPr>
    </w:p>
    <w:p w14:paraId="7BB6F727" w14:textId="77777777" w:rsidR="007D6C56" w:rsidRDefault="00000000" w:rsidP="009718DC">
      <w:pPr>
        <w:pStyle w:val="Paragraphedeliste"/>
        <w:numPr>
          <w:ilvl w:val="0"/>
          <w:numId w:val="3"/>
        </w:numPr>
        <w:spacing w:after="70" w:line="264" w:lineRule="auto"/>
      </w:pPr>
      <w:r w:rsidRPr="009718DC">
        <w:rPr>
          <w:b/>
          <w:bCs/>
        </w:rPr>
        <w:t xml:space="preserve">Numéroter et légender chaque figure et chaque tableau, </w:t>
      </w:r>
      <w:r>
        <w:t>et les appeler dans le texte. Une figure qu’aucune phrase n’annonce ne sera pas lue.</w:t>
      </w:r>
    </w:p>
    <w:p w14:paraId="35349159" w14:textId="77777777" w:rsidR="007D6C56" w:rsidRDefault="00000000" w:rsidP="009718DC">
      <w:pPr>
        <w:pStyle w:val="Paragraphedeliste"/>
        <w:numPr>
          <w:ilvl w:val="0"/>
          <w:numId w:val="3"/>
        </w:numPr>
        <w:spacing w:after="70" w:line="264" w:lineRule="auto"/>
      </w:pPr>
      <w:r w:rsidRPr="009718DC">
        <w:rPr>
          <w:b/>
          <w:bCs/>
        </w:rPr>
        <w:t xml:space="preserve">Ne jamais dupliquer une figure. </w:t>
      </w:r>
      <w:r>
        <w:t>La SDP apparaît en section 2 ; les sections 8, 9 et 10 écrivent « voir figure 2 ». Une figure dupliquée devient deux figures divergentes dès la première correction.</w:t>
      </w:r>
    </w:p>
    <w:p w14:paraId="3CB8D8AD" w14:textId="77777777" w:rsidR="007D6C56" w:rsidRDefault="00000000" w:rsidP="009718DC">
      <w:pPr>
        <w:pStyle w:val="Paragraphedeliste"/>
        <w:numPr>
          <w:ilvl w:val="0"/>
          <w:numId w:val="3"/>
        </w:numPr>
        <w:spacing w:after="70" w:line="264" w:lineRule="auto"/>
      </w:pPr>
      <w:r w:rsidRPr="009718DC">
        <w:rPr>
          <w:b/>
          <w:bCs/>
        </w:rPr>
        <w:t xml:space="preserve">Corriger la numérotation de la section 3. </w:t>
      </w:r>
      <w:r>
        <w:t>Le gabarit contient un 3.1.1 et un 3.1.2 sans 3.1. Ce doivent être 3.1 et 3.2.</w:t>
      </w:r>
    </w:p>
    <w:p w14:paraId="1A5D3A6B" w14:textId="77777777" w:rsidR="007D6C56" w:rsidRDefault="00000000" w:rsidP="009718DC">
      <w:pPr>
        <w:pStyle w:val="Paragraphedeliste"/>
        <w:numPr>
          <w:ilvl w:val="0"/>
          <w:numId w:val="3"/>
        </w:numPr>
        <w:spacing w:after="70" w:line="264" w:lineRule="auto"/>
      </w:pPr>
      <w:r w:rsidRPr="009718DC">
        <w:rPr>
          <w:b/>
          <w:bCs/>
        </w:rPr>
        <w:t xml:space="preserve">Remplir les pages liminaires. </w:t>
      </w:r>
      <w:r>
        <w:t>Historique des révisions, définitions, abréviations, titre, promoteur, conseiller, date. La table des abréviations est utile ici : GEMMA, SDP, RBS, RACI, V&amp;V, IHM, CCSN, CSA, AIEA, TRL.</w:t>
      </w:r>
    </w:p>
    <w:p w14:paraId="07F5214C" w14:textId="751C680C" w:rsidR="007D6C56" w:rsidRDefault="00000000" w:rsidP="009718DC">
      <w:pPr>
        <w:pStyle w:val="Paragraphedeliste"/>
        <w:numPr>
          <w:ilvl w:val="0"/>
          <w:numId w:val="3"/>
        </w:numPr>
        <w:spacing w:after="70" w:line="264" w:lineRule="auto"/>
      </w:pPr>
      <w:r w:rsidRPr="009718DC">
        <w:rPr>
          <w:b/>
          <w:bCs/>
        </w:rPr>
        <w:t xml:space="preserve">Mettre la table des matières à jour avant la remise. </w:t>
      </w:r>
      <w:r>
        <w:t>Sélection puis F9 dans Word. Elle affiche encore les numéros de page du gabarit.</w:t>
      </w:r>
    </w:p>
    <w:sectPr w:rsidR="007D6C5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E884D" w14:textId="77777777" w:rsidR="00757B04" w:rsidRDefault="00757B04">
      <w:r>
        <w:separator/>
      </w:r>
    </w:p>
  </w:endnote>
  <w:endnote w:type="continuationSeparator" w:id="0">
    <w:p w14:paraId="6822E9DE" w14:textId="77777777" w:rsidR="00757B04" w:rsidRDefault="00757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AEB4" w14:textId="77777777" w:rsidR="00291915" w:rsidRDefault="0029191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9811" w14:textId="77777777" w:rsidR="007D6C56" w:rsidRDefault="00000000">
    <w:pPr>
      <w:jc w:val="center"/>
    </w:pPr>
    <w:r>
      <w:rPr>
        <w:color w:val="52514E"/>
        <w:sz w:val="17"/>
        <w:szCs w:val="17"/>
      </w:rPr>
      <w:fldChar w:fldCharType="begin"/>
    </w:r>
    <w:r>
      <w:rPr>
        <w:rFonts w:eastAsia="Calibri"/>
        <w:color w:val="52514E"/>
        <w:sz w:val="17"/>
        <w:szCs w:val="17"/>
      </w:rPr>
      <w:instrText>PAGE</w:instrText>
    </w:r>
    <w:r>
      <w:rPr>
        <w:color w:val="52514E"/>
        <w:sz w:val="17"/>
        <w:szCs w:val="17"/>
      </w:rPr>
      <w:fldChar w:fldCharType="separate"/>
    </w:r>
    <w:r w:rsidR="009718DC">
      <w:rPr>
        <w:noProof/>
        <w:color w:val="52514E"/>
        <w:sz w:val="17"/>
        <w:szCs w:val="17"/>
      </w:rPr>
      <w:t>1</w:t>
    </w:r>
    <w:r>
      <w:rPr>
        <w:color w:val="52514E"/>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4DE40" w14:textId="77777777" w:rsidR="00291915" w:rsidRDefault="0029191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B43E9" w14:textId="77777777" w:rsidR="00757B04" w:rsidRDefault="00757B04">
      <w:r>
        <w:separator/>
      </w:r>
    </w:p>
  </w:footnote>
  <w:footnote w:type="continuationSeparator" w:id="0">
    <w:p w14:paraId="5FC170B1" w14:textId="77777777" w:rsidR="00757B04" w:rsidRDefault="00757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F898" w14:textId="77777777" w:rsidR="00291915" w:rsidRDefault="0029191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C35D" w14:textId="407A9CB2" w:rsidR="00291915" w:rsidRDefault="00C504EE">
    <w:pPr>
      <w:pStyle w:val="En-tte"/>
    </w:pPr>
    <w:r w:rsidRPr="00C504EE">
      <w:drawing>
        <wp:anchor distT="0" distB="0" distL="114300" distR="114300" simplePos="0" relativeHeight="251660288" behindDoc="0" locked="0" layoutInCell="1" allowOverlap="1" wp14:anchorId="14B15859" wp14:editId="4D657BAA">
          <wp:simplePos x="0" y="0"/>
          <wp:positionH relativeFrom="column">
            <wp:posOffset>-266700</wp:posOffset>
          </wp:positionH>
          <wp:positionV relativeFrom="paragraph">
            <wp:posOffset>-464820</wp:posOffset>
          </wp:positionV>
          <wp:extent cx="967740" cy="739140"/>
          <wp:effectExtent l="0" t="0" r="3810" b="3810"/>
          <wp:wrapTopAndBottom/>
          <wp:docPr id="562664818" name="Image 4" descr="Université du Québec à Chicoutimi: Admission 2025-26, Ranking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é du Québec à Chicoutimi: Admission 2025-26, Rankings, Fees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7740" cy="739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04EE">
      <w:t xml:space="preserve"> </w:t>
    </w:r>
    <w:r w:rsidR="00291915">
      <w:rPr>
        <w:noProof/>
      </w:rPr>
      <mc:AlternateContent>
        <mc:Choice Requires="wps">
          <w:drawing>
            <wp:anchor distT="0" distB="0" distL="114300" distR="114300" simplePos="0" relativeHeight="251659264" behindDoc="0" locked="0" layoutInCell="1" allowOverlap="1" wp14:anchorId="62CE2F1F" wp14:editId="5AA995E8">
              <wp:simplePos x="0" y="0"/>
              <wp:positionH relativeFrom="column">
                <wp:posOffset>4610100</wp:posOffset>
              </wp:positionH>
              <wp:positionV relativeFrom="paragraph">
                <wp:posOffset>-426720</wp:posOffset>
              </wp:positionV>
              <wp:extent cx="2171700" cy="800100"/>
              <wp:effectExtent l="0" t="0" r="0" b="0"/>
              <wp:wrapNone/>
              <wp:docPr id="432462074" name="Zone de texte 2"/>
              <wp:cNvGraphicFramePr/>
              <a:graphic xmlns:a="http://schemas.openxmlformats.org/drawingml/2006/main">
                <a:graphicData uri="http://schemas.microsoft.com/office/word/2010/wordprocessingShape">
                  <wps:wsp>
                    <wps:cNvSpPr txBox="1"/>
                    <wps:spPr>
                      <a:xfrm>
                        <a:off x="0" y="0"/>
                        <a:ext cx="2171700" cy="800100"/>
                      </a:xfrm>
                      <a:prstGeom prst="rect">
                        <a:avLst/>
                      </a:prstGeom>
                      <a:noFill/>
                      <a:ln w="6350">
                        <a:noFill/>
                      </a:ln>
                    </wps:spPr>
                    <wps:txbx>
                      <w:txbxContent>
                        <w:p w14:paraId="28794767" w14:textId="1A22E8B7" w:rsidR="00291915" w:rsidRDefault="00291915" w:rsidP="00291915">
                          <w:pPr>
                            <w:jc w:val="right"/>
                          </w:pPr>
                          <w:r>
                            <w:t>Ingénierie Méthodes et pratiques II</w:t>
                          </w:r>
                        </w:p>
                        <w:p w14:paraId="5053F092" w14:textId="0AD09D80" w:rsidR="00291915" w:rsidRDefault="00291915" w:rsidP="00291915">
                          <w:pPr>
                            <w:jc w:val="right"/>
                          </w:pPr>
                          <w:r>
                            <w:t>Automne 2026</w:t>
                          </w:r>
                        </w:p>
                        <w:p w14:paraId="56938279" w14:textId="32EE0A06" w:rsidR="00291915" w:rsidRDefault="00291915" w:rsidP="00291915">
                          <w:pPr>
                            <w:jc w:val="right"/>
                          </w:pPr>
                          <w:r>
                            <w:t>Département des sciences appliquées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CE2F1F" id="_x0000_t202" coordsize="21600,21600" o:spt="202" path="m,l,21600r21600,l21600,xe">
              <v:stroke joinstyle="miter"/>
              <v:path gradientshapeok="t" o:connecttype="rect"/>
            </v:shapetype>
            <v:shape id="Zone de texte 2" o:spid="_x0000_s1027" type="#_x0000_t202" style="position:absolute;margin-left:363pt;margin-top:-33.6pt;width:171pt;height:6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" filled="f" stroked="f" strokeweight=".5pt">
              <v:textbox>
                <w:txbxContent>
                  <w:p w14:paraId="28794767" w14:textId="1A22E8B7" w:rsidR="00291915" w:rsidRDefault="00291915" w:rsidP="00291915">
                    <w:pPr>
                      <w:jc w:val="right"/>
                    </w:pPr>
                    <w:r>
                      <w:t>Ingénierie Méthodes et pratiques II</w:t>
                    </w:r>
                  </w:p>
                  <w:p w14:paraId="5053F092" w14:textId="0AD09D80" w:rsidR="00291915" w:rsidRDefault="00291915" w:rsidP="00291915">
                    <w:pPr>
                      <w:jc w:val="right"/>
                    </w:pPr>
                    <w:r>
                      <w:t>Automne 2026</w:t>
                    </w:r>
                  </w:p>
                  <w:p w14:paraId="56938279" w14:textId="32EE0A06" w:rsidR="00291915" w:rsidRDefault="00291915" w:rsidP="00291915">
                    <w:pPr>
                      <w:jc w:val="right"/>
                    </w:pPr>
                    <w:r>
                      <w:t>Département des sciences appliquées</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5DC5A" w14:textId="77777777" w:rsidR="00291915" w:rsidRDefault="0029191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93C0E"/>
    <w:multiLevelType w:val="hybridMultilevel"/>
    <w:tmpl w:val="4C1C5E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9A94D09"/>
    <w:multiLevelType w:val="hybridMultilevel"/>
    <w:tmpl w:val="48545274"/>
    <w:lvl w:ilvl="0" w:tplc="A77CF2D6">
      <w:start w:val="1"/>
      <w:numFmt w:val="bullet"/>
      <w:lvlText w:val="–"/>
      <w:lvlJc w:val="left"/>
      <w:pPr>
        <w:ind w:left="360" w:hanging="220"/>
      </w:pPr>
    </w:lvl>
    <w:lvl w:ilvl="1" w:tplc="A008FBFC">
      <w:numFmt w:val="decimal"/>
      <w:lvlText w:val=""/>
      <w:lvlJc w:val="left"/>
    </w:lvl>
    <w:lvl w:ilvl="2" w:tplc="98EAAE3A">
      <w:numFmt w:val="decimal"/>
      <w:lvlText w:val=""/>
      <w:lvlJc w:val="left"/>
    </w:lvl>
    <w:lvl w:ilvl="3" w:tplc="99E43590">
      <w:numFmt w:val="decimal"/>
      <w:lvlText w:val=""/>
      <w:lvlJc w:val="left"/>
    </w:lvl>
    <w:lvl w:ilvl="4" w:tplc="331641C0">
      <w:numFmt w:val="decimal"/>
      <w:lvlText w:val=""/>
      <w:lvlJc w:val="left"/>
    </w:lvl>
    <w:lvl w:ilvl="5" w:tplc="C792E03E">
      <w:numFmt w:val="decimal"/>
      <w:lvlText w:val=""/>
      <w:lvlJc w:val="left"/>
    </w:lvl>
    <w:lvl w:ilvl="6" w:tplc="2970051E">
      <w:numFmt w:val="decimal"/>
      <w:lvlText w:val=""/>
      <w:lvlJc w:val="left"/>
    </w:lvl>
    <w:lvl w:ilvl="7" w:tplc="CFC67D26">
      <w:numFmt w:val="decimal"/>
      <w:lvlText w:val=""/>
      <w:lvlJc w:val="left"/>
    </w:lvl>
    <w:lvl w:ilvl="8" w:tplc="8FF41568">
      <w:numFmt w:val="decimal"/>
      <w:lvlText w:val=""/>
      <w:lvlJc w:val="left"/>
    </w:lvl>
  </w:abstractNum>
  <w:abstractNum w:abstractNumId="2" w15:restartNumberingAfterBreak="0">
    <w:nsid w:val="7E4F6B04"/>
    <w:multiLevelType w:val="hybridMultilevel"/>
    <w:tmpl w:val="679A074E"/>
    <w:lvl w:ilvl="0" w:tplc="8358332E">
      <w:start w:val="1"/>
      <w:numFmt w:val="bullet"/>
      <w:lvlText w:val="●"/>
      <w:lvlJc w:val="left"/>
      <w:pPr>
        <w:ind w:left="720" w:hanging="360"/>
      </w:pPr>
    </w:lvl>
    <w:lvl w:ilvl="1" w:tplc="CB2E5B5C">
      <w:start w:val="1"/>
      <w:numFmt w:val="bullet"/>
      <w:lvlText w:val="○"/>
      <w:lvlJc w:val="left"/>
      <w:pPr>
        <w:ind w:left="1440" w:hanging="360"/>
      </w:pPr>
    </w:lvl>
    <w:lvl w:ilvl="2" w:tplc="2F646594">
      <w:start w:val="1"/>
      <w:numFmt w:val="bullet"/>
      <w:lvlText w:val="■"/>
      <w:lvlJc w:val="left"/>
      <w:pPr>
        <w:ind w:left="2160" w:hanging="360"/>
      </w:pPr>
    </w:lvl>
    <w:lvl w:ilvl="3" w:tplc="74F0895C">
      <w:start w:val="1"/>
      <w:numFmt w:val="bullet"/>
      <w:lvlText w:val="●"/>
      <w:lvlJc w:val="left"/>
      <w:pPr>
        <w:ind w:left="2880" w:hanging="360"/>
      </w:pPr>
    </w:lvl>
    <w:lvl w:ilvl="4" w:tplc="1DACB69A">
      <w:start w:val="1"/>
      <w:numFmt w:val="bullet"/>
      <w:lvlText w:val="○"/>
      <w:lvlJc w:val="left"/>
      <w:pPr>
        <w:ind w:left="3600" w:hanging="360"/>
      </w:pPr>
    </w:lvl>
    <w:lvl w:ilvl="5" w:tplc="CBF8A32C">
      <w:start w:val="1"/>
      <w:numFmt w:val="bullet"/>
      <w:lvlText w:val="■"/>
      <w:lvlJc w:val="left"/>
      <w:pPr>
        <w:ind w:left="4320" w:hanging="360"/>
      </w:pPr>
    </w:lvl>
    <w:lvl w:ilvl="6" w:tplc="54C8DF56">
      <w:start w:val="1"/>
      <w:numFmt w:val="bullet"/>
      <w:lvlText w:val="●"/>
      <w:lvlJc w:val="left"/>
      <w:pPr>
        <w:ind w:left="5040" w:hanging="360"/>
      </w:pPr>
    </w:lvl>
    <w:lvl w:ilvl="7" w:tplc="846CCBCE">
      <w:start w:val="1"/>
      <w:numFmt w:val="bullet"/>
      <w:lvlText w:val="●"/>
      <w:lvlJc w:val="left"/>
      <w:pPr>
        <w:ind w:left="5760" w:hanging="360"/>
      </w:pPr>
    </w:lvl>
    <w:lvl w:ilvl="8" w:tplc="56987F9E">
      <w:start w:val="1"/>
      <w:numFmt w:val="bullet"/>
      <w:lvlText w:val="●"/>
      <w:lvlJc w:val="left"/>
      <w:pPr>
        <w:ind w:left="6480" w:hanging="360"/>
      </w:pPr>
    </w:lvl>
  </w:abstractNum>
  <w:num w:numId="1" w16cid:durableId="762409719">
    <w:abstractNumId w:val="2"/>
    <w:lvlOverride w:ilvl="0">
      <w:startOverride w:val="1"/>
    </w:lvlOverride>
  </w:num>
  <w:num w:numId="2" w16cid:durableId="250704442">
    <w:abstractNumId w:val="1"/>
    <w:lvlOverride w:ilvl="0">
      <w:startOverride w:val="1"/>
    </w:lvlOverride>
  </w:num>
  <w:num w:numId="3" w16cid:durableId="1301885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C56"/>
    <w:rsid w:val="00291915"/>
    <w:rsid w:val="00435B0A"/>
    <w:rsid w:val="004C6324"/>
    <w:rsid w:val="00757B04"/>
    <w:rsid w:val="007D6C56"/>
    <w:rsid w:val="00874746"/>
    <w:rsid w:val="009718DC"/>
    <w:rsid w:val="00C504EE"/>
    <w:rsid w:val="00F730AB"/>
    <w:rsid w:val="00FF1A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F4734"/>
  <w15:docId w15:val="{863D935C-2C4E-4D90-A076-DFC5AF2DD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Calibri"/>
        <w:color w:val="1A1A19"/>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9718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91915"/>
    <w:pPr>
      <w:tabs>
        <w:tab w:val="center" w:pos="4153"/>
        <w:tab w:val="right" w:pos="8306"/>
      </w:tabs>
    </w:pPr>
  </w:style>
  <w:style w:type="character" w:customStyle="1" w:styleId="En-tteCar">
    <w:name w:val="En-tête Car"/>
    <w:basedOn w:val="Policepardfaut"/>
    <w:link w:val="En-tte"/>
    <w:uiPriority w:val="99"/>
    <w:rsid w:val="00291915"/>
  </w:style>
  <w:style w:type="paragraph" w:styleId="Pieddepage">
    <w:name w:val="footer"/>
    <w:basedOn w:val="Normal"/>
    <w:link w:val="PieddepageCar"/>
    <w:uiPriority w:val="99"/>
    <w:unhideWhenUsed/>
    <w:rsid w:val="00291915"/>
    <w:pPr>
      <w:tabs>
        <w:tab w:val="center" w:pos="4153"/>
        <w:tab w:val="right" w:pos="8306"/>
      </w:tabs>
    </w:pPr>
  </w:style>
  <w:style w:type="character" w:customStyle="1" w:styleId="PieddepageCar">
    <w:name w:val="Pied de page Car"/>
    <w:basedOn w:val="Policepardfaut"/>
    <w:link w:val="Pieddepage"/>
    <w:uiPriority w:val="99"/>
    <w:rsid w:val="0029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3F7D0-0976-44FE-AEB2-D83420FD6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952</Words>
  <Characters>5242</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IMP2 — Plan détaillé du plan de projet</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IMP2 — Plan détaillé du plan de projet</dc:title>
  <dc:creator>Christian Kévin Sawadogo</dc:creator>
  <cp:lastModifiedBy>Christian Sawadogo</cp:lastModifiedBy>
  <cp:revision>2</cp:revision>
  <dcterms:created xsi:type="dcterms:W3CDTF">2026-09-10T19:30:00Z</dcterms:created>
  <dcterms:modified xsi:type="dcterms:W3CDTF">2026-09-10T19:30:00Z</dcterms:modified>
</cp:coreProperties>
</file>