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003366"/>
          <w:sz w:val="52"/>
          <w:szCs w:val="52"/>
        </w:rPr>
        <w:t xml:space="preserve">SISTEMA SCRCR</w:t>
      </w:r>
    </w:p>
    <w:p>
      <w:pPr>
        <w:spacing w:before="200"/>
        <w:jc w:val="center"/>
      </w:pPr>
      <w:r>
        <w:rPr>
          <w:color w:val="555555"/>
          <w:sz w:val="28"/>
          <w:szCs w:val="28"/>
        </w:rPr>
        <w:t xml:space="preserve">Sistema de Control y Registro de</w:t>
      </w:r>
    </w:p>
    <w:p>
      <w:pPr>
        <w:spacing w:before="100"/>
        <w:jc w:val="center"/>
      </w:pPr>
      <w:r>
        <w:rPr>
          <w:color w:val="555555"/>
          <w:sz w:val="28"/>
          <w:szCs w:val="28"/>
        </w:rPr>
        <w:t xml:space="preserve">Congregados y Recursos</w:t>
      </w:r>
    </w:p>
    <w:p>
      <w:pPr>
        <w:spacing w:before="400"/>
        <w:jc w:val="center"/>
      </w:pPr>
      <w:r>
        <w:rPr>
          <w:i/>
          <w:iCs/>
          <w:color w:val="777777"/>
          <w:sz w:val="24"/>
          <w:szCs w:val="24"/>
        </w:rPr>
        <w:t xml:space="preserve">Iglesia Bíblica Emanuel — Liberia</w:t>
      </w:r>
    </w:p>
    <w:p>
      <w:pPr>
        <w:spacing w:before="200"/>
        <w:jc w:val="center"/>
      </w:pPr>
      <w:r>
        <w:rPr>
          <w:color w:val="777777"/>
          <w:sz w:val="22"/>
          <w:szCs w:val="22"/>
        </w:rPr>
        <w:t xml:space="preserve">Documentación Técnica del Sistema</w:t>
      </w:r>
    </w:p>
    <w:p>
      <w:pPr>
        <w:spacing w:before="200"/>
        <w:jc w:val="center"/>
      </w:pPr>
      <w:r>
        <w:rPr>
          <w:color w:val="999999"/>
          <w:sz w:val="20"/>
          <w:szCs w:val="20"/>
        </w:rPr>
        <w:t xml:space="preserve">Fecha: 17 de junio de 2026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1. Descripción General del Proyecto</w:t>
      </w:r>
      <w:r>
        <w:rPr>
          <w:b/>
          <w:bCs/>
          <w:color w:val="003366"/>
          <w:sz w:val="32"/>
          <w:szCs w:val="32"/>
        </w:rPr>
        <w:t xml:space="preserve">1. Descripción General del Proyecto</w:t>
      </w:r>
    </w:p>
    <w:p>
      <w:pPr>
        <w:pBdr>
          <w:bottom w:color="003366" w:sz="6" w:space="1"/>
        </w:pBdr>
        <w:spacing w:after="200" w:before="200"/>
      </w:pPr>
    </w:p>
    <w:p>
      <w:pPr>
        <w:spacing w:after="80" w:before="80"/>
      </w:pPr>
      <w:r>
        <w:rPr>
          <w:color w:val="1A1A1A"/>
          <w:sz w:val="20"/>
          <w:szCs w:val="20"/>
        </w:rPr>
        <w:t xml:space="preserve">SCRCR es una aplicación web desarrollada para la Iglesia Bíblica Emanuel de Liberia. Su propósito es digitalizar y centralizar la gestión de los miembros de la iglesia, el control de asistencia, la administración de personal, permisos, actas y reportes.</w:t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/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El sistema permite administrar dos tipos de miembros: asociados (miembros formales con derechos plenos) y congregados (miembros regulares de la congregación). Además gestiona el personal administrativo, los eventos de la iglesia, las actas de asambleas, la planilla de empleados y los permisos de ausencia.</w:t>
      </w:r>
    </w:p>
    <w:p>
      <w:pPr>
        <w:spacing w:after="100" w:before="200"/>
      </w:pPr>
    </w:p>
    <w:p>
      <w:pPr>
        <w:pStyle w:val="Heading3"/>
        <w:spacing w:after="100" w:before="200"/>
      </w:pPr>
      <w:r>
        <w:rPr>
          <w:b/>
          <w:bCs/>
          <w:color w:val="1A1A1A"/>
          <w:sz w:val="22"/>
          <w:szCs w:val="22"/>
        </w:rPr>
        <w:t xml:space="preserve">Tecnologías Principales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Next.js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15.x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Framework fullstack con App Router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TypeScript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5.x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Tipado estático en todo el proyecto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PostgreSQL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Neon (Serverless)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Base de datos principal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Prisma ORM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7.8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Acceso a BD con type-safety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Tailwind CSS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4.x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Estilos y diseño responsivo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JWT + bcryptjs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Autenticación y hash de contraseñas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jose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6.x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Firma y verificación de tokens JWT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Zod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4.x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Validación de esquemas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SweetAlert2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11.x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Alertas y confirmaciones UI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React Icons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5.x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Iconografía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jsPDF + ExcelJS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Exportación de reportes PDF/Excel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Vercel Blob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Almacenamiento de documentos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t xml:space="preserve">2. Arquitectura del Sistema</w:t>
      </w:r>
      <w:r>
        <w:rPr>
          <w:b/>
          <w:bCs/>
          <w:color w:val="003366"/>
          <w:sz w:val="32"/>
          <w:szCs w:val="32"/>
        </w:rPr>
        <w:t xml:space="preserve">2. Arquitectura del Sistema</w:t>
      </w:r>
    </w:p>
    <w:p>
      <w:pPr>
        <w:pBdr>
          <w:bottom w:color="003366" w:sz="6" w:space="1"/>
        </w:pBdr>
        <w:spacing w:after="200" w:before="200"/>
      </w:pPr>
    </w:p>
    <w:p>
      <w:pPr>
        <w:spacing w:after="80" w:before="80"/>
      </w:pPr>
      <w:r>
        <w:rPr>
          <w:color w:val="1A1A1A"/>
          <w:sz w:val="20"/>
          <w:szCs w:val="20"/>
        </w:rPr>
        <w:t xml:space="preserve">El sistema implementa una arquitectura en capas derivada del patrón MVC (Model-View-Controller), adaptada al contexto de Next.js con App Router. Se aplica el patrón DAO (Data Access Object) para aislar la lógica de acceso a datos, y DTOs (Data Transfer Objects) para desacoplar las capas.</w:t>
      </w:r>
    </w:p>
    <w:p>
      <w:pPr>
        <w:spacing w:after="100" w:before="200"/>
      </w:pPr>
    </w:p>
    <w:p>
      <w:pPr>
        <w:pStyle w:val="Heading3"/>
        <w:spacing w:after="100" w:before="200"/>
      </w:pPr>
      <w:r>
        <w:rPr>
          <w:b/>
          <w:bCs/>
          <w:color w:val="1A1A1A"/>
          <w:sz w:val="22"/>
          <w:szCs w:val="22"/>
        </w:rPr>
        <w:t xml:space="preserve">Capas del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Presentación (View)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src/app/*/page.tsx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Componentes React del lado del cliente (UI, formularios, tablas)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Controlador (Controller)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src/app/api/*/route.ts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Routes de Next.js que reciben peticiones HTTP y retornan JSON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Servicio (Service)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src/services/*.service.ts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Lógica de negocio: validación, transformación y orquestación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DAO (Data Access Object)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src/dao/*.dao.ts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Acceso a base de datos mediante Prisma. Una clase por entidad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Modelo (Model)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src/models/*.ts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Interfaces TypeScript que representan las entidades del dominio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DTO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src/dto/*.dto.ts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Objetos de transferencia para entrada (Request) y salida (Response)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Validadores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src/validators/*.validator.ts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Reglas de validación de datos de entrada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ORM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prisma/schema.prisma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Definición del esquema de BD y modelos Prisma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Middleware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src/middleware.ts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Autenticación y autorización en el Edge de Next.js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Utilidades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src/lib/ y src/utils/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 JWT, conexión Prisma, exportación CSV, permisos de roles</w:t>
            </w:r>
          </w:p>
        </w:tc>
      </w:tr>
    </w:tbl>
    <w:p>
      <w:pPr>
        <w:spacing w:after="100" w:before="300"/>
      </w:pPr>
    </w:p>
    <w:p>
      <w:pPr>
        <w:pStyle w:val="Heading3"/>
        <w:spacing w:after="100" w:before="200"/>
      </w:pPr>
      <w:r>
        <w:rPr>
          <w:b/>
          <w:bCs/>
          <w:color w:val="1A1A1A"/>
          <w:sz w:val="22"/>
          <w:szCs w:val="22"/>
        </w:rPr>
        <w:t xml:space="preserve">Flujo de una Petición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1. El usuario interactúa con la UI (page.tsx) — componente React cliente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2. Se realiza una petición fetch() a una API Route (/api/*)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3. El Middleware verifica el JWT antes de llegar al controlador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4. La API Route (Controller) parsea el body y llama al Service correspondiente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5. El Service valida los datos, aplica la lógica de negocio y llama al DAO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6. El DAO ejecuta la consulta en PostgreSQL a través de Prisma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7. El resultado sube por las capas como DTO/Response y se retorna como JSON</w:t>
      </w:r>
    </w:p>
    <w:p>
      <w:pPr>
        <w:spacing w:after="100" w:before="300"/>
      </w:pPr>
    </w:p>
    <w:p>
      <w:pPr>
        <w:pStyle w:val="Heading3"/>
        <w:spacing w:after="100" w:before="200"/>
      </w:pPr>
      <w:r>
        <w:rPr>
          <w:b/>
          <w:bCs/>
          <w:color w:val="1A1A1A"/>
          <w:sz w:val="22"/>
          <w:szCs w:val="22"/>
        </w:rPr>
        <w:t xml:space="preserve">Patrones de Diseño Aplicados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Patrón</w:t>
            </w:r>
          </w:p>
        </w:tc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Dónde se aplica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DAO (Data Access Object)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Cada entidad tiene su propio DAO que encapsula todas las consultas a BD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DTO (Data Transfer Object)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DTOs separados para Request y Response desacoplan el modelo interno de la API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Singleton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PrismaClient y DatabaseConnection se instancian una sola vez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Factory / Builder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AsociadoModel, CongregadoModel construyen entidades desde datos crudos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Repository (implícito)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Los DAOs actúan como repositorios sobre las entidades Prisma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Service Layer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Toda la lógica de negocio está aislada en servicios, los controllers son delgados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Middleware Chain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El Edge Middleware de Next.js intercepta y evalúa cada petición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Soft Delete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Los registros se marcan con estado=0 en lugar de eliminarse físicamente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t xml:space="preserve">3. Módulos del Frontend</w:t>
      </w:r>
      <w:r>
        <w:rPr>
          <w:b/>
          <w:bCs/>
          <w:color w:val="003366"/>
          <w:sz w:val="32"/>
          <w:szCs w:val="32"/>
        </w:rPr>
        <w:t xml:space="preserve">3. Módulos del Frontend</w:t>
      </w:r>
    </w:p>
    <w:p>
      <w:pPr>
        <w:pBdr>
          <w:bottom w:color="003366" w:sz="6" w:space="1"/>
        </w:pBdr>
        <w:spacing w:after="200" w:before="200"/>
      </w:pPr>
    </w:p>
    <w:p>
      <w:pPr>
        <w:spacing w:after="80" w:before="80"/>
      </w:pPr>
      <w:r>
        <w:rPr>
          <w:color w:val="1A1A1A"/>
          <w:sz w:val="20"/>
          <w:szCs w:val="20"/>
        </w:rPr>
        <w:t xml:space="preserve">Todas las páginas usan el App Router de Next.js. Las páginas con "use client" manejan estado local y efectos del lado del cliente. El layout global incluye el Sidebar y la Navbar.</w:t>
      </w:r>
    </w:p>
    <w:p>
      <w:pPr>
        <w:spacing w:after="10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 / Ruta</w:t>
            </w:r>
          </w:p>
        </w:tc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 (Inicio)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Dashboard principal con accesos rápidos a módulos según el rol del usuario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/login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Formulario de autenticación con manejo de errores y bloqueo de cuenta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Solo no autenticados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/consulta-asociados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Gestión completa de asociados: listado, búsqueda, creación, edición, eliminación, exportación Excel/PDF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Admin / Pastor General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/congregados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Gestión de congregados con filtros avanzados, paginación, subida de documentos y fotos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Admin / Tesorero / Pastor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/eventos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Alta, edición y desactivación de eventos de la iglesia. Vinculados a asistencia y actas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Protegida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/asistencia/registro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Registro de asistencia individual o masiva a eventos, por asociado/congregado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Protegida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/reportes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Reportes de asistencia filtrados por evento, fecha, estado. Exportación Excel/PDF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Protegida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/actas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Registro de sesiones y actas de asamblea de asociados y junta directiva, con lista de asistentes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Protegida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/permisos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Solicitud y gestión de permisos/ausencias con validación de traslapes de fechas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Protegida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/permisos/registro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Formulario para solicitar nuevos permisos de ausencia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Protegida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/planilla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Gestión de empleados, salarios, vacaciones y permisos de personal administrativo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Protegida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/historial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Tabla de auditoría con todos los cambios realizados en el sistema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Protegida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/gestion-usuarios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Alta, edición y desactivación de usuarios del sistema (solo admin)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Solo admin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/gestion-roles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Configuración dinámica de permisos por rol y módulo (solo admin)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Solo admin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/configuracion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Configuración general del sistema y preferencias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Admin / Pastor / Tesorero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/unauthorized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Página de acceso denegado cuando el rol no tiene permiso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Pública</w:t>
            </w:r>
          </w:p>
        </w:tc>
      </w:tr>
    </w:tbl>
    <w:p>
      <w:pPr>
        <w:spacing w:after="100" w:before="300"/>
      </w:pPr>
    </w:p>
    <w:p>
      <w:pPr>
        <w:pStyle w:val="Heading3"/>
        <w:spacing w:after="100" w:before="200"/>
      </w:pPr>
      <w:r>
        <w:rPr>
          <w:b/>
          <w:bCs/>
          <w:color w:val="1A1A1A"/>
          <w:sz w:val="22"/>
          <w:szCs w:val="22"/>
        </w:rPr>
        <w:t xml:space="preserve">Componentes Reutilizables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SideBar.tsx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Menú lateral responsivo con navegación dinámica según el rol. En mobile colapsa con hamburguesa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Navbar.tsx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Barra superior con logo, nombre de usuario, rol, y botón de logout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ProtectedRoute.tsx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HOC que verifica autenticación y redirige si el usuario no está logueado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ToastProvider.tsx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Proveedor de notificaciones emergentes (react-hot-toast)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AccessibilityWidget.tsx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Widget flotante con opciones de zoom, contraste y accesibilidad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t xml:space="preserve">4. API REST — Endpoints del Backend</w:t>
      </w:r>
      <w:r>
        <w:rPr>
          <w:b/>
          <w:bCs/>
          <w:color w:val="003366"/>
          <w:sz w:val="32"/>
          <w:szCs w:val="32"/>
        </w:rPr>
        <w:t xml:space="preserve">4. API REST — Endpoints del Backend</w:t>
      </w:r>
    </w:p>
    <w:p>
      <w:pPr>
        <w:pBdr>
          <w:bottom w:color="003366" w:sz="6" w:space="1"/>
        </w:pBdr>
        <w:spacing w:after="200" w:before="200"/>
      </w:pPr>
    </w:p>
    <w:p>
      <w:pPr>
        <w:pStyle w:val="Heading3"/>
        <w:spacing w:after="100" w:before="200"/>
      </w:pPr>
      <w:r>
        <w:rPr>
          <w:b/>
          <w:bCs/>
          <w:color w:val="1A1A1A"/>
          <w:sz w:val="22"/>
          <w:szCs w:val="22"/>
        </w:rPr>
        <w:t xml:space="preserve">Autenticación (/api/auth)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/api/auth/login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Valida credenciales, genera JWT de 24h y lo guarda en cookie HttpOnly. Bloquea tras 5 intentos fallidos por 30 minutos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/api/auth/logout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Elimina la cookie auth-token y cierra la sesión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/api/auth/me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Retorna los datos del usuario autenticado actualmente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/api/auth/verify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Verifica si el token es válido y no ha expirado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/api/auth/verify-role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Valida que el token tenga el rol requerido</w:t>
            </w:r>
          </w:p>
        </w:tc>
      </w:tr>
    </w:tbl>
    <w:p>
      <w:pPr>
        <w:spacing w:before="200"/>
      </w:pPr>
    </w:p>
    <w:p>
      <w:pPr>
        <w:pStyle w:val="Heading3"/>
        <w:spacing w:after="100" w:before="200"/>
      </w:pPr>
      <w:r>
        <w:rPr>
          <w:b/>
          <w:bCs/>
          <w:color w:val="1A1A1A"/>
          <w:sz w:val="22"/>
          <w:szCs w:val="22"/>
        </w:rPr>
        <w:t xml:space="preserve">Asociados (/api/asociados)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/api/asociados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Lista todos los asociados sin paginación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/api/asociados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 un nuevo asociado con validación completa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/api/asociados/[id]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Obtiene un asociado por ID con todos sus campos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/api/asociados/update?id=X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Actualiza campos de un asociado existente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/api/asociados/delete?id=X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Soft delete (estado=0) o hard delete permanente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/api/asociados/consulta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Búsqueda con filtros (nombre, cédula) y paginación</w:t>
            </w:r>
          </w:p>
        </w:tc>
      </w:tr>
    </w:tbl>
    <w:p>
      <w:pPr>
        <w:spacing w:before="200"/>
      </w:pPr>
    </w:p>
    <w:p>
      <w:pPr>
        <w:pStyle w:val="Heading3"/>
        <w:spacing w:after="100" w:before="200"/>
      </w:pPr>
      <w:r>
        <w:rPr>
          <w:b/>
          <w:bCs/>
          <w:color w:val="1A1A1A"/>
          <w:sz w:val="22"/>
          <w:szCs w:val="22"/>
        </w:rPr>
        <w:t xml:space="preserve">Congregados (/api/congregados)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/api/congregados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Lista congregados con filtros y paginación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/api/congregados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 congregado con documentos asociados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/api/congregados/[id]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Obtiene congregado por ID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/api/congregados/[id]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Actualiza datos y documentos del congregado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/api/congregados/[id]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Elimina o desactiva el congregado</w:t>
            </w:r>
          </w:p>
        </w:tc>
      </w:tr>
    </w:tbl>
    <w:p>
      <w:pPr>
        <w:spacing w:before="200"/>
      </w:pPr>
    </w:p>
    <w:p>
      <w:pPr>
        <w:pStyle w:val="Heading3"/>
        <w:spacing w:after="100" w:before="200"/>
      </w:pPr>
      <w:r>
        <w:rPr>
          <w:b/>
          <w:bCs/>
          <w:color w:val="1A1A1A"/>
          <w:sz w:val="22"/>
          <w:szCs w:val="22"/>
        </w:rPr>
        <w:t xml:space="preserve">Eventos, Asistencia y Reportes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GET/POST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/api/eventos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Listar y crear eventos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GET/PUT/DELETE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/api/eventos/[id]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Operaciones CRUD sobre evento específico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/api/asistencia/registro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Registra asistencia individual a un evento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GET/POST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/api/reporte-asistencia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Crear y consultar reportes de asistencia con estado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/api/reportes/asistencia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Reportes con filtros (evento, fecha, estado)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/api/reportes/asistencia/export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Exporta reporte en CSV o Excel</w:t>
            </w:r>
          </w:p>
        </w:tc>
      </w:tr>
    </w:tbl>
    <w:p>
      <w:pPr>
        <w:spacing w:before="200"/>
      </w:pPr>
    </w:p>
    <w:p>
      <w:pPr>
        <w:pStyle w:val="Heading3"/>
        <w:spacing w:after="100" w:before="200"/>
      </w:pPr>
      <w:r>
        <w:rPr>
          <w:b/>
          <w:bCs/>
          <w:color w:val="1A1A1A"/>
          <w:sz w:val="22"/>
          <w:szCs w:val="22"/>
        </w:rPr>
        <w:t xml:space="preserve">Usuarios y Permisos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GET/POST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/api/usuarios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Listar y crear usuarios del sistema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GET/PUT/DELETE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/api/usuarios/[id]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CRUD sobre usuario específico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GET/POST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/api/permisos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Solicitar y listar permisos de ausencia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/api/permisos/[id]/estado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Aprobar o rechazar una solicitud de permiso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/api/permisos/traslape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Verifica si un rango de fechas traslapa con otro permiso</w:t>
            </w:r>
          </w:p>
        </w:tc>
      </w:tr>
    </w:tbl>
    <w:p>
      <w:pPr>
        <w:spacing w:before="200"/>
      </w:pPr>
    </w:p>
    <w:p>
      <w:pPr>
        <w:pStyle w:val="Heading3"/>
        <w:spacing w:after="100" w:before="200"/>
      </w:pPr>
      <w:r>
        <w:rPr>
          <w:b/>
          <w:bCs/>
          <w:color w:val="1A1A1A"/>
          <w:sz w:val="22"/>
          <w:szCs w:val="22"/>
        </w:rPr>
        <w:t xml:space="preserve">Actas, Empleados y Otros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GET/POST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/api/actas/asociacion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CRUD de actas de asamblea de asociados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/api/actas/asociacion/[id]/asistencia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Registra asistencia a un acta específica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GET/POST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/api/actas/jd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CRUD de actas de junta directiva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GET/POST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/api/empleados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Gestión de empleados con planilla y vacaciones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GET/POST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/api/empleados/vacaciones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Solicitudes de vacaciones de empleados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/api/documentos/upload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Subida de documentos al almacenamiento (Vercel Blob)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/api/blob-download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Descarga de archivos desde Vercel Blob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GET/POST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/api/historial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Registro de auditoría de cambios en el sistema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GET/POST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/api/roles-config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Configuración de permisos por rol en BD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t xml:space="preserve">5. Modelo de Base de Datos</w:t>
      </w:r>
      <w:r>
        <w:rPr>
          <w:b/>
          <w:bCs/>
          <w:color w:val="003366"/>
          <w:sz w:val="32"/>
          <w:szCs w:val="32"/>
        </w:rPr>
        <w:t xml:space="preserve">5. Modelo de Base de Datos</w:t>
      </w:r>
    </w:p>
    <w:p>
      <w:pPr>
        <w:pBdr>
          <w:bottom w:color="003366" w:sz="6" w:space="1"/>
        </w:pBdr>
        <w:spacing w:after="200" w:before="200"/>
      </w:pPr>
    </w:p>
    <w:p>
      <w:pPr>
        <w:spacing w:after="80" w:before="80"/>
      </w:pPr>
      <w:r>
        <w:rPr>
          <w:color w:val="1A1A1A"/>
          <w:sz w:val="20"/>
          <w:szCs w:val="20"/>
        </w:rPr>
        <w:t xml:space="preserve">La base de datos está hospedada en Neon (PostgreSQL serverless). El acceso se realiza exclusivamente a través de Prisma ORM con el adaptador @prisma/adapter-neon para conexiones serverless.</w:t>
      </w:r>
    </w:p>
    <w:p>
      <w:pPr>
        <w:spacing w:after="100" w:before="200"/>
      </w:pPr>
    </w:p>
    <w:p>
      <w:pPr>
        <w:pStyle w:val="Heading3"/>
        <w:spacing w:after="100" w:before="200"/>
      </w:pPr>
      <w:r>
        <w:rPr>
          <w:b/>
          <w:bCs/>
          <w:color w:val="1A1A1A"/>
          <w:sz w:val="22"/>
          <w:szCs w:val="22"/>
        </w:rPr>
        <w:t xml:space="preserve">Tablas Principales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Campos Clave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usuarios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Cuentas de acceso al sistema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username, email, passwordHash, rol, intentosFallidos, bloqueadoHasta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asociados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Miembros formales de la asociación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cedula, fechaIngreso, estadoCivil, perteneceJuntaDirectiva, puestoJuntaDirectiva, urlCedula, urlCartaSolicitud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congregados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Miembros regulares de la congregación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cedula, ministerio, estadoCivil, urlFotoCedula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empleados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Personal administrativo con planilla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cedula, puesto, salarioBase, cuentaBancaria, diasVacacionesDisponibles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eventos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Actividades y reuniones de la iglesia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nombre, fecha, hora, activo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asistencias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Registro de asistencia por asociado/evento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asociadoId, eventoId — UNIQUE(asociadoId, eventoId)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reportes_asistencia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Reporte consolidado con estado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asociadoId, eventoId, fecha, estado (enum), justificacion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permisos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Solicitudes de ausencia del personal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usuarioId, fechaInicio, fechaFin, estado (PENDIENTE/APROBADO/RECHAZADO)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actas_asociacion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Actas de asamblea de asociados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fecha, tipoSesion, urlActa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asistencias_acta_asociacion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Asistencia por acta y asociado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actaId, asociadoId, estado, justificacion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actas_junta_directiva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Actas de junta directiva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fecha, tipoSesion, urlActa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vacaciones_empleado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Solicitudes de vacaciones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empleadoId, fechaInicio, fechaFin, cantidadDias, estado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permisos_empleado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Permisos de ausencia de empleados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empleadoId, fechaInicio, fechaFin, estado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permisos_rol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Control de acceso por rol y módulo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rol, modulo, activo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auditoria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Historial de cambios en el sistema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tabla, registroId, accion, detalles, fecha</w:t>
            </w:r>
          </w:p>
        </w:tc>
      </w:tr>
    </w:tbl>
    <w:p>
      <w:pPr>
        <w:spacing w:after="100" w:before="300"/>
      </w:pPr>
    </w:p>
    <w:p>
      <w:pPr>
        <w:pStyle w:val="Heading3"/>
        <w:spacing w:after="100" w:before="200"/>
      </w:pPr>
      <w:r>
        <w:rPr>
          <w:b/>
          <w:bCs/>
          <w:color w:val="1A1A1A"/>
          <w:sz w:val="22"/>
          <w:szCs w:val="22"/>
        </w:rPr>
        <w:t xml:space="preserve">Enum EstadoAsistencia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presente — El miembro estuvo en el evento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ausente — No se presentó sin justificación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justificado — No asistió pero con justificación registrada</w:t>
      </w:r>
    </w:p>
    <w:p>
      <w:pPr>
        <w:spacing w:after="100" w:before="200"/>
      </w:pPr>
    </w:p>
    <w:p>
      <w:pPr>
        <w:pStyle w:val="Heading3"/>
        <w:spacing w:after="100" w:before="200"/>
      </w:pPr>
      <w:r>
        <w:rPr>
          <w:b/>
          <w:bCs/>
          <w:color w:val="1A1A1A"/>
          <w:sz w:val="22"/>
          <w:szCs w:val="22"/>
        </w:rPr>
        <w:t xml:space="preserve">Estrategia de Eliminación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Soft Delete: Los asociados y congregados se marcan con estado = 0 (inactivo) y se excluyen de las búsquedas por defecto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Hard Delete: Opción disponible para eliminar registros permanentemente de la BD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Cascade: Las asistencias y reportes se eliminan en cascada cuando se elimina el asociado/evento padre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6. Autenticación y Seguridad</w:t>
      </w:r>
      <w:r>
        <w:rPr>
          <w:b/>
          <w:bCs/>
          <w:color w:val="003366"/>
          <w:sz w:val="32"/>
          <w:szCs w:val="32"/>
        </w:rPr>
        <w:t xml:space="preserve">6. Autenticación y Seguridad</w:t>
      </w:r>
    </w:p>
    <w:p>
      <w:pPr>
        <w:pBdr>
          <w:bottom w:color="003366" w:sz="6" w:space="1"/>
        </w:pBdr>
        <w:spacing w:after="200" w:before="200"/>
      </w:pPr>
    </w:p>
    <w:p>
      <w:pPr>
        <w:pStyle w:val="Heading3"/>
        <w:spacing w:after="100" w:before="200"/>
      </w:pPr>
      <w:r>
        <w:rPr>
          <w:b/>
          <w:bCs/>
          <w:color w:val="1A1A1A"/>
          <w:sz w:val="22"/>
          <w:szCs w:val="22"/>
        </w:rPr>
        <w:t xml:space="preserve">Flujo de Autenticación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1. El usuario ingresa username y password en /login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2. El backend verifica la contraseña con bcryptjs (hash bcrypt, salt 10)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3. Si es correcta: se genera un JWT firmado con HS256 y JWT_SECRET (24h de validez)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4. El token se guarda en una cookie HttpOnly, Secure, SameSite: Lax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5. En cada petición el Middleware Edge verifica el token antes de llegar al controlador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6. Si el token es inválido o expiró: se limpia la cookie y se redirige al login</w:t>
      </w:r>
    </w:p>
    <w:p>
      <w:pPr>
        <w:spacing w:after="100" w:before="200"/>
      </w:pPr>
    </w:p>
    <w:p>
      <w:pPr>
        <w:pStyle w:val="Heading3"/>
        <w:spacing w:after="100" w:before="200"/>
      </w:pPr>
      <w:r>
        <w:rPr>
          <w:b/>
          <w:bCs/>
          <w:color w:val="1A1A1A"/>
          <w:sz w:val="22"/>
          <w:szCs w:val="22"/>
        </w:rPr>
        <w:t xml:space="preserve">Mecanismo de Bloqueo de Cuenta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Después de 5 intentos fallidos consecutivos, la cuenta queda bloqueada durante 30 minutos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El campo bloqueadoHasta en la tabla usuarios almacena el timestamp de desbloqueo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Al login exitoso se resetean los intentos fallidos a 0</w:t>
      </w:r>
    </w:p>
    <w:p>
      <w:pPr>
        <w:spacing w:after="100" w:before="200"/>
      </w:pPr>
    </w:p>
    <w:p>
      <w:pPr>
        <w:pStyle w:val="Heading3"/>
        <w:spacing w:after="100" w:before="200"/>
      </w:pPr>
      <w:r>
        <w:rPr>
          <w:b/>
          <w:bCs/>
          <w:color w:val="1A1A1A"/>
          <w:sz w:val="22"/>
          <w:szCs w:val="22"/>
        </w:rPr>
        <w:t xml:space="preserve">Roles del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Etiqueta</w:t>
            </w:r>
          </w:p>
        </w:tc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Administrador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Acceso total: usuarios, roles, todas las secciones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pastorGeneral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Pastor General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Asociados, congregados, eventos, reportes, actas, permisos, configuración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juntaDirectiva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Junta Directiva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Consulta de asociados, reportes y actas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asistenteAdministrativo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Asistente Administrativo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Congregados, usuarios, eventos, permisos, asistencia, reportes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tesorero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Tesorero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Congregados, reportes y configuración</w:t>
            </w:r>
          </w:p>
        </w:tc>
      </w:tr>
    </w:tbl>
    <w:p>
      <w:pPr>
        <w:spacing w:after="100" w:before="200"/>
      </w:pPr>
    </w:p>
    <w:p>
      <w:pPr>
        <w:pStyle w:val="Heading3"/>
        <w:spacing w:after="100" w:before="200"/>
      </w:pPr>
      <w:r>
        <w:rPr>
          <w:b/>
          <w:bCs/>
          <w:color w:val="1A1A1A"/>
          <w:sz w:val="22"/>
          <w:szCs w:val="22"/>
        </w:rPr>
        <w:t xml:space="preserve">Control de Acceso en 3 Niveles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Nivel 1 — Edge Middleware: Verifica JWT y redirige según rol antes de servir la página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Nivel 2 — Frontend (useAuth hook): Filtra el menú del Sidebar mostrando solo módulos permitidos por rol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Nivel 3 — API Routes: Valida token en cada endpoint y aplica lógica específica de permisos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7. Servicios y Lógica de Negocio</w:t>
      </w:r>
      <w:r>
        <w:rPr>
          <w:b/>
          <w:bCs/>
          <w:color w:val="003366"/>
          <w:sz w:val="32"/>
          <w:szCs w:val="32"/>
        </w:rPr>
        <w:t xml:space="preserve">7. Servicios y Lógica de Negocio</w:t>
      </w:r>
    </w:p>
    <w:p>
      <w:pPr>
        <w:pBdr>
          <w:bottom w:color="003366" w:sz="6" w:space="1"/>
        </w:pBdr>
        <w:spacing w:after="200" w:before="200"/>
      </w:pPr>
    </w:p>
    <w:p>
      <w:pPr>
        <w:pStyle w:val="Heading3"/>
        <w:spacing w:after="100" w:before="200"/>
      </w:pPr>
      <w:r>
        <w:rPr>
          <w:b/>
          <w:bCs/>
          <w:color w:val="1A1A1A"/>
          <w:sz w:val="22"/>
          <w:szCs w:val="22"/>
        </w:rPr>
        <w:t xml:space="preserve">UsuarioService</w:t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Gestiona la autenticación: valida credenciales, genera tokens, maneja bloqueos y registra el último acceso. Usa bcryptjs para verificar contraseñas hasheadas.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2"/>
          <w:szCs w:val="22"/>
        </w:rPr>
        <w:t xml:space="preserve">AsociadoService</w:t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Controla el ciclo de vida completo de los asociados: creación con validación, actualización, soft delete y hard delete. Valida y sanitiza datos antes de persistirlos. Mapea el modelo interno al DTO de respuesta, incluyendo todos los campos de documentos y junta directiva.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2"/>
          <w:szCs w:val="22"/>
        </w:rPr>
        <w:t xml:space="preserve">CongregadoService</w:t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Análogo al AsociadoService pero para congregados. Gestiona documentos de identidad (foto de cédula) y campos adicionales como segundo ministerio, segundo teléfono, fecha de nacimiento y profesión.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2"/>
          <w:szCs w:val="22"/>
        </w:rPr>
        <w:t xml:space="preserve">PermisoService</w:t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Verifica que no haya traslape de fechas con permisos existentes (PENDIENTE o APROBADO) del mismo usuario antes de crear una nueva solicitud. Permite aprobar o rechazar permisos con observaciones.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2"/>
          <w:szCs w:val="22"/>
        </w:rPr>
        <w:t xml:space="preserve">AsistenciaService / ReporteAsistenciaService</w:t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El servicio de asistencia valida que el asociado exista y previene registros duplicados por evento/asociado/fecha. El reporte usa UPSERT para actualizar el estado si ya existe el registro, en lugar de duplicarlo.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8. Estado Actual del Proyecto</w:t>
      </w:r>
      <w:r>
        <w:rPr>
          <w:b/>
          <w:bCs/>
          <w:color w:val="003366"/>
          <w:sz w:val="32"/>
          <w:szCs w:val="32"/>
        </w:rPr>
        <w:t xml:space="preserve">8. Estado Actual del Proyecto</w:t>
      </w:r>
    </w:p>
    <w:p>
      <w:pPr>
        <w:pBdr>
          <w:bottom w:color="003366" w:sz="6" w:space="1"/>
        </w:pBdr>
        <w:spacing w:after="200" w:before="200"/>
      </w:pPr>
    </w:p>
    <w:p>
      <w:pPr>
        <w:pStyle w:val="Heading3"/>
        <w:spacing w:after="100" w:before="200"/>
      </w:pPr>
      <w:r>
        <w:rPr>
          <w:b/>
          <w:bCs/>
          <w:color w:val="1A1A1A"/>
          <w:sz w:val="22"/>
          <w:szCs w:val="22"/>
        </w:rPr>
        <w:t xml:space="preserve">Funcionalidades Implementadas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Autenticación (login, logout, JWT, bloqueo de cuenta)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Gestión de Usuarios (CRUD completo)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Gestión de Roles y Permisos (configuración dinámica)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Gestión de Asociados (CRUD, documentos, junta directiva)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Gestión de Congregados (CRUD, documentos, filtros)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Gestión de Eventos (CRUD, activar/desactivar)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Registro de Asistencia (individual y masivo)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Reportes de Asistencia (con exportación Excel/PDF)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Actas de Asamblea y Junta Directiva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Solicitud y Aprobación de Permisos (con validación de traslapes)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Planilla de Empleados (salarios, vacaciones, permisos)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Historial de Auditoría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Migración a Prisma ORM 7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Subida de Documentos (Vercel Blob)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Middleware de autenticación Edge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Widget de Accesibilidad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Completo</w:t>
            </w:r>
          </w:p>
        </w:tc>
      </w:tr>
    </w:tbl>
    <w:p>
      <w:pPr>
        <w:spacing w:after="100" w:before="200"/>
      </w:pPr>
    </w:p>
    <w:p>
      <w:pPr>
        <w:pStyle w:val="Heading3"/>
        <w:spacing w:after="100" w:before="200"/>
      </w:pPr>
      <w:r>
        <w:rPr>
          <w:b/>
          <w:bCs/>
          <w:color w:val="1A1A1A"/>
          <w:sz w:val="22"/>
          <w:szCs w:val="22"/>
        </w:rPr>
        <w:t xml:space="preserve">Pendiente / En Progreso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Aplicar migración de BD para los nuevos campos de asociados (npx prisma db push)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Formulario de Registro de Asociados con campos extendidos (en revisión)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Módulo de recuperación de contraseña (/recuperar-password)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1A"/>
          <w:sz w:val="20"/>
          <w:szCs w:val="20"/>
        </w:rPr>
        <w:t xml:space="preserve">Página de Historial (/historial) con filtros avanzados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9. Estructura de Carpetas</w:t>
      </w:r>
      <w:r>
        <w:rPr>
          <w:b/>
          <w:bCs/>
          <w:color w:val="003366"/>
          <w:sz w:val="32"/>
          <w:szCs w:val="32"/>
        </w:rPr>
        <w:t xml:space="preserve">9. Estructura de Carpetas</w:t>
      </w:r>
    </w:p>
    <w:p>
      <w:pPr>
        <w:pBdr>
          <w:bottom w:color="003366" w:sz="6" w:space="1"/>
        </w:pBdr>
        <w:spacing w:after="20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Carpeta / Archivo</w:t>
            </w:r>
          </w:p>
        </w:tc>
        <w:tc>
          <w:tcPr>
            <w:shd w:fill="003366" w:color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src/app/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Páginas y API Routes (Next.js App Router)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src/app/api/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Endpoints REST organizados por dominio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src/components/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Componentes React reutilizables (Sidebar, Navbar, etc.)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src/contexts/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Contextos React (AuthContext)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src/dao/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Data Access Objects — consultas Prisma por entidad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src/dto/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Data Transfer Objects para request y response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src/hooks/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Hooks personalizados (useAuth)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src/lib/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Utilidades globales: auth.ts (JWT), prisma.ts (cliente), db.ts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src/middleware.ts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Middleware Edge de Next.js (autenticación global)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src/models/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Interfaces y clases TypeScript del dominio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src/services/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Lógica de negocio por dominio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src/utils/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Funciones auxiliares (exportación CSV, permisos de roles)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src/validators/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Validadores de datos de entrada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prisma/schema.prisma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Esquema de BD: modelos, relaciones y enums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prisma.config.ts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Configuración de Prisma 7 (URL de conexión)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database/schema.sql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SQL original de referencia del esquema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.env.local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Variables de entorno (POSTGRES_URL, JWT_SECRET)</w:t>
            </w:r>
          </w:p>
        </w:tc>
      </w:tr>
    </w:tbl>
    <w:p>
      <w:pPr>
        <w:spacing w:before="400"/>
      </w:pPr>
    </w:p>
    <w:p>
      <w:pPr>
        <w:pBdr>
          <w:bottom w:color="003366" w:sz="6" w:space="1"/>
        </w:pBdr>
        <w:spacing w:after="200" w:before="200"/>
      </w:pPr>
    </w:p>
    <w:p>
      <w:pPr>
        <w:spacing w:before="200"/>
        <w:jc w:val="center"/>
      </w:pPr>
      <w:r>
        <w:rPr>
          <w:i/>
          <w:iCs/>
          <w:color w:val="999999"/>
          <w:sz w:val="18"/>
          <w:szCs w:val="18"/>
        </w:rPr>
        <w:t xml:space="preserve">Sistema SCRCR — Iglesia Bíblica Emanuel, Liberia</w:t>
      </w:r>
    </w:p>
    <w:p>
      <w:pPr>
        <w:jc w:val="center"/>
      </w:pPr>
      <w:r>
        <w:rPr>
          <w:color w:val="BBBBBB"/>
          <w:sz w:val="16"/>
          <w:szCs w:val="16"/>
        </w:rPr>
        <w:t xml:space="preserve">Documento generado el 17/6/2026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del Sistema SCRCR</dc:title>
  <dc:creator>Sistema SCRCR</dc:creator>
  <dc:description>Estado actual del proyecto, arquitectura y módulos</dc:description>
  <cp:lastModifiedBy>Un-named</cp:lastModifiedBy>
  <cp:revision>1</cp:revision>
  <dcterms:created xsi:type="dcterms:W3CDTF">2026-06-17T19:06:37.547Z</dcterms:created>
  <dcterms:modified xsi:type="dcterms:W3CDTF">2026-06-17T19:06:37.547Z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