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2B7" w:rsidRPr="000150FB" w:rsidRDefault="00417652">
      <w:pPr>
        <w:rPr>
          <w:rFonts w:ascii="Times New Roman" w:hAnsi="Times New Roman" w:cs="Times New Roman"/>
        </w:rPr>
      </w:pPr>
      <w:bookmarkStart w:id="0" w:name="_GoBack"/>
      <w:r w:rsidRPr="000150F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197FCE" wp14:editId="7948E9AF">
            <wp:extent cx="9429750" cy="6334125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9A0442" w:rsidRPr="000150FB" w:rsidRDefault="009A0442">
      <w:pPr>
        <w:rPr>
          <w:rFonts w:ascii="Times New Roman" w:hAnsi="Times New Roman" w:cs="Times New Roman"/>
        </w:rPr>
      </w:pPr>
    </w:p>
    <w:p w:rsidR="009A0442" w:rsidRPr="000150FB" w:rsidRDefault="009A0442">
      <w:pPr>
        <w:rPr>
          <w:rFonts w:ascii="Times New Roman" w:hAnsi="Times New Roman" w:cs="Times New Roman"/>
        </w:rPr>
      </w:pPr>
      <w:r w:rsidRPr="000150F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39D555" wp14:editId="2EBA1A56">
            <wp:extent cx="9251950" cy="537017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150FB" w:rsidRDefault="000150FB">
      <w:pPr>
        <w:rPr>
          <w:rFonts w:ascii="Times New Roman" w:hAnsi="Times New Roman" w:cs="Times New Roman"/>
        </w:rPr>
      </w:pPr>
    </w:p>
    <w:p w:rsidR="000150FB" w:rsidRDefault="000150FB">
      <w:pPr>
        <w:rPr>
          <w:rFonts w:ascii="Times New Roman" w:hAnsi="Times New Roman" w:cs="Times New Roman"/>
        </w:rPr>
      </w:pPr>
    </w:p>
    <w:p w:rsidR="000150FB" w:rsidRDefault="000150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Метод Тахеометрии</w:t>
      </w:r>
    </w:p>
    <w:p w:rsidR="000150FB" w:rsidRDefault="000150F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5A68EF7" wp14:editId="6F3E1583">
            <wp:extent cx="6150256" cy="2362200"/>
            <wp:effectExtent l="76200" t="76200" r="136525" b="133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1455" b="20264"/>
                    <a:stretch/>
                  </pic:blipFill>
                  <pic:spPr bwMode="auto">
                    <a:xfrm>
                      <a:off x="0" y="0"/>
                      <a:ext cx="6152515" cy="2363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0FB" w:rsidRDefault="000150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Здесь рассчитываем </w:t>
      </w:r>
      <w:r>
        <w:rPr>
          <w:rFonts w:ascii="Times New Roman" w:hAnsi="Times New Roman" w:cs="Times New Roman"/>
          <w:sz w:val="40"/>
          <w:szCs w:val="40"/>
          <w:lang w:val="en-US"/>
        </w:rPr>
        <w:t>S</w:t>
      </w:r>
      <w:r>
        <w:rPr>
          <w:rFonts w:ascii="Times New Roman" w:hAnsi="Times New Roman" w:cs="Times New Roman"/>
          <w:sz w:val="40"/>
          <w:szCs w:val="40"/>
        </w:rPr>
        <w:t xml:space="preserve"> и </w:t>
      </w:r>
      <w:r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0150F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для каждой строки в каждой из таблиц (за обе даты).</w:t>
      </w:r>
    </w:p>
    <w:p w:rsidR="000150FB" w:rsidRDefault="000150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Рассчитываем по формуле:</w:t>
      </w:r>
    </w:p>
    <w:p w:rsidR="000150FB" w:rsidRPr="00F84884" w:rsidRDefault="00F84884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второй строки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первой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второй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первой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второй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84884" w:rsidRPr="00F84884" w:rsidRDefault="00F84884" w:rsidP="00F84884">
      <w:pPr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третьей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 строки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второй</m:t>
                      </m:r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 xml:space="preserve">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третьей</m:t>
                      </m:r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 xml:space="preserve">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второй</m:t>
                      </m:r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 xml:space="preserve">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третьей</m:t>
                      </m:r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 xml:space="preserve">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40"/>
              <w:szCs w:val="4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второй строки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первой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второй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первой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второй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84884" w:rsidRPr="00F84884" w:rsidRDefault="00F84884" w:rsidP="00F84884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третьей строки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первой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третьей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первой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третьей строки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40"/>
              <w:szCs w:val="40"/>
              <w:lang w:val="en-US"/>
            </w:rPr>
            <w:br/>
          </m:r>
        </m:oMath>
      </m:oMathPara>
    </w:p>
    <w:p w:rsidR="00F84884" w:rsidRDefault="00F84884" w:rsidP="00F84884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ВАЖНЫЙ МОМЕНТ</w:t>
      </w:r>
    </w:p>
    <w:p w:rsidR="00F84884" w:rsidRDefault="00F84884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F84884" w:rsidRDefault="00F84884" w:rsidP="00F84884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76CF683A" wp14:editId="3CBD1499">
            <wp:extent cx="6691832" cy="2560320"/>
            <wp:effectExtent l="76200" t="76200" r="128270" b="1257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515" t="11384" r="30482" b="42361"/>
                    <a:stretch/>
                  </pic:blipFill>
                  <pic:spPr bwMode="auto">
                    <a:xfrm>
                      <a:off x="0" y="0"/>
                      <a:ext cx="6696969" cy="25622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884" w:rsidRDefault="00F84884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F84884" w:rsidRDefault="00F84884" w:rsidP="00F84884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При отсутствии данных в строке (как выше)</w:t>
      </w:r>
      <w:r w:rsidR="000E7C40">
        <w:rPr>
          <w:rFonts w:ascii="Times New Roman" w:eastAsiaTheme="minorEastAsia" w:hAnsi="Times New Roman" w:cs="Times New Roman"/>
          <w:sz w:val="40"/>
          <w:szCs w:val="40"/>
        </w:rPr>
        <w:t>,</w:t>
      </w:r>
      <w:r w:rsidRPr="00F84884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S</w:t>
      </w:r>
      <w:r w:rsidRPr="00F84884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 считается от ближайшей строки выше (</w:t>
      </w:r>
      <w:proofErr w:type="gramStart"/>
      <w:r>
        <w:rPr>
          <w:rFonts w:ascii="Times New Roman" w:eastAsiaTheme="minorEastAsia" w:hAnsi="Times New Roman" w:cs="Times New Roman"/>
          <w:sz w:val="40"/>
          <w:szCs w:val="40"/>
        </w:rPr>
        <w:t>та</w:t>
      </w:r>
      <w:proofErr w:type="gramEnd"/>
      <w:r>
        <w:rPr>
          <w:rFonts w:ascii="Times New Roman" w:eastAsiaTheme="minorEastAsia" w:hAnsi="Times New Roman" w:cs="Times New Roman"/>
          <w:sz w:val="40"/>
          <w:szCs w:val="40"/>
        </w:rPr>
        <w:t xml:space="preserve"> которая есть). В </w:t>
      </w:r>
      <w:proofErr w:type="gramStart"/>
      <w:r>
        <w:rPr>
          <w:rFonts w:ascii="Times New Roman" w:eastAsiaTheme="minorEastAsia" w:hAnsi="Times New Roman" w:cs="Times New Roman"/>
          <w:sz w:val="40"/>
          <w:szCs w:val="40"/>
        </w:rPr>
        <w:t>данном</w:t>
      </w:r>
      <w:proofErr w:type="gramEnd"/>
      <w:r>
        <w:rPr>
          <w:rFonts w:ascii="Times New Roman" w:eastAsiaTheme="minorEastAsia" w:hAnsi="Times New Roman" w:cs="Times New Roman"/>
          <w:sz w:val="40"/>
          <w:szCs w:val="40"/>
        </w:rPr>
        <w:t xml:space="preserve"> случаи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S</w:t>
      </w:r>
      <w:r w:rsidRPr="00F84884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для 5 строки считается от 2 строки. (2 строка минус 5 строка по формуле). При этом в соседней таблице производится та же замена: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S</w:t>
      </w:r>
      <w:r w:rsidRPr="00F84884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для 5 строки </w:t>
      </w:r>
      <w:r w:rsidR="000E7C40">
        <w:rPr>
          <w:rFonts w:ascii="Times New Roman" w:eastAsiaTheme="minorEastAsia" w:hAnsi="Times New Roman" w:cs="Times New Roman"/>
          <w:sz w:val="40"/>
          <w:szCs w:val="40"/>
        </w:rPr>
        <w:t xml:space="preserve">считается от 2 строки, несмотря на то что есть информация и в 4 и в 3 строке, так как значения </w:t>
      </w:r>
      <w:r w:rsidR="000E7C40">
        <w:rPr>
          <w:rFonts w:ascii="Times New Roman" w:eastAsiaTheme="minorEastAsia" w:hAnsi="Times New Roman" w:cs="Times New Roman"/>
          <w:sz w:val="40"/>
          <w:szCs w:val="40"/>
          <w:lang w:val="en-US"/>
        </w:rPr>
        <w:t>S</w:t>
      </w:r>
      <w:r w:rsidR="000E7C40" w:rsidRPr="000E7C4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0E7C40">
        <w:rPr>
          <w:rFonts w:ascii="Times New Roman" w:eastAsiaTheme="minorEastAsia" w:hAnsi="Times New Roman" w:cs="Times New Roman"/>
          <w:sz w:val="40"/>
          <w:szCs w:val="40"/>
        </w:rPr>
        <w:t xml:space="preserve">должны совпадать в таблицах, и считаться одинаково. При этом </w:t>
      </w:r>
      <w:r w:rsidR="000E7C40">
        <w:rPr>
          <w:rFonts w:ascii="Times New Roman" w:eastAsiaTheme="minorEastAsia" w:hAnsi="Times New Roman" w:cs="Times New Roman"/>
          <w:sz w:val="40"/>
          <w:szCs w:val="40"/>
          <w:lang w:val="en-US"/>
        </w:rPr>
        <w:t>S</w:t>
      </w:r>
      <w:r w:rsidR="000E7C40" w:rsidRPr="000E7C4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0E7C40">
        <w:rPr>
          <w:rFonts w:ascii="Times New Roman" w:eastAsiaTheme="minorEastAsia" w:hAnsi="Times New Roman" w:cs="Times New Roman"/>
          <w:sz w:val="40"/>
          <w:szCs w:val="40"/>
        </w:rPr>
        <w:t>для 3 и 4 строк считается независимо по обычным формулам.</w:t>
      </w:r>
    </w:p>
    <w:p w:rsidR="000E7C40" w:rsidRDefault="000E7C40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0E7C40" w:rsidRDefault="000E7C40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0E7C40" w:rsidRDefault="000E7C40" w:rsidP="00F84884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AA1BE93" wp14:editId="4661CB31">
            <wp:extent cx="4815840" cy="2072640"/>
            <wp:effectExtent l="76200" t="76200" r="137160" b="137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2776" r="21697" b="27313"/>
                    <a:stretch/>
                  </pic:blipFill>
                  <pic:spPr bwMode="auto">
                    <a:xfrm>
                      <a:off x="0" y="0"/>
                      <a:ext cx="4817608" cy="20734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C40" w:rsidRDefault="000E7C40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F023B0" w:rsidRDefault="000E7C40" w:rsidP="00F023B0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После расчета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S</w:t>
      </w:r>
      <w:r w:rsidRPr="000E7C4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>и</w:t>
      </w:r>
      <w:r w:rsidRPr="000E7C4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L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 производится расчет </w:t>
      </w:r>
      <w:r w:rsidRPr="000E7C40">
        <w:rPr>
          <w:rFonts w:ascii="Times New Roman" w:eastAsiaTheme="minorEastAsia" w:hAnsi="Times New Roman" w:cs="Times New Roman"/>
          <w:sz w:val="40"/>
          <w:szCs w:val="40"/>
        </w:rPr>
        <w:t>∆</w:t>
      </w:r>
      <w:r w:rsidR="00F023B0" w:rsidRPr="00F023B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F023B0">
        <w:rPr>
          <w:rFonts w:ascii="Times New Roman" w:eastAsiaTheme="minorEastAsia" w:hAnsi="Times New Roman" w:cs="Times New Roman"/>
          <w:sz w:val="40"/>
          <w:szCs w:val="40"/>
          <w:lang w:val="en-US"/>
        </w:rPr>
        <w:t>Y</w:t>
      </w:r>
      <w:r w:rsidR="00F023B0" w:rsidRPr="00F023B0">
        <w:rPr>
          <w:rFonts w:ascii="Times New Roman" w:eastAsiaTheme="minorEastAsia" w:hAnsi="Times New Roman" w:cs="Times New Roman"/>
          <w:sz w:val="40"/>
          <w:szCs w:val="40"/>
        </w:rPr>
        <w:t xml:space="preserve">, </w:t>
      </w:r>
      <w:r w:rsidR="00F023B0" w:rsidRPr="000E7C40">
        <w:rPr>
          <w:rFonts w:ascii="Times New Roman" w:eastAsiaTheme="minorEastAsia" w:hAnsi="Times New Roman" w:cs="Times New Roman"/>
          <w:sz w:val="40"/>
          <w:szCs w:val="40"/>
        </w:rPr>
        <w:t>∆</w:t>
      </w:r>
      <w:r w:rsidR="00F023B0" w:rsidRPr="00F023B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F023B0">
        <w:rPr>
          <w:rFonts w:ascii="Times New Roman" w:eastAsiaTheme="minorEastAsia" w:hAnsi="Times New Roman" w:cs="Times New Roman"/>
          <w:sz w:val="40"/>
          <w:szCs w:val="40"/>
          <w:lang w:val="en-US"/>
        </w:rPr>
        <w:t>X</w:t>
      </w:r>
      <w:r w:rsidR="00F023B0" w:rsidRPr="00F023B0">
        <w:rPr>
          <w:rFonts w:ascii="Times New Roman" w:eastAsiaTheme="minorEastAsia" w:hAnsi="Times New Roman" w:cs="Times New Roman"/>
          <w:sz w:val="40"/>
          <w:szCs w:val="40"/>
        </w:rPr>
        <w:t xml:space="preserve">, </w:t>
      </w:r>
      <w:r w:rsidR="00F023B0" w:rsidRPr="000E7C40">
        <w:rPr>
          <w:rFonts w:ascii="Times New Roman" w:eastAsiaTheme="minorEastAsia" w:hAnsi="Times New Roman" w:cs="Times New Roman"/>
          <w:sz w:val="40"/>
          <w:szCs w:val="40"/>
        </w:rPr>
        <w:t>∆</w:t>
      </w:r>
      <w:r w:rsidR="00F023B0" w:rsidRPr="00F023B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F023B0">
        <w:rPr>
          <w:rFonts w:ascii="Times New Roman" w:eastAsiaTheme="minorEastAsia" w:hAnsi="Times New Roman" w:cs="Times New Roman"/>
          <w:sz w:val="40"/>
          <w:szCs w:val="40"/>
          <w:lang w:val="en-US"/>
        </w:rPr>
        <w:t>Z</w:t>
      </w:r>
      <w:r w:rsidR="00F023B0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:rsidR="00F023B0" w:rsidRPr="00F023B0" w:rsidRDefault="00F023B0" w:rsidP="00F023B0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∆ Y=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второй таблицы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4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первой таблицы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40"/>
            </w:rPr>
            <m:t>)*1000</m:t>
          </m:r>
        </m:oMath>
      </m:oMathPara>
    </w:p>
    <w:p w:rsidR="00F023B0" w:rsidRDefault="00F023B0" w:rsidP="00F023B0">
      <w:pPr>
        <w:rPr>
          <w:rFonts w:ascii="Times New Roman" w:eastAsiaTheme="minorEastAsia" w:hAnsi="Times New Roman" w:cs="Times New Roman"/>
          <w:sz w:val="40"/>
          <w:szCs w:val="40"/>
        </w:rPr>
      </w:pPr>
      <w:r w:rsidRPr="000E7C40">
        <w:rPr>
          <w:rFonts w:ascii="Times New Roman" w:eastAsiaTheme="minorEastAsia" w:hAnsi="Times New Roman" w:cs="Times New Roman"/>
          <w:sz w:val="40"/>
          <w:szCs w:val="40"/>
        </w:rPr>
        <w:t>∆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X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, </w:t>
      </w:r>
      <w:r w:rsidRPr="000E7C40">
        <w:rPr>
          <w:rFonts w:ascii="Times New Roman" w:eastAsiaTheme="minorEastAsia" w:hAnsi="Times New Roman" w:cs="Times New Roman"/>
          <w:sz w:val="40"/>
          <w:szCs w:val="40"/>
        </w:rPr>
        <w:t>∆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Z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, </w:t>
      </w:r>
      <w:r w:rsidRPr="000E7C40">
        <w:rPr>
          <w:rFonts w:ascii="Times New Roman" w:eastAsiaTheme="minorEastAsia" w:hAnsi="Times New Roman" w:cs="Times New Roman"/>
          <w:sz w:val="40"/>
          <w:szCs w:val="40"/>
        </w:rPr>
        <w:t>∆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S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, </w:t>
      </w:r>
      <w:r w:rsidRPr="000E7C40">
        <w:rPr>
          <w:rFonts w:ascii="Times New Roman" w:eastAsiaTheme="minorEastAsia" w:hAnsi="Times New Roman" w:cs="Times New Roman"/>
          <w:sz w:val="40"/>
          <w:szCs w:val="40"/>
        </w:rPr>
        <w:t>∆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L</w:t>
      </w:r>
      <w:r>
        <w:rPr>
          <w:rFonts w:ascii="Times New Roman" w:eastAsiaTheme="minorEastAsia" w:hAnsi="Times New Roman" w:cs="Times New Roman"/>
          <w:sz w:val="40"/>
          <w:szCs w:val="40"/>
        </w:rPr>
        <w:t>. считаются по аналогии.</w:t>
      </w:r>
    </w:p>
    <w:p w:rsidR="00F023B0" w:rsidRDefault="00F023B0" w:rsidP="00F023B0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F023B0" w:rsidRDefault="00F023B0" w:rsidP="00F023B0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F023B0" w:rsidRDefault="00F023B0" w:rsidP="00F023B0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F023B0" w:rsidRDefault="00F023B0" w:rsidP="00F023B0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Абсолютное Смещение считается по формуле:</w:t>
      </w:r>
    </w:p>
    <w:p w:rsidR="00F023B0" w:rsidRPr="00F84884" w:rsidRDefault="00F023B0" w:rsidP="00F023B0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АС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второй строки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 xml:space="preserve">∆ 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второй строки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 xml:space="preserve">∆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второй строки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023B0" w:rsidRDefault="00F023B0" w:rsidP="00F023B0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F023B0" w:rsidRDefault="00F023B0" w:rsidP="00F023B0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0E7C40" w:rsidRDefault="000E7C40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454E3C" w:rsidRDefault="00454E3C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454E3C" w:rsidRDefault="00454E3C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454E3C" w:rsidRDefault="00454E3C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454E3C" w:rsidRDefault="00454E3C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454E3C" w:rsidRDefault="00454E3C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454E3C" w:rsidRDefault="00454E3C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454E3C" w:rsidRDefault="00454E3C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000000" w:rsidRDefault="00F24864" w:rsidP="00454E3C">
      <w:pPr>
        <w:ind w:left="720"/>
        <w:rPr>
          <w:rFonts w:ascii="Times New Roman" w:eastAsiaTheme="minorEastAsia" w:hAnsi="Times New Roman" w:cs="Times New Roman"/>
          <w:sz w:val="40"/>
          <w:szCs w:val="40"/>
        </w:rPr>
      </w:pPr>
      <w:r w:rsidRPr="00454E3C">
        <w:rPr>
          <w:rFonts w:ascii="Times New Roman" w:eastAsiaTheme="minorEastAsia" w:hAnsi="Times New Roman" w:cs="Times New Roman"/>
          <w:sz w:val="40"/>
          <w:szCs w:val="40"/>
        </w:rPr>
        <w:t>Метод расчета "</w:t>
      </w:r>
      <w:r w:rsidRPr="00454E3C">
        <w:rPr>
          <w:rFonts w:ascii="Times New Roman" w:eastAsiaTheme="minorEastAsia" w:hAnsi="Times New Roman" w:cs="Times New Roman"/>
          <w:sz w:val="40"/>
          <w:szCs w:val="40"/>
          <w:lang w:val="en-US"/>
        </w:rPr>
        <w:t>GPS</w:t>
      </w:r>
      <w:r w:rsidRPr="00454E3C">
        <w:rPr>
          <w:rFonts w:ascii="Times New Roman" w:eastAsiaTheme="minorEastAsia" w:hAnsi="Times New Roman" w:cs="Times New Roman"/>
          <w:sz w:val="40"/>
          <w:szCs w:val="40"/>
        </w:rPr>
        <w:t>"</w:t>
      </w:r>
    </w:p>
    <w:p w:rsidR="00454E3C" w:rsidRDefault="00454E3C" w:rsidP="00454E3C">
      <w:pPr>
        <w:ind w:left="72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(здесь все проще, но табличка слегка другая)</w:t>
      </w:r>
    </w:p>
    <w:p w:rsidR="00454E3C" w:rsidRDefault="00F711D0" w:rsidP="00F711D0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 Усреднение не производится (файл сразу будет готовый</w:t>
      </w:r>
      <w:proofErr w:type="gramStart"/>
      <w:r>
        <w:rPr>
          <w:rFonts w:ascii="Times New Roman" w:eastAsiaTheme="minorEastAsia" w:hAnsi="Times New Roman" w:cs="Times New Roman"/>
          <w:sz w:val="40"/>
          <w:szCs w:val="40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40"/>
          <w:szCs w:val="40"/>
        </w:rPr>
        <w:t xml:space="preserve"> формат такой же)</w:t>
      </w:r>
    </w:p>
    <w:p w:rsidR="00F711D0" w:rsidRDefault="00F711D0" w:rsidP="00F711D0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40"/>
          <w:szCs w:val="40"/>
        </w:rPr>
      </w:pPr>
      <w:proofErr w:type="gramStart"/>
      <w:r>
        <w:rPr>
          <w:rFonts w:ascii="Times New Roman" w:eastAsiaTheme="minorEastAsia" w:hAnsi="Times New Roman" w:cs="Times New Roman"/>
          <w:sz w:val="40"/>
          <w:szCs w:val="40"/>
        </w:rPr>
        <w:t>Имеем два файлика проводим</w:t>
      </w:r>
      <w:proofErr w:type="gramEnd"/>
      <w:r>
        <w:rPr>
          <w:rFonts w:ascii="Times New Roman" w:eastAsiaTheme="minorEastAsia" w:hAnsi="Times New Roman" w:cs="Times New Roman"/>
          <w:sz w:val="40"/>
          <w:szCs w:val="40"/>
        </w:rPr>
        <w:t xml:space="preserve"> сравнение</w:t>
      </w:r>
    </w:p>
    <w:p w:rsidR="00F711D0" w:rsidRDefault="00F711D0" w:rsidP="00F711D0">
      <w:pPr>
        <w:pStyle w:val="a6"/>
        <w:ind w:left="1080"/>
        <w:rPr>
          <w:rFonts w:ascii="Times New Roman" w:eastAsiaTheme="minorEastAsia" w:hAnsi="Times New Roman" w:cs="Times New Roman"/>
          <w:sz w:val="40"/>
          <w:szCs w:val="40"/>
        </w:rPr>
      </w:pPr>
    </w:p>
    <w:p w:rsidR="00F711D0" w:rsidRDefault="00F711D0" w:rsidP="00F711D0">
      <w:pPr>
        <w:pStyle w:val="a6"/>
        <w:ind w:left="1080"/>
        <w:rPr>
          <w:rFonts w:ascii="Times New Roman" w:eastAsiaTheme="minorEastAsia" w:hAnsi="Times New Roman" w:cs="Times New Roman"/>
          <w:sz w:val="40"/>
          <w:szCs w:val="40"/>
        </w:rPr>
      </w:pPr>
    </w:p>
    <w:p w:rsidR="00F711D0" w:rsidRDefault="00F711D0" w:rsidP="00F711D0">
      <w:pPr>
        <w:pStyle w:val="a6"/>
        <w:ind w:left="1080"/>
        <w:rPr>
          <w:rFonts w:ascii="Times New Roman" w:eastAsiaTheme="minorEastAsia" w:hAnsi="Times New Roman" w:cs="Times New Roman"/>
          <w:sz w:val="40"/>
          <w:szCs w:val="40"/>
        </w:rPr>
      </w:pPr>
    </w:p>
    <w:p w:rsidR="00F711D0" w:rsidRPr="00F711D0" w:rsidRDefault="00F711D0" w:rsidP="00F711D0">
      <w:pPr>
        <w:pStyle w:val="a6"/>
        <w:ind w:left="108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BDFDB3" wp14:editId="50BA93C5">
            <wp:extent cx="7736977" cy="2009775"/>
            <wp:effectExtent l="76200" t="76200" r="130810" b="1238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4794" r="8682" b="33035"/>
                    <a:stretch/>
                  </pic:blipFill>
                  <pic:spPr bwMode="auto">
                    <a:xfrm>
                      <a:off x="0" y="0"/>
                      <a:ext cx="7748174" cy="201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E3C" w:rsidRDefault="00454E3C" w:rsidP="00454E3C">
      <w:pPr>
        <w:ind w:left="720"/>
        <w:rPr>
          <w:rFonts w:ascii="Times New Roman" w:eastAsiaTheme="minorEastAsia" w:hAnsi="Times New Roman" w:cs="Times New Roman"/>
          <w:sz w:val="40"/>
          <w:szCs w:val="40"/>
        </w:rPr>
      </w:pPr>
    </w:p>
    <w:p w:rsidR="00F711D0" w:rsidRDefault="00F711D0" w:rsidP="00454E3C">
      <w:pPr>
        <w:ind w:left="720"/>
        <w:rPr>
          <w:rFonts w:ascii="Times New Roman" w:eastAsiaTheme="minorEastAsia" w:hAnsi="Times New Roman" w:cs="Times New Roman"/>
          <w:sz w:val="40"/>
          <w:szCs w:val="40"/>
        </w:rPr>
      </w:pPr>
    </w:p>
    <w:p w:rsidR="00F711D0" w:rsidRDefault="00F711D0" w:rsidP="00F711D0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Здесь считаем </w:t>
      </w:r>
      <w:r w:rsidRPr="000E7C40">
        <w:rPr>
          <w:rFonts w:ascii="Times New Roman" w:eastAsiaTheme="minorEastAsia" w:hAnsi="Times New Roman" w:cs="Times New Roman"/>
          <w:sz w:val="40"/>
          <w:szCs w:val="40"/>
        </w:rPr>
        <w:t>∆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Y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, </w:t>
      </w:r>
      <w:r w:rsidRPr="000E7C40">
        <w:rPr>
          <w:rFonts w:ascii="Times New Roman" w:eastAsiaTheme="minorEastAsia" w:hAnsi="Times New Roman" w:cs="Times New Roman"/>
          <w:sz w:val="40"/>
          <w:szCs w:val="40"/>
        </w:rPr>
        <w:t>∆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X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, </w:t>
      </w:r>
      <w:r w:rsidRPr="000E7C40">
        <w:rPr>
          <w:rFonts w:ascii="Times New Roman" w:eastAsiaTheme="minorEastAsia" w:hAnsi="Times New Roman" w:cs="Times New Roman"/>
          <w:sz w:val="40"/>
          <w:szCs w:val="40"/>
        </w:rPr>
        <w:t>∆</w:t>
      </w:r>
      <w:r w:rsidRPr="00F023B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Z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 точно так же как и в методе Тахеометрии. </w:t>
      </w:r>
    </w:p>
    <w:p w:rsidR="00F711D0" w:rsidRDefault="00F711D0" w:rsidP="00F711D0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 xml:space="preserve"> Абсолютное Смещение считается по следующей формуле:</w:t>
      </w:r>
    </w:p>
    <w:p w:rsidR="00F711D0" w:rsidRDefault="00F711D0" w:rsidP="00F711D0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АС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первой строки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 xml:space="preserve">∆ 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первой</m:t>
                      </m:r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 xml:space="preserve"> строки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 xml:space="preserve">∆ 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первой строки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 xml:space="preserve">∆ </m:t>
                      </m:r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первой строки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711D0" w:rsidRPr="00454E3C" w:rsidRDefault="00F711D0" w:rsidP="00454E3C">
      <w:pPr>
        <w:ind w:left="720"/>
        <w:rPr>
          <w:rFonts w:ascii="Times New Roman" w:eastAsiaTheme="minorEastAsia" w:hAnsi="Times New Roman" w:cs="Times New Roman"/>
          <w:sz w:val="40"/>
          <w:szCs w:val="40"/>
        </w:rPr>
      </w:pPr>
    </w:p>
    <w:p w:rsidR="00454E3C" w:rsidRPr="00F023B0" w:rsidRDefault="00454E3C" w:rsidP="00F84884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F84884" w:rsidRPr="00F711D0" w:rsidRDefault="00F711D0" w:rsidP="00F84884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V</w:t>
      </w:r>
      <w:r w:rsidRPr="00F711D0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считается везде одинаково </w:t>
      </w:r>
    </w:p>
    <w:p w:rsidR="00F84884" w:rsidRPr="00F711D0" w:rsidRDefault="00F711D0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V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АС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разницу дат</m:t>
            </m:r>
          </m:den>
        </m:f>
      </m:oMath>
    </w:p>
    <w:sectPr w:rsidR="00F84884" w:rsidRPr="00F711D0" w:rsidSect="0041765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1EC5"/>
    <w:multiLevelType w:val="hybridMultilevel"/>
    <w:tmpl w:val="DF566E24"/>
    <w:lvl w:ilvl="0" w:tplc="F5321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0C2840"/>
    <w:multiLevelType w:val="hybridMultilevel"/>
    <w:tmpl w:val="D49E3784"/>
    <w:lvl w:ilvl="0" w:tplc="4258B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C8E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D42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FCD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589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CEC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D4C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A29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FC7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3D"/>
    <w:rsid w:val="000150FB"/>
    <w:rsid w:val="000E7C40"/>
    <w:rsid w:val="00341B3D"/>
    <w:rsid w:val="003B288B"/>
    <w:rsid w:val="00417652"/>
    <w:rsid w:val="00454E3C"/>
    <w:rsid w:val="00695D5D"/>
    <w:rsid w:val="00696479"/>
    <w:rsid w:val="009A0442"/>
    <w:rsid w:val="00F023B0"/>
    <w:rsid w:val="00F24864"/>
    <w:rsid w:val="00F711D0"/>
    <w:rsid w:val="00F8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65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150FB"/>
    <w:rPr>
      <w:color w:val="808080"/>
    </w:rPr>
  </w:style>
  <w:style w:type="paragraph" w:styleId="a6">
    <w:name w:val="List Paragraph"/>
    <w:basedOn w:val="a"/>
    <w:uiPriority w:val="34"/>
    <w:qFormat/>
    <w:rsid w:val="00F71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65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150FB"/>
    <w:rPr>
      <w:color w:val="808080"/>
    </w:rPr>
  </w:style>
  <w:style w:type="paragraph" w:styleId="a6">
    <w:name w:val="List Paragraph"/>
    <w:basedOn w:val="a"/>
    <w:uiPriority w:val="34"/>
    <w:qFormat/>
    <w:rsid w:val="00F7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4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CD8BB7-47D6-4BA5-B293-BEE8CA63DA4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DD1433C-E56F-4897-A5F9-09AD1B178E50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Получаем файлик</a:t>
          </a:r>
        </a:p>
      </dgm:t>
    </dgm:pt>
    <dgm:pt modelId="{69B4EBC0-82BC-47F7-BBF7-F2FB36B96EDB}" type="parTrans" cxnId="{F4CE33FD-238A-407D-A4C3-0C6DFE8FD50C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AC324EBA-2898-4F48-98B5-9A8E42BA134A}" type="sibTrans" cxnId="{F4CE33FD-238A-407D-A4C3-0C6DFE8FD50C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59ABE123-5670-4393-B1CE-954B400C657D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Производим усреднение значений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(вводим название точек)</a:t>
          </a:r>
        </a:p>
      </dgm:t>
    </dgm:pt>
    <dgm:pt modelId="{26C6C5CE-C56D-4CBC-9B4B-2BABCF9F2D98}" type="parTrans" cxnId="{BA1AA01E-DE8D-41DE-BE77-902C79FF7239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451DF7D0-C288-4E26-897A-8C179DE21FF6}" type="sibTrans" cxnId="{BA1AA01E-DE8D-41DE-BE77-902C79FF7239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A1AD9FA-90EA-4621-82FC-2245DA5E47FE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Сравниваем 2 усредненных файлика за разные даты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(придаем названия данным 2 файлика)</a:t>
          </a:r>
        </a:p>
      </dgm:t>
    </dgm:pt>
    <dgm:pt modelId="{7ACC7C6C-CFC1-416D-A681-8E9BC80C1810}" type="parTrans" cxnId="{39EDE53D-C85B-41A8-8F61-550E633E76A5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9725EACA-60AC-4560-8CD2-BCD16DEEF8F1}" type="sibTrans" cxnId="{39EDE53D-C85B-41A8-8F61-550E633E76A5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9E92A73E-FBBA-4C41-A777-BF5C55F18CE5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Метод расчета "</a:t>
          </a:r>
          <a:r>
            <a:rPr lang="en-US">
              <a:latin typeface="Times New Roman" pitchFamily="18" charset="0"/>
              <a:cs typeface="Times New Roman" pitchFamily="18" charset="0"/>
            </a:rPr>
            <a:t>GPS</a:t>
          </a:r>
          <a:r>
            <a:rPr lang="ru-RU">
              <a:latin typeface="Times New Roman" pitchFamily="18" charset="0"/>
              <a:cs typeface="Times New Roman" pitchFamily="18" charset="0"/>
            </a:rPr>
            <a:t>"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Не усредняем значения</a:t>
          </a:r>
          <a:endParaRPr lang="en-US">
            <a:latin typeface="Times New Roman" pitchFamily="18" charset="0"/>
            <a:cs typeface="Times New Roman" pitchFamily="18" charset="0"/>
          </a:endParaRPr>
        </a:p>
        <a:p>
          <a:r>
            <a:rPr lang="ru-RU">
              <a:latin typeface="Times New Roman" pitchFamily="18" charset="0"/>
              <a:cs typeface="Times New Roman" pitchFamily="18" charset="0"/>
            </a:rPr>
            <a:t>Делаем так же, но не считаем </a:t>
          </a:r>
          <a:r>
            <a:rPr lang="en-US">
              <a:latin typeface="Times New Roman" pitchFamily="18" charset="0"/>
              <a:cs typeface="Times New Roman" pitchFamily="18" charset="0"/>
            </a:rPr>
            <a:t>L, S.</a:t>
          </a:r>
          <a:endParaRPr lang="ru-RU">
            <a:latin typeface="Times New Roman" pitchFamily="18" charset="0"/>
            <a:cs typeface="Times New Roman" pitchFamily="18" charset="0"/>
          </a:endParaRPr>
        </a:p>
        <a:p>
          <a:r>
            <a:rPr lang="ru-RU">
              <a:latin typeface="Times New Roman" pitchFamily="18" charset="0"/>
              <a:cs typeface="Times New Roman" pitchFamily="18" charset="0"/>
            </a:rPr>
            <a:t>Абсолютное значения считается по приращениям </a:t>
          </a:r>
          <a:r>
            <a:rPr lang="en-US">
              <a:latin typeface="Times New Roman" pitchFamily="18" charset="0"/>
              <a:cs typeface="Times New Roman" pitchFamily="18" charset="0"/>
            </a:rPr>
            <a:t>▲X,▲Y,▲Z</a:t>
          </a:r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F50439F9-B192-4BFD-9DE2-F0A11398B84C}" type="parTrans" cxnId="{F94112F4-5D5B-425C-8E9D-1B84559705DD}">
      <dgm:prSet/>
      <dgm:spPr/>
      <dgm:t>
        <a:bodyPr/>
        <a:lstStyle/>
        <a:p>
          <a:endParaRPr lang="ru-RU"/>
        </a:p>
      </dgm:t>
    </dgm:pt>
    <dgm:pt modelId="{6327BDB0-0293-4F94-BD24-3232450DE447}" type="sibTrans" cxnId="{F94112F4-5D5B-425C-8E9D-1B84559705DD}">
      <dgm:prSet/>
      <dgm:spPr/>
      <dgm:t>
        <a:bodyPr/>
        <a:lstStyle/>
        <a:p>
          <a:endParaRPr lang="ru-RU"/>
        </a:p>
      </dgm:t>
    </dgm:pt>
    <dgm:pt modelId="{CDD3CD40-59DB-4EB3-81F5-12FF21DBEF39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Метод расчета "Тахеометрии"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ВСЕ ДЕЛАЕМ ТАК КАК МЫ СОГЛОСОВАЛИ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РАСЧИТЫВАЕМ </a:t>
          </a:r>
          <a:r>
            <a:rPr lang="en-US">
              <a:latin typeface="Times New Roman" pitchFamily="18" charset="0"/>
              <a:cs typeface="Times New Roman" pitchFamily="18" charset="0"/>
            </a:rPr>
            <a:t>L S</a:t>
          </a:r>
          <a:r>
            <a:rPr lang="ru-RU">
              <a:latin typeface="Times New Roman" pitchFamily="18" charset="0"/>
              <a:cs typeface="Times New Roman" pitchFamily="18" charset="0"/>
            </a:rPr>
            <a:t> И СЧИТАЕМ АБСОЛЮТНОЕ ЗНАЧЕНИЯ ПО ФОРМУЛАМ </a:t>
          </a:r>
        </a:p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68D4AD22-8CB6-468D-BC2F-38B8A335C782}" type="parTrans" cxnId="{692D67F0-FBEF-4C73-8061-A4B068BA6B8F}">
      <dgm:prSet/>
      <dgm:spPr/>
      <dgm:t>
        <a:bodyPr/>
        <a:lstStyle/>
        <a:p>
          <a:endParaRPr lang="ru-RU"/>
        </a:p>
      </dgm:t>
    </dgm:pt>
    <dgm:pt modelId="{49BDDADD-B8D4-448F-A2FB-27D6004F36FA}" type="sibTrans" cxnId="{692D67F0-FBEF-4C73-8061-A4B068BA6B8F}">
      <dgm:prSet/>
      <dgm:spPr/>
      <dgm:t>
        <a:bodyPr/>
        <a:lstStyle/>
        <a:p>
          <a:endParaRPr lang="ru-RU"/>
        </a:p>
      </dgm:t>
    </dgm:pt>
    <dgm:pt modelId="{3601C429-07B2-461A-B07C-B5FD3F54DBC8}" type="pres">
      <dgm:prSet presAssocID="{24CD8BB7-47D6-4BA5-B293-BEE8CA63DA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BBCA367-1F78-4C17-8E41-3ADF318ACDFF}" type="pres">
      <dgm:prSet presAssocID="{0DD1433C-E56F-4897-A5F9-09AD1B178E50}" presName="hierRoot1" presStyleCnt="0">
        <dgm:presLayoutVars>
          <dgm:hierBranch val="init"/>
        </dgm:presLayoutVars>
      </dgm:prSet>
      <dgm:spPr/>
    </dgm:pt>
    <dgm:pt modelId="{B33CCCAE-F613-4EBD-80A6-AC19735795A1}" type="pres">
      <dgm:prSet presAssocID="{0DD1433C-E56F-4897-A5F9-09AD1B178E50}" presName="rootComposite1" presStyleCnt="0"/>
      <dgm:spPr/>
    </dgm:pt>
    <dgm:pt modelId="{A6ED7357-7A81-436F-8986-250F611BBF78}" type="pres">
      <dgm:prSet presAssocID="{0DD1433C-E56F-4897-A5F9-09AD1B178E50}" presName="rootText1" presStyleLbl="node0" presStyleIdx="0" presStyleCnt="3" custLinFactNeighborX="4837" custLinFactNeighborY="-2833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6325B6-8499-4342-ACAC-DDC3271E63B3}" type="pres">
      <dgm:prSet presAssocID="{0DD1433C-E56F-4897-A5F9-09AD1B178E50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0E03E80-94EA-4017-9D84-D442DF3C7339}" type="pres">
      <dgm:prSet presAssocID="{0DD1433C-E56F-4897-A5F9-09AD1B178E50}" presName="hierChild2" presStyleCnt="0"/>
      <dgm:spPr/>
    </dgm:pt>
    <dgm:pt modelId="{9948FD87-B60A-473B-A14F-AFCE08077D89}" type="pres">
      <dgm:prSet presAssocID="{26C6C5CE-C56D-4CBC-9B4B-2BABCF9F2D98}" presName="Name37" presStyleLbl="parChTrans1D2" presStyleIdx="0" presStyleCnt="1"/>
      <dgm:spPr/>
      <dgm:t>
        <a:bodyPr/>
        <a:lstStyle/>
        <a:p>
          <a:endParaRPr lang="ru-RU"/>
        </a:p>
      </dgm:t>
    </dgm:pt>
    <dgm:pt modelId="{67609395-0419-4D1E-87DB-F1031BCE4D5C}" type="pres">
      <dgm:prSet presAssocID="{59ABE123-5670-4393-B1CE-954B400C657D}" presName="hierRoot2" presStyleCnt="0">
        <dgm:presLayoutVars>
          <dgm:hierBranch val="init"/>
        </dgm:presLayoutVars>
      </dgm:prSet>
      <dgm:spPr/>
    </dgm:pt>
    <dgm:pt modelId="{FC40079C-9D2E-4E4C-880C-A83950E7601D}" type="pres">
      <dgm:prSet presAssocID="{59ABE123-5670-4393-B1CE-954B400C657D}" presName="rootComposite" presStyleCnt="0"/>
      <dgm:spPr/>
    </dgm:pt>
    <dgm:pt modelId="{AE779334-DADE-4F4E-AD87-B673FFE37AEA}" type="pres">
      <dgm:prSet presAssocID="{59ABE123-5670-4393-B1CE-954B400C657D}" presName="rootText" presStyleLbl="node2" presStyleIdx="0" presStyleCnt="1" custLinFactNeighborX="7602" custLinFactNeighborY="3663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52F2A9-A038-4097-9BF4-EE8BB6501ED8}" type="pres">
      <dgm:prSet presAssocID="{59ABE123-5670-4393-B1CE-954B400C657D}" presName="rootConnector" presStyleLbl="node2" presStyleIdx="0" presStyleCnt="1"/>
      <dgm:spPr/>
      <dgm:t>
        <a:bodyPr/>
        <a:lstStyle/>
        <a:p>
          <a:endParaRPr lang="ru-RU"/>
        </a:p>
      </dgm:t>
    </dgm:pt>
    <dgm:pt modelId="{22430FD5-74E9-4A51-86AA-4D5257A000D5}" type="pres">
      <dgm:prSet presAssocID="{59ABE123-5670-4393-B1CE-954B400C657D}" presName="hierChild4" presStyleCnt="0"/>
      <dgm:spPr/>
    </dgm:pt>
    <dgm:pt modelId="{44E0F904-AD67-4B02-BDA0-CF547BD61350}" type="pres">
      <dgm:prSet presAssocID="{7ACC7C6C-CFC1-416D-A681-8E9BC80C1810}" presName="Name37" presStyleLbl="parChTrans1D3" presStyleIdx="0" presStyleCnt="1"/>
      <dgm:spPr/>
      <dgm:t>
        <a:bodyPr/>
        <a:lstStyle/>
        <a:p>
          <a:endParaRPr lang="ru-RU"/>
        </a:p>
      </dgm:t>
    </dgm:pt>
    <dgm:pt modelId="{384CBC11-D847-46CF-BB62-CAA6038F65AA}" type="pres">
      <dgm:prSet presAssocID="{3A1AD9FA-90EA-4621-82FC-2245DA5E47FE}" presName="hierRoot2" presStyleCnt="0">
        <dgm:presLayoutVars>
          <dgm:hierBranch val="init"/>
        </dgm:presLayoutVars>
      </dgm:prSet>
      <dgm:spPr/>
    </dgm:pt>
    <dgm:pt modelId="{A348CB57-8A51-41E9-ADF7-DCA11AFC4FDE}" type="pres">
      <dgm:prSet presAssocID="{3A1AD9FA-90EA-4621-82FC-2245DA5E47FE}" presName="rootComposite" presStyleCnt="0"/>
      <dgm:spPr/>
    </dgm:pt>
    <dgm:pt modelId="{88C4BB40-BB71-4965-B0A0-6FD01013E99F}" type="pres">
      <dgm:prSet presAssocID="{3A1AD9FA-90EA-4621-82FC-2245DA5E47FE}" presName="rootText" presStyleLbl="node3" presStyleIdx="0" presStyleCnt="1" custLinFactNeighborX="-15286" custLinFactNeighborY="-38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088C2FA-F1FF-4FDB-99F8-F91835599CC6}" type="pres">
      <dgm:prSet presAssocID="{3A1AD9FA-90EA-4621-82FC-2245DA5E47FE}" presName="rootConnector" presStyleLbl="node3" presStyleIdx="0" presStyleCnt="1"/>
      <dgm:spPr/>
      <dgm:t>
        <a:bodyPr/>
        <a:lstStyle/>
        <a:p>
          <a:endParaRPr lang="ru-RU"/>
        </a:p>
      </dgm:t>
    </dgm:pt>
    <dgm:pt modelId="{D27A645C-2032-431F-9D1D-E0DBC3843815}" type="pres">
      <dgm:prSet presAssocID="{3A1AD9FA-90EA-4621-82FC-2245DA5E47FE}" presName="hierChild4" presStyleCnt="0"/>
      <dgm:spPr/>
    </dgm:pt>
    <dgm:pt modelId="{E9370555-AA30-4F6A-8BBC-B8552D8571C7}" type="pres">
      <dgm:prSet presAssocID="{3A1AD9FA-90EA-4621-82FC-2245DA5E47FE}" presName="hierChild5" presStyleCnt="0"/>
      <dgm:spPr/>
    </dgm:pt>
    <dgm:pt modelId="{DFD23743-F803-4271-8CDA-F6E65E66BBA3}" type="pres">
      <dgm:prSet presAssocID="{59ABE123-5670-4393-B1CE-954B400C657D}" presName="hierChild5" presStyleCnt="0"/>
      <dgm:spPr/>
    </dgm:pt>
    <dgm:pt modelId="{776E115A-E4E0-4AB4-AF31-A03B7F240C30}" type="pres">
      <dgm:prSet presAssocID="{0DD1433C-E56F-4897-A5F9-09AD1B178E50}" presName="hierChild3" presStyleCnt="0"/>
      <dgm:spPr/>
    </dgm:pt>
    <dgm:pt modelId="{3D6BADBD-82BD-4BDF-A39E-97C74898FD60}" type="pres">
      <dgm:prSet presAssocID="{9E92A73E-FBBA-4C41-A777-BF5C55F18CE5}" presName="hierRoot1" presStyleCnt="0">
        <dgm:presLayoutVars>
          <dgm:hierBranch val="init"/>
        </dgm:presLayoutVars>
      </dgm:prSet>
      <dgm:spPr/>
    </dgm:pt>
    <dgm:pt modelId="{2657BE6C-F770-4297-A47F-EC41032AD32C}" type="pres">
      <dgm:prSet presAssocID="{9E92A73E-FBBA-4C41-A777-BF5C55F18CE5}" presName="rootComposite1" presStyleCnt="0"/>
      <dgm:spPr/>
    </dgm:pt>
    <dgm:pt modelId="{7618E1A0-82C3-49CD-9E02-2BF4EE391F9D}" type="pres">
      <dgm:prSet presAssocID="{9E92A73E-FBBA-4C41-A777-BF5C55F18CE5}" presName="rootText1" presStyleLbl="node0" presStyleIdx="1" presStyleCnt="3" custLinFactNeighborX="-3479" custLinFactNeighborY="7462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7CFCF4A-6138-4FFB-AECB-05F4DA4C8D34}" type="pres">
      <dgm:prSet presAssocID="{9E92A73E-FBBA-4C41-A777-BF5C55F18CE5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755B042-CD39-4B2B-808C-E8EBEBC8098E}" type="pres">
      <dgm:prSet presAssocID="{9E92A73E-FBBA-4C41-A777-BF5C55F18CE5}" presName="hierChild2" presStyleCnt="0"/>
      <dgm:spPr/>
    </dgm:pt>
    <dgm:pt modelId="{4ED54F66-2040-4EE3-B74A-123D5DBBCAA5}" type="pres">
      <dgm:prSet presAssocID="{9E92A73E-FBBA-4C41-A777-BF5C55F18CE5}" presName="hierChild3" presStyleCnt="0"/>
      <dgm:spPr/>
    </dgm:pt>
    <dgm:pt modelId="{322F832F-80BA-4AC4-B97E-1E1C0C597DFA}" type="pres">
      <dgm:prSet presAssocID="{CDD3CD40-59DB-4EB3-81F5-12FF21DBEF39}" presName="hierRoot1" presStyleCnt="0">
        <dgm:presLayoutVars>
          <dgm:hierBranch val="init"/>
        </dgm:presLayoutVars>
      </dgm:prSet>
      <dgm:spPr/>
    </dgm:pt>
    <dgm:pt modelId="{70CF6BEB-531F-4469-A8DC-827622BC6C3E}" type="pres">
      <dgm:prSet presAssocID="{CDD3CD40-59DB-4EB3-81F5-12FF21DBEF39}" presName="rootComposite1" presStyleCnt="0"/>
      <dgm:spPr/>
    </dgm:pt>
    <dgm:pt modelId="{11B21397-BCB8-4D91-9CA4-736408C8BDD9}" type="pres">
      <dgm:prSet presAssocID="{CDD3CD40-59DB-4EB3-81F5-12FF21DBEF39}" presName="rootText1" presStyleLbl="node0" presStyleIdx="2" presStyleCnt="3" custLinFactX="-100000" custLinFactNeighborX="-136619" custLinFactNeighborY="7484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031828-BA19-46B9-866B-92A48EECB0FF}" type="pres">
      <dgm:prSet presAssocID="{CDD3CD40-59DB-4EB3-81F5-12FF21DBEF3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59A7F8B-B4CD-42C1-AE9A-AE87F1EB7672}" type="pres">
      <dgm:prSet presAssocID="{CDD3CD40-59DB-4EB3-81F5-12FF21DBEF39}" presName="hierChild2" presStyleCnt="0"/>
      <dgm:spPr/>
    </dgm:pt>
    <dgm:pt modelId="{B1F7CB98-4D78-4393-A5AE-B1DE572F942F}" type="pres">
      <dgm:prSet presAssocID="{CDD3CD40-59DB-4EB3-81F5-12FF21DBEF39}" presName="hierChild3" presStyleCnt="0"/>
      <dgm:spPr/>
    </dgm:pt>
  </dgm:ptLst>
  <dgm:cxnLst>
    <dgm:cxn modelId="{99153E70-6283-4402-882D-C8C8F6661254}" type="presOf" srcId="{59ABE123-5670-4393-B1CE-954B400C657D}" destId="{4A52F2A9-A038-4097-9BF4-EE8BB6501ED8}" srcOrd="1" destOrd="0" presId="urn:microsoft.com/office/officeart/2005/8/layout/orgChart1"/>
    <dgm:cxn modelId="{62656833-C484-48AA-B84D-476D4AD68C1B}" type="presOf" srcId="{7ACC7C6C-CFC1-416D-A681-8E9BC80C1810}" destId="{44E0F904-AD67-4B02-BDA0-CF547BD61350}" srcOrd="0" destOrd="0" presId="urn:microsoft.com/office/officeart/2005/8/layout/orgChart1"/>
    <dgm:cxn modelId="{3DC24AE5-3C73-42DE-8B60-646E1E6CC21B}" type="presOf" srcId="{24CD8BB7-47D6-4BA5-B293-BEE8CA63DA46}" destId="{3601C429-07B2-461A-B07C-B5FD3F54DBC8}" srcOrd="0" destOrd="0" presId="urn:microsoft.com/office/officeart/2005/8/layout/orgChart1"/>
    <dgm:cxn modelId="{39EDE53D-C85B-41A8-8F61-550E633E76A5}" srcId="{59ABE123-5670-4393-B1CE-954B400C657D}" destId="{3A1AD9FA-90EA-4621-82FC-2245DA5E47FE}" srcOrd="0" destOrd="0" parTransId="{7ACC7C6C-CFC1-416D-A681-8E9BC80C1810}" sibTransId="{9725EACA-60AC-4560-8CD2-BCD16DEEF8F1}"/>
    <dgm:cxn modelId="{B6EE5B64-BF3C-48E8-BED4-AA32F22F2D6B}" type="presOf" srcId="{0DD1433C-E56F-4897-A5F9-09AD1B178E50}" destId="{556325B6-8499-4342-ACAC-DDC3271E63B3}" srcOrd="1" destOrd="0" presId="urn:microsoft.com/office/officeart/2005/8/layout/orgChart1"/>
    <dgm:cxn modelId="{6A83ECE9-AB37-4AF3-824C-01A00EBF51EA}" type="presOf" srcId="{3A1AD9FA-90EA-4621-82FC-2245DA5E47FE}" destId="{88C4BB40-BB71-4965-B0A0-6FD01013E99F}" srcOrd="0" destOrd="0" presId="urn:microsoft.com/office/officeart/2005/8/layout/orgChart1"/>
    <dgm:cxn modelId="{BA1AA01E-DE8D-41DE-BE77-902C79FF7239}" srcId="{0DD1433C-E56F-4897-A5F9-09AD1B178E50}" destId="{59ABE123-5670-4393-B1CE-954B400C657D}" srcOrd="0" destOrd="0" parTransId="{26C6C5CE-C56D-4CBC-9B4B-2BABCF9F2D98}" sibTransId="{451DF7D0-C288-4E26-897A-8C179DE21FF6}"/>
    <dgm:cxn modelId="{692D67F0-FBEF-4C73-8061-A4B068BA6B8F}" srcId="{24CD8BB7-47D6-4BA5-B293-BEE8CA63DA46}" destId="{CDD3CD40-59DB-4EB3-81F5-12FF21DBEF39}" srcOrd="2" destOrd="0" parTransId="{68D4AD22-8CB6-468D-BC2F-38B8A335C782}" sibTransId="{49BDDADD-B8D4-448F-A2FB-27D6004F36FA}"/>
    <dgm:cxn modelId="{F4CE33FD-238A-407D-A4C3-0C6DFE8FD50C}" srcId="{24CD8BB7-47D6-4BA5-B293-BEE8CA63DA46}" destId="{0DD1433C-E56F-4897-A5F9-09AD1B178E50}" srcOrd="0" destOrd="0" parTransId="{69B4EBC0-82BC-47F7-BBF7-F2FB36B96EDB}" sibTransId="{AC324EBA-2898-4F48-98B5-9A8E42BA134A}"/>
    <dgm:cxn modelId="{F94112F4-5D5B-425C-8E9D-1B84559705DD}" srcId="{24CD8BB7-47D6-4BA5-B293-BEE8CA63DA46}" destId="{9E92A73E-FBBA-4C41-A777-BF5C55F18CE5}" srcOrd="1" destOrd="0" parTransId="{F50439F9-B192-4BFD-9DE2-F0A11398B84C}" sibTransId="{6327BDB0-0293-4F94-BD24-3232450DE447}"/>
    <dgm:cxn modelId="{096D9826-781A-4B88-B70F-2A6A34CACD17}" type="presOf" srcId="{59ABE123-5670-4393-B1CE-954B400C657D}" destId="{AE779334-DADE-4F4E-AD87-B673FFE37AEA}" srcOrd="0" destOrd="0" presId="urn:microsoft.com/office/officeart/2005/8/layout/orgChart1"/>
    <dgm:cxn modelId="{34E4A0B7-778C-4C2C-B6E7-53A9BDA0CEE4}" type="presOf" srcId="{3A1AD9FA-90EA-4621-82FC-2245DA5E47FE}" destId="{3088C2FA-F1FF-4FDB-99F8-F91835599CC6}" srcOrd="1" destOrd="0" presId="urn:microsoft.com/office/officeart/2005/8/layout/orgChart1"/>
    <dgm:cxn modelId="{DC9428F3-4A35-4634-9F01-D1E491F0B15B}" type="presOf" srcId="{CDD3CD40-59DB-4EB3-81F5-12FF21DBEF39}" destId="{11B21397-BCB8-4D91-9CA4-736408C8BDD9}" srcOrd="0" destOrd="0" presId="urn:microsoft.com/office/officeart/2005/8/layout/orgChart1"/>
    <dgm:cxn modelId="{2CE11AF4-03BC-439A-9C43-445542B7EB60}" type="presOf" srcId="{CDD3CD40-59DB-4EB3-81F5-12FF21DBEF39}" destId="{07031828-BA19-46B9-866B-92A48EECB0FF}" srcOrd="1" destOrd="0" presId="urn:microsoft.com/office/officeart/2005/8/layout/orgChart1"/>
    <dgm:cxn modelId="{E9CC5DAC-0FC4-454B-B9BC-E6173A9C46C0}" type="presOf" srcId="{0DD1433C-E56F-4897-A5F9-09AD1B178E50}" destId="{A6ED7357-7A81-436F-8986-250F611BBF78}" srcOrd="0" destOrd="0" presId="urn:microsoft.com/office/officeart/2005/8/layout/orgChart1"/>
    <dgm:cxn modelId="{E7EE5334-C58B-4A4C-8782-40E663A77C09}" type="presOf" srcId="{9E92A73E-FBBA-4C41-A777-BF5C55F18CE5}" destId="{7618E1A0-82C3-49CD-9E02-2BF4EE391F9D}" srcOrd="0" destOrd="0" presId="urn:microsoft.com/office/officeart/2005/8/layout/orgChart1"/>
    <dgm:cxn modelId="{901D9EEA-41A1-422E-9671-4F7952CE712D}" type="presOf" srcId="{9E92A73E-FBBA-4C41-A777-BF5C55F18CE5}" destId="{A7CFCF4A-6138-4FFB-AECB-05F4DA4C8D34}" srcOrd="1" destOrd="0" presId="urn:microsoft.com/office/officeart/2005/8/layout/orgChart1"/>
    <dgm:cxn modelId="{C7F780AB-361A-46F5-B12E-089D3E990D47}" type="presOf" srcId="{26C6C5CE-C56D-4CBC-9B4B-2BABCF9F2D98}" destId="{9948FD87-B60A-473B-A14F-AFCE08077D89}" srcOrd="0" destOrd="0" presId="urn:microsoft.com/office/officeart/2005/8/layout/orgChart1"/>
    <dgm:cxn modelId="{80CA5376-C525-4740-95F4-12FEF04F60C8}" type="presParOf" srcId="{3601C429-07B2-461A-B07C-B5FD3F54DBC8}" destId="{4BBCA367-1F78-4C17-8E41-3ADF318ACDFF}" srcOrd="0" destOrd="0" presId="urn:microsoft.com/office/officeart/2005/8/layout/orgChart1"/>
    <dgm:cxn modelId="{6D87E54C-CDD3-44E8-9DC3-136590565720}" type="presParOf" srcId="{4BBCA367-1F78-4C17-8E41-3ADF318ACDFF}" destId="{B33CCCAE-F613-4EBD-80A6-AC19735795A1}" srcOrd="0" destOrd="0" presId="urn:microsoft.com/office/officeart/2005/8/layout/orgChart1"/>
    <dgm:cxn modelId="{34C66180-A59F-4CD6-9D9F-638E415ACFFC}" type="presParOf" srcId="{B33CCCAE-F613-4EBD-80A6-AC19735795A1}" destId="{A6ED7357-7A81-436F-8986-250F611BBF78}" srcOrd="0" destOrd="0" presId="urn:microsoft.com/office/officeart/2005/8/layout/orgChart1"/>
    <dgm:cxn modelId="{931B80B0-766A-4D7E-9A6B-C60584D96A0E}" type="presParOf" srcId="{B33CCCAE-F613-4EBD-80A6-AC19735795A1}" destId="{556325B6-8499-4342-ACAC-DDC3271E63B3}" srcOrd="1" destOrd="0" presId="urn:microsoft.com/office/officeart/2005/8/layout/orgChart1"/>
    <dgm:cxn modelId="{80EAB6B2-42A4-440C-A1F5-06D975BAD5AE}" type="presParOf" srcId="{4BBCA367-1F78-4C17-8E41-3ADF318ACDFF}" destId="{50E03E80-94EA-4017-9D84-D442DF3C7339}" srcOrd="1" destOrd="0" presId="urn:microsoft.com/office/officeart/2005/8/layout/orgChart1"/>
    <dgm:cxn modelId="{77456873-8019-43E3-9337-CA77719109BF}" type="presParOf" srcId="{50E03E80-94EA-4017-9D84-D442DF3C7339}" destId="{9948FD87-B60A-473B-A14F-AFCE08077D89}" srcOrd="0" destOrd="0" presId="urn:microsoft.com/office/officeart/2005/8/layout/orgChart1"/>
    <dgm:cxn modelId="{21A3B021-499A-419F-AB9A-E4DC4C6879C0}" type="presParOf" srcId="{50E03E80-94EA-4017-9D84-D442DF3C7339}" destId="{67609395-0419-4D1E-87DB-F1031BCE4D5C}" srcOrd="1" destOrd="0" presId="urn:microsoft.com/office/officeart/2005/8/layout/orgChart1"/>
    <dgm:cxn modelId="{0C39A7A1-E795-44C0-A8AE-336E3CE2E951}" type="presParOf" srcId="{67609395-0419-4D1E-87DB-F1031BCE4D5C}" destId="{FC40079C-9D2E-4E4C-880C-A83950E7601D}" srcOrd="0" destOrd="0" presId="urn:microsoft.com/office/officeart/2005/8/layout/orgChart1"/>
    <dgm:cxn modelId="{BB5F1871-2293-48E1-BA32-6D0BD4E9C91A}" type="presParOf" srcId="{FC40079C-9D2E-4E4C-880C-A83950E7601D}" destId="{AE779334-DADE-4F4E-AD87-B673FFE37AEA}" srcOrd="0" destOrd="0" presId="urn:microsoft.com/office/officeart/2005/8/layout/orgChart1"/>
    <dgm:cxn modelId="{9D1348D4-A5FD-4734-821F-D06C831441B5}" type="presParOf" srcId="{FC40079C-9D2E-4E4C-880C-A83950E7601D}" destId="{4A52F2A9-A038-4097-9BF4-EE8BB6501ED8}" srcOrd="1" destOrd="0" presId="urn:microsoft.com/office/officeart/2005/8/layout/orgChart1"/>
    <dgm:cxn modelId="{AF4F4195-1B1F-47AE-A714-92CF8F3A561D}" type="presParOf" srcId="{67609395-0419-4D1E-87DB-F1031BCE4D5C}" destId="{22430FD5-74E9-4A51-86AA-4D5257A000D5}" srcOrd="1" destOrd="0" presId="urn:microsoft.com/office/officeart/2005/8/layout/orgChart1"/>
    <dgm:cxn modelId="{57C6F811-5CD4-4EB7-923E-0339E44A3A2D}" type="presParOf" srcId="{22430FD5-74E9-4A51-86AA-4D5257A000D5}" destId="{44E0F904-AD67-4B02-BDA0-CF547BD61350}" srcOrd="0" destOrd="0" presId="urn:microsoft.com/office/officeart/2005/8/layout/orgChart1"/>
    <dgm:cxn modelId="{B3BB4419-FD3C-4E9F-A39B-DBBB7D466D47}" type="presParOf" srcId="{22430FD5-74E9-4A51-86AA-4D5257A000D5}" destId="{384CBC11-D847-46CF-BB62-CAA6038F65AA}" srcOrd="1" destOrd="0" presId="urn:microsoft.com/office/officeart/2005/8/layout/orgChart1"/>
    <dgm:cxn modelId="{C8582181-A841-42DA-81CA-8623B5888CBD}" type="presParOf" srcId="{384CBC11-D847-46CF-BB62-CAA6038F65AA}" destId="{A348CB57-8A51-41E9-ADF7-DCA11AFC4FDE}" srcOrd="0" destOrd="0" presId="urn:microsoft.com/office/officeart/2005/8/layout/orgChart1"/>
    <dgm:cxn modelId="{F0A80B0F-0371-455F-B022-504E8C8229B9}" type="presParOf" srcId="{A348CB57-8A51-41E9-ADF7-DCA11AFC4FDE}" destId="{88C4BB40-BB71-4965-B0A0-6FD01013E99F}" srcOrd="0" destOrd="0" presId="urn:microsoft.com/office/officeart/2005/8/layout/orgChart1"/>
    <dgm:cxn modelId="{FC1B9A12-4A4E-49E2-968E-71A33C640743}" type="presParOf" srcId="{A348CB57-8A51-41E9-ADF7-DCA11AFC4FDE}" destId="{3088C2FA-F1FF-4FDB-99F8-F91835599CC6}" srcOrd="1" destOrd="0" presId="urn:microsoft.com/office/officeart/2005/8/layout/orgChart1"/>
    <dgm:cxn modelId="{4F4E2DF3-2090-40D8-AB2B-D32EA8249579}" type="presParOf" srcId="{384CBC11-D847-46CF-BB62-CAA6038F65AA}" destId="{D27A645C-2032-431F-9D1D-E0DBC3843815}" srcOrd="1" destOrd="0" presId="urn:microsoft.com/office/officeart/2005/8/layout/orgChart1"/>
    <dgm:cxn modelId="{BA2DA90B-D954-47A2-9048-5EBC3DF1BA15}" type="presParOf" srcId="{384CBC11-D847-46CF-BB62-CAA6038F65AA}" destId="{E9370555-AA30-4F6A-8BBC-B8552D8571C7}" srcOrd="2" destOrd="0" presId="urn:microsoft.com/office/officeart/2005/8/layout/orgChart1"/>
    <dgm:cxn modelId="{2CFC3963-1993-4C88-864E-323873AB3B73}" type="presParOf" srcId="{67609395-0419-4D1E-87DB-F1031BCE4D5C}" destId="{DFD23743-F803-4271-8CDA-F6E65E66BBA3}" srcOrd="2" destOrd="0" presId="urn:microsoft.com/office/officeart/2005/8/layout/orgChart1"/>
    <dgm:cxn modelId="{636A8B97-90E4-420F-906D-A0AEA27C936F}" type="presParOf" srcId="{4BBCA367-1F78-4C17-8E41-3ADF318ACDFF}" destId="{776E115A-E4E0-4AB4-AF31-A03B7F240C30}" srcOrd="2" destOrd="0" presId="urn:microsoft.com/office/officeart/2005/8/layout/orgChart1"/>
    <dgm:cxn modelId="{BA817493-CF90-43D5-A265-DDD15646BE78}" type="presParOf" srcId="{3601C429-07B2-461A-B07C-B5FD3F54DBC8}" destId="{3D6BADBD-82BD-4BDF-A39E-97C74898FD60}" srcOrd="1" destOrd="0" presId="urn:microsoft.com/office/officeart/2005/8/layout/orgChart1"/>
    <dgm:cxn modelId="{852389E9-0522-431E-913F-7A75D618F6D8}" type="presParOf" srcId="{3D6BADBD-82BD-4BDF-A39E-97C74898FD60}" destId="{2657BE6C-F770-4297-A47F-EC41032AD32C}" srcOrd="0" destOrd="0" presId="urn:microsoft.com/office/officeart/2005/8/layout/orgChart1"/>
    <dgm:cxn modelId="{70E65408-E56E-4C5D-B3BF-F588BCD8E81F}" type="presParOf" srcId="{2657BE6C-F770-4297-A47F-EC41032AD32C}" destId="{7618E1A0-82C3-49CD-9E02-2BF4EE391F9D}" srcOrd="0" destOrd="0" presId="urn:microsoft.com/office/officeart/2005/8/layout/orgChart1"/>
    <dgm:cxn modelId="{8E1628FD-CB45-49F6-A40A-1D159E95854F}" type="presParOf" srcId="{2657BE6C-F770-4297-A47F-EC41032AD32C}" destId="{A7CFCF4A-6138-4FFB-AECB-05F4DA4C8D34}" srcOrd="1" destOrd="0" presId="urn:microsoft.com/office/officeart/2005/8/layout/orgChart1"/>
    <dgm:cxn modelId="{72CE030E-0B98-400D-A2EA-8A63AAE15F6E}" type="presParOf" srcId="{3D6BADBD-82BD-4BDF-A39E-97C74898FD60}" destId="{1755B042-CD39-4B2B-808C-E8EBEBC8098E}" srcOrd="1" destOrd="0" presId="urn:microsoft.com/office/officeart/2005/8/layout/orgChart1"/>
    <dgm:cxn modelId="{08104FC5-3519-42D0-AB3C-5687D77F2DF2}" type="presParOf" srcId="{3D6BADBD-82BD-4BDF-A39E-97C74898FD60}" destId="{4ED54F66-2040-4EE3-B74A-123D5DBBCAA5}" srcOrd="2" destOrd="0" presId="urn:microsoft.com/office/officeart/2005/8/layout/orgChart1"/>
    <dgm:cxn modelId="{CBE31E4F-EEDE-4EBF-8DCE-E1E2EE881364}" type="presParOf" srcId="{3601C429-07B2-461A-B07C-B5FD3F54DBC8}" destId="{322F832F-80BA-4AC4-B97E-1E1C0C597DFA}" srcOrd="2" destOrd="0" presId="urn:microsoft.com/office/officeart/2005/8/layout/orgChart1"/>
    <dgm:cxn modelId="{0D03CF0B-6458-4491-8E39-F6C2E069DCF8}" type="presParOf" srcId="{322F832F-80BA-4AC4-B97E-1E1C0C597DFA}" destId="{70CF6BEB-531F-4469-A8DC-827622BC6C3E}" srcOrd="0" destOrd="0" presId="urn:microsoft.com/office/officeart/2005/8/layout/orgChart1"/>
    <dgm:cxn modelId="{C857C0D5-5027-4FC5-AA67-02EFBBE85FA2}" type="presParOf" srcId="{70CF6BEB-531F-4469-A8DC-827622BC6C3E}" destId="{11B21397-BCB8-4D91-9CA4-736408C8BDD9}" srcOrd="0" destOrd="0" presId="urn:microsoft.com/office/officeart/2005/8/layout/orgChart1"/>
    <dgm:cxn modelId="{AB858947-45CD-4104-88C9-56C3B7BA5441}" type="presParOf" srcId="{70CF6BEB-531F-4469-A8DC-827622BC6C3E}" destId="{07031828-BA19-46B9-866B-92A48EECB0FF}" srcOrd="1" destOrd="0" presId="urn:microsoft.com/office/officeart/2005/8/layout/orgChart1"/>
    <dgm:cxn modelId="{D45ED1E2-E195-418E-BF24-3EDC01F44D8E}" type="presParOf" srcId="{322F832F-80BA-4AC4-B97E-1E1C0C597DFA}" destId="{159A7F8B-B4CD-42C1-AE9A-AE87F1EB7672}" srcOrd="1" destOrd="0" presId="urn:microsoft.com/office/officeart/2005/8/layout/orgChart1"/>
    <dgm:cxn modelId="{89608E8A-2ED0-462B-AA20-44244991ED08}" type="presParOf" srcId="{322F832F-80BA-4AC4-B97E-1E1C0C597DFA}" destId="{B1F7CB98-4D78-4393-A5AE-B1DE572F942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CD8BB7-47D6-4BA5-B293-BEE8CA63DA4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DD1433C-E56F-4897-A5F9-09AD1B178E50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Сравниваем 2 усредненных файлика за разные даты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(придаем названия данным 2 файлика)</a:t>
          </a:r>
        </a:p>
      </dgm:t>
    </dgm:pt>
    <dgm:pt modelId="{69B4EBC0-82BC-47F7-BBF7-F2FB36B96EDB}" type="parTrans" cxnId="{F4CE33FD-238A-407D-A4C3-0C6DFE8FD50C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AC324EBA-2898-4F48-98B5-9A8E42BA134A}" type="sibTrans" cxnId="{F4CE33FD-238A-407D-A4C3-0C6DFE8FD50C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DBEAEC41-1079-4892-8770-8DB4024A1BB6}">
      <dgm:prSet phldrT="[Текст]"/>
      <dgm:spPr/>
      <dgm:t>
        <a:bodyPr/>
        <a:lstStyle/>
        <a:p>
          <a:r>
            <a:rPr lang="ru-RU">
              <a:latin typeface="Times New Roman" pitchFamily="18" charset="0"/>
              <a:cs typeface="Times New Roman" pitchFamily="18" charset="0"/>
            </a:rPr>
            <a:t>Метод расчета "Тахеометрии"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ВСЕ ДЕЛАЕМ ТАК КАК МЫ СОГЛОСОВАЛИ</a:t>
          </a:r>
        </a:p>
        <a:p>
          <a:r>
            <a:rPr lang="ru-RU">
              <a:latin typeface="Times New Roman" pitchFamily="18" charset="0"/>
              <a:cs typeface="Times New Roman" pitchFamily="18" charset="0"/>
            </a:rPr>
            <a:t>РАСЧИТЫВАЕМ </a:t>
          </a:r>
          <a:r>
            <a:rPr lang="en-US">
              <a:latin typeface="Times New Roman" pitchFamily="18" charset="0"/>
              <a:cs typeface="Times New Roman" pitchFamily="18" charset="0"/>
            </a:rPr>
            <a:t>L S</a:t>
          </a:r>
          <a:r>
            <a:rPr lang="ru-RU">
              <a:latin typeface="Times New Roman" pitchFamily="18" charset="0"/>
              <a:cs typeface="Times New Roman" pitchFamily="18" charset="0"/>
            </a:rPr>
            <a:t> И СЧИТАЕМ АБСОЛЮТНОЕ ЗНАЧЕНИЯ ПО ФОРМУЛАМ </a:t>
          </a:r>
        </a:p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2DA870B0-6E0C-49DE-928F-EBE5F328F981}" type="parTrans" cxnId="{DF52380F-A86B-4C2F-800E-AC3464C34F9B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CE08A256-2FCB-453A-A45F-5F5D6A4B3964}" type="sibTrans" cxnId="{DF52380F-A86B-4C2F-800E-AC3464C34F9B}">
      <dgm:prSet/>
      <dgm:spPr/>
      <dgm:t>
        <a:bodyPr/>
        <a:lstStyle/>
        <a:p>
          <a:endParaRPr lang="ru-RU">
            <a:latin typeface="Times New Roman" pitchFamily="18" charset="0"/>
            <a:cs typeface="Times New Roman" pitchFamily="18" charset="0"/>
          </a:endParaRPr>
        </a:p>
      </dgm:t>
    </dgm:pt>
    <dgm:pt modelId="{3601C429-07B2-461A-B07C-B5FD3F54DBC8}" type="pres">
      <dgm:prSet presAssocID="{24CD8BB7-47D6-4BA5-B293-BEE8CA63DA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BBCA367-1F78-4C17-8E41-3ADF318ACDFF}" type="pres">
      <dgm:prSet presAssocID="{0DD1433C-E56F-4897-A5F9-09AD1B178E50}" presName="hierRoot1" presStyleCnt="0">
        <dgm:presLayoutVars>
          <dgm:hierBranch val="init"/>
        </dgm:presLayoutVars>
      </dgm:prSet>
      <dgm:spPr/>
    </dgm:pt>
    <dgm:pt modelId="{B33CCCAE-F613-4EBD-80A6-AC19735795A1}" type="pres">
      <dgm:prSet presAssocID="{0DD1433C-E56F-4897-A5F9-09AD1B178E50}" presName="rootComposite1" presStyleCnt="0"/>
      <dgm:spPr/>
    </dgm:pt>
    <dgm:pt modelId="{A6ED7357-7A81-436F-8986-250F611BBF78}" type="pres">
      <dgm:prSet presAssocID="{0DD1433C-E56F-4897-A5F9-09AD1B178E50}" presName="rootText1" presStyleLbl="node0" presStyleIdx="0" presStyleCnt="1" custLinFactNeighborX="-546" custLinFactNeighborY="-327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6325B6-8499-4342-ACAC-DDC3271E63B3}" type="pres">
      <dgm:prSet presAssocID="{0DD1433C-E56F-4897-A5F9-09AD1B178E50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0E03E80-94EA-4017-9D84-D442DF3C7339}" type="pres">
      <dgm:prSet presAssocID="{0DD1433C-E56F-4897-A5F9-09AD1B178E50}" presName="hierChild2" presStyleCnt="0"/>
      <dgm:spPr/>
    </dgm:pt>
    <dgm:pt modelId="{64D34AF3-5E41-425A-9CBB-00A6ED700F85}" type="pres">
      <dgm:prSet presAssocID="{2DA870B0-6E0C-49DE-928F-EBE5F328F981}" presName="Name37" presStyleLbl="parChTrans1D2" presStyleIdx="0" presStyleCnt="1"/>
      <dgm:spPr/>
      <dgm:t>
        <a:bodyPr/>
        <a:lstStyle/>
        <a:p>
          <a:endParaRPr lang="ru-RU"/>
        </a:p>
      </dgm:t>
    </dgm:pt>
    <dgm:pt modelId="{D05BE3FF-E94C-41BC-BE4F-57133D853416}" type="pres">
      <dgm:prSet presAssocID="{DBEAEC41-1079-4892-8770-8DB4024A1BB6}" presName="hierRoot2" presStyleCnt="0">
        <dgm:presLayoutVars>
          <dgm:hierBranch val="init"/>
        </dgm:presLayoutVars>
      </dgm:prSet>
      <dgm:spPr/>
    </dgm:pt>
    <dgm:pt modelId="{CD4CB353-9BC8-41D5-AFA5-D360D7926395}" type="pres">
      <dgm:prSet presAssocID="{DBEAEC41-1079-4892-8770-8DB4024A1BB6}" presName="rootComposite" presStyleCnt="0"/>
      <dgm:spPr/>
    </dgm:pt>
    <dgm:pt modelId="{E7149672-3AE7-4F80-A2E0-FFA6D4EE484F}" type="pres">
      <dgm:prSet presAssocID="{DBEAEC41-1079-4892-8770-8DB4024A1BB6}" presName="rootText" presStyleLbl="node2" presStyleIdx="0" presStyleCnt="1" custLinFactNeighborX="-546" custLinFactNeighborY="-327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2687024-A437-47B2-AAB6-10E2A4EECA35}" type="pres">
      <dgm:prSet presAssocID="{DBEAEC41-1079-4892-8770-8DB4024A1BB6}" presName="rootConnector" presStyleLbl="node2" presStyleIdx="0" presStyleCnt="1"/>
      <dgm:spPr/>
      <dgm:t>
        <a:bodyPr/>
        <a:lstStyle/>
        <a:p>
          <a:endParaRPr lang="ru-RU"/>
        </a:p>
      </dgm:t>
    </dgm:pt>
    <dgm:pt modelId="{E224D303-A2B2-4829-9DD4-B842856C7016}" type="pres">
      <dgm:prSet presAssocID="{DBEAEC41-1079-4892-8770-8DB4024A1BB6}" presName="hierChild4" presStyleCnt="0"/>
      <dgm:spPr/>
    </dgm:pt>
    <dgm:pt modelId="{882C5FE2-D2CC-4864-8ADC-DD6DA37411D5}" type="pres">
      <dgm:prSet presAssocID="{DBEAEC41-1079-4892-8770-8DB4024A1BB6}" presName="hierChild5" presStyleCnt="0"/>
      <dgm:spPr/>
    </dgm:pt>
    <dgm:pt modelId="{776E115A-E4E0-4AB4-AF31-A03B7F240C30}" type="pres">
      <dgm:prSet presAssocID="{0DD1433C-E56F-4897-A5F9-09AD1B178E50}" presName="hierChild3" presStyleCnt="0"/>
      <dgm:spPr/>
    </dgm:pt>
  </dgm:ptLst>
  <dgm:cxnLst>
    <dgm:cxn modelId="{484BC97B-8535-4664-A68F-D8BB5D26B074}" type="presOf" srcId="{0DD1433C-E56F-4897-A5F9-09AD1B178E50}" destId="{A6ED7357-7A81-436F-8986-250F611BBF78}" srcOrd="0" destOrd="0" presId="urn:microsoft.com/office/officeart/2005/8/layout/orgChart1"/>
    <dgm:cxn modelId="{5ED208C6-7EFC-408D-B45B-4B616CE27641}" type="presOf" srcId="{0DD1433C-E56F-4897-A5F9-09AD1B178E50}" destId="{556325B6-8499-4342-ACAC-DDC3271E63B3}" srcOrd="1" destOrd="0" presId="urn:microsoft.com/office/officeart/2005/8/layout/orgChart1"/>
    <dgm:cxn modelId="{F4CE33FD-238A-407D-A4C3-0C6DFE8FD50C}" srcId="{24CD8BB7-47D6-4BA5-B293-BEE8CA63DA46}" destId="{0DD1433C-E56F-4897-A5F9-09AD1B178E50}" srcOrd="0" destOrd="0" parTransId="{69B4EBC0-82BC-47F7-BBF7-F2FB36B96EDB}" sibTransId="{AC324EBA-2898-4F48-98B5-9A8E42BA134A}"/>
    <dgm:cxn modelId="{96C959DA-E054-4885-908B-97C1D3BDAB0C}" type="presOf" srcId="{2DA870B0-6E0C-49DE-928F-EBE5F328F981}" destId="{64D34AF3-5E41-425A-9CBB-00A6ED700F85}" srcOrd="0" destOrd="0" presId="urn:microsoft.com/office/officeart/2005/8/layout/orgChart1"/>
    <dgm:cxn modelId="{30A61CF1-0CA6-4D72-BB4C-52D5AD20FE6D}" type="presOf" srcId="{DBEAEC41-1079-4892-8770-8DB4024A1BB6}" destId="{E7149672-3AE7-4F80-A2E0-FFA6D4EE484F}" srcOrd="0" destOrd="0" presId="urn:microsoft.com/office/officeart/2005/8/layout/orgChart1"/>
    <dgm:cxn modelId="{DF52380F-A86B-4C2F-800E-AC3464C34F9B}" srcId="{0DD1433C-E56F-4897-A5F9-09AD1B178E50}" destId="{DBEAEC41-1079-4892-8770-8DB4024A1BB6}" srcOrd="0" destOrd="0" parTransId="{2DA870B0-6E0C-49DE-928F-EBE5F328F981}" sibTransId="{CE08A256-2FCB-453A-A45F-5F5D6A4B3964}"/>
    <dgm:cxn modelId="{CA99D487-ECE7-4CE4-8488-53335818341A}" type="presOf" srcId="{DBEAEC41-1079-4892-8770-8DB4024A1BB6}" destId="{12687024-A437-47B2-AAB6-10E2A4EECA35}" srcOrd="1" destOrd="0" presId="urn:microsoft.com/office/officeart/2005/8/layout/orgChart1"/>
    <dgm:cxn modelId="{AF31BF7A-8551-4DA5-9831-9EED013AD382}" type="presOf" srcId="{24CD8BB7-47D6-4BA5-B293-BEE8CA63DA46}" destId="{3601C429-07B2-461A-B07C-B5FD3F54DBC8}" srcOrd="0" destOrd="0" presId="urn:microsoft.com/office/officeart/2005/8/layout/orgChart1"/>
    <dgm:cxn modelId="{91BFB91B-956A-4388-AA73-A3BC4E72C364}" type="presParOf" srcId="{3601C429-07B2-461A-B07C-B5FD3F54DBC8}" destId="{4BBCA367-1F78-4C17-8E41-3ADF318ACDFF}" srcOrd="0" destOrd="0" presId="urn:microsoft.com/office/officeart/2005/8/layout/orgChart1"/>
    <dgm:cxn modelId="{08EE57C9-CA31-48CE-AA39-3DBA8D2930A1}" type="presParOf" srcId="{4BBCA367-1F78-4C17-8E41-3ADF318ACDFF}" destId="{B33CCCAE-F613-4EBD-80A6-AC19735795A1}" srcOrd="0" destOrd="0" presId="urn:microsoft.com/office/officeart/2005/8/layout/orgChart1"/>
    <dgm:cxn modelId="{89D16C86-57A6-4C9F-B9E5-070611A9B15D}" type="presParOf" srcId="{B33CCCAE-F613-4EBD-80A6-AC19735795A1}" destId="{A6ED7357-7A81-436F-8986-250F611BBF78}" srcOrd="0" destOrd="0" presId="urn:microsoft.com/office/officeart/2005/8/layout/orgChart1"/>
    <dgm:cxn modelId="{D23F940A-0D74-4211-ADD0-A96EC1BDB6B7}" type="presParOf" srcId="{B33CCCAE-F613-4EBD-80A6-AC19735795A1}" destId="{556325B6-8499-4342-ACAC-DDC3271E63B3}" srcOrd="1" destOrd="0" presId="urn:microsoft.com/office/officeart/2005/8/layout/orgChart1"/>
    <dgm:cxn modelId="{F8367D80-379C-4B3F-84FC-1C549D84D6CC}" type="presParOf" srcId="{4BBCA367-1F78-4C17-8E41-3ADF318ACDFF}" destId="{50E03E80-94EA-4017-9D84-D442DF3C7339}" srcOrd="1" destOrd="0" presId="urn:microsoft.com/office/officeart/2005/8/layout/orgChart1"/>
    <dgm:cxn modelId="{EC2E995E-B484-4027-ADB5-2A02C7935601}" type="presParOf" srcId="{50E03E80-94EA-4017-9D84-D442DF3C7339}" destId="{64D34AF3-5E41-425A-9CBB-00A6ED700F85}" srcOrd="0" destOrd="0" presId="urn:microsoft.com/office/officeart/2005/8/layout/orgChart1"/>
    <dgm:cxn modelId="{95B91D00-7714-4C2B-9DF7-89E3E80F2332}" type="presParOf" srcId="{50E03E80-94EA-4017-9D84-D442DF3C7339}" destId="{D05BE3FF-E94C-41BC-BE4F-57133D853416}" srcOrd="1" destOrd="0" presId="urn:microsoft.com/office/officeart/2005/8/layout/orgChart1"/>
    <dgm:cxn modelId="{85B329F1-47CD-4E4E-AB03-A1219D0514D8}" type="presParOf" srcId="{D05BE3FF-E94C-41BC-BE4F-57133D853416}" destId="{CD4CB353-9BC8-41D5-AFA5-D360D7926395}" srcOrd="0" destOrd="0" presId="urn:microsoft.com/office/officeart/2005/8/layout/orgChart1"/>
    <dgm:cxn modelId="{3E62134A-9A0B-44AD-B5E3-ED9F98121F17}" type="presParOf" srcId="{CD4CB353-9BC8-41D5-AFA5-D360D7926395}" destId="{E7149672-3AE7-4F80-A2E0-FFA6D4EE484F}" srcOrd="0" destOrd="0" presId="urn:microsoft.com/office/officeart/2005/8/layout/orgChart1"/>
    <dgm:cxn modelId="{4B641F50-5D34-4BB7-945D-276776222A21}" type="presParOf" srcId="{CD4CB353-9BC8-41D5-AFA5-D360D7926395}" destId="{12687024-A437-47B2-AAB6-10E2A4EECA35}" srcOrd="1" destOrd="0" presId="urn:microsoft.com/office/officeart/2005/8/layout/orgChart1"/>
    <dgm:cxn modelId="{5CDBA1E2-CCE9-4204-88AC-8C9A2AEF832A}" type="presParOf" srcId="{D05BE3FF-E94C-41BC-BE4F-57133D853416}" destId="{E224D303-A2B2-4829-9DD4-B842856C7016}" srcOrd="1" destOrd="0" presId="urn:microsoft.com/office/officeart/2005/8/layout/orgChart1"/>
    <dgm:cxn modelId="{75222C66-4D43-47C8-A5E8-AB19309BD6DB}" type="presParOf" srcId="{D05BE3FF-E94C-41BC-BE4F-57133D853416}" destId="{882C5FE2-D2CC-4864-8ADC-DD6DA37411D5}" srcOrd="2" destOrd="0" presId="urn:microsoft.com/office/officeart/2005/8/layout/orgChart1"/>
    <dgm:cxn modelId="{95656FEE-B083-4A84-BDA4-9BA507808366}" type="presParOf" srcId="{4BBCA367-1F78-4C17-8E41-3ADF318ACDFF}" destId="{776E115A-E4E0-4AB4-AF31-A03B7F240C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E0F904-AD67-4B02-BDA0-CF547BD61350}">
      <dsp:nvSpPr>
        <dsp:cNvPr id="0" name=""/>
        <dsp:cNvSpPr/>
      </dsp:nvSpPr>
      <dsp:spPr>
        <a:xfrm>
          <a:off x="268435" y="4361309"/>
          <a:ext cx="217461" cy="757862"/>
        </a:xfrm>
        <a:custGeom>
          <a:avLst/>
          <a:gdLst/>
          <a:ahLst/>
          <a:cxnLst/>
          <a:rect l="0" t="0" r="0" b="0"/>
          <a:pathLst>
            <a:path>
              <a:moveTo>
                <a:pt x="217461" y="0"/>
              </a:moveTo>
              <a:lnTo>
                <a:pt x="0" y="757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8FD87-B60A-473B-A14F-AFCE08077D89}">
      <dsp:nvSpPr>
        <dsp:cNvPr id="0" name=""/>
        <dsp:cNvSpPr/>
      </dsp:nvSpPr>
      <dsp:spPr>
        <a:xfrm>
          <a:off x="1466696" y="1508379"/>
          <a:ext cx="91440" cy="14744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5025"/>
              </a:lnTo>
              <a:lnTo>
                <a:pt x="121947" y="1185025"/>
              </a:lnTo>
              <a:lnTo>
                <a:pt x="121947" y="14744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D7357-7A81-436F-8986-250F611BBF78}">
      <dsp:nvSpPr>
        <dsp:cNvPr id="0" name=""/>
        <dsp:cNvSpPr/>
      </dsp:nvSpPr>
      <dsp:spPr>
        <a:xfrm>
          <a:off x="133982" y="129946"/>
          <a:ext cx="2756866" cy="1378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Получаем файлик</a:t>
          </a:r>
        </a:p>
      </dsp:txBody>
      <dsp:txXfrm>
        <a:off x="133982" y="129946"/>
        <a:ext cx="2756866" cy="1378433"/>
      </dsp:txXfrm>
    </dsp:sp>
    <dsp:sp modelId="{AE779334-DADE-4F4E-AD87-B673FFE37AEA}">
      <dsp:nvSpPr>
        <dsp:cNvPr id="0" name=""/>
        <dsp:cNvSpPr/>
      </dsp:nvSpPr>
      <dsp:spPr>
        <a:xfrm>
          <a:off x="210210" y="2982876"/>
          <a:ext cx="2756866" cy="1378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Производим усреднение значений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(вводим название точек)</a:t>
          </a:r>
        </a:p>
      </dsp:txBody>
      <dsp:txXfrm>
        <a:off x="210210" y="2982876"/>
        <a:ext cx="2756866" cy="1378433"/>
      </dsp:txXfrm>
    </dsp:sp>
    <dsp:sp modelId="{88C4BB40-BB71-4965-B0A0-6FD01013E99F}">
      <dsp:nvSpPr>
        <dsp:cNvPr id="0" name=""/>
        <dsp:cNvSpPr/>
      </dsp:nvSpPr>
      <dsp:spPr>
        <a:xfrm>
          <a:off x="268435" y="4429955"/>
          <a:ext cx="2756866" cy="1378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Сравниваем 2 усредненных файлика за разные даты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(придаем названия данным 2 файлика)</a:t>
          </a:r>
        </a:p>
      </dsp:txBody>
      <dsp:txXfrm>
        <a:off x="268435" y="4429955"/>
        <a:ext cx="2756866" cy="1378433"/>
      </dsp:txXfrm>
    </dsp:sp>
    <dsp:sp modelId="{7618E1A0-82C3-49CD-9E02-2BF4EE391F9D}">
      <dsp:nvSpPr>
        <dsp:cNvPr id="0" name=""/>
        <dsp:cNvSpPr/>
      </dsp:nvSpPr>
      <dsp:spPr>
        <a:xfrm>
          <a:off x="3240530" y="1549140"/>
          <a:ext cx="2756866" cy="1378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Метод расчета "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GPS</a:t>
          </a:r>
          <a:r>
            <a:rPr lang="ru-RU" sz="1200" kern="1200">
              <a:latin typeface="Times New Roman" pitchFamily="18" charset="0"/>
              <a:cs typeface="Times New Roman" pitchFamily="18" charset="0"/>
            </a:rPr>
            <a:t>"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Не усредняем значения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Делаем так же, но не считаем 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L, S.</a:t>
          </a:r>
          <a:endParaRPr lang="ru-RU" sz="1200" kern="1200">
            <a:latin typeface="Times New Roman" pitchFamily="18" charset="0"/>
            <a:cs typeface="Times New Roman" pitchFamily="18" charset="0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Абсолютное значения считается по приращениям 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▲X,▲Y,▲Z</a:t>
          </a:r>
          <a:endParaRPr lang="ru-RU" sz="1200" kern="1200">
            <a:latin typeface="Times New Roman" pitchFamily="18" charset="0"/>
            <a:cs typeface="Times New Roman" pitchFamily="18" charset="0"/>
          </a:endParaRPr>
        </a:p>
      </dsp:txBody>
      <dsp:txXfrm>
        <a:off x="3240530" y="1549140"/>
        <a:ext cx="2756866" cy="1378433"/>
      </dsp:txXfrm>
    </dsp:sp>
    <dsp:sp modelId="{11B21397-BCB8-4D91-9CA4-736408C8BDD9}">
      <dsp:nvSpPr>
        <dsp:cNvPr id="0" name=""/>
        <dsp:cNvSpPr/>
      </dsp:nvSpPr>
      <dsp:spPr>
        <a:xfrm>
          <a:off x="148980" y="1552214"/>
          <a:ext cx="2756866" cy="1378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Метод расчета "Тахеометрии"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ВСЕ ДЕЛАЕМ ТАК КАК МЫ СОГЛОСОВАЛИ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РАСЧИТЫВАЕМ 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L S</a:t>
          </a:r>
          <a:r>
            <a:rPr lang="ru-RU" sz="1200" kern="1200">
              <a:latin typeface="Times New Roman" pitchFamily="18" charset="0"/>
              <a:cs typeface="Times New Roman" pitchFamily="18" charset="0"/>
            </a:rPr>
            <a:t> И СЧИТАЕМ АБСОЛЮТНОЕ ЗНАЧЕНИЯ ПО ФОРМУЛАМ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itchFamily="18" charset="0"/>
            <a:cs typeface="Times New Roman" pitchFamily="18" charset="0"/>
          </a:endParaRPr>
        </a:p>
      </dsp:txBody>
      <dsp:txXfrm>
        <a:off x="148980" y="1552214"/>
        <a:ext cx="2756866" cy="13784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D34AF3-5E41-425A-9CBB-00A6ED700F85}">
      <dsp:nvSpPr>
        <dsp:cNvPr id="0" name=""/>
        <dsp:cNvSpPr/>
      </dsp:nvSpPr>
      <dsp:spPr>
        <a:xfrm>
          <a:off x="4556051" y="2216424"/>
          <a:ext cx="91440" cy="861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1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D7357-7A81-436F-8986-250F611BBF78}">
      <dsp:nvSpPr>
        <dsp:cNvPr id="0" name=""/>
        <dsp:cNvSpPr/>
      </dsp:nvSpPr>
      <dsp:spPr>
        <a:xfrm>
          <a:off x="2385346" y="0"/>
          <a:ext cx="4432849" cy="221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>
              <a:latin typeface="Times New Roman" pitchFamily="18" charset="0"/>
              <a:cs typeface="Times New Roman" pitchFamily="18" charset="0"/>
            </a:rPr>
            <a:t>Сравниваем 2 усредненных файлика за разные даты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>
              <a:latin typeface="Times New Roman" pitchFamily="18" charset="0"/>
              <a:cs typeface="Times New Roman" pitchFamily="18" charset="0"/>
            </a:rPr>
            <a:t>(придаем названия данным 2 файлика)</a:t>
          </a:r>
        </a:p>
      </dsp:txBody>
      <dsp:txXfrm>
        <a:off x="2385346" y="0"/>
        <a:ext cx="4432849" cy="2216424"/>
      </dsp:txXfrm>
    </dsp:sp>
    <dsp:sp modelId="{E7149672-3AE7-4F80-A2E0-FFA6D4EE484F}">
      <dsp:nvSpPr>
        <dsp:cNvPr id="0" name=""/>
        <dsp:cNvSpPr/>
      </dsp:nvSpPr>
      <dsp:spPr>
        <a:xfrm>
          <a:off x="2385346" y="3077879"/>
          <a:ext cx="4432849" cy="22164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>
              <a:latin typeface="Times New Roman" pitchFamily="18" charset="0"/>
              <a:cs typeface="Times New Roman" pitchFamily="18" charset="0"/>
            </a:rPr>
            <a:t>Метод расчета "Тахеометрии"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>
              <a:latin typeface="Times New Roman" pitchFamily="18" charset="0"/>
              <a:cs typeface="Times New Roman" pitchFamily="18" charset="0"/>
            </a:rPr>
            <a:t>ВСЕ ДЕЛАЕМ ТАК КАК МЫ СОГЛОСОВАЛИ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>
              <a:latin typeface="Times New Roman" pitchFamily="18" charset="0"/>
              <a:cs typeface="Times New Roman" pitchFamily="18" charset="0"/>
            </a:rPr>
            <a:t>РАСЧИТЫВАЕМ </a:t>
          </a:r>
          <a:r>
            <a:rPr lang="en-US" sz="2000" kern="1200">
              <a:latin typeface="Times New Roman" pitchFamily="18" charset="0"/>
              <a:cs typeface="Times New Roman" pitchFamily="18" charset="0"/>
            </a:rPr>
            <a:t>L S</a:t>
          </a:r>
          <a:r>
            <a:rPr lang="ru-RU" sz="2000" kern="1200">
              <a:latin typeface="Times New Roman" pitchFamily="18" charset="0"/>
              <a:cs typeface="Times New Roman" pitchFamily="18" charset="0"/>
            </a:rPr>
            <a:t> И СЧИТАЕМ АБСОЛЮТНОЕ ЗНАЧЕНИЯ ПО ФОРМУЛАМ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000" kern="1200">
            <a:latin typeface="Times New Roman" pitchFamily="18" charset="0"/>
            <a:cs typeface="Times New Roman" pitchFamily="18" charset="0"/>
          </a:endParaRPr>
        </a:p>
      </dsp:txBody>
      <dsp:txXfrm>
        <a:off x="2385346" y="3077879"/>
        <a:ext cx="4432849" cy="22164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9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2021-07-03T01:18:00Z</dcterms:created>
  <dcterms:modified xsi:type="dcterms:W3CDTF">2021-07-03T10:37:00Z</dcterms:modified>
</cp:coreProperties>
</file>