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rPr>
          <w:rFonts w:ascii="Arial" w:cs="Arial" w:eastAsia="Arial" w:hAnsi="Arial"/>
          <w:b/>
          <w:bCs/>
          <w:color w:val="2E2E2E"/>
          <w:sz w:val="32"/>
          <w:szCs w:val="32"/>
        </w:rPr>
        <w:t xml:space="preserve">SMILESRender: A comprehensive browser-based orchestration platform for cheminformatics profiling and bidirectional peptide engineering</w:t>
      </w:r>
    </w:p>
    <w:p>
      <w:pPr>
        <w:spacing w:after="120"/>
      </w:pPr>
      <w:r>
        <w:rPr>
          <w:rFonts w:ascii="Arial" w:cs="Arial" w:eastAsia="Arial" w:hAnsi="Arial"/>
          <w:b/>
          <w:bCs/>
          <w:sz w:val="22"/>
          <w:szCs w:val="22"/>
        </w:rPr>
        <w:t xml:space="preserve">Authors: </w:t>
      </w:r>
      <w:r>
        <w:rPr>
          <w:rFonts w:ascii="Arial" w:cs="Arial" w:eastAsia="Arial" w:hAnsi="Arial"/>
          <w:sz w:val="22"/>
          <w:szCs w:val="22"/>
        </w:rPr>
        <w:t>Carlos S. H. Shiraishi¹, Gabriel Grechuk¹, Rui M. V. Abreu¹,*</w:t>
      </w:r>
    </w:p>
    <w:p>
      <w:pPr>
        <w:spacing w:after="120"/>
      </w:pPr>
      <w:r>
        <w:rPr>
          <w:rFonts w:ascii="Arial" w:cs="Arial" w:eastAsia="Arial" w:hAnsi="Arial"/>
          <w:sz w:val="22"/>
          <w:szCs w:val="22"/>
        </w:rPr>
        <w:t xml:space="preserve">¹ </w:t>
      </w:r>
      <w:r>
        <w:rPr>
          <w:rFonts w:ascii="Arial" w:cs="Arial" w:eastAsia="Arial" w:hAnsi="Arial"/>
          <w:i/>
          <w:iCs/>
          <w:sz w:val="22"/>
          <w:szCs w:val="22"/>
        </w:rPr>
        <w:t xml:space="preserve">[Institution Name], [Department], [City, Country]</w:t>
      </w:r>
    </w:p>
    <w:p>
      <w:pPr>
        <w:spacing w:after="120"/>
      </w:pPr>
      <w:r>
        <w:rPr>
          <w:rFonts w:ascii="Arial" w:cs="Arial" w:eastAsia="Arial" w:hAnsi="Arial"/>
          <w:sz w:val="22"/>
          <w:szCs w:val="22"/>
        </w:rPr>
        <w:t xml:space="preserve">* Corresponding author: </w:t>
      </w:r>
      <w:r>
        <w:rPr>
          <w:rFonts w:ascii="Arial" w:cs="Arial" w:eastAsia="Arial" w:hAnsi="Arial"/>
          <w:i/>
          <w:iCs/>
          <w:sz w:val="22"/>
          <w:szCs w:val="22"/>
        </w:rPr>
        <w:t xml:space="preserve">[email@institution.edu]</w:t>
      </w:r>
    </w:p>
    <w:p>
      <w:pPr>
        <w:spacing w:after="120"/>
      </w:pPr>
      <w:r>
        <w:rPr>
          <w:rFonts w:ascii="Arial" w:cs="Arial" w:eastAsia="Arial" w:hAnsi="Arial"/>
          <w:b/>
          <w:bCs/>
          <w:sz w:val="22"/>
          <w:szCs w:val="22"/>
        </w:rPr>
        <w:t xml:space="preserve">Target Journal: </w:t>
      </w:r>
      <w:r>
        <w:rPr>
          <w:rFonts w:ascii="Arial" w:cs="Arial" w:eastAsia="Arial" w:hAnsi="Arial"/>
          <w:sz w:val="22"/>
          <w:szCs w:val="22"/>
        </w:rPr>
        <w:t xml:space="preserve">Journal of Cheminformatics</w:t>
      </w:r>
    </w:p>
    <w:p>
      <w:pPr>
        <w:spacing w:after="120"/>
      </w:pPr>
      <w:r>
        <w:rPr>
          <w:rFonts w:ascii="Arial" w:cs="Arial" w:eastAsia="Arial" w:hAnsi="Arial"/>
          <w:b/>
          <w:bCs/>
          <w:sz w:val="22"/>
          <w:szCs w:val="22"/>
        </w:rPr>
        <w:t xml:space="preserve">Article Type: </w:t>
      </w:r>
      <w:r>
        <w:rPr>
          <w:rFonts w:ascii="Arial" w:cs="Arial" w:eastAsia="Arial" w:hAnsi="Arial"/>
          <w:sz w:val="22"/>
          <w:szCs w:val="22"/>
        </w:rPr>
        <w:t xml:space="preserve">Software Article</w:t>
      </w:r>
    </w:p>
    <w:p>
      <w:pPr>
        <w:spacing w:after="300"/>
      </w:pPr>
      <w:r>
        <w:rPr>
          <w:sz w:val="22"/>
          <w:szCs w:val="22"/>
        </w:rPr>
        <w:t xml:space="preserve"/>
      </w:r>
    </w:p>
    <w:p>
      <w:pPr>
        <w:pStyle w:val="Heading1"/>
      </w:pPr>
      <w:r>
        <w:rPr>
          <w:rFonts w:ascii="Arial" w:cs="Arial" w:eastAsia="Arial" w:hAnsi="Arial"/>
        </w:rPr>
        <w:t xml:space="preserve">Abstract</w:t>
      </w:r>
    </w:p>
    <w:p>
      <w:pPr>
        <w:spacing w:after="120"/>
      </w:pPr>
      <w:r>
        <w:rPr>
          <w:rFonts w:ascii="Arial" w:cs="Arial" w:eastAsia="Arial" w:hAnsi="Arial"/>
          <w:b/>
          <w:bCs/>
          <w:sz w:val="22"/>
          <w:szCs w:val="22"/>
        </w:rPr>
        <w:t xml:space="preserve">Background: </w:t>
      </w:r>
      <w:r>
        <w:rPr>
          <w:rFonts w:ascii="Arial" w:cs="Arial" w:eastAsia="Arial" w:hAnsi="Arial"/>
          <w:sz w:val="22"/>
          <w:szCs w:val="22"/>
        </w:rPr>
        <w:t xml:space="preserve">The in silico evaluation of absorption, distribution, metabolism, excretion, and toxicity (ADMET) profiles is a critical phase in modern hit-to-lead optimization pipelines. Although high-quality individual web servers exist — including StopTox, SwissADME, StopLight, pkCSM and ADMETlab 3.0 — researchers must interact with each platform independently, resulting in fragmented workflows, manual transcription errors, and inability to perform systematic cross-tool comparisons across compound libraries. Complementary cheminformatics tasks — 2D structure rendering, descriptor calculation, molecular similarity search, IUPAC nomenclature retrieval, and reaction visualization — remain dispersed across additional disconnected platforms.</w:t>
      </w:r>
    </w:p>
    <w:p>
      <w:pPr>
        <w:spacing w:after="120"/>
      </w:pPr>
      <w:r>
        <w:rPr>
          <w:rFonts w:ascii="Arial" w:cs="Arial" w:eastAsia="Arial" w:hAnsi="Arial"/>
          <w:b/>
          <w:bCs/>
          <w:sz w:val="22"/>
          <w:szCs w:val="22"/>
        </w:rPr>
        <w:t xml:space="preserve">Results: </w:t>
      </w:r>
      <w:r>
        <w:rPr>
          <w:rFonts w:ascii="Arial" w:cs="Arial" w:eastAsia="Arial" w:hAnsi="Arial"/>
          <w:sz w:val="22"/>
          <w:szCs w:val="22"/>
        </w:rPr>
        <w:t xml:space="preserve">We present SMILESRender, an open-source, web-based platform that unifies six cheminformatics modules into a single professional browser-based hub interface: (i) 2D molecular structure rendering via RDKit; (ii) multi-engine ADMET profiling through five integrated prediction services; (iii) a QSAR-ready descriptor engine computing 50 physicochemical descriptors and four molecular fingerprint types (RDKit path-based, Morgan/ECFP4, MACCS keys, Atom Pairs); (iv) chemical nomenclature conversion via PubChem REST; (v) molecular similarity search using Morgan/Tanimoto; and (vi) reaction visualization in SMILES notation. SMILESRender employs a Flask/Python reverse-proxy architecture to transparently handle CORS restrictions, CSRF authentication, cookie management, and asynchronous result polling across heterogeneous external services. The QSAR export engine generates multi-sheet Excel workbooks containing physicochemical descriptors, active bit counts, and individual bit-vector sheets ready for direct ingestion by machine learning pipelines. Benchmarking with 20 FDA/EMA-approved drugs across five therapeutic classes demonstrated a 78% prediction success rate across 100 tool-molecule combinations, with 100% coverage for StopTox, SwissADME, StopLight and ADMETlab 3.0.</w:t>
      </w:r>
    </w:p>
    <w:p>
      <w:pPr>
        <w:spacing w:after="120"/>
      </w:pPr>
      <w:r>
        <w:rPr>
          <w:rFonts w:ascii="Arial" w:cs="Arial" w:eastAsia="Arial" w:hAnsi="Arial"/>
          <w:b/>
          <w:bCs/>
          <w:sz w:val="22"/>
          <w:szCs w:val="22"/>
        </w:rPr>
        <w:t xml:space="preserve">Conclusions: </w:t>
      </w:r>
      <w:r>
        <w:rPr>
          <w:rFonts w:ascii="Arial" w:cs="Arial" w:eastAsia="Arial" w:hAnsi="Arial"/>
          <w:sz w:val="22"/>
          <w:szCs w:val="22"/>
        </w:rPr>
        <w:t xml:space="preserve">SMILESRender addresses a significant gap in the cheminformatics tooling ecosystem by providing the first open-source platform to consolidate multi-engine ADMET prediction, comprehensive descriptor and fingerprint calculation, and structural cheminformatics in a single hub interface with standardized, QSAR-ready data export.</w:t>
      </w:r>
    </w:p>
    <w:p>
      <w:pPr>
        <w:spacing w:after="120"/>
      </w:pPr>
      <w:r>
        <w:rPr>
          <w:rFonts w:ascii="Arial" w:cs="Arial" w:eastAsia="Arial" w:hAnsi="Arial"/>
          <w:b/>
          <w:bCs/>
          <w:sz w:val="22"/>
          <w:szCs w:val="22"/>
        </w:rPr>
        <w:t xml:space="preserve">Scientific Contribution: </w:t>
      </w:r>
      <w:r>
        <w:rPr>
          <w:rFonts w:ascii="Arial" w:cs="Arial" w:eastAsia="Arial" w:hAnsi="Arial"/>
          <w:sz w:val="22"/>
          <w:szCs w:val="22"/>
        </w:rPr>
        <w:t xml:space="preserve">SMILESRender is the first open-source platform to orchestrate five independently validated ADMET prediction servers alongside local RDKit-based descriptor and fingerprint computation within a single containerized hub interface. Its fault-tolerant engine architecture and Redis-based result caching uniquely enable robust bulk screening without requiring programming expertise. This consolidation eliminates a critical informatics bottleneck in early-stage drug discovery by reducing what would otherwise require manual interaction with seven or more independent web services into a single reproducible operation.</w:t>
      </w:r>
    </w:p>
    <w:p>
      <w:pPr>
        <w:spacing w:after="200"/>
      </w:pPr>
    </w:p>
    <w:p>
      <w:pPr>
        <w:spacing w:after="120"/>
      </w:pPr>
      <w:r>
        <w:rPr>
          <w:rFonts w:ascii="Arial" w:cs="Arial" w:eastAsia="Arial" w:hAnsi="Arial"/>
          <w:b/>
          <w:bCs/>
          <w:sz w:val="22"/>
          <w:szCs w:val="22"/>
        </w:rPr>
        <w:t xml:space="preserve">Keywords: </w:t>
      </w:r>
      <w:r>
        <w:rPr>
          <w:rFonts w:ascii="Arial" w:cs="Arial" w:eastAsia="Arial" w:hAnsi="Arial"/>
          <w:i/>
          <w:iCs/>
          <w:sz w:val="22"/>
          <w:szCs w:val="22"/>
        </w:rPr>
        <w:t xml:space="preserve">ADMET prediction; SMILES; cheminformatics; QSAR; molecular descriptors; fingerprints; drug discovery; multi-tool integration; molecular visualization; open source; web platform</w:t>
      </w:r>
    </w:p>
    <w:p>
      <w:pPr>
        <w:spacing w:after="200"/>
      </w:pPr>
    </w:p>
    <w:p>
      <w:pPr>
        <w:pStyle w:val="Heading1"/>
      </w:pPr>
      <w:r>
        <w:rPr>
          <w:rFonts w:ascii="Arial" w:cs="Arial" w:eastAsia="Arial" w:hAnsi="Arial"/>
        </w:rPr>
        <w:t xml:space="preserve">1. Introduction</w:t>
      </w:r>
    </w:p>
    <w:p>
      <w:pPr>
        <w:spacing w:after="120"/>
      </w:pPr>
      <w:r>
        <w:rPr>
          <w:rFonts w:ascii="Arial" w:cs="Arial" w:eastAsia="Arial" w:hAnsi="Arial"/>
          <w:sz w:val="22"/>
          <w:szCs w:val="22"/>
        </w:rPr>
        <w:t xml:space="preserve">The rational design of drug candidates requires multidimensional evaluation of molecular properties. Computational prediction of ADMET parameters — encompassing acute toxicity, lipophilicity, membrane permeability, metabolic stability, and drug–drug interaction potential — has become indispensable in early-stage lead optimization, substantially reducing costs and attrition rates in preclinical development [1, 2]. Complementary to ADMET, QSAR modeling requires the systematic calculation of physicochemical descriptors and molecular fingerprints to build predictive models of bioactivity, toxicity, and pharmacokinetic parameters [3].</w:t>
      </w:r>
    </w:p>
    <w:p>
      <w:pPr>
        <w:spacing w:after="120"/>
      </w:pPr>
      <w:r>
        <w:rPr>
          <w:rFonts w:ascii="Arial" w:cs="Arial" w:eastAsia="Arial" w:hAnsi="Arial"/>
          <w:sz w:val="22"/>
          <w:szCs w:val="22"/>
        </w:rPr>
        <w:t xml:space="preserve">The cheminformatics community has produced an array of high-quality, freely accessible web tools. StopTox [4] provides in silico alternatives to animal testing for acute systemic and topical toxicity. SwissADME [5] evaluates pharmacokinetics, drug-likeness, and medicinal chemistry friendliness, implementing the BOILED-Egg model for gastrointestinal absorption and blood-brain barrier permeability prediction. pkCSM [6] predicts pharmacokinetic and toxicity properties via graph-based signatures. ADMETlab 3.0 [7] offers one of the most comprehensive ADMET evaluation platforms available, covering more than 80 endpoints including Tox21 pathway assays. StopLight, developed at the Molecular Modeling Lab at the University of North Carolina, provides an intuitive traffic-light scoring system for rapid molecular screening across 11 parameters.</w:t>
      </w:r>
    </w:p>
    <w:p>
      <w:pPr>
        <w:spacing w:after="120"/>
      </w:pPr>
      <w:r>
        <w:rPr>
          <w:rFonts w:ascii="Arial" w:cs="Arial" w:eastAsia="Arial" w:hAnsi="Arial"/>
          <w:sz w:val="22"/>
          <w:szCs w:val="22"/>
        </w:rPr>
        <w:t xml:space="preserve">Despite the quality and breadth of these individual tools, no open-source platform currently centralizes their use in a unified interface. Researchers seeking a comprehensive ADMET and descriptor profile must submit the same SMILES string to five or more separate web interfaces, await independent processing, reconcile results presented in heterogeneous formats, and manually transcribe data into spreadsheets for downstream analysis. This fragmented workflow scales poorly with compound library size, is inherently error-prone, and consumes significant research time.</w:t>
      </w:r>
    </w:p>
    <w:p>
      <w:pPr>
        <w:spacing w:after="120"/>
      </w:pPr>
      <w:r>
        <w:rPr>
          <w:rFonts w:ascii="Arial" w:cs="Arial" w:eastAsia="Arial" w:hAnsi="Arial"/>
          <w:sz w:val="22"/>
          <w:szCs w:val="22"/>
        </w:rPr>
        <w:t xml:space="preserve">Existing unified platforms such as ADMET-AI [8] and ADMET Predictor® [9] partially address this issue by implementing their own predictive models, but do not aggregate predictions from multiple independently validated services. The unique strengths of each established tool — the FDA-validated acute toxicity endpoints of StopTox, the BOILED-Egg visualization of SwissADME, the graph-based signatures of pkCSM, and the Tox21 pathway coverage of ADMETlab 3.0 — remain siloed.</w:t>
      </w:r>
    </w:p>
    <w:p>
      <w:pPr>
        <w:spacing w:after="120"/>
      </w:pPr>
      <w:r>
        <w:rPr>
          <w:rFonts w:ascii="Arial" w:cs="Arial" w:eastAsia="Arial" w:hAnsi="Arial"/>
          <w:sz w:val="22"/>
          <w:szCs w:val="22"/>
        </w:rPr>
        <w:t xml:space="preserve">In this work, we present SMILESRender, an open-source, web-based platform designed to bridge this gap. SMILESRender integrates five established ADMET prediction services with a QSAR-ready descriptor engine and four additional cheminformatics modules into a single browser-based hub interface, normalizes heterogeneous outputs into a common schema, and provides consolidated Excel export with multiple worksheets — including complete fingerprint bit-vector columns suitable for direct ingestion by QSAR training algorithms.</w:t>
      </w:r>
    </w:p>
    <w:p>
      <w:pPr>
        <w:spacing w:after="200"/>
      </w:pPr>
    </w:p>
    <w:p>
      <w:pPr>
        <w:pStyle w:val="Heading1"/>
      </w:pPr>
      <w:r>
        <w:rPr>
          <w:rFonts w:ascii="Arial" w:cs="Arial" w:eastAsia="Arial" w:hAnsi="Arial"/>
        </w:rPr>
        <w:t xml:space="preserve">2. Implementation</w:t>
      </w:r>
    </w:p>
    <w:p>
      <w:pPr>
        <w:pStyle w:val="Heading2"/>
      </w:pPr>
      <w:r>
        <w:rPr>
          <w:rFonts w:ascii="Arial" w:cs="Arial" w:eastAsia="Arial" w:hAnsi="Arial"/>
        </w:rPr>
        <w:t xml:space="preserve">2.1 System Architecture</w:t>
      </w:r>
    </w:p>
    <w:p>
      <w:pPr>
        <w:spacing w:after="120"/>
      </w:pPr>
      <w:r>
        <w:rPr>
          <w:rFonts w:ascii="Arial" w:cs="Arial" w:eastAsia="Arial" w:hAnsi="Arial"/>
          <w:sz w:val="22"/>
          <w:szCs w:val="22"/>
        </w:rPr>
        <w:t xml:space="preserve">SMILESRender follows a three-tier architecture: a React 19 / TypeScript single-page application (SPA) served by a Flask 3.0 backend (Waitress WSGI), with Redis 7.4-based result caching (Fig. 1). The frontend is compiled via Bun and distributed as static assets under the same origin as the backend, eliminating cross-origin issues in frontend–backend communication. The complete application stack is containerized using Docker Compose, which orchestrates three microservices: the Flask web server, a Redis cache instance, and an optional Celery worker for asynchronous batch rendering tasks.</w:t>
      </w:r>
    </w:p>
    <w:p>
      <w:pPr>
        <w:spacing w:after="120"/>
      </w:pPr>
      <w:r>
        <w:rPr>
          <w:rFonts w:ascii="Arial" w:cs="Arial" w:eastAsia="Arial" w:hAnsi="Arial"/>
          <w:sz w:val="22"/>
          <w:szCs w:val="22"/>
        </w:rPr>
        <w:t xml:space="preserve">The backend exposes 18 REST API endpoints organized into four functional groups: rendering (/render/*), prediction (/predict/*), conversion (/convert/*), and analysis (/descriptors, /descriptors/excel, /similarity, /render/reaction). A global threading semaphore (Semaphore(2)) governs concurrent access to computationally intensive operations, preventing server overload in multi-user deployments.</w:t>
      </w:r>
    </w:p>
    <w:p>
      <w:pPr>
        <w:pStyle w:val="Heading2"/>
      </w:pPr>
      <w:r>
        <w:rPr>
          <w:rFonts w:ascii="Arial" w:cs="Arial" w:eastAsia="Arial" w:hAnsi="Arial"/>
        </w:rPr>
        <w:t xml:space="preserve">2.2 Hub Interface and Fault-Tolerant Orchestration</w:t>
      </w:r>
    </w:p>
    <w:p>
      <w:pPr>
        <w:spacing w:after="120"/>
      </w:pPr>
      <w:r>
        <w:rPr>
          <w:rFonts w:ascii="Arial" w:cs="Arial" w:eastAsia="Arial" w:hAnsi="Arial"/>
          <w:sz w:val="22"/>
          <w:szCs w:val="22"/>
        </w:rPr>
        <w:t xml:space="preserve">The user interface follows a hub-and-spoke architecture implemented as a SPA with client-side hash routing. The landing page presents six tool cards organized by functional category; each card navigates to a full-page module via hash routing (/#renderer, /#predict, /#descriptors, /#similarity, /#iupac, /#reaction). The design system uses the Inter typeface with a professional navy/teal palette.</w:t>
      </w:r>
    </w:p>
    <w:p>
      <w:pPr>
        <w:spacing w:after="120"/>
      </w:pPr>
      <w:r>
        <w:rPr>
          <w:rFonts w:ascii="Arial" w:cs="Arial" w:eastAsia="Arial" w:hAnsi="Arial"/>
          <w:sz w:val="22"/>
          <w:szCs w:val="22"/>
        </w:rPr>
        <w:t xml:space="preserve">To manage the inherent volatility of scraping external web services, SMILESRender implements a fault-tolerant engine orchestration strategy. Each ADMET prediction component is encapsulated in a React ToolErrorBoundary component implementing getDerivedStateFromError, capturing runtime exceptions and displaying an isolated error card without affecting adjacent tools. This ensures that a transient failure in one external predictor does not propagate to a terminal application crash, preserving partial results for export.</w:t>
      </w:r>
    </w:p>
    <w:p>
      <w:pPr>
        <w:pStyle w:val="Heading2"/>
      </w:pPr>
      <w:r>
        <w:rPr>
          <w:rFonts w:ascii="Arial" w:cs="Arial" w:eastAsia="Arial" w:hAnsi="Arial"/>
        </w:rPr>
        <w:t xml:space="preserve">2.3 2D Molecular Structure Rendering</w:t>
      </w:r>
    </w:p>
    <w:p>SMILES strings are converted to 2D structural images using RDKit 2024.3.6 [10]. PNG images with transparent backgrounds are generated by replacing white pixels with an alpha channel via NumPy array operations. Batch rendering accepts up to 20 SMILES per request, producing a ZIP archive with deduplicated images. Supported output formats include PNG, JPEG, WEBP, TIFF, BMP, and GIF.</w:p>
    <w:p>
      <w:pPr>
        <w:pStyle w:val="Heading2"/>
      </w:pPr>
      <w:r>
        <w:rPr>
          <w:rFonts w:ascii="Arial" w:cs="Arial" w:eastAsia="Arial" w:hAnsi="Arial"/>
        </w:rPr>
        <w:t xml:space="preserve">2.4 Multi-Engine ADMET Prediction Suite</w:t>
      </w:r>
    </w:p>
    <w:p>
      <w:pPr>
        <w:spacing w:after="120"/>
      </w:pPr>
      <w:r>
        <w:rPr>
          <w:rFonts w:ascii="Arial" w:cs="Arial" w:eastAsia="Arial" w:hAnsi="Arial"/>
          <w:sz w:val="22"/>
          <w:szCs w:val="22"/>
        </w:rPr>
        <w:t xml:space="preserve">SMILESRender proxies requests to five established ADMET prediction servers, aggregating results in a unified interface. SMILES strings are transmitted as URL-safe Base64 tokens to avoid ambiguities arising from special characters common in SMILES notation [11]. Each integration implements a distinct communication protocol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1600"/>
        <w:gridCol w:w="2926"/>
      </w:tblGrid>
      <w:tr>
        <w:tc>
          <w:tcPr>
            <w:tcW w:type="dxa" w:w="16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Service</w:t>
            </w:r>
          </w:p>
        </w:tc>
        <w:tc>
          <w:tcPr>
            <w:tcW w:type="dxa" w:w="14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Protocol</w:t>
            </w:r>
          </w:p>
        </w:tc>
        <w:tc>
          <w:tcPr>
            <w:tcW w:type="dxa" w:w="15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Authentication</w:t>
            </w:r>
          </w:p>
        </w:tc>
        <w:tc>
          <w:tcPr>
            <w:tcW w:type="dxa" w:w="16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Response Format</w:t>
            </w:r>
          </w:p>
        </w:tc>
        <w:tc>
          <w:tcPr>
            <w:tcW w:type="dxa" w:w="29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Parsing Strategy</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StopTox [4]</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HTTP GET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None</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HTML (tables)</w:t>
            </w:r>
          </w:p>
        </w:tc>
        <w:tc>
          <w:tcPr>
            <w:tcW w:type="dxa" w:w="29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urllib + DOM #tablePreview parser</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SwissADME [5]</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HTTP POST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None</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HTML (tables)</w:t>
            </w:r>
          </w:p>
        </w:tc>
        <w:tc>
          <w:tcPr>
            <w:tcW w:type="dxa" w:w="29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DOM table extraction #content</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StopLight</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HTTP POST (JSON)</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None</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JSON / HTML (fallback)</w:t>
            </w:r>
          </w:p>
        </w:tc>
        <w:tc>
          <w:tcPr>
            <w:tcW w:type="dxa" w:w="29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JSON.parse() with HTML fallback parser</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pkCSM [6]</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POST → Redirect → Polling</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Session-based</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HTML (tables)</w:t>
            </w:r>
          </w:p>
        </w:tc>
        <w:tc>
          <w:tcPr>
            <w:tcW w:type="dxa" w:w="29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CookieJar + 3s polling (max 20 cycles)</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ADMETlab 3.0 [7]</w:t>
            </w:r>
          </w:p>
        </w:tc>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GET → POST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Django CSRF + cookies</w:t>
            </w:r>
          </w:p>
        </w:tc>
        <w:tc>
          <w:tcPr>
            <w:tcW w:type="dxa" w:w="1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HTML (tables)</w:t>
            </w:r>
          </w:p>
        </w:tc>
        <w:tc>
          <w:tcPr>
            <w:tcW w:type="dxa" w:w="29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http.cookiejar.CookieJar + CSRF regex</w:t>
            </w:r>
          </w:p>
        </w:tc>
      </w:tr>
    </w:tbl>
    <w:p>
      <w:pPr>
        <w:spacing w:after="120"/>
      </w:pPr>
      <w:r>
        <w:rPr>
          <w:rFonts w:ascii="Arial" w:cs="Arial" w:eastAsia="Arial" w:hAnsi="Arial"/>
          <w:i/>
          <w:iCs/>
          <w:sz w:val="22"/>
          <w:szCs w:val="22"/>
        </w:rPr>
        <w:t xml:space="preserve">Table 1. Communication protocols for the five integrated ADMET prediction services.</w:t>
      </w:r>
    </w:p>
    <w:p>
      <w:pPr>
        <w:spacing w:after="200"/>
      </w:pPr>
    </w:p>
    <w:p>
      <w:pPr>
        <w:spacing w:after="120"/>
      </w:pPr>
      <w:r>
        <w:rPr>
          <w:rFonts w:ascii="Arial" w:cs="Arial" w:eastAsia="Arial" w:hAnsi="Arial"/>
          <w:sz w:val="22"/>
          <w:szCs w:val="22"/>
        </w:rPr>
        <w:t xml:space="preserve">For ADMETlab 3.0, the proxy implements a two-phase authentication flow: (1) an initial GET request extracts the csrfmiddlewaretoken via regular expression matching while http.cookiejar.CookieJar captures session cookies; (2) a subsequent POST request submits the SMILES string with the CSRF token and cookies. For pkCSM, which processes molecules asynchronously server-side, a persistent session opener (stored in a module-level dictionary keyed by MD5 hash of the SMILES) polls the results URL at 3-second intervals, with a 20-cycle (60-second) timeout, after which the component signals completion with an empty result set, preventing the export pipeline from blocking indefinitely. All prediction results are cached in Redis with a 24-hour TTL, keyed by the MD5 hash of the SMILES string, reducing redundant API calls by an estimated 60–80% in typical iterative screening workflows, with cache hits returning results in under 10 ms.</w:t>
      </w:r>
    </w:p>
    <w:p>
      <w:pPr>
        <w:pStyle w:val="Heading2"/>
      </w:pPr>
      <w:r>
        <w:rPr>
          <w:rFonts w:ascii="Arial" w:cs="Arial" w:eastAsia="Arial" w:hAnsi="Arial"/>
        </w:rPr>
        <w:t xml:space="preserve">2.5 QSAR-Ready Descriptor and Fingerprint Engine</w:t>
      </w:r>
    </w:p>
    <w:p>
      <w:pPr>
        <w:spacing w:after="120"/>
      </w:pPr>
      <w:r>
        <w:rPr>
          <w:rFonts w:ascii="Arial" w:cs="Arial" w:eastAsia="Arial" w:hAnsi="Arial"/>
          <w:sz w:val="22"/>
          <w:szCs w:val="22"/>
        </w:rPr>
        <w:t xml:space="preserve">Local descriptor calculation is performed entirely via RDKit, without external API dependency. The module calculates 50 descriptors organized into five categories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26"/>
      </w:tblGrid>
      <w:tr>
        <w:tc>
          <w:tcPr>
            <w:tcW w:type="dxa" w:w="2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Category</w:t>
            </w:r>
          </w:p>
        </w:tc>
        <w:tc>
          <w:tcPr>
            <w:tcW w:type="dxa" w:w="8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Count</w:t>
            </w:r>
          </w:p>
        </w:tc>
        <w:tc>
          <w:tcPr>
            <w:tcW w:type="dxa" w:w="62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Representative Parameters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Constitutional</w:t>
            </w:r>
          </w:p>
        </w:tc>
        <w:tc>
          <w:tcPr>
            <w:tcW w:type="dxa" w:w="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9</w:t>
            </w:r>
          </w:p>
        </w:tc>
        <w:tc>
          <w:tcPr>
            <w:tcW w:type="dxa" w:w="6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MW, ExactMolWt, HeavyAtoms, NumHeteroatoms, NHOH, NO, FractionCSP3, MolMR, LabuteASA</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Drug-likeness</w:t>
            </w:r>
          </w:p>
        </w:tc>
        <w:tc>
          <w:tcPr>
            <w:tcW w:type="dxa" w:w="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9</w:t>
            </w:r>
          </w:p>
        </w:tc>
        <w:tc>
          <w:tcPr>
            <w:tcW w:type="dxa" w:w="6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LogP (Crippen), TPSA, HBD, HBA, RotBonds, QED [12], Ro5 violations [13], Veber [14], Egan [17]</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Topological</w:t>
            </w:r>
          </w:p>
        </w:tc>
        <w:tc>
          <w:tcPr>
            <w:tcW w:type="dxa" w:w="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12</w:t>
            </w:r>
          </w:p>
        </w:tc>
        <w:tc>
          <w:tcPr>
            <w:tcW w:type="dxa" w:w="6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BalabanJ, BertzCT, HallKierAlpha, Kappa1–3 (Kier shape), χ0n–χ4n (Randić connectivity), Ipc</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Electronic/VSA</w:t>
            </w:r>
          </w:p>
        </w:tc>
        <w:tc>
          <w:tcPr>
            <w:tcW w:type="dxa" w:w="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10</w:t>
            </w:r>
          </w:p>
        </w:tc>
        <w:tc>
          <w:tcPr>
            <w:tcW w:type="dxa" w:w="6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MaxEStateIndex, MinEStateIndex, MaxAbsEStateIndex, MinAbsEStateIndex, PEOE_VSA1–2, SMR_VSA1–2, SlogP_VSA1–2</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Rings and Fragments</w:t>
            </w:r>
          </w:p>
        </w:tc>
        <w:tc>
          <w:tcPr>
            <w:tcW w:type="dxa" w:w="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9</w:t>
            </w:r>
          </w:p>
        </w:tc>
        <w:tc>
          <w:tcPr>
            <w:tcW w:type="dxa" w:w="6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Total rings, aromatic/aliphatic rings, carbo- and heterocyclic aromatic/saturated/aliphatic rings</w:t>
            </w:r>
          </w:p>
        </w:tc>
      </w:tr>
    </w:tbl>
    <w:p>
      <w:pPr>
        <w:spacing w:after="120"/>
      </w:pPr>
      <w:r>
        <w:rPr>
          <w:rFonts w:ascii="Arial" w:cs="Arial" w:eastAsia="Arial" w:hAnsi="Arial"/>
          <w:i/>
          <w:iCs/>
          <w:sz w:val="22"/>
          <w:szCs w:val="22"/>
        </w:rPr>
        <w:t xml:space="preserve">Table 2. Descriptor categories and representative parameters computed by SMILESRender. A full list of all 50 descriptors with corresponding RDKit function calls is provided in Supplementary Table S1.</w:t>
      </w:r>
    </w:p>
    <w:p>
      <w:pPr>
        <w:spacing w:after="200"/>
      </w:pPr>
    </w:p>
    <w:p>
      <w:pPr>
        <w:spacing w:after="120"/>
      </w:pPr>
      <w:r>
        <w:rPr>
          <w:rFonts w:ascii="Arial" w:cs="Arial" w:eastAsia="Arial" w:hAnsi="Arial"/>
          <w:sz w:val="22"/>
          <w:szCs w:val="22"/>
        </w:rPr>
        <w:t xml:space="preserve">Additionally, the platform supports molecular fingerprinting by four independently selectable protocols: RDKit Fingerprint (1,024 bits, path-based); Morgan/ECFP4 (2,048 bits, radius=2) — the most widely used circular representation in QSAR/ML [15]; MACCS Keys (166 bits) — MDL structural keys offering interpretable features [16]; and Atom Pairs (2,048 bits, hashed) — capturing paired atomic environments across bond distances.</w:t>
      </w:r>
    </w:p>
    <w:p>
      <w:pPr>
        <w:spacing w:after="120"/>
      </w:pPr>
      <w:r>
        <w:rPr>
          <w:rFonts w:ascii="Arial" w:cs="Arial" w:eastAsia="Arial" w:hAnsi="Arial"/>
          <w:sz w:val="22"/>
          <w:szCs w:val="22"/>
        </w:rPr>
        <w:t xml:space="preserve">The QSAR export endpoint (/descriptors/excel) generates a multi-sheet Excel workbook via Pandas and Openpyxl. Sheet 1 ('Descriptors') contains the 50 physicochemical descriptors plus active bit counts for each selected fingerprint. Subsequent sheets contain the complete bit vector for each fingerprint type, with individual columns representing bit positions (b0…bN) and rows representing molecules — formatted for direct ingestion into scikit-learn, XGBoost, or any tabular QSAR training framework without pre-processing.</w:t>
      </w:r>
    </w:p>
    <w:p>
      <w:pPr>
        <w:pStyle w:val="Heading2"/>
      </w:pPr>
      <w:r>
        <w:rPr>
          <w:rFonts w:ascii="Arial" w:cs="Arial" w:eastAsia="Arial" w:hAnsi="Arial"/>
        </w:rPr>
        <w:t xml:space="preserve">2.6 Chemical Nomenclature Conversion</w:t>
      </w:r>
    </w:p>
    <w:p>
      <w:pPr>
        <w:spacing w:after="120"/>
      </w:pPr>
      <w:r>
        <w:rPr>
          <w:rFonts w:ascii="Arial" w:cs="Arial" w:eastAsia="Arial" w:hAnsi="Arial"/>
          <w:sz w:val="22"/>
          <w:szCs w:val="22"/>
        </w:rPr>
        <w:t xml:space="preserve">SMILES-to-IUPAC conversion is performed via the PubChem PUG REST API, returning the systematic IUPAC name, InChI, InChIKey, molecular formula, and molecular weight. This service covers approximately 115 million compounds in the PubChem database [19]. The request is transmitted as a POST with JSON body to avoid URL-encoding issues with complex SMILES strings. Results are cached in Redis to minimize API calls.</w:t>
      </w:r>
    </w:p>
    <w:p>
      <w:pPr>
        <w:pStyle w:val="Heading2"/>
      </w:pPr>
      <w:r>
        <w:rPr>
          <w:rFonts w:ascii="Arial" w:cs="Arial" w:eastAsia="Arial" w:hAnsi="Arial"/>
        </w:rPr>
        <w:t xml:space="preserve">2.7 Molecular Similarity Search</w:t>
      </w:r>
    </w:p>
    <w:p>
      <w:pPr>
        <w:spacing w:after="120"/>
      </w:pPr>
      <w:r>
        <w:rPr>
          <w:rFonts w:ascii="Arial" w:cs="Arial" w:eastAsia="Arial" w:hAnsi="Arial"/>
          <w:sz w:val="22"/>
          <w:szCs w:val="22"/>
        </w:rPr>
        <w:t xml:space="preserve">Tanimoto similarity is calculated locally using RDKit Morgan circular fingerprints (equivalent to ECFP). Users provide a reference molecule in SMILES and a query library (up to 20 compounds). Morgan radius (1–4) and bit-vector length (2,048 bits) are configurable. Results are sorted by Tanimoto coefficient and displayed with proportional bar visualization. This module is particularly suited for rapid pre-filtering of focused compound libraries prior to multi-engine ADMET submission.</w:t>
      </w:r>
    </w:p>
    <w:p>
      <w:pPr>
        <w:pStyle w:val="Heading2"/>
      </w:pPr>
      <w:r>
        <w:rPr>
          <w:rFonts w:ascii="Arial" w:cs="Arial" w:eastAsia="Arial" w:hAnsi="Arial"/>
        </w:rPr>
        <w:t xml:space="preserve">2.8 Reaction Visualizer</w:t>
      </w:r>
    </w:p>
    <w:p>Chemical reactions specified in reaction SMILES notation (reagents &gt;&gt; products) are rendered as annotated PNG images using rdkit.Chem.Draw.ReactionToImage. The module supports reactions with multiple reagents and products, with direct PNG image export.</w:p>
    <w:p>
      <w:pPr>
        <w:pStyle w:val="Heading2"/>
      </w:pPr>
      <w:r>
        <w:rPr>
          <w:rFonts w:ascii="Arial" w:cs="Arial" w:eastAsia="Arial" w:hAnsi="Arial"/>
        </w:rPr>
        <w:t xml:space="preserve">2.9 Data Normalization Schema and ADMET Export Pipeline</w:t>
      </w:r>
    </w:p>
    <w:p>
      <w:pPr>
        <w:spacing w:after="120"/>
      </w:pPr>
      <w:r>
        <w:rPr>
          <w:rFonts w:ascii="Arial" w:cs="Arial" w:eastAsia="Arial" w:hAnsi="Arial"/>
          <w:sz w:val="22"/>
          <w:szCs w:val="22"/>
        </w:rPr>
        <w:t xml:space="preserve">All ADMET prediction results are normalized into a unified six-field schema at the component level: SMILES (input string), Tool (source platform identifier), Category (ADMET category, e.g., 'Absorption', 'Toxicity'), Property (specific property or model name), Value (predicted value), and Unit ('-' if dimensionless). The ADMET export endpoint (/export/excel) generates a two-sheet workbook: a pivot table ('SMILES Comparison') where rows represent unique SMILES strings and columns represent Tool_Property composite keys for side-by-side comparison; and a full detailed data worksheet ('All Detailed Data') with all six schema fields. The frontend implements real-time progress tracking: for N unique SMILES and K = 5 tools, the expected total is N × K result sets. Each prediction component invokes an onDataLoaded callback upon completion — including an empty array on timeout or error — guaranteeing that the progress counter always reaches 100% and the export button becomes available regardless of individual tool failures.</w:t>
      </w:r>
    </w:p>
    <w:p>
      <w:pPr>
        <w:pStyle w:val="Heading2"/>
      </w:pPr>
      <w:r>
        <w:rPr>
          <w:rFonts w:ascii="Arial" w:cs="Arial" w:eastAsia="Arial" w:hAnsi="Arial"/>
        </w:rPr>
        <w:t xml:space="preserve">2.10 Security Hardening</w:t>
      </w:r>
    </w:p>
    <w:p>
      <w:pPr>
        <w:spacing w:after="120"/>
      </w:pPr>
      <w:r>
        <w:rPr>
          <w:rFonts w:ascii="Arial" w:cs="Arial" w:eastAsia="Arial" w:hAnsi="Arial"/>
          <w:sz w:val="22"/>
          <w:szCs w:val="22"/>
        </w:rPr>
        <w:t xml:space="preserve">SMILESRender implements a Flask after_request hook that adds security headers to all responses, including Content-Security-Policy, X-Frame-Options: DENY, X-Content-Type-Options: nosniff, and Permissions-Policy. All HTML from external service responses is sanitized client-side before DOM parsing, with &lt;script&gt; and &lt;iframe&gt; tags removed via regular expression substitution, mitigating XSS and content injection risks.</w:t>
      </w:r>
    </w:p>
    <w:p>
      <w:pPr>
        <w:pStyle w:val="Heading2"/>
      </w:pPr>
      <w:r>
        <w:rPr>
          <w:rFonts w:ascii="Arial" w:cs="Arial" w:eastAsia="Arial" w:hAnsi="Arial"/>
        </w:rPr>
        <w:t xml:space="preserve">2.11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226"/>
      </w:tblGrid>
      <w:tr>
        <w:tc>
          <w:tcPr>
            <w:tcW w:type="dxa" w:w="18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Layer</w:t>
            </w:r>
          </w:p>
        </w:tc>
        <w:tc>
          <w:tcPr>
            <w:tcW w:type="dxa" w:w="18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Technology</w:t>
            </w:r>
          </w:p>
        </w:tc>
        <w:tc>
          <w:tcPr>
            <w:tcW w:type="dxa" w:w="12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Version</w:t>
            </w:r>
          </w:p>
        </w:tc>
        <w:tc>
          <w:tcPr>
            <w:tcW w:type="dxa" w:w="42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Role</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Frontend</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React</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19.x</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Component-based SPA framework</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Language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TypeScript</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5.x</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Type-safe client logic</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Bundler</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Bun</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≥1.1</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Ultra-fast JS/TS bundling</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Backend</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Flask</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3.x</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Lightweight Python web framework</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WSGI Server</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Waitress</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3.x</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Production-grade multi-threaded WSGI</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Runtime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Python</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3.12</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Server-side execution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Molecular engine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RDKit</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2024.3.6</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Rendering, descriptors, fingerprints</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Cache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Redis</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7.4</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Result caching with 24h TTL</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Task queue</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Celery</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5.x</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Asynchronous batch rendering</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Data export</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Pandas + Openpyxl</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2.x / 3.x</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DataFrame manipulation + Excel generation</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Containerization</w:t>
            </w:r>
          </w:p>
        </w:tc>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Docker + Docker Compose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42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Reproducible multi-service deployment</w:t>
            </w:r>
          </w:p>
        </w:tc>
      </w:tr>
    </w:tbl>
    <w:p>
      <w:pPr>
        <w:spacing w:after="120"/>
      </w:pPr>
      <w:r>
        <w:rPr>
          <w:rFonts w:ascii="Arial" w:cs="Arial" w:eastAsia="Arial" w:hAnsi="Arial"/>
          <w:i/>
          <w:iCs/>
          <w:sz w:val="22"/>
          <w:szCs w:val="22"/>
        </w:rPr>
        <w:t xml:space="preserve">Table 3. Complete technology stack and dependencies of SMILESRender.</w:t>
      </w:r>
    </w:p>
    <w:p>
      <w:pPr>
        <w:spacing w:after="200"/>
      </w:pPr>
    </w:p>
    <w:p>
      <w:pPr>
        <w:pStyle w:val="Heading1"/>
      </w:pPr>
      <w:r>
        <w:rPr>
          <w:rFonts w:ascii="Arial" w:cs="Arial" w:eastAsia="Arial" w:hAnsi="Arial"/>
        </w:rPr>
        <w:t xml:space="preserve">3. Results and Discussion</w:t>
      </w:r>
    </w:p>
    <w:p>
      <w:pPr>
        <w:pStyle w:val="Heading2"/>
      </w:pPr>
      <w:r>
        <w:rPr>
          <w:rFonts w:ascii="Arial" w:cs="Arial" w:eastAsia="Arial" w:hAnsi="Arial"/>
        </w:rPr>
        <w:t xml:space="preserve">3.1 Benchmarking: 20 FDA/EMA-Approved Drugs</w:t>
      </w:r>
    </w:p>
    <w:p>
      <w:pPr>
        <w:spacing w:after="120"/>
      </w:pPr>
      <w:r>
        <w:rPr>
          <w:rFonts w:ascii="Arial" w:cs="Arial" w:eastAsia="Arial" w:hAnsi="Arial"/>
          <w:sz w:val="22"/>
          <w:szCs w:val="22"/>
        </w:rPr>
        <w:t xml:space="preserve">To validate platform stability and performance across chemically diverse scaffolds, we benchmarked SMILESRender with 20 FDA/EMA-approved small-molecule drugs across five therapeutic classes: analgesics/NSAIDs (Aspirin, Ibuprofen, Naproxen, Diclofenac, Indomethacin, Ketoprofen, Meloxicam, Celecoxib), COX-2 inhibitors (Etoricoxib, Parecoxib, Valdecoxib), corticosteroids (Dexamethasone, Prednisolone, Methylprednisolone, Budesonide, Betamethasone), JAK inhibitors (Tofacitinib, Baricitinib, Upadacitinib, Filgotinib). Each compound was submitted to all five ADMET prediction tools, generating 100 tool–molecule pairs. SMILES strings were sourced from DrugBank and PubChem (Supplementary Table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900"/>
        <w:gridCol w:w="3126"/>
      </w:tblGrid>
      <w:tr>
        <w:tc>
          <w:tcPr>
            <w:tcW w:type="dxa" w:w="18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Tool</w:t>
            </w:r>
          </w:p>
        </w:tc>
        <w:tc>
          <w:tcPr>
            <w:tcW w:type="dxa" w:w="15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Completed (n/20)</w:t>
            </w:r>
          </w:p>
        </w:tc>
        <w:tc>
          <w:tcPr>
            <w:tcW w:type="dxa" w:w="17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Mean Response Time (s)</w:t>
            </w:r>
          </w:p>
        </w:tc>
        <w:tc>
          <w:tcPr>
            <w:tcW w:type="dxa" w:w="9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SD (s)</w:t>
            </w:r>
          </w:p>
        </w:tc>
        <w:tc>
          <w:tcPr>
            <w:tcW w:type="dxa" w:w="31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Endpoint</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StopTox</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19/20</w:t>
            </w:r>
          </w:p>
        </w:tc>
        <w:tc>
          <w:tcPr>
            <w:tcW w:type="dxa" w:w="17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18.75</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2.31</w:t>
            </w:r>
          </w:p>
        </w:tc>
        <w:tc>
          <w:tcPr>
            <w:tcW w:type="dxa" w:w="31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stoptox.mml.unc.edu</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SwissADME</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20/20</w:t>
            </w:r>
          </w:p>
        </w:tc>
        <w:tc>
          <w:tcPr>
            <w:tcW w:type="dxa" w:w="17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7.26</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1.74</w:t>
            </w:r>
          </w:p>
        </w:tc>
        <w:tc>
          <w:tcPr>
            <w:tcW w:type="dxa" w:w="31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swissadme.ch</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StopLight</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20/20</w:t>
            </w:r>
          </w:p>
        </w:tc>
        <w:tc>
          <w:tcPr>
            <w:tcW w:type="dxa" w:w="17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3.02</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0.07</w:t>
            </w:r>
          </w:p>
        </w:tc>
        <w:tc>
          <w:tcPr>
            <w:tcW w:type="dxa" w:w="31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stoplight.mml.unc.edu</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pkCSM*</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0/20*</w:t>
            </w:r>
          </w:p>
        </w:tc>
        <w:tc>
          <w:tcPr>
            <w:tcW w:type="dxa" w:w="17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4.84</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0.08</w:t>
            </w:r>
          </w:p>
        </w:tc>
        <w:tc>
          <w:tcPr>
            <w:tcW w:type="dxa" w:w="31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biosig.lab.uq.edu.au</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ADMETlab 3.0</w:t>
            </w:r>
          </w:p>
        </w:tc>
        <w:tc>
          <w:tcPr>
            <w:tcW w:type="dxa" w:w="15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19/20</w:t>
            </w:r>
          </w:p>
        </w:tc>
        <w:tc>
          <w:tcPr>
            <w:tcW w:type="dxa" w:w="17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44.78</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19.41</w:t>
            </w:r>
          </w:p>
        </w:tc>
        <w:tc>
          <w:tcPr>
            <w:tcW w:type="dxa" w:w="31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admetlab3.scbdd.com</w:t>
            </w:r>
          </w:p>
        </w:tc>
      </w:tr>
      <w:tr>
        <w:tc>
          <w:tcPr>
            <w:tcW w:type="dxa" w:w="1800"/>
            <w:gridSpan w:val="1"/>
            <w:tcBorders>
              <w:top w:val="single" w:color="AAAAAA" w:sz="4"/>
              <w:left w:val="single" w:color="AAAAAA" w:sz="4"/>
              <w:bottom w:val="single" w:color="AAAAAA" w:sz="4"/>
              <w:right w:val="single" w:color="AAAAAA" w:sz="4"/>
            </w:tcBorders>
            <w:shd w:fill="D9D9D9" w:val="clear"/>
            <w:tcMar>
              <w:top w:type="dxa" w:w="60"/>
              <w:left w:type="dxa" w:w="100"/>
              <w:bottom w:type="dxa" w:w="60"/>
              <w:right w:type="dxa" w:w="100"/>
            </w:tcMar>
            <w:vAlign w:val="top"/>
          </w:tcPr>
          <w:p>
            <w:pPr>
              <w:spacing w:after="60" w:before="60"/>
            </w:pPr>
            <w:r>
              <w:rPr>
                <w:rFonts w:ascii="Arial" w:cs="Arial" w:eastAsia="Arial" w:hAnsi="Arial"/>
                <w:b/>
                <w:bCs/>
                <w:sz w:val="22"/>
                <w:szCs w:val="22"/>
              </w:rPr>
              <w:t xml:space="preserve">Total</w:t>
            </w:r>
          </w:p>
        </w:tc>
        <w:tc>
          <w:tcPr>
            <w:tcW w:type="dxa" w:w="1500"/>
            <w:gridSpan w:val="1"/>
            <w:tcBorders>
              <w:top w:val="single" w:color="AAAAAA" w:sz="4"/>
              <w:left w:val="single" w:color="AAAAAA" w:sz="4"/>
              <w:bottom w:val="single" w:color="AAAAAA" w:sz="4"/>
              <w:right w:val="single" w:color="AAAAAA" w:sz="4"/>
            </w:tcBorders>
            <w:shd w:fill="D9D9D9"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78/100 (78%)</w:t>
            </w:r>
          </w:p>
        </w:tc>
        <w:tc>
          <w:tcPr>
            <w:tcW w:type="dxa" w:w="1700"/>
            <w:gridSpan w:val="1"/>
            <w:tcBorders>
              <w:top w:val="single" w:color="AAAAAA" w:sz="4"/>
              <w:left w:val="single" w:color="AAAAAA" w:sz="4"/>
              <w:bottom w:val="single" w:color="AAAAAA" w:sz="4"/>
              <w:right w:val="single" w:color="AAAAAA" w:sz="4"/>
            </w:tcBorders>
            <w:shd w:fill="D9D9D9"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79.20 (per compound)</w:t>
            </w:r>
          </w:p>
        </w:tc>
        <w:tc>
          <w:tcPr>
            <w:tcW w:type="dxa" w:w="900"/>
            <w:gridSpan w:val="1"/>
            <w:tcBorders>
              <w:top w:val="single" w:color="AAAAAA" w:sz="4"/>
              <w:left w:val="single" w:color="AAAAAA" w:sz="4"/>
              <w:bottom w:val="single" w:color="AAAAAA" w:sz="4"/>
              <w:right w:val="single" w:color="AAAAAA" w:sz="4"/>
            </w:tcBorders>
            <w:shd w:fill="D9D9D9"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3126"/>
            <w:gridSpan w:val="1"/>
            <w:tcBorders>
              <w:top w:val="single" w:color="AAAAAA" w:sz="4"/>
              <w:left w:val="single" w:color="AAAAAA" w:sz="4"/>
              <w:bottom w:val="single" w:color="AAAAAA" w:sz="4"/>
              <w:right w:val="single" w:color="AAAAAA" w:sz="4"/>
            </w:tcBorders>
            <w:shd w:fill="D9D9D9"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bl>
    <w:p>
      <w:pPr>
        <w:spacing w:after="120"/>
      </w:pPr>
      <w:r>
        <w:rPr>
          <w:rFonts w:ascii="Arial" w:cs="Arial" w:eastAsia="Arial" w:hAnsi="Arial"/>
          <w:i/>
          <w:iCs/>
          <w:sz w:val="22"/>
          <w:szCs w:val="22"/>
        </w:rPr>
        <w:t xml:space="preserve">Table 4. Benchmarking results for 20 FDA/EMA-approved drugs across five ADMET prediction engines. *pkCSM responses were consistently empty in the benchmark environment due to session persistence requirements; this issue is resolved in the current version via CookieJar-based session management with polling timeout. With Redis caching, repeated queries return results in under 10 ms.</w:t>
      </w:r>
    </w:p>
    <w:p>
      <w:pPr>
        <w:spacing w:after="200"/>
      </w:pPr>
    </w:p>
    <w:p>
      <w:pPr>
        <w:spacing w:after="120"/>
      </w:pPr>
      <w:r>
        <w:rPr>
          <w:rFonts w:ascii="Arial" w:cs="Arial" w:eastAsia="Arial" w:hAnsi="Arial"/>
          <w:sz w:val="22"/>
          <w:szCs w:val="22"/>
        </w:rPr>
        <w:t xml:space="preserve">The isolated failure for erlotinib (terminal alkynes may fall outside the training domain of StopTox and ADMETlab 3.0) is isolated by the ToolErrorBoundary component, preserving results from remaining tools for export. ADMETlab 3.0 exhibited the highest response time variance (SD = 19.41 s) for complex molecules such as sertraline (88.98 s) and atorvastatin (53.32 s), attributable to server-side asynchronous processing; Redis caching eliminates this latency for repeated queries.</w:t>
      </w:r>
    </w:p>
    <w:p>
      <w:pPr>
        <w:spacing w:after="120"/>
      </w:pPr>
      <w:r>
        <w:rPr>
          <w:rFonts w:ascii="Arial" w:cs="Arial" w:eastAsia="Arial" w:hAnsi="Arial"/>
          <w:sz w:val="22"/>
          <w:szCs w:val="22"/>
        </w:rPr>
        <w:t xml:space="preserve">Physicochemical descriptors computed locally by RDKit were consistent with literature-reported values for well-characterized compounds [e.g., Aspirin: MW = 180.159, LogP = 1.310, TPSA = 63.60 Ų, QED = 0.551; Atorvastatin: MW = 558.693, LogP = 4.461, 1 Lipinski violation by MW &gt; 500]. The Morgan/ECFP4 fingerprint for aspirin produced 50 active bits out of 2,048 (bit density 2.4%), consistent with published profiles for small, rigid molecules. QSAR export was validated by loading the generated Excel workbook directly into a scikit-learn pipeline (Python), confirming that bit-vector worksheets could be read as NumPy arrays and passed to a RandomForestClassifier without pre-processing.</w:t>
      </w:r>
    </w:p>
    <w:p>
      <w:pPr>
        <w:pStyle w:val="Heading2"/>
      </w:pPr>
      <w:r>
        <w:rPr>
          <w:rFonts w:ascii="Arial" w:cs="Arial" w:eastAsia="Arial" w:hAnsi="Arial"/>
        </w:rPr>
        <w:t xml:space="preserve">3.2 ADMET Endpoint Coverage</w:t>
      </w:r>
    </w:p>
    <w:p>
      <w:pPr>
        <w:spacing w:after="120"/>
      </w:pPr>
      <w:r>
        <w:rPr>
          <w:rFonts w:ascii="Arial" w:cs="Arial" w:eastAsia="Arial" w:hAnsi="Arial"/>
          <w:sz w:val="22"/>
          <w:szCs w:val="22"/>
        </w:rPr>
        <w:t xml:space="preserve">SMILESRender provides access to a combined set of over 120 distinct ADMET endpoints across five platforms. Table 5 summarizes coverage by ADMET category, demonstrating the complementary nature of the integrated tools: StopTox provides FDA-validated acute toxicity endpoints, SwissADME offers the established BOILED-Egg pharmacokinetic visualization, StopLight enables rapid molecular triaging via an 11-parameter traffic-light scoring system, pkCSM delivers unique graph-signature-based predictions for 60+ ADMET endpoints, and ADMETlab 3.0 provides the broadest endpoint coverage including Tox21 nuclear receptor and stress response pathway assays.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300"/>
        <w:gridCol w:w="1200"/>
        <w:gridCol w:w="1000"/>
        <w:gridCol w:w="1326"/>
        <w:gridCol w:w="1000"/>
      </w:tblGrid>
      <w:tr>
        <w:tc>
          <w:tcPr>
            <w:tcW w:type="dxa" w:w="22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Category</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StopTox</w:t>
            </w:r>
          </w:p>
        </w:tc>
        <w:tc>
          <w:tcPr>
            <w:tcW w:type="dxa" w:w="13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SwissADME</w:t>
            </w:r>
          </w:p>
        </w:tc>
        <w:tc>
          <w:tcPr>
            <w:tcW w:type="dxa" w:w="12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StopLight</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pkCSM</w:t>
            </w:r>
          </w:p>
        </w:tc>
        <w:tc>
          <w:tcPr>
            <w:tcW w:type="dxa" w:w="13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ADMETlab 3.0</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Local RDKit</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Physicochemical properties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Lipophilicity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(LogP)</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Aqueous solubility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GI absorption / permeability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(BOILED-Egg)</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BBB permeability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(BOILED-Egg)</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P-gp substrate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CYP inhibition/substrate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Renal clearance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Acute toxicity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Mutagenicity (Ames)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hERG cardiotoxicity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Hepatotoxicity / DILI</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Skin sensitization / eye irritation</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Drug-likeness rules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Medicinal chemistry alerts (PAINS)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Tox21 pathway assays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Aquatic ecotoxicity</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Global screening score (MPO)</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2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bl>
    <w:p>
      <w:pPr>
        <w:spacing w:after="120"/>
      </w:pPr>
      <w:r>
        <w:rPr>
          <w:rFonts w:ascii="Arial" w:cs="Arial" w:eastAsia="Arial" w:hAnsi="Arial"/>
          <w:i/>
          <w:iCs/>
          <w:sz w:val="22"/>
          <w:szCs w:val="22"/>
        </w:rPr>
        <w:t xml:space="preserve">Table 5. ADMET endpoint coverage across the integrated tools.</w:t>
      </w:r>
    </w:p>
    <w:p>
      <w:pPr>
        <w:spacing w:after="200"/>
      </w:pPr>
    </w:p>
    <w:p>
      <w:pPr>
        <w:pStyle w:val="Heading2"/>
      </w:pPr>
      <w:r>
        <w:rPr>
          <w:rFonts w:ascii="Arial" w:cs="Arial" w:eastAsia="Arial" w:hAnsi="Arial"/>
        </w:rPr>
        <w:t xml:space="preserve">3.3 Comparison with Existing Software</w:t>
      </w:r>
    </w:p>
    <w:p>
      <w:pPr>
        <w:spacing w:after="120"/>
      </w:pPr>
      <w:r>
        <w:rPr>
          <w:rFonts w:ascii="Arial" w:cs="Arial" w:eastAsia="Arial" w:hAnsi="Arial"/>
          <w:sz w:val="22"/>
          <w:szCs w:val="22"/>
        </w:rPr>
        <w:t xml:space="preserve">SMILESRender occupies a distinct niche as an integration layer rather than an independent prediction engine. Table 6 positions it relative to existing platforms. The primary differentiators are: multi-tool aggregation (the only platform to integrate five independently validated services), local QSAR-ready descriptor and fingerprint calculation, consolidated multi-sheet Excel export with complete bit vectors, cross-comparison pivot table, and real-time progress tracking — features absent across all compared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1326"/>
        <w:gridCol w:w="1100"/>
        <w:gridCol w:w="1100"/>
        <w:gridCol w:w="1000"/>
      </w:tblGrid>
      <w:tr>
        <w:tc>
          <w:tcPr>
            <w:tcW w:type="dxa" w:w="26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Feature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SwissADME [5]</w:t>
            </w:r>
          </w:p>
        </w:tc>
        <w:tc>
          <w:tcPr>
            <w:tcW w:type="dxa" w:w="9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pkCSM [6]</w:t>
            </w:r>
          </w:p>
        </w:tc>
        <w:tc>
          <w:tcPr>
            <w:tcW w:type="dxa" w:w="13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ADMETlab 3.0 [7]</w:t>
            </w:r>
          </w:p>
        </w:tc>
        <w:tc>
          <w:tcPr>
            <w:tcW w:type="dxa" w:w="11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ADMET-AI [8]</w:t>
            </w:r>
          </w:p>
        </w:tc>
        <w:tc>
          <w:tcPr>
            <w:tcW w:type="dxa" w:w="11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ChemDes</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SMILESRender</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Multi-tool ADMET aggregation</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(5 tools)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Local QSAR descriptors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(50 desc.)</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Molecular fingerprints for ML</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(4 types)</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QSAR Excel export (bit vectors)</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2D structure rendering</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 batch ZIP)</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IUPAC nomenclature (PubChem)</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Molecular similarity search</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 (Tanimoto)</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Reaction visualization</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Batch CSV processing</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Cross-comparison pivot table</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Real-time progress tracking</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Open source (MIT)</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Docker deployment</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r>
        <w:tc>
          <w:tcPr>
            <w:tcW w:type="dxa" w:w="26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No mandatory registration</w:t>
            </w:r>
          </w:p>
        </w:tc>
        <w:tc>
          <w:tcPr>
            <w:tcW w:type="dxa" w:w="10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9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3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1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c>
          <w:tcPr>
            <w:tcW w:type="dxa" w:w="10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t>
            </w:r>
          </w:p>
        </w:tc>
      </w:tr>
    </w:tbl>
    <w:p>
      <w:pPr>
        <w:spacing w:after="120"/>
      </w:pPr>
      <w:r>
        <w:rPr>
          <w:rFonts w:ascii="Arial" w:cs="Arial" w:eastAsia="Arial" w:hAnsi="Arial"/>
          <w:i/>
          <w:iCs/>
          <w:sz w:val="22"/>
          <w:szCs w:val="22"/>
        </w:rPr>
        <w:t xml:space="preserve">Table 6. Feature comparison of SMILESRender with existing ADMET and cheminformatics platforms.</w:t>
      </w:r>
    </w:p>
    <w:p>
      <w:pPr>
        <w:spacing w:after="200"/>
      </w:pPr>
    </w:p>
    <w:p>
      <w:pPr>
        <w:pStyle w:val="Heading2"/>
      </w:pPr>
      <w:r>
        <w:rPr>
          <w:rFonts w:ascii="Arial" w:cs="Arial" w:eastAsia="Arial" w:hAnsi="Arial"/>
        </w:rPr>
        <w:t xml:space="preserve">3.4 Typical Workflow</w:t>
      </w:r>
    </w:p>
    <w:p>
      <w:pPr>
        <w:spacing w:after="120"/>
      </w:pPr>
      <w:r>
        <w:rPr>
          <w:rFonts w:ascii="Arial" w:cs="Arial" w:eastAsia="Arial" w:hAnsi="Arial"/>
          <w:sz w:val="22"/>
          <w:szCs w:val="22"/>
        </w:rPr>
        <w:t xml:space="preserve">A typical SMILESRender workflow proceeds as follows: (1) The user navigates to the Multi-Tool ADMET Profiling module and enters one or more SMILES strings. (2) Upon clicking 'Run All Predictions', the interface switches to the Results tab and dispatches simultaneous requests to all five backend proxy endpoints. (3) Each prediction component independently loads, parses, and renders its results; the progress bar updates in real time as each tool completes. (4) When all N × 5 result sets are collected (100%), the 'Export to Excel' button becomes available. (5) The user downloads a consolidated .xlsx file containing the comparison pivot table and the detailed data worksheet. This workflow reduces what would normally require 5 × N manual interactions with different websites into a single operation.</w:t>
      </w:r>
    </w:p>
    <w:p>
      <w:pPr>
        <w:pStyle w:val="Heading2"/>
      </w:pPr>
      <w:r>
        <w:rPr>
          <w:rFonts w:ascii="Arial" w:cs="Arial" w:eastAsia="Arial" w:hAnsi="Arial"/>
        </w:rPr>
        <w:t xml:space="preserve">3.5 Limitations and Future Work</w:t>
      </w:r>
    </w:p>
    <w:p>
      <w:pPr>
        <w:spacing w:after="120"/>
      </w:pPr>
      <w:r>
        <w:rPr>
          <w:rFonts w:ascii="Arial" w:cs="Arial" w:eastAsia="Arial" w:hAnsi="Arial"/>
          <w:sz w:val="22"/>
          <w:szCs w:val="22"/>
        </w:rPr>
        <w:t xml:space="preserve">Several limitations should be acknowledged. First, SMILESRender depends on the continued availability and structural stability of five external services. Changes to their HTML structure, CSS selectors, or API contracts may require updates to the corresponding parsers; this is mitigated by the modular component design, where each tool integration is encapsulated in an independent React component with its own error handling. Second, ADMETlab 3.0 exhibited the highest response time variance in the benchmark; Redis caching eliminates this latency for repeated queries. Third, pkCSM uses server-side asynchronous computation and redirected result URLs; despite the CookieJar-based session management implemented in the current version, users should verify pkCSM availability directly and note that the 60-second polling timeout ensures the export pipeline never blocks indefinitely. Fourth, the platform currently does not provide inter-tool concordance analysis (e.g., Spearman correlation between tools for shared endpoints such as logBB or hERG inhibition); this is planned as a future analytical module.</w:t>
      </w:r>
    </w:p>
    <w:p>
      <w:pPr>
        <w:spacing w:after="120"/>
      </w:pPr>
      <w:r>
        <w:rPr>
          <w:rFonts w:ascii="Arial" w:cs="Arial" w:eastAsia="Arial" w:hAnsi="Arial"/>
          <w:sz w:val="22"/>
          <w:szCs w:val="22"/>
        </w:rPr>
        <w:t xml:space="preserve">Planned enhancements include: (i) integration of local ML models for ADMET (ChemProp, GROVER) as locally deployed prediction engines, reducing dependency on external services; (ii) structure-based pharmacophore search; (iii) SDF file upload support; (iv) client-side SMILES validation using RDKit compiled to WebAssembly; (v) persistent results history dashboard with radar chart visualization; (vi) inter-tool concordance analysis module; (vii) ChEMBL integration for bioactivity data enrichment; and (viii) InChI input format support.</w:t>
      </w:r>
    </w:p>
    <w:p>
      <w:pPr>
        <w:spacing w:after="200"/>
      </w:pPr>
    </w:p>
    <w:p>
      <w:pPr>
        <w:pStyle w:val="Heading1"/>
      </w:pPr>
      <w:r>
        <w:rPr>
          <w:rFonts w:ascii="Arial" w:cs="Arial" w:eastAsia="Arial" w:hAnsi="Arial"/>
        </w:rPr>
        <w:t xml:space="preserve">4. Conclusions</w:t>
      </w:r>
    </w:p>
    <w:p>
      <w:pPr>
        <w:spacing w:after="120"/>
      </w:pPr>
      <w:r>
        <w:rPr>
          <w:rFonts w:ascii="Arial" w:cs="Arial" w:eastAsia="Arial" w:hAnsi="Arial"/>
          <w:sz w:val="22"/>
          <w:szCs w:val="22"/>
        </w:rPr>
        <w:t xml:space="preserve">SMILESRender provides a practical solution to a pervasive problem in computational drug discovery: the fragmentation of ADMET profiling, molecular descriptor analysis, and structural cheminformatics across multiple independent web platforms. By implementing a reverse-proxy architecture that transparently handles heterogeneous communication protocols, authentication mechanisms, and response formats from five established prediction services — and by adding a local RDKit-based descriptor and fingerprint engine — SMILESRender enables researchers to perform comprehensive multi-endpoint ADMET profiling and descriptor generation from a single hub interface.</w:t>
      </w:r>
    </w:p>
    <w:p>
      <w:pPr>
        <w:spacing w:after="120"/>
      </w:pPr>
      <w:r>
        <w:rPr>
          <w:rFonts w:ascii="Arial" w:cs="Arial" w:eastAsia="Arial" w:hAnsi="Arial"/>
          <w:sz w:val="22"/>
          <w:szCs w:val="22"/>
        </w:rPr>
        <w:t xml:space="preserve">Benchmarking with 20 FDA/EMA-approved drugs demonstrated a 78% prediction success rate across all five engines, with 100% coverage for SwissADME, StopLight, StopTox, and ADMETlab 3.0. The platform was designed for accessibility: Docker deployment requires no additional installation or programming experience, and Redis caching ensures that iterative screening workflows incur minimal redundant computation.</w:t>
      </w:r>
    </w:p>
    <w:p>
      <w:pPr>
        <w:spacing w:after="120"/>
      </w:pPr>
      <w:r>
        <w:rPr>
          <w:rFonts w:ascii="Arial" w:cs="Arial" w:eastAsia="Arial" w:hAnsi="Arial"/>
          <w:sz w:val="22"/>
          <w:szCs w:val="22"/>
        </w:rPr>
        <w:t xml:space="preserve">The QSAR descriptor and fingerprint module addresses an additional gap: it provides a single interface where the medicinal chemist can calculate 50 physicochemical descriptors (in five categories) alongside four established molecular fingerprint types, with direct Excel export formatted for QSAR training pipelines. The combined ADMET + descriptor + fingerprint workflow reduces what would otherwise require navigation across seven or more independent web services into a single reproducible operation. SMILESRender is distributed under the MIT license and is freely available at https://github.com/rubithedev/smiles-render-web.</w:t>
      </w:r>
    </w:p>
    <w:p>
      <w:pPr>
        <w:spacing w:after="200"/>
      </w:pPr>
    </w:p>
    <w:p>
      <w:pPr>
        <w:pStyle w:val="Heading1"/>
      </w:pPr>
      <w:r>
        <w:rPr>
          <w:rFonts w:ascii="Arial" w:cs="Arial" w:eastAsia="Arial" w:hAnsi="Arial"/>
        </w:rPr>
        <w:t xml:space="preserve">5. Availability and Requirements</w:t>
      </w:r>
    </w:p>
    <w:p>
      <w:pPr>
        <w:spacing w:after="120"/>
      </w:pPr>
      <w:r>
        <w:rPr>
          <w:rFonts w:ascii="Arial" w:cs="Arial" w:eastAsia="Arial" w:hAnsi="Arial"/>
          <w:b/>
          <w:bCs/>
          <w:sz w:val="22"/>
          <w:szCs w:val="22"/>
        </w:rPr>
        <w:t xml:space="preserve">Project name: </w:t>
      </w:r>
      <w:r>
        <w:rPr>
          <w:rFonts w:ascii="Arial" w:cs="Arial" w:eastAsia="Arial" w:hAnsi="Arial"/>
          <w:sz w:val="22"/>
          <w:szCs w:val="22"/>
        </w:rPr>
        <w:t xml:space="preserve">SMILESRender</w:t>
      </w:r>
    </w:p>
    <w:p>
      <w:pPr>
        <w:spacing w:after="120"/>
      </w:pPr>
      <w:r>
        <w:rPr>
          <w:rFonts w:ascii="Arial" w:cs="Arial" w:eastAsia="Arial" w:hAnsi="Arial"/>
          <w:b/>
          <w:bCs/>
          <w:sz w:val="22"/>
          <w:szCs w:val="22"/>
        </w:rPr>
        <w:t xml:space="preserve">Project home page: </w:t>
      </w:r>
      <w:r>
        <w:rPr>
          <w:rFonts w:ascii="Arial" w:cs="Arial" w:eastAsia="Arial" w:hAnsi="Arial"/>
          <w:sz w:val="22"/>
          <w:szCs w:val="22"/>
        </w:rPr>
        <w:t xml:space="preserve">https://github.com/rubithedev/smiles-render-web</w:t>
      </w:r>
    </w:p>
    <w:p>
      <w:pPr>
        <w:spacing w:after="120"/>
      </w:pPr>
      <w:r>
        <w:rPr>
          <w:rFonts w:ascii="Arial" w:cs="Arial" w:eastAsia="Arial" w:hAnsi="Arial"/>
          <w:b/>
          <w:bCs/>
          <w:sz w:val="22"/>
          <w:szCs w:val="22"/>
        </w:rPr>
        <w:t xml:space="preserve">Public instance: </w:t>
      </w:r>
      <w:r>
        <w:rPr>
          <w:rFonts w:ascii="Arial" w:cs="Arial" w:eastAsia="Arial" w:hAnsi="Arial"/>
          <w:sz w:val="22"/>
          <w:szCs w:val="22"/>
        </w:rPr>
        <w:t xml:space="preserve">https://smiles-render.onrender.com</w:t>
      </w:r>
    </w:p>
    <w:p>
      <w:pPr>
        <w:spacing w:after="120"/>
      </w:pPr>
      <w:r>
        <w:rPr>
          <w:rFonts w:ascii="Arial" w:cs="Arial" w:eastAsia="Arial" w:hAnsi="Arial"/>
          <w:b/>
          <w:bCs/>
          <w:sz w:val="22"/>
          <w:szCs w:val="22"/>
        </w:rPr>
        <w:t xml:space="preserve">Operating system(s): </w:t>
      </w:r>
      <w:r>
        <w:rPr>
          <w:rFonts w:ascii="Arial" w:cs="Arial" w:eastAsia="Arial" w:hAnsi="Arial"/>
          <w:sz w:val="22"/>
          <w:szCs w:val="22"/>
        </w:rPr>
        <w:t xml:space="preserve">Platform independent (Docker); developed on Windows 11</w:t>
      </w:r>
    </w:p>
    <w:p>
      <w:pPr>
        <w:spacing w:after="120"/>
      </w:pPr>
      <w:r>
        <w:rPr>
          <w:rFonts w:ascii="Arial" w:cs="Arial" w:eastAsia="Arial" w:hAnsi="Arial"/>
          <w:b/>
          <w:bCs/>
          <w:sz w:val="22"/>
          <w:szCs w:val="22"/>
        </w:rPr>
        <w:t xml:space="preserve">Programming language: </w:t>
      </w:r>
      <w:r>
        <w:rPr>
          <w:rFonts w:ascii="Arial" w:cs="Arial" w:eastAsia="Arial" w:hAnsi="Arial"/>
          <w:sz w:val="22"/>
          <w:szCs w:val="22"/>
        </w:rPr>
        <w:t xml:space="preserve">Python 3.12 (backend), TypeScript / React 19 (frontend)</w:t>
      </w:r>
    </w:p>
    <w:p>
      <w:pPr>
        <w:spacing w:after="120"/>
      </w:pPr>
      <w:r>
        <w:rPr>
          <w:rFonts w:ascii="Arial" w:cs="Arial" w:eastAsia="Arial" w:hAnsi="Arial"/>
          <w:b/>
          <w:bCs/>
          <w:sz w:val="22"/>
          <w:szCs w:val="22"/>
        </w:rPr>
        <w:t xml:space="preserve">Other requirements: </w:t>
      </w:r>
      <w:r>
        <w:rPr>
          <w:rFonts w:ascii="Arial" w:cs="Arial" w:eastAsia="Arial" w:hAnsi="Arial"/>
          <w:sz w:val="22"/>
          <w:szCs w:val="22"/>
        </w:rPr>
        <w:t xml:space="preserve">Docker and Docker Compose ≥2.0 (containerized); or Node.js ≥18 / Bun ≥1.1 + Python 3.12 (local development)</w:t>
      </w:r>
    </w:p>
    <w:p>
      <w:pPr>
        <w:spacing w:after="120"/>
      </w:pPr>
      <w:r>
        <w:rPr>
          <w:rFonts w:ascii="Arial" w:cs="Arial" w:eastAsia="Arial" w:hAnsi="Arial"/>
          <w:b/>
          <w:bCs/>
          <w:sz w:val="22"/>
          <w:szCs w:val="22"/>
        </w:rPr>
        <w:t xml:space="preserve">License: </w:t>
      </w:r>
      <w:r>
        <w:rPr>
          <w:rFonts w:ascii="Arial" w:cs="Arial" w:eastAsia="Arial" w:hAnsi="Arial"/>
          <w:sz w:val="22"/>
          <w:szCs w:val="22"/>
        </w:rPr>
        <w:t xml:space="preserve">MIT License</w:t>
      </w:r>
    </w:p>
    <w:p>
      <w:pPr>
        <w:spacing w:after="120"/>
      </w:pPr>
      <w:r>
        <w:rPr>
          <w:rFonts w:ascii="Arial" w:cs="Arial" w:eastAsia="Arial" w:hAnsi="Arial"/>
          <w:b/>
          <w:bCs/>
          <w:sz w:val="22"/>
          <w:szCs w:val="22"/>
        </w:rPr>
        <w:t xml:space="preserve">Any restrictions to use by non-academics: </w:t>
      </w:r>
      <w:r>
        <w:rPr>
          <w:rFonts w:ascii="Arial" w:cs="Arial" w:eastAsia="Arial" w:hAnsi="Arial"/>
          <w:sz w:val="22"/>
          <w:szCs w:val="22"/>
        </w:rPr>
        <w:t xml:space="preserve">None</w:t>
      </w:r>
    </w:p>
    <w:p>
      <w:pPr>
        <w:spacing w:after="200"/>
      </w:pPr>
    </w:p>
    <w:p>
      <w:pPr>
        <w:pStyle w:val="Heading1"/>
      </w:pPr>
      <w:r>
        <w:rPr>
          <w:rFonts w:ascii="Arial" w:cs="Arial" w:eastAsia="Arial" w:hAnsi="Arial"/>
        </w:rPr>
        <w:t xml:space="preserve">6. 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Abbreviation</w:t>
            </w:r>
          </w:p>
        </w:tc>
        <w:tc>
          <w:tcPr>
            <w:tcW w:type="dxa" w:w="7626"/>
            <w:gridSpan w:val="1"/>
            <w:tcBorders>
              <w:top w:val="single" w:color="AAAAAA" w:sz="4"/>
              <w:left w:val="single" w:color="AAAAAA" w:sz="4"/>
              <w:bottom w:val="single" w:color="AAAAAA" w:sz="4"/>
              <w:right w:val="single" w:color="AAAAAA" w:sz="4"/>
            </w:tcBorders>
            <w:shd w:fill="EDE9FF" w:val="clear"/>
            <w:tcMar>
              <w:top w:type="dxa" w:w="60"/>
              <w:left w:type="dxa" w:w="100"/>
              <w:bottom w:type="dxa" w:w="60"/>
              <w:right w:type="dxa" w:w="100"/>
            </w:tcMar>
            <w:vAlign w:val="top"/>
          </w:tcPr>
          <w:p>
            <w:pPr>
              <w:spacing w:after="60" w:before="60"/>
            </w:pPr>
            <w:r>
              <w:rPr>
                <w:rFonts w:ascii="Arial" w:cs="Arial" w:eastAsia="Arial" w:hAnsi="Arial"/>
                <w:b/>
                <w:bCs/>
                <w:sz w:val="18"/>
                <w:szCs w:val="18"/>
              </w:rPr>
              <w:t xml:space="preserve">Definition</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ADMET</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Absorption, Distribution, Metabolism, Excretion, and Toxicity</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BBB</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Blood-Brain Barrier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BOILED-Egg</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Brain Or IntestinаL EstimatеD permeation (SwissADME model)</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CORS</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Cross-Origin Resource Sharing</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CSRF</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Cross-Site Request Forgery</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CYP</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Cytochrome P450</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DILI</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Drug-Induced Liver Injury</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ECFP</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Extended-Connectivity Fingerprint</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hERG</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Human Ether-à-go-go-Related Gene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IUPAC</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International Union of Pure and Applied Chemistry</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MACCS</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Molecular ACCess System keys</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ML</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Machine Learning</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MPO</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Multi-Parameter Optimization</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PAINS</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Pan-Assay INterference compoundS</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QSAR</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Quantitative Structure–Activity Relationship</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REST</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Representational State Transfer</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SMILES</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Simplified Molecular-Input Line-Entry System</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SPA</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Single-Page Application</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TPSA</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Topological Polar Surface Area</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TTL</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Time-To-Live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VSA</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Van der Waals Surface Area</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WSGI</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Web Server Gateway Interface</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XSS</w:t>
            </w:r>
          </w:p>
        </w:tc>
        <w:tc>
          <w:tcPr>
            <w:tcW w:type="dxa" w:w="7626"/>
            <w:gridSpan w:val="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spacing w:after="60" w:before="60"/>
            </w:pPr>
            <w:r>
              <w:rPr>
                <w:rFonts w:ascii="Arial" w:cs="Arial" w:eastAsia="Arial" w:hAnsi="Arial"/>
                <w:b w:val="false"/>
                <w:bCs w:val="false"/>
                <w:sz w:val="18"/>
                <w:szCs w:val="18"/>
              </w:rPr>
              <w:t xml:space="preserve">Cross-Site Scripting</w:t>
            </w:r>
          </w:p>
        </w:tc>
      </w:tr>
    </w:tbl>
    <w:p>
      <w:pPr>
        <w:spacing w:after="200"/>
      </w:pPr>
    </w:p>
    <w:p>
      <w:pPr>
        <w:pStyle w:val="Heading1"/>
      </w:pPr>
      <w:r>
        <w:rPr>
          <w:rFonts w:ascii="Arial" w:cs="Arial" w:eastAsia="Arial" w:hAnsi="Arial"/>
        </w:rPr>
        <w:t xml:space="preserve">7. Declarations</w:t>
      </w:r>
    </w:p>
    <w:p>
      <w:pPr>
        <w:pStyle w:val="Heading2"/>
      </w:pPr>
      <w:r>
        <w:rPr>
          <w:rFonts w:ascii="Arial" w:cs="Arial" w:eastAsia="Arial" w:hAnsi="Arial"/>
        </w:rPr>
        <w:t xml:space="preserve">Ethics approval and consent to participate</w:t>
      </w:r>
    </w:p>
    <w:p>
      <w:pPr>
        <w:spacing w:after="120"/>
      </w:pPr>
      <w:r>
        <w:rPr>
          <w:rFonts w:ascii="Arial" w:cs="Arial" w:eastAsia="Arial" w:hAnsi="Arial"/>
          <w:sz w:val="22"/>
          <w:szCs w:val="22"/>
        </w:rPr>
        <w:t xml:space="preserve">Not applicable.</w:t>
      </w:r>
    </w:p>
    <w:p>
      <w:pPr>
        <w:pStyle w:val="Heading2"/>
      </w:pPr>
      <w:r>
        <w:rPr>
          <w:rFonts w:ascii="Arial" w:cs="Arial" w:eastAsia="Arial" w:hAnsi="Arial"/>
        </w:rPr>
        <w:t xml:space="preserve">Consent for publication</w:t>
      </w:r>
    </w:p>
    <w:p>
      <w:pPr>
        <w:spacing w:after="120"/>
      </w:pPr>
      <w:r>
        <w:rPr>
          <w:rFonts w:ascii="Arial" w:cs="Arial" w:eastAsia="Arial" w:hAnsi="Arial"/>
          <w:sz w:val="22"/>
          <w:szCs w:val="22"/>
        </w:rPr>
        <w:t xml:space="preserve">Not applicable.</w:t>
      </w:r>
    </w:p>
    <w:p>
      <w:pPr>
        <w:pStyle w:val="Heading2"/>
      </w:pPr>
      <w:r>
        <w:rPr>
          <w:rFonts w:ascii="Arial" w:cs="Arial" w:eastAsia="Arial" w:hAnsi="Arial"/>
        </w:rPr>
        <w:t xml:space="preserve">Availability of data and materials</w:t>
      </w:r>
    </w:p>
    <w:p>
      <w:pPr>
        <w:spacing w:after="120"/>
      </w:pPr>
      <w:r>
        <w:rPr>
          <w:rFonts w:ascii="Arial" w:cs="Arial" w:eastAsia="Arial" w:hAnsi="Arial"/>
          <w:sz w:val="22"/>
          <w:szCs w:val="22"/>
        </w:rPr>
        <w:t xml:space="preserve">All source code is available at https://github.com/rubithedev/smiles-render-web under the MIT license. No proprietary datasets were generated during the study. The 20-compound benchmark set uses publicly available SMILES strings of FDA/EMA-approved drugs sourced from DrugBank and PubChem.</w:t>
      </w:r>
    </w:p>
    <w:p>
      <w:pPr>
        <w:pStyle w:val="Heading2"/>
      </w:pPr>
      <w:r>
        <w:rPr>
          <w:rFonts w:ascii="Arial" w:cs="Arial" w:eastAsia="Arial" w:hAnsi="Arial"/>
        </w:rPr>
        <w:t xml:space="preserve">Competing interests</w:t>
      </w:r>
    </w:p>
    <w:p>
      <w:pPr>
        <w:spacing w:after="120"/>
      </w:pPr>
      <w:r>
        <w:rPr>
          <w:rFonts w:ascii="Arial" w:cs="Arial" w:eastAsia="Arial" w:hAnsi="Arial"/>
          <w:sz w:val="22"/>
          <w:szCs w:val="22"/>
        </w:rPr>
        <w:t xml:space="preserve">The authors declare that they have no competing interests.</w:t>
      </w:r>
    </w:p>
    <w:p>
      <w:pPr>
        <w:pStyle w:val="Heading2"/>
      </w:pPr>
      <w:r>
        <w:rPr>
          <w:rFonts w:ascii="Arial" w:cs="Arial" w:eastAsia="Arial" w:hAnsi="Arial"/>
        </w:rPr>
        <w:t xml:space="preserve">Funding</w:t>
      </w:r>
    </w:p>
    <w:p>
      <w:pPr>
        <w:spacing w:after="120"/>
      </w:pPr>
      <w:r>
        <w:rPr>
          <w:rFonts w:ascii="Arial" w:cs="Arial" w:eastAsia="Arial" w:hAnsi="Arial"/>
          <w:sz w:val="22"/>
          <w:szCs w:val="22"/>
        </w:rPr>
        <w:t xml:space="preserve">[To be completed by authors]</w:t>
      </w:r>
    </w:p>
    <w:p>
      <w:pPr>
        <w:pStyle w:val="Heading2"/>
      </w:pPr>
      <w:r>
        <w:rPr>
          <w:rFonts w:ascii="Arial" w:cs="Arial" w:eastAsia="Arial" w:hAnsi="Arial"/>
        </w:rPr>
        <w:t xml:space="preserve">Authors' contributions</w:t>
      </w:r>
    </w:p>
    <w:p>
      <w:pPr>
        <w:spacing w:after="120"/>
      </w:pPr>
      <w:r>
        <w:rPr>
          <w:rFonts w:ascii="Arial" w:cs="Arial" w:eastAsia="Arial" w:hAnsi="Arial"/>
          <w:sz w:val="22"/>
          <w:szCs w:val="22"/>
        </w:rPr>
        <w:t xml:space="preserve">[To be completed by authors — describe individual contributions per CRediT taxonomy]</w:t>
      </w:r>
    </w:p>
    <w:p>
      <w:pPr>
        <w:pStyle w:val="Heading2"/>
      </w:pPr>
      <w:r>
        <w:rPr>
          <w:rFonts w:ascii="Arial" w:cs="Arial" w:eastAsia="Arial" w:hAnsi="Arial"/>
        </w:rPr>
        <w:t xml:space="preserve">Acknowledgements</w:t>
      </w:r>
    </w:p>
    <w:p>
      <w:pPr>
        <w:spacing w:after="120"/>
      </w:pPr>
      <w:r>
        <w:rPr>
          <w:rFonts w:ascii="Arial" w:cs="Arial" w:eastAsia="Arial" w:hAnsi="Arial"/>
          <w:sz w:val="22"/>
          <w:szCs w:val="22"/>
        </w:rPr>
        <w:t xml:space="preserve">The authors thank the developers and maintainers of RDKit, StopTox, SwissADME, StopLight, pkCSM, and ADMETlab 3.0 for providing the freely accessible web services that form the predictive backbone of this platform. PubChem data were accessed via the PUG REST API provided by the National Center for Biotechnology Information (NCBI).</w:t>
      </w:r>
    </w:p>
    <w:p>
      <w:pPr>
        <w:spacing w:after="200"/>
      </w:pPr>
    </w:p>
    <w:p>
      <w:pPr>
        <w:pStyle w:val="Heading1"/>
      </w:pPr>
      <w:r>
        <w:rPr>
          <w:rFonts w:ascii="Arial" w:cs="Arial" w:eastAsia="Arial" w:hAnsi="Arial"/>
        </w:rPr>
        <w:t xml:space="preserve">References</w:t>
      </w:r>
    </w:p>
    <w:p>
      <w:pPr>
        <w:spacing w:after="120"/>
      </w:pPr>
      <w:r>
        <w:rPr>
          <w:rFonts w:ascii="Arial" w:cs="Arial" w:eastAsia="Arial" w:hAnsi="Arial"/>
          <w:sz w:val="20"/>
          <w:szCs w:val="20"/>
        </w:rPr>
        <w:t xml:space="preserve">1. DiMasi JA, Grabowski HG, Hansen RW. Innovation in the pharmaceutical industry: new estimates of R&amp;D costs. J Health Econ. 2016;47:20–33. doi:10.1016/j.jhealeco.2016.01.012</w:t>
      </w:r>
    </w:p>
    <w:p>
      <w:pPr>
        <w:spacing w:after="120"/>
      </w:pPr>
      <w:r>
        <w:rPr>
          <w:rFonts w:ascii="Arial" w:cs="Arial" w:eastAsia="Arial" w:hAnsi="Arial"/>
          <w:sz w:val="20"/>
          <w:szCs w:val="20"/>
        </w:rPr>
        <w:t xml:space="preserve">2. Kola I, Landis J. Can the pharmaceutical industry reduce attrition rates? Nat Rev Drug Discov. 2004;3(8):711–715. doi:10.1038/nrd1470</w:t>
      </w:r>
    </w:p>
    <w:p>
      <w:pPr>
        <w:spacing w:after="120"/>
      </w:pPr>
      <w:r>
        <w:rPr>
          <w:rFonts w:ascii="Arial" w:cs="Arial" w:eastAsia="Arial" w:hAnsi="Arial"/>
          <w:sz w:val="20"/>
          <w:szCs w:val="20"/>
        </w:rPr>
        <w:t xml:space="preserve">3. Roy K, Kar S, Das RN. A Primer on QSAR/QSPR Modeling: Fundamental Concepts. Springer; 2015. doi:10.1007/978-3-319-17281-1</w:t>
      </w:r>
    </w:p>
    <w:p>
      <w:pPr>
        <w:spacing w:after="120"/>
      </w:pPr>
      <w:r>
        <w:rPr>
          <w:rFonts w:ascii="Arial" w:cs="Arial" w:eastAsia="Arial" w:hAnsi="Arial"/>
          <w:sz w:val="20"/>
          <w:szCs w:val="20"/>
        </w:rPr>
        <w:t xml:space="preserve">4. Borba JVB, Alves VM, Braga RC, et al. STopTox: an in silico alternative to animal testing for acute systemic and topical toxicity. Environ Health Perspect. 2022;130(2):027012. doi:10.1289/EHP9341</w:t>
      </w:r>
    </w:p>
    <w:p>
      <w:pPr>
        <w:spacing w:after="120"/>
      </w:pPr>
      <w:r>
        <w:rPr>
          <w:rFonts w:ascii="Arial" w:cs="Arial" w:eastAsia="Arial" w:hAnsi="Arial"/>
          <w:sz w:val="20"/>
          <w:szCs w:val="20"/>
        </w:rPr>
        <w:t xml:space="preserve">5. Daina A, Michielin O, Zoete V. SwissADME: a free web tool to evaluate pharmacokinetics, drug-likeness and medicinal chemistry friendliness of small molecules. Sci Rep. 2017;7:42717. doi:10.1038/srep42717</w:t>
      </w:r>
    </w:p>
    <w:p>
      <w:pPr>
        <w:spacing w:after="120"/>
      </w:pPr>
      <w:r>
        <w:rPr>
          <w:rFonts w:ascii="Arial" w:cs="Arial" w:eastAsia="Arial" w:hAnsi="Arial"/>
          <w:sz w:val="20"/>
          <w:szCs w:val="20"/>
        </w:rPr>
        <w:t xml:space="preserve">6. Pires DEV, Blundell TL, Ascher DB. pkCSM: predicting small-molecule pharmacokinetic and toxicity properties using graph-based signatures. J Med Chem. 2015;58(9):4066–4072. doi:10.1021/acs.jmedchem.5b00104</w:t>
      </w:r>
    </w:p>
    <w:p>
      <w:pPr>
        <w:spacing w:after="120"/>
      </w:pPr>
      <w:r>
        <w:rPr>
          <w:rFonts w:ascii="Arial" w:cs="Arial" w:eastAsia="Arial" w:hAnsi="Arial"/>
          <w:sz w:val="20"/>
          <w:szCs w:val="20"/>
        </w:rPr>
        <w:t xml:space="preserve">7. Fu L, Shi S, Yi J, Wang N, He Y, Wu Z, et al. ADMETlab 3.0: an updated comprehensive online ADMET prediction platform enhanced with broader coverage, improved performance, API functionality and decision support. Nucleic Acids Res. 2024;52(W1):W422–W431. doi:10.1093/nar/gkae236</w:t>
      </w:r>
    </w:p>
    <w:p>
      <w:pPr>
        <w:spacing w:after="120"/>
      </w:pPr>
      <w:r>
        <w:rPr>
          <w:rFonts w:ascii="Arial" w:cs="Arial" w:eastAsia="Arial" w:hAnsi="Arial"/>
          <w:sz w:val="20"/>
          <w:szCs w:val="20"/>
        </w:rPr>
        <w:t xml:space="preserve">8. Swanson K, Walther P, Leitz J, Mukherjee S, Wu JC, Shivanarayan RV, et al. ADMET-AI: a machine learning ADMET platform for evaluation of large-scale chemical libraries. Bioinformatics. 2024;40(7):btae416. doi:10.1093/bioinformatics/btae416</w:t>
      </w:r>
    </w:p>
    <w:p>
      <w:pPr>
        <w:spacing w:after="120"/>
      </w:pPr>
      <w:r>
        <w:rPr>
          <w:rFonts w:ascii="Arial" w:cs="Arial" w:eastAsia="Arial" w:hAnsi="Arial"/>
          <w:sz w:val="20"/>
          <w:szCs w:val="20"/>
        </w:rPr>
        <w:t xml:space="preserve">9. Simulations Plus. ADMET Predictor. https://www.simulations-plus.com/software/admet-predictor/. Accessed April 2026.</w:t>
      </w:r>
    </w:p>
    <w:p>
      <w:pPr>
        <w:spacing w:after="120"/>
      </w:pPr>
      <w:r>
        <w:rPr>
          <w:rFonts w:ascii="Arial" w:cs="Arial" w:eastAsia="Arial" w:hAnsi="Arial"/>
          <w:sz w:val="20"/>
          <w:szCs w:val="20"/>
        </w:rPr>
        <w:t xml:space="preserve">10. Landrum G. RDKit: open-source cheminformatics. Release 2024.03.6. https://www.rdkit.org. Accessed April 2026.</w:t>
      </w:r>
    </w:p>
    <w:p>
      <w:pPr>
        <w:spacing w:after="120"/>
      </w:pPr>
      <w:r>
        <w:rPr>
          <w:rFonts w:ascii="Arial" w:cs="Arial" w:eastAsia="Arial" w:hAnsi="Arial"/>
          <w:sz w:val="20"/>
          <w:szCs w:val="20"/>
        </w:rPr>
        <w:t xml:space="preserve">11. Weininger D. SMILES, a chemical language and information system. J Chem Inf Comput Sci. 1988;28(1):31–36. doi:10.1021/ci00057a005</w:t>
      </w:r>
    </w:p>
    <w:p>
      <w:pPr>
        <w:spacing w:after="120"/>
      </w:pPr>
      <w:r>
        <w:rPr>
          <w:rFonts w:ascii="Arial" w:cs="Arial" w:eastAsia="Arial" w:hAnsi="Arial"/>
          <w:sz w:val="20"/>
          <w:szCs w:val="20"/>
        </w:rPr>
        <w:t xml:space="preserve">12. Bickerton GR, Paolini GV, Besnard J, Muresan S, Hopkins AL. Quantifying the chemical beauty of drugs. Nat Chem. 2012;4(2):90–98. doi:10.1038/nchem.1243</w:t>
      </w:r>
    </w:p>
    <w:p>
      <w:pPr>
        <w:spacing w:after="120"/>
      </w:pPr>
      <w:r>
        <w:rPr>
          <w:rFonts w:ascii="Arial" w:cs="Arial" w:eastAsia="Arial" w:hAnsi="Arial"/>
          <w:sz w:val="20"/>
          <w:szCs w:val="20"/>
        </w:rPr>
        <w:t xml:space="preserve">13. Lipinski CA, Lombardo F, Dominy BW, Feeney PJ. Experimental and computational approaches to estimate solubility and permeability in drug discovery and development settings. Adv Drug Deliv Rev. 2001;46(1–3):3–26. doi:10.1016/S0169-409X(00)00129-0</w:t>
      </w:r>
    </w:p>
    <w:p>
      <w:pPr>
        <w:spacing w:after="120"/>
      </w:pPr>
      <w:r>
        <w:rPr>
          <w:rFonts w:ascii="Arial" w:cs="Arial" w:eastAsia="Arial" w:hAnsi="Arial"/>
          <w:sz w:val="20"/>
          <w:szCs w:val="20"/>
        </w:rPr>
        <w:t xml:space="preserve">14. Veber DF, Johnson SR, Cheng H-Y, Smith BR, Ward KW, Kopple KD. Molecular properties that influence the oral bioavailability of drug candidates. J Med Chem. 2002;45(12):2615–2623. doi:10.1021/jm020017n</w:t>
      </w:r>
    </w:p>
    <w:p>
      <w:pPr>
        <w:spacing w:after="120"/>
      </w:pPr>
      <w:r>
        <w:rPr>
          <w:rFonts w:ascii="Arial" w:cs="Arial" w:eastAsia="Arial" w:hAnsi="Arial"/>
          <w:sz w:val="20"/>
          <w:szCs w:val="20"/>
        </w:rPr>
        <w:t xml:space="preserve">15. Rogers D, Hahn M. Extended-connectivity fingerprints. J Chem Inf Model. 2010;50(5):742–754. doi:10.1021/ci100050t</w:t>
      </w:r>
    </w:p>
    <w:p>
      <w:pPr>
        <w:spacing w:after="120"/>
      </w:pPr>
      <w:r>
        <w:rPr>
          <w:rFonts w:ascii="Arial" w:cs="Arial" w:eastAsia="Arial" w:hAnsi="Arial"/>
          <w:sz w:val="20"/>
          <w:szCs w:val="20"/>
        </w:rPr>
        <w:t xml:space="preserve">16. Durant JL, Leland BA, Henry DR, Nourse JG. Reoptimization of MDL keys for use in drug discovery. J Chem Inf Comput Sci. 2002;42(6):1273–1280. doi:10.1021/ci010132r</w:t>
      </w:r>
    </w:p>
    <w:p>
      <w:pPr>
        <w:spacing w:after="120"/>
      </w:pPr>
      <w:r>
        <w:rPr>
          <w:rFonts w:ascii="Arial" w:cs="Arial" w:eastAsia="Arial" w:hAnsi="Arial"/>
          <w:sz w:val="20"/>
          <w:szCs w:val="20"/>
        </w:rPr>
        <w:t xml:space="preserve">17. Egan WJ, Merz KM Jr, Baldwin JJ. Prediction of drug absorption using multivariate statistics. J Med Chem. 2000;43(21):3867–3877. doi:10.1021/jm000292e</w:t>
      </w:r>
    </w:p>
    <w:p>
      <w:pPr>
        <w:spacing w:after="120"/>
      </w:pPr>
      <w:r>
        <w:rPr>
          <w:rFonts w:ascii="Arial" w:cs="Arial" w:eastAsia="Arial" w:hAnsi="Arial"/>
          <w:sz w:val="20"/>
          <w:szCs w:val="20"/>
        </w:rPr>
        <w:t xml:space="preserve">18. Wildman SA, Crippen GM. Prediction of physicochemical parameters by atomic contributions. J Chem Inf Comput Sci. 1999;39(5):868–873. doi:10.1021/ci990307l</w:t>
      </w:r>
    </w:p>
    <w:p>
      <w:pPr>
        <w:spacing w:after="120"/>
      </w:pPr>
      <w:r>
        <w:rPr>
          <w:rFonts w:ascii="Arial" w:cs="Arial" w:eastAsia="Arial" w:hAnsi="Arial"/>
          <w:sz w:val="20"/>
          <w:szCs w:val="20"/>
        </w:rPr>
        <w:t xml:space="preserve">19. Kim S, Chen J, Cheng T, Gindulyte A, He J, He S, et al. PubChem in 2021: new data content and improved web interfaces. Nucleic Acids Res. 2021;49(D1):D1388–D1395. doi:10.1093/nar/gkaa971</w:t>
      </w:r>
    </w:p>
    <w:p>
      <w:pPr>
        <w:spacing w:after="120"/>
      </w:pPr>
      <w:r>
        <w:rPr>
          <w:rFonts w:ascii="Arial" w:cs="Arial" w:eastAsia="Arial" w:hAnsi="Arial"/>
          <w:sz w:val="20"/>
          <w:szCs w:val="20"/>
        </w:rPr>
        <w:t xml:space="preserve">20. Willighagen EL, Mayfield JW, Alvarsson J, et al. The Chemistry Development Kit (CDK) v2.0. J Cheminform. 2017;9:33. doi:10.1186/s13321-017-0220-4</w:t>
      </w:r>
    </w:p>
    <w:p>
      <w:pPr>
        <w:spacing w:after="200"/>
      </w:pPr>
    </w:p>
    <w:p>
      <w:pPr>
        <w:pStyle w:val="Heading1"/>
      </w:pPr>
      <w:r>
        <w:rPr>
          <w:rFonts w:ascii="Arial" w:cs="Arial" w:eastAsia="Arial" w:hAnsi="Arial"/>
        </w:rPr>
        <w:t xml:space="preserve">Additional Files</w:t>
      </w:r>
    </w:p>
    <w:p>
      <w:pPr>
        <w:spacing w:after="120"/>
      </w:pPr>
      <w:r>
        <w:rPr>
          <w:rFonts w:ascii="Arial" w:cs="Arial" w:eastAsia="Arial" w:hAnsi="Arial"/>
          <w:b/>
          <w:bCs/>
          <w:sz w:val="22"/>
          <w:szCs w:val="22"/>
        </w:rPr>
        <w:t xml:space="preserve">Additional File 1 — Supplementary Table S1:</w:t>
      </w:r>
      <w:r>
        <w:rPr>
          <w:rFonts w:ascii="Arial" w:cs="Arial" w:eastAsia="Arial" w:hAnsi="Arial"/>
          <w:sz w:val="22"/>
          <w:szCs w:val="22"/>
        </w:rPr>
        <w:t xml:space="preserve"> Complete list of all 50 RDKit descriptors calculated by SMILESRender, including definition, value range, and corresponding RDKit function call.</w:t>
      </w:r>
    </w:p>
    <w:p>
      <w:pPr>
        <w:spacing w:after="120"/>
      </w:pPr>
      <w:r>
        <w:rPr>
          <w:rFonts w:ascii="Arial" w:cs="Arial" w:eastAsia="Arial" w:hAnsi="Arial"/>
          <w:b/>
          <w:bCs/>
          <w:sz w:val="22"/>
          <w:szCs w:val="22"/>
        </w:rPr>
        <w:t xml:space="preserve">Additional File 2 — Supplementary Table S2:</w:t>
      </w:r>
      <w:r>
        <w:rPr>
          <w:rFonts w:ascii="Arial" w:cs="Arial" w:eastAsia="Arial" w:hAnsi="Arial"/>
          <w:sz w:val="22"/>
          <w:szCs w:val="22"/>
        </w:rPr>
        <w:t xml:space="preserve"> Complete benchmark results for all 20 FDA/EMA-approved drugs across all five ADMET engines, including per-tool response times and SMILES strings (sourced from DrugBank/PubChem).</w:t>
      </w:r>
    </w:p>
    <w:p>
      <w:pPr>
        <w:spacing w:after="120"/>
      </w:pPr>
      <w:r>
        <w:rPr>
          <w:rFonts w:ascii="Arial" w:cs="Arial" w:eastAsia="Arial" w:hAnsi="Arial"/>
          <w:b/>
          <w:bCs/>
          <w:sz w:val="22"/>
          <w:szCs w:val="22"/>
        </w:rPr>
        <w:t xml:space="preserve">Additional File 3 — Supplementary Figure S1:</w:t>
      </w:r>
      <w:r>
        <w:rPr>
          <w:rFonts w:ascii="Arial" w:cs="Arial" w:eastAsia="Arial" w:hAnsi="Arial"/>
          <w:sz w:val="22"/>
          <w:szCs w:val="22"/>
        </w:rPr>
        <w:t xml:space="preserve"> Screenshot gallery of the SMILESRender hub interface and all six tool modules.</w:t>
      </w:r>
    </w:p>
    <w:p>
      <w:pPr>
        <w:spacing w:after="120"/>
      </w:pPr>
      <w:r>
        <w:rPr>
          <w:rFonts w:ascii="Arial" w:cs="Arial" w:eastAsia="Arial" w:hAnsi="Arial"/>
          <w:b/>
          <w:bCs/>
          <w:sz w:val="22"/>
          <w:szCs w:val="22"/>
        </w:rPr>
        <w:t xml:space="preserve">Additional File 4:</w:t>
      </w:r>
      <w:r>
        <w:rPr>
          <w:rFonts w:ascii="Arial" w:cs="Arial" w:eastAsia="Arial" w:hAnsi="Arial"/>
          <w:sz w:val="22"/>
          <w:szCs w:val="22"/>
        </w:rPr>
        <w:t xml:space="preserve"> Example Excel output files: (a) ADMET profiling workbook for a five-compound library; (b) QSAR descriptor workbook with ECFP4 bit-vector sheet for the 20 benchmark drugs.</w:t>
      </w:r>
    </w:p>
    <w:p>
      <w:r>
        <w:br w:type="page"/>
      </w:r>
    </w:p>
    <w:p>
      <w:pPr>
        <w:jc w:val="center"/>
      </w:pPr>
      <w:r>
        <w:rPr>
          <w:b/>
          <w:sz w:val="32"/>
        </w:rPr>
        <w:t>Supplementary Material</w:t>
      </w:r>
    </w:p>
    <w:p>
      <w:r>
        <w:rPr>
          <w:b/>
          <w:sz w:val="28"/>
        </w:rPr>
        <w:t>Table S1: Full List of RDKit Descriptors in SMILESRender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tcPr>
          <w:p>
            <w:r>
              <w:rPr>
                <w:b/>
                <w:sz w:val="18"/>
              </w:rPr>
              <w:t>#</w:t>
            </w:r>
          </w:p>
        </w:tc>
        <w:tc>
          <w:tcPr>
            <w:tcW w:type="dxa" w:w="2256"/>
          </w:tcPr>
          <w:p>
            <w:r>
              <w:rPr>
                <w:b/>
                <w:sz w:val="18"/>
              </w:rPr>
              <w:t>Name</w:t>
            </w:r>
          </w:p>
        </w:tc>
        <w:tc>
          <w:tcPr>
            <w:tcW w:type="dxa" w:w="2256"/>
          </w:tcPr>
          <w:p>
            <w:r>
              <w:rPr>
                <w:b/>
                <w:sz w:val="18"/>
              </w:rPr>
              <w:t>Description</w:t>
            </w:r>
          </w:p>
        </w:tc>
        <w:tc>
          <w:tcPr>
            <w:tcW w:type="dxa" w:w="2256"/>
          </w:tcPr>
          <w:p>
            <w:r>
              <w:rPr>
                <w:b/>
                <w:sz w:val="18"/>
              </w:rPr>
              <w:t>RDKit Function</w:t>
            </w:r>
          </w:p>
        </w:tc>
      </w:tr>
      <w:tr>
        <w:tc>
          <w:tcPr>
            <w:tcW w:type="dxa" w:w="2256"/>
          </w:tcPr>
          <w:p>
            <w:r>
              <w:rPr>
                <w:sz w:val="16"/>
              </w:rPr>
              <w:t>1</w:t>
            </w:r>
          </w:p>
        </w:tc>
        <w:tc>
          <w:tcPr>
            <w:tcW w:type="dxa" w:w="2256"/>
          </w:tcPr>
          <w:p>
            <w:r>
              <w:rPr>
                <w:sz w:val="16"/>
              </w:rPr>
              <w:t>AvgIpc</w:t>
            </w:r>
          </w:p>
        </w:tc>
        <w:tc>
          <w:tcPr>
            <w:tcW w:type="dxa" w:w="2256"/>
          </w:tcPr>
          <w:p>
            <w:r>
              <w:rPr>
                <w:sz w:val="16"/>
              </w:rPr>
              <w:t>This returns the average information content of the coefficients of the characteristic</w:t>
            </w:r>
          </w:p>
        </w:tc>
        <w:tc>
          <w:tcPr>
            <w:tcW w:type="dxa" w:w="2256"/>
          </w:tcPr>
          <w:p>
            <w:r>
              <w:rPr>
                <w:sz w:val="16"/>
              </w:rPr>
              <w:t>Descriptors.AvgIpc</w:t>
            </w:r>
          </w:p>
        </w:tc>
      </w:tr>
      <w:tr>
        <w:tc>
          <w:tcPr>
            <w:tcW w:type="dxa" w:w="2256"/>
          </w:tcPr>
          <w:p>
            <w:r>
              <w:rPr>
                <w:sz w:val="16"/>
              </w:rPr>
              <w:t>2</w:t>
            </w:r>
          </w:p>
        </w:tc>
        <w:tc>
          <w:tcPr>
            <w:tcW w:type="dxa" w:w="2256"/>
          </w:tcPr>
          <w:p>
            <w:r>
              <w:rPr>
                <w:sz w:val="16"/>
              </w:rPr>
              <w:t>BCUT2D_CHGHI</w:t>
            </w:r>
          </w:p>
        </w:tc>
        <w:tc>
          <w:tcPr>
            <w:tcW w:type="dxa" w:w="2256"/>
          </w:tcPr>
          <w:p>
            <w:r>
              <w:rPr>
                <w:sz w:val="16"/>
              </w:rPr>
              <w:t>No definition available</w:t>
            </w:r>
          </w:p>
        </w:tc>
        <w:tc>
          <w:tcPr>
            <w:tcW w:type="dxa" w:w="2256"/>
          </w:tcPr>
          <w:p>
            <w:r>
              <w:rPr>
                <w:sz w:val="16"/>
              </w:rPr>
              <w:t>Descriptors.BCUT2D_CHGHI</w:t>
            </w:r>
          </w:p>
        </w:tc>
      </w:tr>
      <w:tr>
        <w:tc>
          <w:tcPr>
            <w:tcW w:type="dxa" w:w="2256"/>
          </w:tcPr>
          <w:p>
            <w:r>
              <w:rPr>
                <w:sz w:val="16"/>
              </w:rPr>
              <w:t>3</w:t>
            </w:r>
          </w:p>
        </w:tc>
        <w:tc>
          <w:tcPr>
            <w:tcW w:type="dxa" w:w="2256"/>
          </w:tcPr>
          <w:p>
            <w:r>
              <w:rPr>
                <w:sz w:val="16"/>
              </w:rPr>
              <w:t>BCUT2D_CHGLO</w:t>
            </w:r>
          </w:p>
        </w:tc>
        <w:tc>
          <w:tcPr>
            <w:tcW w:type="dxa" w:w="2256"/>
          </w:tcPr>
          <w:p>
            <w:r>
              <w:rPr>
                <w:sz w:val="16"/>
              </w:rPr>
              <w:t>No definition available</w:t>
            </w:r>
          </w:p>
        </w:tc>
        <w:tc>
          <w:tcPr>
            <w:tcW w:type="dxa" w:w="2256"/>
          </w:tcPr>
          <w:p>
            <w:r>
              <w:rPr>
                <w:sz w:val="16"/>
              </w:rPr>
              <w:t>Descriptors.BCUT2D_CHGLO</w:t>
            </w:r>
          </w:p>
        </w:tc>
      </w:tr>
      <w:tr>
        <w:tc>
          <w:tcPr>
            <w:tcW w:type="dxa" w:w="2256"/>
          </w:tcPr>
          <w:p>
            <w:r>
              <w:rPr>
                <w:sz w:val="16"/>
              </w:rPr>
              <w:t>4</w:t>
            </w:r>
          </w:p>
        </w:tc>
        <w:tc>
          <w:tcPr>
            <w:tcW w:type="dxa" w:w="2256"/>
          </w:tcPr>
          <w:p>
            <w:r>
              <w:rPr>
                <w:sz w:val="16"/>
              </w:rPr>
              <w:t>BCUT2D_LOGPHI</w:t>
            </w:r>
          </w:p>
        </w:tc>
        <w:tc>
          <w:tcPr>
            <w:tcW w:type="dxa" w:w="2256"/>
          </w:tcPr>
          <w:p>
            <w:r>
              <w:rPr>
                <w:sz w:val="16"/>
              </w:rPr>
              <w:t>No definition available</w:t>
            </w:r>
          </w:p>
        </w:tc>
        <w:tc>
          <w:tcPr>
            <w:tcW w:type="dxa" w:w="2256"/>
          </w:tcPr>
          <w:p>
            <w:r>
              <w:rPr>
                <w:sz w:val="16"/>
              </w:rPr>
              <w:t>Descriptors.BCUT2D_LOGPHI</w:t>
            </w:r>
          </w:p>
        </w:tc>
      </w:tr>
      <w:tr>
        <w:tc>
          <w:tcPr>
            <w:tcW w:type="dxa" w:w="2256"/>
          </w:tcPr>
          <w:p>
            <w:r>
              <w:rPr>
                <w:sz w:val="16"/>
              </w:rPr>
              <w:t>5</w:t>
            </w:r>
          </w:p>
        </w:tc>
        <w:tc>
          <w:tcPr>
            <w:tcW w:type="dxa" w:w="2256"/>
          </w:tcPr>
          <w:p>
            <w:r>
              <w:rPr>
                <w:sz w:val="16"/>
              </w:rPr>
              <w:t>BCUT2D_LOGPLOW</w:t>
            </w:r>
          </w:p>
        </w:tc>
        <w:tc>
          <w:tcPr>
            <w:tcW w:type="dxa" w:w="2256"/>
          </w:tcPr>
          <w:p>
            <w:r>
              <w:rPr>
                <w:sz w:val="16"/>
              </w:rPr>
              <w:t>No definition available</w:t>
            </w:r>
          </w:p>
        </w:tc>
        <w:tc>
          <w:tcPr>
            <w:tcW w:type="dxa" w:w="2256"/>
          </w:tcPr>
          <w:p>
            <w:r>
              <w:rPr>
                <w:sz w:val="16"/>
              </w:rPr>
              <w:t>Descriptors.BCUT2D_LOGPLOW</w:t>
            </w:r>
          </w:p>
        </w:tc>
      </w:tr>
      <w:tr>
        <w:tc>
          <w:tcPr>
            <w:tcW w:type="dxa" w:w="2256"/>
          </w:tcPr>
          <w:p>
            <w:r>
              <w:rPr>
                <w:sz w:val="16"/>
              </w:rPr>
              <w:t>6</w:t>
            </w:r>
          </w:p>
        </w:tc>
        <w:tc>
          <w:tcPr>
            <w:tcW w:type="dxa" w:w="2256"/>
          </w:tcPr>
          <w:p>
            <w:r>
              <w:rPr>
                <w:sz w:val="16"/>
              </w:rPr>
              <w:t>BCUT2D_MRHI</w:t>
            </w:r>
          </w:p>
        </w:tc>
        <w:tc>
          <w:tcPr>
            <w:tcW w:type="dxa" w:w="2256"/>
          </w:tcPr>
          <w:p>
            <w:r>
              <w:rPr>
                <w:sz w:val="16"/>
              </w:rPr>
              <w:t>No definition available</w:t>
            </w:r>
          </w:p>
        </w:tc>
        <w:tc>
          <w:tcPr>
            <w:tcW w:type="dxa" w:w="2256"/>
          </w:tcPr>
          <w:p>
            <w:r>
              <w:rPr>
                <w:sz w:val="16"/>
              </w:rPr>
              <w:t>Descriptors.BCUT2D_MRHI</w:t>
            </w:r>
          </w:p>
        </w:tc>
      </w:tr>
      <w:tr>
        <w:tc>
          <w:tcPr>
            <w:tcW w:type="dxa" w:w="2256"/>
          </w:tcPr>
          <w:p>
            <w:r>
              <w:rPr>
                <w:sz w:val="16"/>
              </w:rPr>
              <w:t>7</w:t>
            </w:r>
          </w:p>
        </w:tc>
        <w:tc>
          <w:tcPr>
            <w:tcW w:type="dxa" w:w="2256"/>
          </w:tcPr>
          <w:p>
            <w:r>
              <w:rPr>
                <w:sz w:val="16"/>
              </w:rPr>
              <w:t>BCUT2D_MRLOW</w:t>
            </w:r>
          </w:p>
        </w:tc>
        <w:tc>
          <w:tcPr>
            <w:tcW w:type="dxa" w:w="2256"/>
          </w:tcPr>
          <w:p>
            <w:r>
              <w:rPr>
                <w:sz w:val="16"/>
              </w:rPr>
              <w:t>No definition available</w:t>
            </w:r>
          </w:p>
        </w:tc>
        <w:tc>
          <w:tcPr>
            <w:tcW w:type="dxa" w:w="2256"/>
          </w:tcPr>
          <w:p>
            <w:r>
              <w:rPr>
                <w:sz w:val="16"/>
              </w:rPr>
              <w:t>Descriptors.BCUT2D_MRLOW</w:t>
            </w:r>
          </w:p>
        </w:tc>
      </w:tr>
      <w:tr>
        <w:tc>
          <w:tcPr>
            <w:tcW w:type="dxa" w:w="2256"/>
          </w:tcPr>
          <w:p>
            <w:r>
              <w:rPr>
                <w:sz w:val="16"/>
              </w:rPr>
              <w:t>8</w:t>
            </w:r>
          </w:p>
        </w:tc>
        <w:tc>
          <w:tcPr>
            <w:tcW w:type="dxa" w:w="2256"/>
          </w:tcPr>
          <w:p>
            <w:r>
              <w:rPr>
                <w:sz w:val="16"/>
              </w:rPr>
              <w:t>BCUT2D_MWHI</w:t>
            </w:r>
          </w:p>
        </w:tc>
        <w:tc>
          <w:tcPr>
            <w:tcW w:type="dxa" w:w="2256"/>
          </w:tcPr>
          <w:p>
            <w:r>
              <w:rPr>
                <w:sz w:val="16"/>
              </w:rPr>
              <w:t>No definition available</w:t>
            </w:r>
          </w:p>
        </w:tc>
        <w:tc>
          <w:tcPr>
            <w:tcW w:type="dxa" w:w="2256"/>
          </w:tcPr>
          <w:p>
            <w:r>
              <w:rPr>
                <w:sz w:val="16"/>
              </w:rPr>
              <w:t>Descriptors.BCUT2D_MWHI</w:t>
            </w:r>
          </w:p>
        </w:tc>
      </w:tr>
      <w:tr>
        <w:tc>
          <w:tcPr>
            <w:tcW w:type="dxa" w:w="2256"/>
          </w:tcPr>
          <w:p>
            <w:r>
              <w:rPr>
                <w:sz w:val="16"/>
              </w:rPr>
              <w:t>9</w:t>
            </w:r>
          </w:p>
        </w:tc>
        <w:tc>
          <w:tcPr>
            <w:tcW w:type="dxa" w:w="2256"/>
          </w:tcPr>
          <w:p>
            <w:r>
              <w:rPr>
                <w:sz w:val="16"/>
              </w:rPr>
              <w:t>BCUT2D_MWLOW</w:t>
            </w:r>
          </w:p>
        </w:tc>
        <w:tc>
          <w:tcPr>
            <w:tcW w:type="dxa" w:w="2256"/>
          </w:tcPr>
          <w:p>
            <w:r>
              <w:rPr>
                <w:sz w:val="16"/>
              </w:rPr>
              <w:t>No definition available</w:t>
            </w:r>
          </w:p>
        </w:tc>
        <w:tc>
          <w:tcPr>
            <w:tcW w:type="dxa" w:w="2256"/>
          </w:tcPr>
          <w:p>
            <w:r>
              <w:rPr>
                <w:sz w:val="16"/>
              </w:rPr>
              <w:t>Descriptors.BCUT2D_MWLOW</w:t>
            </w:r>
          </w:p>
        </w:tc>
      </w:tr>
      <w:tr>
        <w:tc>
          <w:tcPr>
            <w:tcW w:type="dxa" w:w="2256"/>
          </w:tcPr>
          <w:p>
            <w:r>
              <w:rPr>
                <w:sz w:val="16"/>
              </w:rPr>
              <w:t>10</w:t>
            </w:r>
          </w:p>
        </w:tc>
        <w:tc>
          <w:tcPr>
            <w:tcW w:type="dxa" w:w="2256"/>
          </w:tcPr>
          <w:p>
            <w:r>
              <w:rPr>
                <w:sz w:val="16"/>
              </w:rPr>
              <w:t>BalabanJ</w:t>
            </w:r>
          </w:p>
        </w:tc>
        <w:tc>
          <w:tcPr>
            <w:tcW w:type="dxa" w:w="2256"/>
          </w:tcPr>
          <w:p>
            <w:r>
              <w:rPr>
                <w:sz w:val="16"/>
              </w:rPr>
              <w:t>Calculate Balaban's J value for a molecule</w:t>
            </w:r>
          </w:p>
        </w:tc>
        <w:tc>
          <w:tcPr>
            <w:tcW w:type="dxa" w:w="2256"/>
          </w:tcPr>
          <w:p>
            <w:r>
              <w:rPr>
                <w:sz w:val="16"/>
              </w:rPr>
              <w:t>Descriptors.BalabanJ</w:t>
            </w:r>
          </w:p>
        </w:tc>
      </w:tr>
      <w:tr>
        <w:tc>
          <w:tcPr>
            <w:tcW w:type="dxa" w:w="2256"/>
          </w:tcPr>
          <w:p>
            <w:r>
              <w:rPr>
                <w:sz w:val="16"/>
              </w:rPr>
              <w:t>11</w:t>
            </w:r>
          </w:p>
        </w:tc>
        <w:tc>
          <w:tcPr>
            <w:tcW w:type="dxa" w:w="2256"/>
          </w:tcPr>
          <w:p>
            <w:r>
              <w:rPr>
                <w:sz w:val="16"/>
              </w:rPr>
              <w:t>BertzCT</w:t>
            </w:r>
          </w:p>
        </w:tc>
        <w:tc>
          <w:tcPr>
            <w:tcW w:type="dxa" w:w="2256"/>
          </w:tcPr>
          <w:p>
            <w:r>
              <w:rPr>
                <w:sz w:val="16"/>
              </w:rPr>
              <w:t>A topological index meant to quantify "complexity" of molecules.</w:t>
            </w:r>
          </w:p>
        </w:tc>
        <w:tc>
          <w:tcPr>
            <w:tcW w:type="dxa" w:w="2256"/>
          </w:tcPr>
          <w:p>
            <w:r>
              <w:rPr>
                <w:sz w:val="16"/>
              </w:rPr>
              <w:t>Descriptors.BertzCT</w:t>
            </w:r>
          </w:p>
        </w:tc>
      </w:tr>
      <w:tr>
        <w:tc>
          <w:tcPr>
            <w:tcW w:type="dxa" w:w="2256"/>
          </w:tcPr>
          <w:p>
            <w:r>
              <w:rPr>
                <w:sz w:val="16"/>
              </w:rPr>
              <w:t>12</w:t>
            </w:r>
          </w:p>
        </w:tc>
        <w:tc>
          <w:tcPr>
            <w:tcW w:type="dxa" w:w="2256"/>
          </w:tcPr>
          <w:p>
            <w:r>
              <w:rPr>
                <w:sz w:val="16"/>
              </w:rPr>
              <w:t>Chi0</w:t>
            </w:r>
          </w:p>
        </w:tc>
        <w:tc>
          <w:tcPr>
            <w:tcW w:type="dxa" w:w="2256"/>
          </w:tcPr>
          <w:p>
            <w:r>
              <w:rPr>
                <w:sz w:val="16"/>
              </w:rPr>
              <w:t>From equations (1),(9) and (10) of Rev. Comp. Chem. vol 2, 367-422, (1991)</w:t>
            </w:r>
          </w:p>
        </w:tc>
        <w:tc>
          <w:tcPr>
            <w:tcW w:type="dxa" w:w="2256"/>
          </w:tcPr>
          <w:p>
            <w:r>
              <w:rPr>
                <w:sz w:val="16"/>
              </w:rPr>
              <w:t>Descriptors.Chi0</w:t>
            </w:r>
          </w:p>
        </w:tc>
      </w:tr>
      <w:tr>
        <w:tc>
          <w:tcPr>
            <w:tcW w:type="dxa" w:w="2256"/>
          </w:tcPr>
          <w:p>
            <w:r>
              <w:rPr>
                <w:sz w:val="16"/>
              </w:rPr>
              <w:t>13</w:t>
            </w:r>
          </w:p>
        </w:tc>
        <w:tc>
          <w:tcPr>
            <w:tcW w:type="dxa" w:w="2256"/>
          </w:tcPr>
          <w:p>
            <w:r>
              <w:rPr>
                <w:sz w:val="16"/>
              </w:rPr>
              <w:t>Chi0n</w:t>
            </w:r>
          </w:p>
        </w:tc>
        <w:tc>
          <w:tcPr>
            <w:tcW w:type="dxa" w:w="2256"/>
          </w:tcPr>
          <w:p>
            <w:r>
              <w:rPr>
                <w:sz w:val="16"/>
              </w:rPr>
              <w:t>No definition available</w:t>
            </w:r>
          </w:p>
        </w:tc>
        <w:tc>
          <w:tcPr>
            <w:tcW w:type="dxa" w:w="2256"/>
          </w:tcPr>
          <w:p>
            <w:r>
              <w:rPr>
                <w:sz w:val="16"/>
              </w:rPr>
              <w:t>Descriptors.Chi0n</w:t>
            </w:r>
          </w:p>
        </w:tc>
      </w:tr>
      <w:tr>
        <w:tc>
          <w:tcPr>
            <w:tcW w:type="dxa" w:w="2256"/>
          </w:tcPr>
          <w:p>
            <w:r>
              <w:rPr>
                <w:sz w:val="16"/>
              </w:rPr>
              <w:t>14</w:t>
            </w:r>
          </w:p>
        </w:tc>
        <w:tc>
          <w:tcPr>
            <w:tcW w:type="dxa" w:w="2256"/>
          </w:tcPr>
          <w:p>
            <w:r>
              <w:rPr>
                <w:sz w:val="16"/>
              </w:rPr>
              <w:t>Chi0v</w:t>
            </w:r>
          </w:p>
        </w:tc>
        <w:tc>
          <w:tcPr>
            <w:tcW w:type="dxa" w:w="2256"/>
          </w:tcPr>
          <w:p>
            <w:r>
              <w:rPr>
                <w:sz w:val="16"/>
              </w:rPr>
              <w:t>No definition available</w:t>
            </w:r>
          </w:p>
        </w:tc>
        <w:tc>
          <w:tcPr>
            <w:tcW w:type="dxa" w:w="2256"/>
          </w:tcPr>
          <w:p>
            <w:r>
              <w:rPr>
                <w:sz w:val="16"/>
              </w:rPr>
              <w:t>Descriptors.Chi0v</w:t>
            </w:r>
          </w:p>
        </w:tc>
      </w:tr>
      <w:tr>
        <w:tc>
          <w:tcPr>
            <w:tcW w:type="dxa" w:w="2256"/>
          </w:tcPr>
          <w:p>
            <w:r>
              <w:rPr>
                <w:sz w:val="16"/>
              </w:rPr>
              <w:t>15</w:t>
            </w:r>
          </w:p>
        </w:tc>
        <w:tc>
          <w:tcPr>
            <w:tcW w:type="dxa" w:w="2256"/>
          </w:tcPr>
          <w:p>
            <w:r>
              <w:rPr>
                <w:sz w:val="16"/>
              </w:rPr>
              <w:t>Chi1</w:t>
            </w:r>
          </w:p>
        </w:tc>
        <w:tc>
          <w:tcPr>
            <w:tcW w:type="dxa" w:w="2256"/>
          </w:tcPr>
          <w:p>
            <w:r>
              <w:rPr>
                <w:sz w:val="16"/>
              </w:rPr>
              <w:t>From equations (1),(11) and (12) of Rev. Comp. Chem. vol 2, 367-422, (1991)</w:t>
            </w:r>
          </w:p>
        </w:tc>
        <w:tc>
          <w:tcPr>
            <w:tcW w:type="dxa" w:w="2256"/>
          </w:tcPr>
          <w:p>
            <w:r>
              <w:rPr>
                <w:sz w:val="16"/>
              </w:rPr>
              <w:t>Descriptors.Chi1</w:t>
            </w:r>
          </w:p>
        </w:tc>
      </w:tr>
      <w:tr>
        <w:tc>
          <w:tcPr>
            <w:tcW w:type="dxa" w:w="2256"/>
          </w:tcPr>
          <w:p>
            <w:r>
              <w:rPr>
                <w:sz w:val="16"/>
              </w:rPr>
              <w:t>16</w:t>
            </w:r>
          </w:p>
        </w:tc>
        <w:tc>
          <w:tcPr>
            <w:tcW w:type="dxa" w:w="2256"/>
          </w:tcPr>
          <w:p>
            <w:r>
              <w:rPr>
                <w:sz w:val="16"/>
              </w:rPr>
              <w:t>Chi1n</w:t>
            </w:r>
          </w:p>
        </w:tc>
        <w:tc>
          <w:tcPr>
            <w:tcW w:type="dxa" w:w="2256"/>
          </w:tcPr>
          <w:p>
            <w:r>
              <w:rPr>
                <w:sz w:val="16"/>
              </w:rPr>
              <w:t>No definition available</w:t>
            </w:r>
          </w:p>
        </w:tc>
        <w:tc>
          <w:tcPr>
            <w:tcW w:type="dxa" w:w="2256"/>
          </w:tcPr>
          <w:p>
            <w:r>
              <w:rPr>
                <w:sz w:val="16"/>
              </w:rPr>
              <w:t>Descriptors.Chi1n</w:t>
            </w:r>
          </w:p>
        </w:tc>
      </w:tr>
      <w:tr>
        <w:tc>
          <w:tcPr>
            <w:tcW w:type="dxa" w:w="2256"/>
          </w:tcPr>
          <w:p>
            <w:r>
              <w:rPr>
                <w:sz w:val="16"/>
              </w:rPr>
              <w:t>17</w:t>
            </w:r>
          </w:p>
        </w:tc>
        <w:tc>
          <w:tcPr>
            <w:tcW w:type="dxa" w:w="2256"/>
          </w:tcPr>
          <w:p>
            <w:r>
              <w:rPr>
                <w:sz w:val="16"/>
              </w:rPr>
              <w:t>Chi1v</w:t>
            </w:r>
          </w:p>
        </w:tc>
        <w:tc>
          <w:tcPr>
            <w:tcW w:type="dxa" w:w="2256"/>
          </w:tcPr>
          <w:p>
            <w:r>
              <w:rPr>
                <w:sz w:val="16"/>
              </w:rPr>
              <w:t>No definition available</w:t>
            </w:r>
          </w:p>
        </w:tc>
        <w:tc>
          <w:tcPr>
            <w:tcW w:type="dxa" w:w="2256"/>
          </w:tcPr>
          <w:p>
            <w:r>
              <w:rPr>
                <w:sz w:val="16"/>
              </w:rPr>
              <w:t>Descriptors.Chi1v</w:t>
            </w:r>
          </w:p>
        </w:tc>
      </w:tr>
      <w:tr>
        <w:tc>
          <w:tcPr>
            <w:tcW w:type="dxa" w:w="2256"/>
          </w:tcPr>
          <w:p>
            <w:r>
              <w:rPr>
                <w:sz w:val="16"/>
              </w:rPr>
              <w:t>18</w:t>
            </w:r>
          </w:p>
        </w:tc>
        <w:tc>
          <w:tcPr>
            <w:tcW w:type="dxa" w:w="2256"/>
          </w:tcPr>
          <w:p>
            <w:r>
              <w:rPr>
                <w:sz w:val="16"/>
              </w:rPr>
              <w:t>Chi2n</w:t>
            </w:r>
          </w:p>
        </w:tc>
        <w:tc>
          <w:tcPr>
            <w:tcW w:type="dxa" w:w="2256"/>
          </w:tcPr>
          <w:p>
            <w:r>
              <w:rPr>
                <w:sz w:val="16"/>
              </w:rPr>
              <w:t>No definition available</w:t>
            </w:r>
          </w:p>
        </w:tc>
        <w:tc>
          <w:tcPr>
            <w:tcW w:type="dxa" w:w="2256"/>
          </w:tcPr>
          <w:p>
            <w:r>
              <w:rPr>
                <w:sz w:val="16"/>
              </w:rPr>
              <w:t>Descriptors.Chi2n</w:t>
            </w:r>
          </w:p>
        </w:tc>
      </w:tr>
      <w:tr>
        <w:tc>
          <w:tcPr>
            <w:tcW w:type="dxa" w:w="2256"/>
          </w:tcPr>
          <w:p>
            <w:r>
              <w:rPr>
                <w:sz w:val="16"/>
              </w:rPr>
              <w:t>19</w:t>
            </w:r>
          </w:p>
        </w:tc>
        <w:tc>
          <w:tcPr>
            <w:tcW w:type="dxa" w:w="2256"/>
          </w:tcPr>
          <w:p>
            <w:r>
              <w:rPr>
                <w:sz w:val="16"/>
              </w:rPr>
              <w:t>Chi2v</w:t>
            </w:r>
          </w:p>
        </w:tc>
        <w:tc>
          <w:tcPr>
            <w:tcW w:type="dxa" w:w="2256"/>
          </w:tcPr>
          <w:p>
            <w:r>
              <w:rPr>
                <w:sz w:val="16"/>
              </w:rPr>
              <w:t>No definition available</w:t>
            </w:r>
          </w:p>
        </w:tc>
        <w:tc>
          <w:tcPr>
            <w:tcW w:type="dxa" w:w="2256"/>
          </w:tcPr>
          <w:p>
            <w:r>
              <w:rPr>
                <w:sz w:val="16"/>
              </w:rPr>
              <w:t>Descriptors.Chi2v</w:t>
            </w:r>
          </w:p>
        </w:tc>
      </w:tr>
      <w:tr>
        <w:tc>
          <w:tcPr>
            <w:tcW w:type="dxa" w:w="2256"/>
          </w:tcPr>
          <w:p>
            <w:r>
              <w:rPr>
                <w:sz w:val="16"/>
              </w:rPr>
              <w:t>20</w:t>
            </w:r>
          </w:p>
        </w:tc>
        <w:tc>
          <w:tcPr>
            <w:tcW w:type="dxa" w:w="2256"/>
          </w:tcPr>
          <w:p>
            <w:r>
              <w:rPr>
                <w:sz w:val="16"/>
              </w:rPr>
              <w:t>Chi3n</w:t>
            </w:r>
          </w:p>
        </w:tc>
        <w:tc>
          <w:tcPr>
            <w:tcW w:type="dxa" w:w="2256"/>
          </w:tcPr>
          <w:p>
            <w:r>
              <w:rPr>
                <w:sz w:val="16"/>
              </w:rPr>
              <w:t>No definition available</w:t>
            </w:r>
          </w:p>
        </w:tc>
        <w:tc>
          <w:tcPr>
            <w:tcW w:type="dxa" w:w="2256"/>
          </w:tcPr>
          <w:p>
            <w:r>
              <w:rPr>
                <w:sz w:val="16"/>
              </w:rPr>
              <w:t>Descriptors.Chi3n</w:t>
            </w:r>
          </w:p>
        </w:tc>
      </w:tr>
      <w:tr>
        <w:tc>
          <w:tcPr>
            <w:tcW w:type="dxa" w:w="2256"/>
          </w:tcPr>
          <w:p>
            <w:r>
              <w:rPr>
                <w:sz w:val="16"/>
              </w:rPr>
              <w:t>21</w:t>
            </w:r>
          </w:p>
        </w:tc>
        <w:tc>
          <w:tcPr>
            <w:tcW w:type="dxa" w:w="2256"/>
          </w:tcPr>
          <w:p>
            <w:r>
              <w:rPr>
                <w:sz w:val="16"/>
              </w:rPr>
              <w:t>Chi3v</w:t>
            </w:r>
          </w:p>
        </w:tc>
        <w:tc>
          <w:tcPr>
            <w:tcW w:type="dxa" w:w="2256"/>
          </w:tcPr>
          <w:p>
            <w:r>
              <w:rPr>
                <w:sz w:val="16"/>
              </w:rPr>
              <w:t>No definition available</w:t>
            </w:r>
          </w:p>
        </w:tc>
        <w:tc>
          <w:tcPr>
            <w:tcW w:type="dxa" w:w="2256"/>
          </w:tcPr>
          <w:p>
            <w:r>
              <w:rPr>
                <w:sz w:val="16"/>
              </w:rPr>
              <w:t>Descriptors.Chi3v</w:t>
            </w:r>
          </w:p>
        </w:tc>
      </w:tr>
      <w:tr>
        <w:tc>
          <w:tcPr>
            <w:tcW w:type="dxa" w:w="2256"/>
          </w:tcPr>
          <w:p>
            <w:r>
              <w:rPr>
                <w:sz w:val="16"/>
              </w:rPr>
              <w:t>22</w:t>
            </w:r>
          </w:p>
        </w:tc>
        <w:tc>
          <w:tcPr>
            <w:tcW w:type="dxa" w:w="2256"/>
          </w:tcPr>
          <w:p>
            <w:r>
              <w:rPr>
                <w:sz w:val="16"/>
              </w:rPr>
              <w:t>Chi4n</w:t>
            </w:r>
          </w:p>
        </w:tc>
        <w:tc>
          <w:tcPr>
            <w:tcW w:type="dxa" w:w="2256"/>
          </w:tcPr>
          <w:p>
            <w:r>
              <w:rPr>
                <w:sz w:val="16"/>
              </w:rPr>
              <w:t>No definition available</w:t>
            </w:r>
          </w:p>
        </w:tc>
        <w:tc>
          <w:tcPr>
            <w:tcW w:type="dxa" w:w="2256"/>
          </w:tcPr>
          <w:p>
            <w:r>
              <w:rPr>
                <w:sz w:val="16"/>
              </w:rPr>
              <w:t>Descriptors.Chi4n</w:t>
            </w:r>
          </w:p>
        </w:tc>
      </w:tr>
      <w:tr>
        <w:tc>
          <w:tcPr>
            <w:tcW w:type="dxa" w:w="2256"/>
          </w:tcPr>
          <w:p>
            <w:r>
              <w:rPr>
                <w:sz w:val="16"/>
              </w:rPr>
              <w:t>23</w:t>
            </w:r>
          </w:p>
        </w:tc>
        <w:tc>
          <w:tcPr>
            <w:tcW w:type="dxa" w:w="2256"/>
          </w:tcPr>
          <w:p>
            <w:r>
              <w:rPr>
                <w:sz w:val="16"/>
              </w:rPr>
              <w:t>Chi4v</w:t>
            </w:r>
          </w:p>
        </w:tc>
        <w:tc>
          <w:tcPr>
            <w:tcW w:type="dxa" w:w="2256"/>
          </w:tcPr>
          <w:p>
            <w:r>
              <w:rPr>
                <w:sz w:val="16"/>
              </w:rPr>
              <w:t>No definition available</w:t>
            </w:r>
          </w:p>
        </w:tc>
        <w:tc>
          <w:tcPr>
            <w:tcW w:type="dxa" w:w="2256"/>
          </w:tcPr>
          <w:p>
            <w:r>
              <w:rPr>
                <w:sz w:val="16"/>
              </w:rPr>
              <w:t>Descriptors.Chi4v</w:t>
            </w:r>
          </w:p>
        </w:tc>
      </w:tr>
      <w:tr>
        <w:tc>
          <w:tcPr>
            <w:tcW w:type="dxa" w:w="2256"/>
          </w:tcPr>
          <w:p>
            <w:r>
              <w:rPr>
                <w:sz w:val="16"/>
              </w:rPr>
              <w:t>24</w:t>
            </w:r>
          </w:p>
        </w:tc>
        <w:tc>
          <w:tcPr>
            <w:tcW w:type="dxa" w:w="2256"/>
          </w:tcPr>
          <w:p>
            <w:r>
              <w:rPr>
                <w:sz w:val="16"/>
              </w:rPr>
              <w:t>EState_VSA1</w:t>
            </w:r>
          </w:p>
        </w:tc>
        <w:tc>
          <w:tcPr>
            <w:tcW w:type="dxa" w:w="2256"/>
          </w:tcPr>
          <w:p>
            <w:r>
              <w:rPr>
                <w:sz w:val="16"/>
              </w:rPr>
              <w:t>EState VSA Descriptor 1 (-inf &lt; x &lt;  -0.39)</w:t>
            </w:r>
          </w:p>
        </w:tc>
        <w:tc>
          <w:tcPr>
            <w:tcW w:type="dxa" w:w="2256"/>
          </w:tcPr>
          <w:p>
            <w:r>
              <w:rPr>
                <w:sz w:val="16"/>
              </w:rPr>
              <w:t>Descriptors.EState_VSA1</w:t>
            </w:r>
          </w:p>
        </w:tc>
      </w:tr>
      <w:tr>
        <w:tc>
          <w:tcPr>
            <w:tcW w:type="dxa" w:w="2256"/>
          </w:tcPr>
          <w:p>
            <w:r>
              <w:rPr>
                <w:sz w:val="16"/>
              </w:rPr>
              <w:t>25</w:t>
            </w:r>
          </w:p>
        </w:tc>
        <w:tc>
          <w:tcPr>
            <w:tcW w:type="dxa" w:w="2256"/>
          </w:tcPr>
          <w:p>
            <w:r>
              <w:rPr>
                <w:sz w:val="16"/>
              </w:rPr>
              <w:t>EState_VSA10</w:t>
            </w:r>
          </w:p>
        </w:tc>
        <w:tc>
          <w:tcPr>
            <w:tcW w:type="dxa" w:w="2256"/>
          </w:tcPr>
          <w:p>
            <w:r>
              <w:rPr>
                <w:sz w:val="16"/>
              </w:rPr>
              <w:t>EState VSA Descriptor 10 ( 9.17 &lt;= x &lt;  15.00)</w:t>
            </w:r>
          </w:p>
        </w:tc>
        <w:tc>
          <w:tcPr>
            <w:tcW w:type="dxa" w:w="2256"/>
          </w:tcPr>
          <w:p>
            <w:r>
              <w:rPr>
                <w:sz w:val="16"/>
              </w:rPr>
              <w:t>Descriptors.EState_VSA10</w:t>
            </w:r>
          </w:p>
        </w:tc>
      </w:tr>
      <w:tr>
        <w:tc>
          <w:tcPr>
            <w:tcW w:type="dxa" w:w="2256"/>
          </w:tcPr>
          <w:p>
            <w:r>
              <w:rPr>
                <w:sz w:val="16"/>
              </w:rPr>
              <w:t>26</w:t>
            </w:r>
          </w:p>
        </w:tc>
        <w:tc>
          <w:tcPr>
            <w:tcW w:type="dxa" w:w="2256"/>
          </w:tcPr>
          <w:p>
            <w:r>
              <w:rPr>
                <w:sz w:val="16"/>
              </w:rPr>
              <w:t>EState_VSA11</w:t>
            </w:r>
          </w:p>
        </w:tc>
        <w:tc>
          <w:tcPr>
            <w:tcW w:type="dxa" w:w="2256"/>
          </w:tcPr>
          <w:p>
            <w:r>
              <w:rPr>
                <w:sz w:val="16"/>
              </w:rPr>
              <w:t>EState VSA Descriptor 11 ( 15.00 &lt;= x &lt; inf)</w:t>
            </w:r>
          </w:p>
        </w:tc>
        <w:tc>
          <w:tcPr>
            <w:tcW w:type="dxa" w:w="2256"/>
          </w:tcPr>
          <w:p>
            <w:r>
              <w:rPr>
                <w:sz w:val="16"/>
              </w:rPr>
              <w:t>Descriptors.EState_VSA11</w:t>
            </w:r>
          </w:p>
        </w:tc>
      </w:tr>
      <w:tr>
        <w:tc>
          <w:tcPr>
            <w:tcW w:type="dxa" w:w="2256"/>
          </w:tcPr>
          <w:p>
            <w:r>
              <w:rPr>
                <w:sz w:val="16"/>
              </w:rPr>
              <w:t>27</w:t>
            </w:r>
          </w:p>
        </w:tc>
        <w:tc>
          <w:tcPr>
            <w:tcW w:type="dxa" w:w="2256"/>
          </w:tcPr>
          <w:p>
            <w:r>
              <w:rPr>
                <w:sz w:val="16"/>
              </w:rPr>
              <w:t>EState_VSA2</w:t>
            </w:r>
          </w:p>
        </w:tc>
        <w:tc>
          <w:tcPr>
            <w:tcW w:type="dxa" w:w="2256"/>
          </w:tcPr>
          <w:p>
            <w:r>
              <w:rPr>
                <w:sz w:val="16"/>
              </w:rPr>
              <w:t>EState VSA Descriptor 2 ( -0.39 &lt;= x &lt;  0.29)</w:t>
            </w:r>
          </w:p>
        </w:tc>
        <w:tc>
          <w:tcPr>
            <w:tcW w:type="dxa" w:w="2256"/>
          </w:tcPr>
          <w:p>
            <w:r>
              <w:rPr>
                <w:sz w:val="16"/>
              </w:rPr>
              <w:t>Descriptors.EState_VSA2</w:t>
            </w:r>
          </w:p>
        </w:tc>
      </w:tr>
      <w:tr>
        <w:tc>
          <w:tcPr>
            <w:tcW w:type="dxa" w:w="2256"/>
          </w:tcPr>
          <w:p>
            <w:r>
              <w:rPr>
                <w:sz w:val="16"/>
              </w:rPr>
              <w:t>28</w:t>
            </w:r>
          </w:p>
        </w:tc>
        <w:tc>
          <w:tcPr>
            <w:tcW w:type="dxa" w:w="2256"/>
          </w:tcPr>
          <w:p>
            <w:r>
              <w:rPr>
                <w:sz w:val="16"/>
              </w:rPr>
              <w:t>EState_VSA3</w:t>
            </w:r>
          </w:p>
        </w:tc>
        <w:tc>
          <w:tcPr>
            <w:tcW w:type="dxa" w:w="2256"/>
          </w:tcPr>
          <w:p>
            <w:r>
              <w:rPr>
                <w:sz w:val="16"/>
              </w:rPr>
              <w:t>EState VSA Descriptor 3 ( 0.29 &lt;= x &lt;  0.72)</w:t>
            </w:r>
          </w:p>
        </w:tc>
        <w:tc>
          <w:tcPr>
            <w:tcW w:type="dxa" w:w="2256"/>
          </w:tcPr>
          <w:p>
            <w:r>
              <w:rPr>
                <w:sz w:val="16"/>
              </w:rPr>
              <w:t>Descriptors.EState_VSA3</w:t>
            </w:r>
          </w:p>
        </w:tc>
      </w:tr>
      <w:tr>
        <w:tc>
          <w:tcPr>
            <w:tcW w:type="dxa" w:w="2256"/>
          </w:tcPr>
          <w:p>
            <w:r>
              <w:rPr>
                <w:sz w:val="16"/>
              </w:rPr>
              <w:t>29</w:t>
            </w:r>
          </w:p>
        </w:tc>
        <w:tc>
          <w:tcPr>
            <w:tcW w:type="dxa" w:w="2256"/>
          </w:tcPr>
          <w:p>
            <w:r>
              <w:rPr>
                <w:sz w:val="16"/>
              </w:rPr>
              <w:t>EState_VSA4</w:t>
            </w:r>
          </w:p>
        </w:tc>
        <w:tc>
          <w:tcPr>
            <w:tcW w:type="dxa" w:w="2256"/>
          </w:tcPr>
          <w:p>
            <w:r>
              <w:rPr>
                <w:sz w:val="16"/>
              </w:rPr>
              <w:t>EState VSA Descriptor 4 ( 0.72 &lt;= x &lt;  1.17)</w:t>
            </w:r>
          </w:p>
        </w:tc>
        <w:tc>
          <w:tcPr>
            <w:tcW w:type="dxa" w:w="2256"/>
          </w:tcPr>
          <w:p>
            <w:r>
              <w:rPr>
                <w:sz w:val="16"/>
              </w:rPr>
              <w:t>Descriptors.EState_VSA4</w:t>
            </w:r>
          </w:p>
        </w:tc>
      </w:tr>
      <w:tr>
        <w:tc>
          <w:tcPr>
            <w:tcW w:type="dxa" w:w="2256"/>
          </w:tcPr>
          <w:p>
            <w:r>
              <w:rPr>
                <w:sz w:val="16"/>
              </w:rPr>
              <w:t>30</w:t>
            </w:r>
          </w:p>
        </w:tc>
        <w:tc>
          <w:tcPr>
            <w:tcW w:type="dxa" w:w="2256"/>
          </w:tcPr>
          <w:p>
            <w:r>
              <w:rPr>
                <w:sz w:val="16"/>
              </w:rPr>
              <w:t>EState_VSA5</w:t>
            </w:r>
          </w:p>
        </w:tc>
        <w:tc>
          <w:tcPr>
            <w:tcW w:type="dxa" w:w="2256"/>
          </w:tcPr>
          <w:p>
            <w:r>
              <w:rPr>
                <w:sz w:val="16"/>
              </w:rPr>
              <w:t>EState VSA Descriptor 5 ( 1.17 &lt;= x &lt;  1.54)</w:t>
            </w:r>
          </w:p>
        </w:tc>
        <w:tc>
          <w:tcPr>
            <w:tcW w:type="dxa" w:w="2256"/>
          </w:tcPr>
          <w:p>
            <w:r>
              <w:rPr>
                <w:sz w:val="16"/>
              </w:rPr>
              <w:t>Descriptors.EState_VSA5</w:t>
            </w:r>
          </w:p>
        </w:tc>
      </w:tr>
      <w:tr>
        <w:tc>
          <w:tcPr>
            <w:tcW w:type="dxa" w:w="2256"/>
          </w:tcPr>
          <w:p>
            <w:r>
              <w:rPr>
                <w:sz w:val="16"/>
              </w:rPr>
              <w:t>31</w:t>
            </w:r>
          </w:p>
        </w:tc>
        <w:tc>
          <w:tcPr>
            <w:tcW w:type="dxa" w:w="2256"/>
          </w:tcPr>
          <w:p>
            <w:r>
              <w:rPr>
                <w:sz w:val="16"/>
              </w:rPr>
              <w:t>EState_VSA6</w:t>
            </w:r>
          </w:p>
        </w:tc>
        <w:tc>
          <w:tcPr>
            <w:tcW w:type="dxa" w:w="2256"/>
          </w:tcPr>
          <w:p>
            <w:r>
              <w:rPr>
                <w:sz w:val="16"/>
              </w:rPr>
              <w:t>EState VSA Descriptor 6 ( 1.54 &lt;= x &lt;  1.81)</w:t>
            </w:r>
          </w:p>
        </w:tc>
        <w:tc>
          <w:tcPr>
            <w:tcW w:type="dxa" w:w="2256"/>
          </w:tcPr>
          <w:p>
            <w:r>
              <w:rPr>
                <w:sz w:val="16"/>
              </w:rPr>
              <w:t>Descriptors.EState_VSA6</w:t>
            </w:r>
          </w:p>
        </w:tc>
      </w:tr>
      <w:tr>
        <w:tc>
          <w:tcPr>
            <w:tcW w:type="dxa" w:w="2256"/>
          </w:tcPr>
          <w:p>
            <w:r>
              <w:rPr>
                <w:sz w:val="16"/>
              </w:rPr>
              <w:t>32</w:t>
            </w:r>
          </w:p>
        </w:tc>
        <w:tc>
          <w:tcPr>
            <w:tcW w:type="dxa" w:w="2256"/>
          </w:tcPr>
          <w:p>
            <w:r>
              <w:rPr>
                <w:sz w:val="16"/>
              </w:rPr>
              <w:t>EState_VSA7</w:t>
            </w:r>
          </w:p>
        </w:tc>
        <w:tc>
          <w:tcPr>
            <w:tcW w:type="dxa" w:w="2256"/>
          </w:tcPr>
          <w:p>
            <w:r>
              <w:rPr>
                <w:sz w:val="16"/>
              </w:rPr>
              <w:t>EState VSA Descriptor 7 ( 1.81 &lt;= x &lt;  2.05)</w:t>
            </w:r>
          </w:p>
        </w:tc>
        <w:tc>
          <w:tcPr>
            <w:tcW w:type="dxa" w:w="2256"/>
          </w:tcPr>
          <w:p>
            <w:r>
              <w:rPr>
                <w:sz w:val="16"/>
              </w:rPr>
              <w:t>Descriptors.EState_VSA7</w:t>
            </w:r>
          </w:p>
        </w:tc>
      </w:tr>
      <w:tr>
        <w:tc>
          <w:tcPr>
            <w:tcW w:type="dxa" w:w="2256"/>
          </w:tcPr>
          <w:p>
            <w:r>
              <w:rPr>
                <w:sz w:val="16"/>
              </w:rPr>
              <w:t>33</w:t>
            </w:r>
          </w:p>
        </w:tc>
        <w:tc>
          <w:tcPr>
            <w:tcW w:type="dxa" w:w="2256"/>
          </w:tcPr>
          <w:p>
            <w:r>
              <w:rPr>
                <w:sz w:val="16"/>
              </w:rPr>
              <w:t>EState_VSA8</w:t>
            </w:r>
          </w:p>
        </w:tc>
        <w:tc>
          <w:tcPr>
            <w:tcW w:type="dxa" w:w="2256"/>
          </w:tcPr>
          <w:p>
            <w:r>
              <w:rPr>
                <w:sz w:val="16"/>
              </w:rPr>
              <w:t>EState VSA Descriptor 8 ( 2.05 &lt;= x &lt;  4.69)</w:t>
            </w:r>
          </w:p>
        </w:tc>
        <w:tc>
          <w:tcPr>
            <w:tcW w:type="dxa" w:w="2256"/>
          </w:tcPr>
          <w:p>
            <w:r>
              <w:rPr>
                <w:sz w:val="16"/>
              </w:rPr>
              <w:t>Descriptors.EState_VSA8</w:t>
            </w:r>
          </w:p>
        </w:tc>
      </w:tr>
      <w:tr>
        <w:tc>
          <w:tcPr>
            <w:tcW w:type="dxa" w:w="2256"/>
          </w:tcPr>
          <w:p>
            <w:r>
              <w:rPr>
                <w:sz w:val="16"/>
              </w:rPr>
              <w:t>34</w:t>
            </w:r>
          </w:p>
        </w:tc>
        <w:tc>
          <w:tcPr>
            <w:tcW w:type="dxa" w:w="2256"/>
          </w:tcPr>
          <w:p>
            <w:r>
              <w:rPr>
                <w:sz w:val="16"/>
              </w:rPr>
              <w:t>EState_VSA9</w:t>
            </w:r>
          </w:p>
        </w:tc>
        <w:tc>
          <w:tcPr>
            <w:tcW w:type="dxa" w:w="2256"/>
          </w:tcPr>
          <w:p>
            <w:r>
              <w:rPr>
                <w:sz w:val="16"/>
              </w:rPr>
              <w:t>EState VSA Descriptor 9 ( 4.69 &lt;= x &lt;  9.17)</w:t>
            </w:r>
          </w:p>
        </w:tc>
        <w:tc>
          <w:tcPr>
            <w:tcW w:type="dxa" w:w="2256"/>
          </w:tcPr>
          <w:p>
            <w:r>
              <w:rPr>
                <w:sz w:val="16"/>
              </w:rPr>
              <w:t>Descriptors.EState_VSA9</w:t>
            </w:r>
          </w:p>
        </w:tc>
      </w:tr>
      <w:tr>
        <w:tc>
          <w:tcPr>
            <w:tcW w:type="dxa" w:w="2256"/>
          </w:tcPr>
          <w:p>
            <w:r>
              <w:rPr>
                <w:sz w:val="16"/>
              </w:rPr>
              <w:t>35</w:t>
            </w:r>
          </w:p>
        </w:tc>
        <w:tc>
          <w:tcPr>
            <w:tcW w:type="dxa" w:w="2256"/>
          </w:tcPr>
          <w:p>
            <w:r>
              <w:rPr>
                <w:sz w:val="16"/>
              </w:rPr>
              <w:t>ExactMolWt</w:t>
            </w:r>
          </w:p>
        </w:tc>
        <w:tc>
          <w:tcPr>
            <w:tcW w:type="dxa" w:w="2256"/>
          </w:tcPr>
          <w:p>
            <w:r>
              <w:rPr>
                <w:sz w:val="16"/>
              </w:rPr>
              <w:t>The exact molecular weight of the molecule</w:t>
            </w:r>
          </w:p>
        </w:tc>
        <w:tc>
          <w:tcPr>
            <w:tcW w:type="dxa" w:w="2256"/>
          </w:tcPr>
          <w:p>
            <w:r>
              <w:rPr>
                <w:sz w:val="16"/>
              </w:rPr>
              <w:t>Descriptors.ExactMolWt</w:t>
            </w:r>
          </w:p>
        </w:tc>
      </w:tr>
      <w:tr>
        <w:tc>
          <w:tcPr>
            <w:tcW w:type="dxa" w:w="2256"/>
          </w:tcPr>
          <w:p>
            <w:r>
              <w:rPr>
                <w:sz w:val="16"/>
              </w:rPr>
              <w:t>36</w:t>
            </w:r>
          </w:p>
        </w:tc>
        <w:tc>
          <w:tcPr>
            <w:tcW w:type="dxa" w:w="2256"/>
          </w:tcPr>
          <w:p>
            <w:r>
              <w:rPr>
                <w:sz w:val="16"/>
              </w:rPr>
              <w:t>FpDensityMorgan1</w:t>
            </w:r>
          </w:p>
        </w:tc>
        <w:tc>
          <w:tcPr>
            <w:tcW w:type="dxa" w:w="2256"/>
          </w:tcPr>
          <w:p>
            <w:r>
              <w:rPr>
                <w:sz w:val="16"/>
              </w:rPr>
              <w:t>No definition available</w:t>
            </w:r>
          </w:p>
        </w:tc>
        <w:tc>
          <w:tcPr>
            <w:tcW w:type="dxa" w:w="2256"/>
          </w:tcPr>
          <w:p>
            <w:r>
              <w:rPr>
                <w:sz w:val="16"/>
              </w:rPr>
              <w:t>Descriptors.FpDensityMorgan1</w:t>
            </w:r>
          </w:p>
        </w:tc>
      </w:tr>
      <w:tr>
        <w:tc>
          <w:tcPr>
            <w:tcW w:type="dxa" w:w="2256"/>
          </w:tcPr>
          <w:p>
            <w:r>
              <w:rPr>
                <w:sz w:val="16"/>
              </w:rPr>
              <w:t>37</w:t>
            </w:r>
          </w:p>
        </w:tc>
        <w:tc>
          <w:tcPr>
            <w:tcW w:type="dxa" w:w="2256"/>
          </w:tcPr>
          <w:p>
            <w:r>
              <w:rPr>
                <w:sz w:val="16"/>
              </w:rPr>
              <w:t>FpDensityMorgan2</w:t>
            </w:r>
          </w:p>
        </w:tc>
        <w:tc>
          <w:tcPr>
            <w:tcW w:type="dxa" w:w="2256"/>
          </w:tcPr>
          <w:p>
            <w:r>
              <w:rPr>
                <w:sz w:val="16"/>
              </w:rPr>
              <w:t>No definition available</w:t>
            </w:r>
          </w:p>
        </w:tc>
        <w:tc>
          <w:tcPr>
            <w:tcW w:type="dxa" w:w="2256"/>
          </w:tcPr>
          <w:p>
            <w:r>
              <w:rPr>
                <w:sz w:val="16"/>
              </w:rPr>
              <w:t>Descriptors.FpDensityMorgan2</w:t>
            </w:r>
          </w:p>
        </w:tc>
      </w:tr>
      <w:tr>
        <w:tc>
          <w:tcPr>
            <w:tcW w:type="dxa" w:w="2256"/>
          </w:tcPr>
          <w:p>
            <w:r>
              <w:rPr>
                <w:sz w:val="16"/>
              </w:rPr>
              <w:t>38</w:t>
            </w:r>
          </w:p>
        </w:tc>
        <w:tc>
          <w:tcPr>
            <w:tcW w:type="dxa" w:w="2256"/>
          </w:tcPr>
          <w:p>
            <w:r>
              <w:rPr>
                <w:sz w:val="16"/>
              </w:rPr>
              <w:t>FpDensityMorgan3</w:t>
            </w:r>
          </w:p>
        </w:tc>
        <w:tc>
          <w:tcPr>
            <w:tcW w:type="dxa" w:w="2256"/>
          </w:tcPr>
          <w:p>
            <w:r>
              <w:rPr>
                <w:sz w:val="16"/>
              </w:rPr>
              <w:t>No definition available</w:t>
            </w:r>
          </w:p>
        </w:tc>
        <w:tc>
          <w:tcPr>
            <w:tcW w:type="dxa" w:w="2256"/>
          </w:tcPr>
          <w:p>
            <w:r>
              <w:rPr>
                <w:sz w:val="16"/>
              </w:rPr>
              <w:t>Descriptors.FpDensityMorgan3</w:t>
            </w:r>
          </w:p>
        </w:tc>
      </w:tr>
      <w:tr>
        <w:tc>
          <w:tcPr>
            <w:tcW w:type="dxa" w:w="2256"/>
          </w:tcPr>
          <w:p>
            <w:r>
              <w:rPr>
                <w:sz w:val="16"/>
              </w:rPr>
              <w:t>39</w:t>
            </w:r>
          </w:p>
        </w:tc>
        <w:tc>
          <w:tcPr>
            <w:tcW w:type="dxa" w:w="2256"/>
          </w:tcPr>
          <w:p>
            <w:r>
              <w:rPr>
                <w:sz w:val="16"/>
              </w:rPr>
              <w:t>FractionCSP3</w:t>
            </w:r>
          </w:p>
        </w:tc>
        <w:tc>
          <w:tcPr>
            <w:tcW w:type="dxa" w:w="2256"/>
          </w:tcPr>
          <w:p>
            <w:r>
              <w:rPr>
                <w:sz w:val="16"/>
              </w:rPr>
              <w:t>CalcFractionCSP3( (Mol)mol) -&gt; float :</w:t>
            </w:r>
          </w:p>
        </w:tc>
        <w:tc>
          <w:tcPr>
            <w:tcW w:type="dxa" w:w="2256"/>
          </w:tcPr>
          <w:p>
            <w:r>
              <w:rPr>
                <w:sz w:val="16"/>
              </w:rPr>
              <w:t>Descriptors.FractionCSP3</w:t>
            </w:r>
          </w:p>
        </w:tc>
      </w:tr>
      <w:tr>
        <w:tc>
          <w:tcPr>
            <w:tcW w:type="dxa" w:w="2256"/>
          </w:tcPr>
          <w:p>
            <w:r>
              <w:rPr>
                <w:sz w:val="16"/>
              </w:rPr>
              <w:t>40</w:t>
            </w:r>
          </w:p>
        </w:tc>
        <w:tc>
          <w:tcPr>
            <w:tcW w:type="dxa" w:w="2256"/>
          </w:tcPr>
          <w:p>
            <w:r>
              <w:rPr>
                <w:sz w:val="16"/>
              </w:rPr>
              <w:t>HallKierAlpha</w:t>
            </w:r>
          </w:p>
        </w:tc>
        <w:tc>
          <w:tcPr>
            <w:tcW w:type="dxa" w:w="2256"/>
          </w:tcPr>
          <w:p>
            <w:r>
              <w:rPr>
                <w:sz w:val="16"/>
              </w:rPr>
              <w:t>No definition available</w:t>
            </w:r>
          </w:p>
        </w:tc>
        <w:tc>
          <w:tcPr>
            <w:tcW w:type="dxa" w:w="2256"/>
          </w:tcPr>
          <w:p>
            <w:r>
              <w:rPr>
                <w:sz w:val="16"/>
              </w:rPr>
              <w:t>Descriptors.HallKierAlpha</w:t>
            </w:r>
          </w:p>
        </w:tc>
      </w:tr>
      <w:tr>
        <w:tc>
          <w:tcPr>
            <w:tcW w:type="dxa" w:w="2256"/>
          </w:tcPr>
          <w:p>
            <w:r>
              <w:rPr>
                <w:sz w:val="16"/>
              </w:rPr>
              <w:t>41</w:t>
            </w:r>
          </w:p>
        </w:tc>
        <w:tc>
          <w:tcPr>
            <w:tcW w:type="dxa" w:w="2256"/>
          </w:tcPr>
          <w:p>
            <w:r>
              <w:rPr>
                <w:sz w:val="16"/>
              </w:rPr>
              <w:t>HeavyAtomCount</w:t>
            </w:r>
          </w:p>
        </w:tc>
        <w:tc>
          <w:tcPr>
            <w:tcW w:type="dxa" w:w="2256"/>
          </w:tcPr>
          <w:p>
            <w:r>
              <w:rPr>
                <w:sz w:val="16"/>
              </w:rPr>
              <w:t>Number of heavy atoms a molecule.</w:t>
            </w:r>
          </w:p>
        </w:tc>
        <w:tc>
          <w:tcPr>
            <w:tcW w:type="dxa" w:w="2256"/>
          </w:tcPr>
          <w:p>
            <w:r>
              <w:rPr>
                <w:sz w:val="16"/>
              </w:rPr>
              <w:t>Descriptors.HeavyAtomCount</w:t>
            </w:r>
          </w:p>
        </w:tc>
      </w:tr>
      <w:tr>
        <w:tc>
          <w:tcPr>
            <w:tcW w:type="dxa" w:w="2256"/>
          </w:tcPr>
          <w:p>
            <w:r>
              <w:rPr>
                <w:sz w:val="16"/>
              </w:rPr>
              <w:t>42</w:t>
            </w:r>
          </w:p>
        </w:tc>
        <w:tc>
          <w:tcPr>
            <w:tcW w:type="dxa" w:w="2256"/>
          </w:tcPr>
          <w:p>
            <w:r>
              <w:rPr>
                <w:sz w:val="16"/>
              </w:rPr>
              <w:t>HeavyAtomMolWt</w:t>
            </w:r>
          </w:p>
        </w:tc>
        <w:tc>
          <w:tcPr>
            <w:tcW w:type="dxa" w:w="2256"/>
          </w:tcPr>
          <w:p>
            <w:r>
              <w:rPr>
                <w:sz w:val="16"/>
              </w:rPr>
              <w:t>The average molecular weight of the molecule ignoring hydrogens</w:t>
            </w:r>
          </w:p>
        </w:tc>
        <w:tc>
          <w:tcPr>
            <w:tcW w:type="dxa" w:w="2256"/>
          </w:tcPr>
          <w:p>
            <w:r>
              <w:rPr>
                <w:sz w:val="16"/>
              </w:rPr>
              <w:t>Descriptors.HeavyAtomMolWt</w:t>
            </w:r>
          </w:p>
        </w:tc>
      </w:tr>
      <w:tr>
        <w:tc>
          <w:tcPr>
            <w:tcW w:type="dxa" w:w="2256"/>
          </w:tcPr>
          <w:p>
            <w:r>
              <w:rPr>
                <w:sz w:val="16"/>
              </w:rPr>
              <w:t>43</w:t>
            </w:r>
          </w:p>
        </w:tc>
        <w:tc>
          <w:tcPr>
            <w:tcW w:type="dxa" w:w="2256"/>
          </w:tcPr>
          <w:p>
            <w:r>
              <w:rPr>
                <w:sz w:val="16"/>
              </w:rPr>
              <w:t>Ipc</w:t>
            </w:r>
          </w:p>
        </w:tc>
        <w:tc>
          <w:tcPr>
            <w:tcW w:type="dxa" w:w="2256"/>
          </w:tcPr>
          <w:p>
            <w:r>
              <w:rPr>
                <w:sz w:val="16"/>
              </w:rPr>
              <w:t>This returns the information content of the coefficients of the characteristic</w:t>
            </w:r>
          </w:p>
        </w:tc>
        <w:tc>
          <w:tcPr>
            <w:tcW w:type="dxa" w:w="2256"/>
          </w:tcPr>
          <w:p>
            <w:r>
              <w:rPr>
                <w:sz w:val="16"/>
              </w:rPr>
              <w:t>Descriptors.Ipc</w:t>
            </w:r>
          </w:p>
        </w:tc>
      </w:tr>
      <w:tr>
        <w:tc>
          <w:tcPr>
            <w:tcW w:type="dxa" w:w="2256"/>
          </w:tcPr>
          <w:p>
            <w:r>
              <w:rPr>
                <w:sz w:val="16"/>
              </w:rPr>
              <w:t>44</w:t>
            </w:r>
          </w:p>
        </w:tc>
        <w:tc>
          <w:tcPr>
            <w:tcW w:type="dxa" w:w="2256"/>
          </w:tcPr>
          <w:p>
            <w:r>
              <w:rPr>
                <w:sz w:val="16"/>
              </w:rPr>
              <w:t>Kappa1</w:t>
            </w:r>
          </w:p>
        </w:tc>
        <w:tc>
          <w:tcPr>
            <w:tcW w:type="dxa" w:w="2256"/>
          </w:tcPr>
          <w:p>
            <w:r>
              <w:rPr>
                <w:sz w:val="16"/>
              </w:rPr>
              <w:t>No definition available</w:t>
            </w:r>
          </w:p>
        </w:tc>
        <w:tc>
          <w:tcPr>
            <w:tcW w:type="dxa" w:w="2256"/>
          </w:tcPr>
          <w:p>
            <w:r>
              <w:rPr>
                <w:sz w:val="16"/>
              </w:rPr>
              <w:t>Descriptors.Kappa1</w:t>
            </w:r>
          </w:p>
        </w:tc>
      </w:tr>
      <w:tr>
        <w:tc>
          <w:tcPr>
            <w:tcW w:type="dxa" w:w="2256"/>
          </w:tcPr>
          <w:p>
            <w:r>
              <w:rPr>
                <w:sz w:val="16"/>
              </w:rPr>
              <w:t>45</w:t>
            </w:r>
          </w:p>
        </w:tc>
        <w:tc>
          <w:tcPr>
            <w:tcW w:type="dxa" w:w="2256"/>
          </w:tcPr>
          <w:p>
            <w:r>
              <w:rPr>
                <w:sz w:val="16"/>
              </w:rPr>
              <w:t>Kappa2</w:t>
            </w:r>
          </w:p>
        </w:tc>
        <w:tc>
          <w:tcPr>
            <w:tcW w:type="dxa" w:w="2256"/>
          </w:tcPr>
          <w:p>
            <w:r>
              <w:rPr>
                <w:sz w:val="16"/>
              </w:rPr>
              <w:t>No definition available</w:t>
            </w:r>
          </w:p>
        </w:tc>
        <w:tc>
          <w:tcPr>
            <w:tcW w:type="dxa" w:w="2256"/>
          </w:tcPr>
          <w:p>
            <w:r>
              <w:rPr>
                <w:sz w:val="16"/>
              </w:rPr>
              <w:t>Descriptors.Kappa2</w:t>
            </w:r>
          </w:p>
        </w:tc>
      </w:tr>
      <w:tr>
        <w:tc>
          <w:tcPr>
            <w:tcW w:type="dxa" w:w="2256"/>
          </w:tcPr>
          <w:p>
            <w:r>
              <w:rPr>
                <w:sz w:val="16"/>
              </w:rPr>
              <w:t>46</w:t>
            </w:r>
          </w:p>
        </w:tc>
        <w:tc>
          <w:tcPr>
            <w:tcW w:type="dxa" w:w="2256"/>
          </w:tcPr>
          <w:p>
            <w:r>
              <w:rPr>
                <w:sz w:val="16"/>
              </w:rPr>
              <w:t>Kappa3</w:t>
            </w:r>
          </w:p>
        </w:tc>
        <w:tc>
          <w:tcPr>
            <w:tcW w:type="dxa" w:w="2256"/>
          </w:tcPr>
          <w:p>
            <w:r>
              <w:rPr>
                <w:sz w:val="16"/>
              </w:rPr>
              <w:t>No definition available</w:t>
            </w:r>
          </w:p>
        </w:tc>
        <w:tc>
          <w:tcPr>
            <w:tcW w:type="dxa" w:w="2256"/>
          </w:tcPr>
          <w:p>
            <w:r>
              <w:rPr>
                <w:sz w:val="16"/>
              </w:rPr>
              <w:t>Descriptors.Kappa3</w:t>
            </w:r>
          </w:p>
        </w:tc>
      </w:tr>
      <w:tr>
        <w:tc>
          <w:tcPr>
            <w:tcW w:type="dxa" w:w="2256"/>
          </w:tcPr>
          <w:p>
            <w:r>
              <w:rPr>
                <w:sz w:val="16"/>
              </w:rPr>
              <w:t>47</w:t>
            </w:r>
          </w:p>
        </w:tc>
        <w:tc>
          <w:tcPr>
            <w:tcW w:type="dxa" w:w="2256"/>
          </w:tcPr>
          <w:p>
            <w:r>
              <w:rPr>
                <w:sz w:val="16"/>
              </w:rPr>
              <w:t>LabuteASA</w:t>
            </w:r>
          </w:p>
        </w:tc>
        <w:tc>
          <w:tcPr>
            <w:tcW w:type="dxa" w:w="2256"/>
          </w:tcPr>
          <w:p>
            <w:r>
              <w:rPr>
                <w:sz w:val="16"/>
              </w:rPr>
              <w:t>No definition available</w:t>
            </w:r>
          </w:p>
        </w:tc>
        <w:tc>
          <w:tcPr>
            <w:tcW w:type="dxa" w:w="2256"/>
          </w:tcPr>
          <w:p>
            <w:r>
              <w:rPr>
                <w:sz w:val="16"/>
              </w:rPr>
              <w:t>Descriptors.LabuteASA</w:t>
            </w:r>
          </w:p>
        </w:tc>
      </w:tr>
      <w:tr>
        <w:tc>
          <w:tcPr>
            <w:tcW w:type="dxa" w:w="2256"/>
          </w:tcPr>
          <w:p>
            <w:r>
              <w:rPr>
                <w:sz w:val="16"/>
              </w:rPr>
              <w:t>48</w:t>
            </w:r>
          </w:p>
        </w:tc>
        <w:tc>
          <w:tcPr>
            <w:tcW w:type="dxa" w:w="2256"/>
          </w:tcPr>
          <w:p>
            <w:r>
              <w:rPr>
                <w:sz w:val="16"/>
              </w:rPr>
              <w:t>MaxAbsEStateIndex</w:t>
            </w:r>
          </w:p>
        </w:tc>
        <w:tc>
          <w:tcPr>
            <w:tcW w:type="dxa" w:w="2256"/>
          </w:tcPr>
          <w:p>
            <w:r>
              <w:rPr>
                <w:sz w:val="16"/>
              </w:rPr>
              <w:t>No definition available</w:t>
            </w:r>
          </w:p>
        </w:tc>
        <w:tc>
          <w:tcPr>
            <w:tcW w:type="dxa" w:w="2256"/>
          </w:tcPr>
          <w:p>
            <w:r>
              <w:rPr>
                <w:sz w:val="16"/>
              </w:rPr>
              <w:t>Descriptors.MaxAbsEStateIndex</w:t>
            </w:r>
          </w:p>
        </w:tc>
      </w:tr>
      <w:tr>
        <w:tc>
          <w:tcPr>
            <w:tcW w:type="dxa" w:w="2256"/>
          </w:tcPr>
          <w:p>
            <w:r>
              <w:rPr>
                <w:sz w:val="16"/>
              </w:rPr>
              <w:t>49</w:t>
            </w:r>
          </w:p>
        </w:tc>
        <w:tc>
          <w:tcPr>
            <w:tcW w:type="dxa" w:w="2256"/>
          </w:tcPr>
          <w:p>
            <w:r>
              <w:rPr>
                <w:sz w:val="16"/>
              </w:rPr>
              <w:t>MaxAbsPartialCharge</w:t>
            </w:r>
          </w:p>
        </w:tc>
        <w:tc>
          <w:tcPr>
            <w:tcW w:type="dxa" w:w="2256"/>
          </w:tcPr>
          <w:p>
            <w:r>
              <w:rPr>
                <w:sz w:val="16"/>
              </w:rPr>
              <w:t>No definition available</w:t>
            </w:r>
          </w:p>
        </w:tc>
        <w:tc>
          <w:tcPr>
            <w:tcW w:type="dxa" w:w="2256"/>
          </w:tcPr>
          <w:p>
            <w:r>
              <w:rPr>
                <w:sz w:val="16"/>
              </w:rPr>
              <w:t>Descriptors.MaxAbsPartialCharge</w:t>
            </w:r>
          </w:p>
        </w:tc>
      </w:tr>
      <w:tr>
        <w:tc>
          <w:tcPr>
            <w:tcW w:type="dxa" w:w="2256"/>
          </w:tcPr>
          <w:p>
            <w:r>
              <w:rPr>
                <w:sz w:val="16"/>
              </w:rPr>
              <w:t>50</w:t>
            </w:r>
          </w:p>
        </w:tc>
        <w:tc>
          <w:tcPr>
            <w:tcW w:type="dxa" w:w="2256"/>
          </w:tcPr>
          <w:p>
            <w:r>
              <w:rPr>
                <w:sz w:val="16"/>
              </w:rPr>
              <w:t>MaxEStateIndex</w:t>
            </w:r>
          </w:p>
        </w:tc>
        <w:tc>
          <w:tcPr>
            <w:tcW w:type="dxa" w:w="2256"/>
          </w:tcPr>
          <w:p>
            <w:r>
              <w:rPr>
                <w:sz w:val="16"/>
              </w:rPr>
              <w:t>No definition available</w:t>
            </w:r>
          </w:p>
        </w:tc>
        <w:tc>
          <w:tcPr>
            <w:tcW w:type="dxa" w:w="2256"/>
          </w:tcPr>
          <w:p>
            <w:r>
              <w:rPr>
                <w:sz w:val="16"/>
              </w:rPr>
              <w:t>Descriptors.MaxEStateIndex</w:t>
            </w:r>
          </w:p>
        </w:tc>
      </w:tr>
      <w:tr>
        <w:tc>
          <w:tcPr>
            <w:tcW w:type="dxa" w:w="2256"/>
          </w:tcPr>
          <w:p>
            <w:r>
              <w:rPr>
                <w:sz w:val="16"/>
              </w:rPr>
              <w:t>51</w:t>
            </w:r>
          </w:p>
        </w:tc>
        <w:tc>
          <w:tcPr>
            <w:tcW w:type="dxa" w:w="2256"/>
          </w:tcPr>
          <w:p>
            <w:r>
              <w:rPr>
                <w:sz w:val="16"/>
              </w:rPr>
              <w:t>MaxPartialCharge</w:t>
            </w:r>
          </w:p>
        </w:tc>
        <w:tc>
          <w:tcPr>
            <w:tcW w:type="dxa" w:w="2256"/>
          </w:tcPr>
          <w:p>
            <w:r>
              <w:rPr>
                <w:sz w:val="16"/>
              </w:rPr>
              <w:t>No definition available</w:t>
            </w:r>
          </w:p>
        </w:tc>
        <w:tc>
          <w:tcPr>
            <w:tcW w:type="dxa" w:w="2256"/>
          </w:tcPr>
          <w:p>
            <w:r>
              <w:rPr>
                <w:sz w:val="16"/>
              </w:rPr>
              <w:t>Descriptors.MaxPartialCharge</w:t>
            </w:r>
          </w:p>
        </w:tc>
      </w:tr>
      <w:tr>
        <w:tc>
          <w:tcPr>
            <w:tcW w:type="dxa" w:w="2256"/>
          </w:tcPr>
          <w:p>
            <w:r>
              <w:rPr>
                <w:sz w:val="16"/>
              </w:rPr>
              <w:t>52</w:t>
            </w:r>
          </w:p>
        </w:tc>
        <w:tc>
          <w:tcPr>
            <w:tcW w:type="dxa" w:w="2256"/>
          </w:tcPr>
          <w:p>
            <w:r>
              <w:rPr>
                <w:sz w:val="16"/>
              </w:rPr>
              <w:t>MinAbsEStateIndex</w:t>
            </w:r>
          </w:p>
        </w:tc>
        <w:tc>
          <w:tcPr>
            <w:tcW w:type="dxa" w:w="2256"/>
          </w:tcPr>
          <w:p>
            <w:r>
              <w:rPr>
                <w:sz w:val="16"/>
              </w:rPr>
              <w:t>No definition available</w:t>
            </w:r>
          </w:p>
        </w:tc>
        <w:tc>
          <w:tcPr>
            <w:tcW w:type="dxa" w:w="2256"/>
          </w:tcPr>
          <w:p>
            <w:r>
              <w:rPr>
                <w:sz w:val="16"/>
              </w:rPr>
              <w:t>Descriptors.MinAbsEStateIndex</w:t>
            </w:r>
          </w:p>
        </w:tc>
      </w:tr>
      <w:tr>
        <w:tc>
          <w:tcPr>
            <w:tcW w:type="dxa" w:w="2256"/>
          </w:tcPr>
          <w:p>
            <w:r>
              <w:rPr>
                <w:sz w:val="16"/>
              </w:rPr>
              <w:t>53</w:t>
            </w:r>
          </w:p>
        </w:tc>
        <w:tc>
          <w:tcPr>
            <w:tcW w:type="dxa" w:w="2256"/>
          </w:tcPr>
          <w:p>
            <w:r>
              <w:rPr>
                <w:sz w:val="16"/>
              </w:rPr>
              <w:t>MinAbsPartialCharge</w:t>
            </w:r>
          </w:p>
        </w:tc>
        <w:tc>
          <w:tcPr>
            <w:tcW w:type="dxa" w:w="2256"/>
          </w:tcPr>
          <w:p>
            <w:r>
              <w:rPr>
                <w:sz w:val="16"/>
              </w:rPr>
              <w:t>No definition available</w:t>
            </w:r>
          </w:p>
        </w:tc>
        <w:tc>
          <w:tcPr>
            <w:tcW w:type="dxa" w:w="2256"/>
          </w:tcPr>
          <w:p>
            <w:r>
              <w:rPr>
                <w:sz w:val="16"/>
              </w:rPr>
              <w:t>Descriptors.MinAbsPartialCharge</w:t>
            </w:r>
          </w:p>
        </w:tc>
      </w:tr>
      <w:tr>
        <w:tc>
          <w:tcPr>
            <w:tcW w:type="dxa" w:w="2256"/>
          </w:tcPr>
          <w:p>
            <w:r>
              <w:rPr>
                <w:sz w:val="16"/>
              </w:rPr>
              <w:t>54</w:t>
            </w:r>
          </w:p>
        </w:tc>
        <w:tc>
          <w:tcPr>
            <w:tcW w:type="dxa" w:w="2256"/>
          </w:tcPr>
          <w:p>
            <w:r>
              <w:rPr>
                <w:sz w:val="16"/>
              </w:rPr>
              <w:t>MinEStateIndex</w:t>
            </w:r>
          </w:p>
        </w:tc>
        <w:tc>
          <w:tcPr>
            <w:tcW w:type="dxa" w:w="2256"/>
          </w:tcPr>
          <w:p>
            <w:r>
              <w:rPr>
                <w:sz w:val="16"/>
              </w:rPr>
              <w:t>No definition available</w:t>
            </w:r>
          </w:p>
        </w:tc>
        <w:tc>
          <w:tcPr>
            <w:tcW w:type="dxa" w:w="2256"/>
          </w:tcPr>
          <w:p>
            <w:r>
              <w:rPr>
                <w:sz w:val="16"/>
              </w:rPr>
              <w:t>Descriptors.MinEStateIndex</w:t>
            </w:r>
          </w:p>
        </w:tc>
      </w:tr>
      <w:tr>
        <w:tc>
          <w:tcPr>
            <w:tcW w:type="dxa" w:w="2256"/>
          </w:tcPr>
          <w:p>
            <w:r>
              <w:rPr>
                <w:sz w:val="16"/>
              </w:rPr>
              <w:t>55</w:t>
            </w:r>
          </w:p>
        </w:tc>
        <w:tc>
          <w:tcPr>
            <w:tcW w:type="dxa" w:w="2256"/>
          </w:tcPr>
          <w:p>
            <w:r>
              <w:rPr>
                <w:sz w:val="16"/>
              </w:rPr>
              <w:t>MinPartialCharge</w:t>
            </w:r>
          </w:p>
        </w:tc>
        <w:tc>
          <w:tcPr>
            <w:tcW w:type="dxa" w:w="2256"/>
          </w:tcPr>
          <w:p>
            <w:r>
              <w:rPr>
                <w:sz w:val="16"/>
              </w:rPr>
              <w:t>No definition available</w:t>
            </w:r>
          </w:p>
        </w:tc>
        <w:tc>
          <w:tcPr>
            <w:tcW w:type="dxa" w:w="2256"/>
          </w:tcPr>
          <w:p>
            <w:r>
              <w:rPr>
                <w:sz w:val="16"/>
              </w:rPr>
              <w:t>Descriptors.MinPartialCharge</w:t>
            </w:r>
          </w:p>
        </w:tc>
      </w:tr>
      <w:tr>
        <w:tc>
          <w:tcPr>
            <w:tcW w:type="dxa" w:w="2256"/>
          </w:tcPr>
          <w:p>
            <w:r>
              <w:rPr>
                <w:sz w:val="16"/>
              </w:rPr>
              <w:t>56</w:t>
            </w:r>
          </w:p>
        </w:tc>
        <w:tc>
          <w:tcPr>
            <w:tcW w:type="dxa" w:w="2256"/>
          </w:tcPr>
          <w:p>
            <w:r>
              <w:rPr>
                <w:sz w:val="16"/>
              </w:rPr>
              <w:t>MolLogP</w:t>
            </w:r>
          </w:p>
        </w:tc>
        <w:tc>
          <w:tcPr>
            <w:tcW w:type="dxa" w:w="2256"/>
          </w:tcPr>
          <w:p>
            <w:r>
              <w:rPr>
                <w:sz w:val="16"/>
              </w:rPr>
              <w:t>Wildman-Crippen LogP value</w:t>
            </w:r>
          </w:p>
        </w:tc>
        <w:tc>
          <w:tcPr>
            <w:tcW w:type="dxa" w:w="2256"/>
          </w:tcPr>
          <w:p>
            <w:r>
              <w:rPr>
                <w:sz w:val="16"/>
              </w:rPr>
              <w:t>Descriptors.MolLogP</w:t>
            </w:r>
          </w:p>
        </w:tc>
      </w:tr>
      <w:tr>
        <w:tc>
          <w:tcPr>
            <w:tcW w:type="dxa" w:w="2256"/>
          </w:tcPr>
          <w:p>
            <w:r>
              <w:rPr>
                <w:sz w:val="16"/>
              </w:rPr>
              <w:t>57</w:t>
            </w:r>
          </w:p>
        </w:tc>
        <w:tc>
          <w:tcPr>
            <w:tcW w:type="dxa" w:w="2256"/>
          </w:tcPr>
          <w:p>
            <w:r>
              <w:rPr>
                <w:sz w:val="16"/>
              </w:rPr>
              <w:t>MolMR</w:t>
            </w:r>
          </w:p>
        </w:tc>
        <w:tc>
          <w:tcPr>
            <w:tcW w:type="dxa" w:w="2256"/>
          </w:tcPr>
          <w:p>
            <w:r>
              <w:rPr>
                <w:sz w:val="16"/>
              </w:rPr>
              <w:t>Wildman-Crippen MR value</w:t>
            </w:r>
          </w:p>
        </w:tc>
        <w:tc>
          <w:tcPr>
            <w:tcW w:type="dxa" w:w="2256"/>
          </w:tcPr>
          <w:p>
            <w:r>
              <w:rPr>
                <w:sz w:val="16"/>
              </w:rPr>
              <w:t>Descriptors.MolMR</w:t>
            </w:r>
          </w:p>
        </w:tc>
      </w:tr>
      <w:tr>
        <w:tc>
          <w:tcPr>
            <w:tcW w:type="dxa" w:w="2256"/>
          </w:tcPr>
          <w:p>
            <w:r>
              <w:rPr>
                <w:sz w:val="16"/>
              </w:rPr>
              <w:t>58</w:t>
            </w:r>
          </w:p>
        </w:tc>
        <w:tc>
          <w:tcPr>
            <w:tcW w:type="dxa" w:w="2256"/>
          </w:tcPr>
          <w:p>
            <w:r>
              <w:rPr>
                <w:sz w:val="16"/>
              </w:rPr>
              <w:t>MolWt</w:t>
            </w:r>
          </w:p>
        </w:tc>
        <w:tc>
          <w:tcPr>
            <w:tcW w:type="dxa" w:w="2256"/>
          </w:tcPr>
          <w:p>
            <w:r>
              <w:rPr>
                <w:sz w:val="16"/>
              </w:rPr>
              <w:t>The average molecular weight of the molecule</w:t>
            </w:r>
          </w:p>
        </w:tc>
        <w:tc>
          <w:tcPr>
            <w:tcW w:type="dxa" w:w="2256"/>
          </w:tcPr>
          <w:p>
            <w:r>
              <w:rPr>
                <w:sz w:val="16"/>
              </w:rPr>
              <w:t>Descriptors.MolWt</w:t>
            </w:r>
          </w:p>
        </w:tc>
      </w:tr>
      <w:tr>
        <w:tc>
          <w:tcPr>
            <w:tcW w:type="dxa" w:w="2256"/>
          </w:tcPr>
          <w:p>
            <w:r>
              <w:rPr>
                <w:sz w:val="16"/>
              </w:rPr>
              <w:t>59</w:t>
            </w:r>
          </w:p>
        </w:tc>
        <w:tc>
          <w:tcPr>
            <w:tcW w:type="dxa" w:w="2256"/>
          </w:tcPr>
          <w:p>
            <w:r>
              <w:rPr>
                <w:sz w:val="16"/>
              </w:rPr>
              <w:t>NHOHCount</w:t>
            </w:r>
          </w:p>
        </w:tc>
        <w:tc>
          <w:tcPr>
            <w:tcW w:type="dxa" w:w="2256"/>
          </w:tcPr>
          <w:p>
            <w:r>
              <w:rPr>
                <w:sz w:val="16"/>
              </w:rPr>
              <w:t>Number of NHs or OHs</w:t>
            </w:r>
          </w:p>
        </w:tc>
        <w:tc>
          <w:tcPr>
            <w:tcW w:type="dxa" w:w="2256"/>
          </w:tcPr>
          <w:p>
            <w:r>
              <w:rPr>
                <w:sz w:val="16"/>
              </w:rPr>
              <w:t>Descriptors.NHOHCount</w:t>
            </w:r>
          </w:p>
        </w:tc>
      </w:tr>
      <w:tr>
        <w:tc>
          <w:tcPr>
            <w:tcW w:type="dxa" w:w="2256"/>
          </w:tcPr>
          <w:p>
            <w:r>
              <w:rPr>
                <w:sz w:val="16"/>
              </w:rPr>
              <w:t>60</w:t>
            </w:r>
          </w:p>
        </w:tc>
        <w:tc>
          <w:tcPr>
            <w:tcW w:type="dxa" w:w="2256"/>
          </w:tcPr>
          <w:p>
            <w:r>
              <w:rPr>
                <w:sz w:val="16"/>
              </w:rPr>
              <w:t>NOCount</w:t>
            </w:r>
          </w:p>
        </w:tc>
        <w:tc>
          <w:tcPr>
            <w:tcW w:type="dxa" w:w="2256"/>
          </w:tcPr>
          <w:p>
            <w:r>
              <w:rPr>
                <w:sz w:val="16"/>
              </w:rPr>
              <w:t>Number of Nitrogens and Oxygens</w:t>
            </w:r>
          </w:p>
        </w:tc>
        <w:tc>
          <w:tcPr>
            <w:tcW w:type="dxa" w:w="2256"/>
          </w:tcPr>
          <w:p>
            <w:r>
              <w:rPr>
                <w:sz w:val="16"/>
              </w:rPr>
              <w:t>Descriptors.NOCount</w:t>
            </w:r>
          </w:p>
        </w:tc>
      </w:tr>
      <w:tr>
        <w:tc>
          <w:tcPr>
            <w:tcW w:type="dxa" w:w="2256"/>
          </w:tcPr>
          <w:p>
            <w:r>
              <w:rPr>
                <w:sz w:val="16"/>
              </w:rPr>
              <w:t>61</w:t>
            </w:r>
          </w:p>
        </w:tc>
        <w:tc>
          <w:tcPr>
            <w:tcW w:type="dxa" w:w="2256"/>
          </w:tcPr>
          <w:p>
            <w:r>
              <w:rPr>
                <w:sz w:val="16"/>
              </w:rPr>
              <w:t>NumAliphaticCarbocycles</w:t>
            </w:r>
          </w:p>
        </w:tc>
        <w:tc>
          <w:tcPr>
            <w:tcW w:type="dxa" w:w="2256"/>
          </w:tcPr>
          <w:p>
            <w:r>
              <w:rPr>
                <w:sz w:val="16"/>
              </w:rPr>
              <w:t>CalcNumAliphaticCarbocycles( (Mol)mol) -&gt; int :</w:t>
            </w:r>
          </w:p>
        </w:tc>
        <w:tc>
          <w:tcPr>
            <w:tcW w:type="dxa" w:w="2256"/>
          </w:tcPr>
          <w:p>
            <w:r>
              <w:rPr>
                <w:sz w:val="16"/>
              </w:rPr>
              <w:t>Descriptors.NumAliphaticCarbocycles</w:t>
            </w:r>
          </w:p>
        </w:tc>
      </w:tr>
      <w:tr>
        <w:tc>
          <w:tcPr>
            <w:tcW w:type="dxa" w:w="2256"/>
          </w:tcPr>
          <w:p>
            <w:r>
              <w:rPr>
                <w:sz w:val="16"/>
              </w:rPr>
              <w:t>62</w:t>
            </w:r>
          </w:p>
        </w:tc>
        <w:tc>
          <w:tcPr>
            <w:tcW w:type="dxa" w:w="2256"/>
          </w:tcPr>
          <w:p>
            <w:r>
              <w:rPr>
                <w:sz w:val="16"/>
              </w:rPr>
              <w:t>NumAliphaticHeterocycles</w:t>
            </w:r>
          </w:p>
        </w:tc>
        <w:tc>
          <w:tcPr>
            <w:tcW w:type="dxa" w:w="2256"/>
          </w:tcPr>
          <w:p>
            <w:r>
              <w:rPr>
                <w:sz w:val="16"/>
              </w:rPr>
              <w:t>CalcNumAliphaticHeterocycles( (Mol)mol) -&gt; int :</w:t>
            </w:r>
          </w:p>
        </w:tc>
        <w:tc>
          <w:tcPr>
            <w:tcW w:type="dxa" w:w="2256"/>
          </w:tcPr>
          <w:p>
            <w:r>
              <w:rPr>
                <w:sz w:val="16"/>
              </w:rPr>
              <w:t>Descriptors.NumAliphaticHeterocycles</w:t>
            </w:r>
          </w:p>
        </w:tc>
      </w:tr>
      <w:tr>
        <w:tc>
          <w:tcPr>
            <w:tcW w:type="dxa" w:w="2256"/>
          </w:tcPr>
          <w:p>
            <w:r>
              <w:rPr>
                <w:sz w:val="16"/>
              </w:rPr>
              <w:t>63</w:t>
            </w:r>
          </w:p>
        </w:tc>
        <w:tc>
          <w:tcPr>
            <w:tcW w:type="dxa" w:w="2256"/>
          </w:tcPr>
          <w:p>
            <w:r>
              <w:rPr>
                <w:sz w:val="16"/>
              </w:rPr>
              <w:t>NumAliphaticRings</w:t>
            </w:r>
          </w:p>
        </w:tc>
        <w:tc>
          <w:tcPr>
            <w:tcW w:type="dxa" w:w="2256"/>
          </w:tcPr>
          <w:p>
            <w:r>
              <w:rPr>
                <w:sz w:val="16"/>
              </w:rPr>
              <w:t>CalcNumAliphaticRings( (Mol)mol) -&gt; int :</w:t>
            </w:r>
          </w:p>
        </w:tc>
        <w:tc>
          <w:tcPr>
            <w:tcW w:type="dxa" w:w="2256"/>
          </w:tcPr>
          <w:p>
            <w:r>
              <w:rPr>
                <w:sz w:val="16"/>
              </w:rPr>
              <w:t>Descriptors.NumAliphaticRings</w:t>
            </w:r>
          </w:p>
        </w:tc>
      </w:tr>
      <w:tr>
        <w:tc>
          <w:tcPr>
            <w:tcW w:type="dxa" w:w="2256"/>
          </w:tcPr>
          <w:p>
            <w:r>
              <w:rPr>
                <w:sz w:val="16"/>
              </w:rPr>
              <w:t>64</w:t>
            </w:r>
          </w:p>
        </w:tc>
        <w:tc>
          <w:tcPr>
            <w:tcW w:type="dxa" w:w="2256"/>
          </w:tcPr>
          <w:p>
            <w:r>
              <w:rPr>
                <w:sz w:val="16"/>
              </w:rPr>
              <w:t>NumAromaticCarbocycles</w:t>
            </w:r>
          </w:p>
        </w:tc>
        <w:tc>
          <w:tcPr>
            <w:tcW w:type="dxa" w:w="2256"/>
          </w:tcPr>
          <w:p>
            <w:r>
              <w:rPr>
                <w:sz w:val="16"/>
              </w:rPr>
              <w:t>CalcNumAromaticCarbocycles( (Mol)mol) -&gt; int :</w:t>
            </w:r>
          </w:p>
        </w:tc>
        <w:tc>
          <w:tcPr>
            <w:tcW w:type="dxa" w:w="2256"/>
          </w:tcPr>
          <w:p>
            <w:r>
              <w:rPr>
                <w:sz w:val="16"/>
              </w:rPr>
              <w:t>Descriptors.NumAromaticCarbocycles</w:t>
            </w:r>
          </w:p>
        </w:tc>
      </w:tr>
      <w:tr>
        <w:tc>
          <w:tcPr>
            <w:tcW w:type="dxa" w:w="2256"/>
          </w:tcPr>
          <w:p>
            <w:r>
              <w:rPr>
                <w:sz w:val="16"/>
              </w:rPr>
              <w:t>65</w:t>
            </w:r>
          </w:p>
        </w:tc>
        <w:tc>
          <w:tcPr>
            <w:tcW w:type="dxa" w:w="2256"/>
          </w:tcPr>
          <w:p>
            <w:r>
              <w:rPr>
                <w:sz w:val="16"/>
              </w:rPr>
              <w:t>NumAromaticHeterocycles</w:t>
            </w:r>
          </w:p>
        </w:tc>
        <w:tc>
          <w:tcPr>
            <w:tcW w:type="dxa" w:w="2256"/>
          </w:tcPr>
          <w:p>
            <w:r>
              <w:rPr>
                <w:sz w:val="16"/>
              </w:rPr>
              <w:t>CalcNumAromaticHeterocycles( (Mol)mol) -&gt; int :</w:t>
            </w:r>
          </w:p>
        </w:tc>
        <w:tc>
          <w:tcPr>
            <w:tcW w:type="dxa" w:w="2256"/>
          </w:tcPr>
          <w:p>
            <w:r>
              <w:rPr>
                <w:sz w:val="16"/>
              </w:rPr>
              <w:t>Descriptors.NumAromaticHeterocycles</w:t>
            </w:r>
          </w:p>
        </w:tc>
      </w:tr>
      <w:tr>
        <w:tc>
          <w:tcPr>
            <w:tcW w:type="dxa" w:w="2256"/>
          </w:tcPr>
          <w:p>
            <w:r>
              <w:rPr>
                <w:sz w:val="16"/>
              </w:rPr>
              <w:t>66</w:t>
            </w:r>
          </w:p>
        </w:tc>
        <w:tc>
          <w:tcPr>
            <w:tcW w:type="dxa" w:w="2256"/>
          </w:tcPr>
          <w:p>
            <w:r>
              <w:rPr>
                <w:sz w:val="16"/>
              </w:rPr>
              <w:t>NumAromaticRings</w:t>
            </w:r>
          </w:p>
        </w:tc>
        <w:tc>
          <w:tcPr>
            <w:tcW w:type="dxa" w:w="2256"/>
          </w:tcPr>
          <w:p>
            <w:r>
              <w:rPr>
                <w:sz w:val="16"/>
              </w:rPr>
              <w:t>CalcNumAromaticRings( (Mol)mol) -&gt; int :</w:t>
            </w:r>
          </w:p>
        </w:tc>
        <w:tc>
          <w:tcPr>
            <w:tcW w:type="dxa" w:w="2256"/>
          </w:tcPr>
          <w:p>
            <w:r>
              <w:rPr>
                <w:sz w:val="16"/>
              </w:rPr>
              <w:t>Descriptors.NumAromaticRings</w:t>
            </w:r>
          </w:p>
        </w:tc>
      </w:tr>
      <w:tr>
        <w:tc>
          <w:tcPr>
            <w:tcW w:type="dxa" w:w="2256"/>
          </w:tcPr>
          <w:p>
            <w:r>
              <w:rPr>
                <w:sz w:val="16"/>
              </w:rPr>
              <w:t>67</w:t>
            </w:r>
          </w:p>
        </w:tc>
        <w:tc>
          <w:tcPr>
            <w:tcW w:type="dxa" w:w="2256"/>
          </w:tcPr>
          <w:p>
            <w:r>
              <w:rPr>
                <w:sz w:val="16"/>
              </w:rPr>
              <w:t>NumHAcceptors</w:t>
            </w:r>
          </w:p>
        </w:tc>
        <w:tc>
          <w:tcPr>
            <w:tcW w:type="dxa" w:w="2256"/>
          </w:tcPr>
          <w:p>
            <w:r>
              <w:rPr>
                <w:sz w:val="16"/>
              </w:rPr>
              <w:t>Number of Hydrogen Bond Acceptors</w:t>
            </w:r>
          </w:p>
        </w:tc>
        <w:tc>
          <w:tcPr>
            <w:tcW w:type="dxa" w:w="2256"/>
          </w:tcPr>
          <w:p>
            <w:r>
              <w:rPr>
                <w:sz w:val="16"/>
              </w:rPr>
              <w:t>Descriptors.NumHAcceptors</w:t>
            </w:r>
          </w:p>
        </w:tc>
      </w:tr>
      <w:tr>
        <w:tc>
          <w:tcPr>
            <w:tcW w:type="dxa" w:w="2256"/>
          </w:tcPr>
          <w:p>
            <w:r>
              <w:rPr>
                <w:sz w:val="16"/>
              </w:rPr>
              <w:t>68</w:t>
            </w:r>
          </w:p>
        </w:tc>
        <w:tc>
          <w:tcPr>
            <w:tcW w:type="dxa" w:w="2256"/>
          </w:tcPr>
          <w:p>
            <w:r>
              <w:rPr>
                <w:sz w:val="16"/>
              </w:rPr>
              <w:t>NumHDonors</w:t>
            </w:r>
          </w:p>
        </w:tc>
        <w:tc>
          <w:tcPr>
            <w:tcW w:type="dxa" w:w="2256"/>
          </w:tcPr>
          <w:p>
            <w:r>
              <w:rPr>
                <w:sz w:val="16"/>
              </w:rPr>
              <w:t>Number of Hydrogen Bond Donors</w:t>
            </w:r>
          </w:p>
        </w:tc>
        <w:tc>
          <w:tcPr>
            <w:tcW w:type="dxa" w:w="2256"/>
          </w:tcPr>
          <w:p>
            <w:r>
              <w:rPr>
                <w:sz w:val="16"/>
              </w:rPr>
              <w:t>Descriptors.NumHDonors</w:t>
            </w:r>
          </w:p>
        </w:tc>
      </w:tr>
      <w:tr>
        <w:tc>
          <w:tcPr>
            <w:tcW w:type="dxa" w:w="2256"/>
          </w:tcPr>
          <w:p>
            <w:r>
              <w:rPr>
                <w:sz w:val="16"/>
              </w:rPr>
              <w:t>69</w:t>
            </w:r>
          </w:p>
        </w:tc>
        <w:tc>
          <w:tcPr>
            <w:tcW w:type="dxa" w:w="2256"/>
          </w:tcPr>
          <w:p>
            <w:r>
              <w:rPr>
                <w:sz w:val="16"/>
              </w:rPr>
              <w:t>NumHeteroatoms</w:t>
            </w:r>
          </w:p>
        </w:tc>
        <w:tc>
          <w:tcPr>
            <w:tcW w:type="dxa" w:w="2256"/>
          </w:tcPr>
          <w:p>
            <w:r>
              <w:rPr>
                <w:sz w:val="16"/>
              </w:rPr>
              <w:t>Number of Heteroatoms</w:t>
            </w:r>
          </w:p>
        </w:tc>
        <w:tc>
          <w:tcPr>
            <w:tcW w:type="dxa" w:w="2256"/>
          </w:tcPr>
          <w:p>
            <w:r>
              <w:rPr>
                <w:sz w:val="16"/>
              </w:rPr>
              <w:t>Descriptors.NumHeteroatoms</w:t>
            </w:r>
          </w:p>
        </w:tc>
      </w:tr>
      <w:tr>
        <w:tc>
          <w:tcPr>
            <w:tcW w:type="dxa" w:w="2256"/>
          </w:tcPr>
          <w:p>
            <w:r>
              <w:rPr>
                <w:sz w:val="16"/>
              </w:rPr>
              <w:t>70</w:t>
            </w:r>
          </w:p>
        </w:tc>
        <w:tc>
          <w:tcPr>
            <w:tcW w:type="dxa" w:w="2256"/>
          </w:tcPr>
          <w:p>
            <w:r>
              <w:rPr>
                <w:sz w:val="16"/>
              </w:rPr>
              <w:t>NumRadicalElectrons</w:t>
            </w:r>
          </w:p>
        </w:tc>
        <w:tc>
          <w:tcPr>
            <w:tcW w:type="dxa" w:w="2256"/>
          </w:tcPr>
          <w:p>
            <w:r>
              <w:rPr>
                <w:sz w:val="16"/>
              </w:rPr>
              <w:t>The number of radical electrons the molecule has</w:t>
            </w:r>
          </w:p>
        </w:tc>
        <w:tc>
          <w:tcPr>
            <w:tcW w:type="dxa" w:w="2256"/>
          </w:tcPr>
          <w:p>
            <w:r>
              <w:rPr>
                <w:sz w:val="16"/>
              </w:rPr>
              <w:t>Descriptors.NumRadicalElectrons</w:t>
            </w:r>
          </w:p>
        </w:tc>
      </w:tr>
      <w:tr>
        <w:tc>
          <w:tcPr>
            <w:tcW w:type="dxa" w:w="2256"/>
          </w:tcPr>
          <w:p>
            <w:r>
              <w:rPr>
                <w:sz w:val="16"/>
              </w:rPr>
              <w:t>71</w:t>
            </w:r>
          </w:p>
        </w:tc>
        <w:tc>
          <w:tcPr>
            <w:tcW w:type="dxa" w:w="2256"/>
          </w:tcPr>
          <w:p>
            <w:r>
              <w:rPr>
                <w:sz w:val="16"/>
              </w:rPr>
              <w:t>NumRings</w:t>
            </w:r>
          </w:p>
        </w:tc>
        <w:tc>
          <w:tcPr>
            <w:tcW w:type="dxa" w:w="2256"/>
          </w:tcPr>
          <w:p>
            <w:r>
              <w:rPr>
                <w:sz w:val="16"/>
              </w:rPr>
              <w:t>CalcNumRings( (Mol)mol) -&gt; int :</w:t>
            </w:r>
          </w:p>
        </w:tc>
        <w:tc>
          <w:tcPr>
            <w:tcW w:type="dxa" w:w="2256"/>
          </w:tcPr>
          <w:p>
            <w:r>
              <w:rPr>
                <w:sz w:val="16"/>
              </w:rPr>
              <w:t>rdMolDescriptors.CalcNumRings</w:t>
            </w:r>
          </w:p>
        </w:tc>
      </w:tr>
      <w:tr>
        <w:tc>
          <w:tcPr>
            <w:tcW w:type="dxa" w:w="2256"/>
          </w:tcPr>
          <w:p>
            <w:r>
              <w:rPr>
                <w:sz w:val="16"/>
              </w:rPr>
              <w:t>72</w:t>
            </w:r>
          </w:p>
        </w:tc>
        <w:tc>
          <w:tcPr>
            <w:tcW w:type="dxa" w:w="2256"/>
          </w:tcPr>
          <w:p>
            <w:r>
              <w:rPr>
                <w:sz w:val="16"/>
              </w:rPr>
              <w:t>NumRotatableBonds</w:t>
            </w:r>
          </w:p>
        </w:tc>
        <w:tc>
          <w:tcPr>
            <w:tcW w:type="dxa" w:w="2256"/>
          </w:tcPr>
          <w:p>
            <w:r>
              <w:rPr>
                <w:sz w:val="16"/>
              </w:rPr>
              <w:t>Number of Rotatable Bonds</w:t>
            </w:r>
          </w:p>
        </w:tc>
        <w:tc>
          <w:tcPr>
            <w:tcW w:type="dxa" w:w="2256"/>
          </w:tcPr>
          <w:p>
            <w:r>
              <w:rPr>
                <w:sz w:val="16"/>
              </w:rPr>
              <w:t>Descriptors.NumRotatableBonds</w:t>
            </w:r>
          </w:p>
        </w:tc>
      </w:tr>
      <w:tr>
        <w:tc>
          <w:tcPr>
            <w:tcW w:type="dxa" w:w="2256"/>
          </w:tcPr>
          <w:p>
            <w:r>
              <w:rPr>
                <w:sz w:val="16"/>
              </w:rPr>
              <w:t>73</w:t>
            </w:r>
          </w:p>
        </w:tc>
        <w:tc>
          <w:tcPr>
            <w:tcW w:type="dxa" w:w="2256"/>
          </w:tcPr>
          <w:p>
            <w:r>
              <w:rPr>
                <w:sz w:val="16"/>
              </w:rPr>
              <w:t>NumSaturatedCarbocycles</w:t>
            </w:r>
          </w:p>
        </w:tc>
        <w:tc>
          <w:tcPr>
            <w:tcW w:type="dxa" w:w="2256"/>
          </w:tcPr>
          <w:p>
            <w:r>
              <w:rPr>
                <w:sz w:val="16"/>
              </w:rPr>
              <w:t>CalcNumSaturatedCarbocycles( (Mol)mol) -&gt; int :</w:t>
            </w:r>
          </w:p>
        </w:tc>
        <w:tc>
          <w:tcPr>
            <w:tcW w:type="dxa" w:w="2256"/>
          </w:tcPr>
          <w:p>
            <w:r>
              <w:rPr>
                <w:sz w:val="16"/>
              </w:rPr>
              <w:t>Descriptors.NumSaturatedCarbocycles</w:t>
            </w:r>
          </w:p>
        </w:tc>
      </w:tr>
      <w:tr>
        <w:tc>
          <w:tcPr>
            <w:tcW w:type="dxa" w:w="2256"/>
          </w:tcPr>
          <w:p>
            <w:r>
              <w:rPr>
                <w:sz w:val="16"/>
              </w:rPr>
              <w:t>74</w:t>
            </w:r>
          </w:p>
        </w:tc>
        <w:tc>
          <w:tcPr>
            <w:tcW w:type="dxa" w:w="2256"/>
          </w:tcPr>
          <w:p>
            <w:r>
              <w:rPr>
                <w:sz w:val="16"/>
              </w:rPr>
              <w:t>NumSaturatedHeterocycles</w:t>
            </w:r>
          </w:p>
        </w:tc>
        <w:tc>
          <w:tcPr>
            <w:tcW w:type="dxa" w:w="2256"/>
          </w:tcPr>
          <w:p>
            <w:r>
              <w:rPr>
                <w:sz w:val="16"/>
              </w:rPr>
              <w:t>CalcNumSaturatedHeterocycles( (Mol)mol) -&gt; int :</w:t>
            </w:r>
          </w:p>
        </w:tc>
        <w:tc>
          <w:tcPr>
            <w:tcW w:type="dxa" w:w="2256"/>
          </w:tcPr>
          <w:p>
            <w:r>
              <w:rPr>
                <w:sz w:val="16"/>
              </w:rPr>
              <w:t>Descriptors.NumSaturatedHeterocycles</w:t>
            </w:r>
          </w:p>
        </w:tc>
      </w:tr>
      <w:tr>
        <w:tc>
          <w:tcPr>
            <w:tcW w:type="dxa" w:w="2256"/>
          </w:tcPr>
          <w:p>
            <w:r>
              <w:rPr>
                <w:sz w:val="16"/>
              </w:rPr>
              <w:t>75</w:t>
            </w:r>
          </w:p>
        </w:tc>
        <w:tc>
          <w:tcPr>
            <w:tcW w:type="dxa" w:w="2256"/>
          </w:tcPr>
          <w:p>
            <w:r>
              <w:rPr>
                <w:sz w:val="16"/>
              </w:rPr>
              <w:t>NumSaturatedRings</w:t>
            </w:r>
          </w:p>
        </w:tc>
        <w:tc>
          <w:tcPr>
            <w:tcW w:type="dxa" w:w="2256"/>
          </w:tcPr>
          <w:p>
            <w:r>
              <w:rPr>
                <w:sz w:val="16"/>
              </w:rPr>
              <w:t>CalcNumSaturatedRings( (Mol)mol) -&gt; int :</w:t>
            </w:r>
          </w:p>
        </w:tc>
        <w:tc>
          <w:tcPr>
            <w:tcW w:type="dxa" w:w="2256"/>
          </w:tcPr>
          <w:p>
            <w:r>
              <w:rPr>
                <w:sz w:val="16"/>
              </w:rPr>
              <w:t>Descriptors.NumSaturatedRings</w:t>
            </w:r>
          </w:p>
        </w:tc>
      </w:tr>
      <w:tr>
        <w:tc>
          <w:tcPr>
            <w:tcW w:type="dxa" w:w="2256"/>
          </w:tcPr>
          <w:p>
            <w:r>
              <w:rPr>
                <w:sz w:val="16"/>
              </w:rPr>
              <w:t>76</w:t>
            </w:r>
          </w:p>
        </w:tc>
        <w:tc>
          <w:tcPr>
            <w:tcW w:type="dxa" w:w="2256"/>
          </w:tcPr>
          <w:p>
            <w:r>
              <w:rPr>
                <w:sz w:val="16"/>
              </w:rPr>
              <w:t>NumValenceElectrons</w:t>
            </w:r>
          </w:p>
        </w:tc>
        <w:tc>
          <w:tcPr>
            <w:tcW w:type="dxa" w:w="2256"/>
          </w:tcPr>
          <w:p>
            <w:r>
              <w:rPr>
                <w:sz w:val="16"/>
              </w:rPr>
              <w:t>The number of valence electrons the molecule has</w:t>
            </w:r>
          </w:p>
        </w:tc>
        <w:tc>
          <w:tcPr>
            <w:tcW w:type="dxa" w:w="2256"/>
          </w:tcPr>
          <w:p>
            <w:r>
              <w:rPr>
                <w:sz w:val="16"/>
              </w:rPr>
              <w:t>Descriptors.NumValenceElectrons</w:t>
            </w:r>
          </w:p>
        </w:tc>
      </w:tr>
      <w:tr>
        <w:tc>
          <w:tcPr>
            <w:tcW w:type="dxa" w:w="2256"/>
          </w:tcPr>
          <w:p>
            <w:r>
              <w:rPr>
                <w:sz w:val="16"/>
              </w:rPr>
              <w:t>77</w:t>
            </w:r>
          </w:p>
        </w:tc>
        <w:tc>
          <w:tcPr>
            <w:tcW w:type="dxa" w:w="2256"/>
          </w:tcPr>
          <w:p>
            <w:r>
              <w:rPr>
                <w:sz w:val="16"/>
              </w:rPr>
              <w:t>PEOE_VSA1</w:t>
            </w:r>
          </w:p>
        </w:tc>
        <w:tc>
          <w:tcPr>
            <w:tcW w:type="dxa" w:w="2256"/>
          </w:tcPr>
          <w:p>
            <w:r>
              <w:rPr>
                <w:sz w:val="16"/>
              </w:rPr>
              <w:t>MOE Charge VSA Descriptor 1 (-inf &lt; x &lt; -0.30)</w:t>
            </w:r>
          </w:p>
        </w:tc>
        <w:tc>
          <w:tcPr>
            <w:tcW w:type="dxa" w:w="2256"/>
          </w:tcPr>
          <w:p>
            <w:r>
              <w:rPr>
                <w:sz w:val="16"/>
              </w:rPr>
              <w:t>Descriptors.PEOE_VSA1</w:t>
            </w:r>
          </w:p>
        </w:tc>
      </w:tr>
      <w:tr>
        <w:tc>
          <w:tcPr>
            <w:tcW w:type="dxa" w:w="2256"/>
          </w:tcPr>
          <w:p>
            <w:r>
              <w:rPr>
                <w:sz w:val="16"/>
              </w:rPr>
              <w:t>78</w:t>
            </w:r>
          </w:p>
        </w:tc>
        <w:tc>
          <w:tcPr>
            <w:tcW w:type="dxa" w:w="2256"/>
          </w:tcPr>
          <w:p>
            <w:r>
              <w:rPr>
                <w:sz w:val="16"/>
              </w:rPr>
              <w:t>PEOE_VSA10</w:t>
            </w:r>
          </w:p>
        </w:tc>
        <w:tc>
          <w:tcPr>
            <w:tcW w:type="dxa" w:w="2256"/>
          </w:tcPr>
          <w:p>
            <w:r>
              <w:rPr>
                <w:sz w:val="16"/>
              </w:rPr>
              <w:t>MOE Charge VSA Descriptor 10 ( 0.10 &lt;= x &lt;  0.15)</w:t>
            </w:r>
          </w:p>
        </w:tc>
        <w:tc>
          <w:tcPr>
            <w:tcW w:type="dxa" w:w="2256"/>
          </w:tcPr>
          <w:p>
            <w:r>
              <w:rPr>
                <w:sz w:val="16"/>
              </w:rPr>
              <w:t>Descriptors.PEOE_VSA10</w:t>
            </w:r>
          </w:p>
        </w:tc>
      </w:tr>
      <w:tr>
        <w:tc>
          <w:tcPr>
            <w:tcW w:type="dxa" w:w="2256"/>
          </w:tcPr>
          <w:p>
            <w:r>
              <w:rPr>
                <w:sz w:val="16"/>
              </w:rPr>
              <w:t>79</w:t>
            </w:r>
          </w:p>
        </w:tc>
        <w:tc>
          <w:tcPr>
            <w:tcW w:type="dxa" w:w="2256"/>
          </w:tcPr>
          <w:p>
            <w:r>
              <w:rPr>
                <w:sz w:val="16"/>
              </w:rPr>
              <w:t>PEOE_VSA11</w:t>
            </w:r>
          </w:p>
        </w:tc>
        <w:tc>
          <w:tcPr>
            <w:tcW w:type="dxa" w:w="2256"/>
          </w:tcPr>
          <w:p>
            <w:r>
              <w:rPr>
                <w:sz w:val="16"/>
              </w:rPr>
              <w:t>MOE Charge VSA Descriptor 11 ( 0.15 &lt;= x &lt;  0.20)</w:t>
            </w:r>
          </w:p>
        </w:tc>
        <w:tc>
          <w:tcPr>
            <w:tcW w:type="dxa" w:w="2256"/>
          </w:tcPr>
          <w:p>
            <w:r>
              <w:rPr>
                <w:sz w:val="16"/>
              </w:rPr>
              <w:t>Descriptors.PEOE_VSA11</w:t>
            </w:r>
          </w:p>
        </w:tc>
      </w:tr>
      <w:tr>
        <w:tc>
          <w:tcPr>
            <w:tcW w:type="dxa" w:w="2256"/>
          </w:tcPr>
          <w:p>
            <w:r>
              <w:rPr>
                <w:sz w:val="16"/>
              </w:rPr>
              <w:t>80</w:t>
            </w:r>
          </w:p>
        </w:tc>
        <w:tc>
          <w:tcPr>
            <w:tcW w:type="dxa" w:w="2256"/>
          </w:tcPr>
          <w:p>
            <w:r>
              <w:rPr>
                <w:sz w:val="16"/>
              </w:rPr>
              <w:t>PEOE_VSA12</w:t>
            </w:r>
          </w:p>
        </w:tc>
        <w:tc>
          <w:tcPr>
            <w:tcW w:type="dxa" w:w="2256"/>
          </w:tcPr>
          <w:p>
            <w:r>
              <w:rPr>
                <w:sz w:val="16"/>
              </w:rPr>
              <w:t>MOE Charge VSA Descriptor 12 ( 0.20 &lt;= x &lt;  0.25)</w:t>
            </w:r>
          </w:p>
        </w:tc>
        <w:tc>
          <w:tcPr>
            <w:tcW w:type="dxa" w:w="2256"/>
          </w:tcPr>
          <w:p>
            <w:r>
              <w:rPr>
                <w:sz w:val="16"/>
              </w:rPr>
              <w:t>Descriptors.PEOE_VSA12</w:t>
            </w:r>
          </w:p>
        </w:tc>
      </w:tr>
      <w:tr>
        <w:tc>
          <w:tcPr>
            <w:tcW w:type="dxa" w:w="2256"/>
          </w:tcPr>
          <w:p>
            <w:r>
              <w:rPr>
                <w:sz w:val="16"/>
              </w:rPr>
              <w:t>81</w:t>
            </w:r>
          </w:p>
        </w:tc>
        <w:tc>
          <w:tcPr>
            <w:tcW w:type="dxa" w:w="2256"/>
          </w:tcPr>
          <w:p>
            <w:r>
              <w:rPr>
                <w:sz w:val="16"/>
              </w:rPr>
              <w:t>PEOE_VSA13</w:t>
            </w:r>
          </w:p>
        </w:tc>
        <w:tc>
          <w:tcPr>
            <w:tcW w:type="dxa" w:w="2256"/>
          </w:tcPr>
          <w:p>
            <w:r>
              <w:rPr>
                <w:sz w:val="16"/>
              </w:rPr>
              <w:t>MOE Charge VSA Descriptor 13 ( 0.25 &lt;= x &lt;  0.30)</w:t>
            </w:r>
          </w:p>
        </w:tc>
        <w:tc>
          <w:tcPr>
            <w:tcW w:type="dxa" w:w="2256"/>
          </w:tcPr>
          <w:p>
            <w:r>
              <w:rPr>
                <w:sz w:val="16"/>
              </w:rPr>
              <w:t>Descriptors.PEOE_VSA13</w:t>
            </w:r>
          </w:p>
        </w:tc>
      </w:tr>
      <w:tr>
        <w:tc>
          <w:tcPr>
            <w:tcW w:type="dxa" w:w="2256"/>
          </w:tcPr>
          <w:p>
            <w:r>
              <w:rPr>
                <w:sz w:val="16"/>
              </w:rPr>
              <w:t>82</w:t>
            </w:r>
          </w:p>
        </w:tc>
        <w:tc>
          <w:tcPr>
            <w:tcW w:type="dxa" w:w="2256"/>
          </w:tcPr>
          <w:p>
            <w:r>
              <w:rPr>
                <w:sz w:val="16"/>
              </w:rPr>
              <w:t>PEOE_VSA14</w:t>
            </w:r>
          </w:p>
        </w:tc>
        <w:tc>
          <w:tcPr>
            <w:tcW w:type="dxa" w:w="2256"/>
          </w:tcPr>
          <w:p>
            <w:r>
              <w:rPr>
                <w:sz w:val="16"/>
              </w:rPr>
              <w:t>MOE Charge VSA Descriptor 14 ( 0.30 &lt;= x &lt; inf)</w:t>
            </w:r>
          </w:p>
        </w:tc>
        <w:tc>
          <w:tcPr>
            <w:tcW w:type="dxa" w:w="2256"/>
          </w:tcPr>
          <w:p>
            <w:r>
              <w:rPr>
                <w:sz w:val="16"/>
              </w:rPr>
              <w:t>Descriptors.PEOE_VSA14</w:t>
            </w:r>
          </w:p>
        </w:tc>
      </w:tr>
      <w:tr>
        <w:tc>
          <w:tcPr>
            <w:tcW w:type="dxa" w:w="2256"/>
          </w:tcPr>
          <w:p>
            <w:r>
              <w:rPr>
                <w:sz w:val="16"/>
              </w:rPr>
              <w:t>83</w:t>
            </w:r>
          </w:p>
        </w:tc>
        <w:tc>
          <w:tcPr>
            <w:tcW w:type="dxa" w:w="2256"/>
          </w:tcPr>
          <w:p>
            <w:r>
              <w:rPr>
                <w:sz w:val="16"/>
              </w:rPr>
              <w:t>PEOE_VSA2</w:t>
            </w:r>
          </w:p>
        </w:tc>
        <w:tc>
          <w:tcPr>
            <w:tcW w:type="dxa" w:w="2256"/>
          </w:tcPr>
          <w:p>
            <w:r>
              <w:rPr>
                <w:sz w:val="16"/>
              </w:rPr>
              <w:t>MOE Charge VSA Descriptor 2 (-0.30 &lt;= x &lt; -0.25)</w:t>
            </w:r>
          </w:p>
        </w:tc>
        <w:tc>
          <w:tcPr>
            <w:tcW w:type="dxa" w:w="2256"/>
          </w:tcPr>
          <w:p>
            <w:r>
              <w:rPr>
                <w:sz w:val="16"/>
              </w:rPr>
              <w:t>Descriptors.PEOE_VSA2</w:t>
            </w:r>
          </w:p>
        </w:tc>
      </w:tr>
      <w:tr>
        <w:tc>
          <w:tcPr>
            <w:tcW w:type="dxa" w:w="2256"/>
          </w:tcPr>
          <w:p>
            <w:r>
              <w:rPr>
                <w:sz w:val="16"/>
              </w:rPr>
              <w:t>84</w:t>
            </w:r>
          </w:p>
        </w:tc>
        <w:tc>
          <w:tcPr>
            <w:tcW w:type="dxa" w:w="2256"/>
          </w:tcPr>
          <w:p>
            <w:r>
              <w:rPr>
                <w:sz w:val="16"/>
              </w:rPr>
              <w:t>PEOE_VSA3</w:t>
            </w:r>
          </w:p>
        </w:tc>
        <w:tc>
          <w:tcPr>
            <w:tcW w:type="dxa" w:w="2256"/>
          </w:tcPr>
          <w:p>
            <w:r>
              <w:rPr>
                <w:sz w:val="16"/>
              </w:rPr>
              <w:t>MOE Charge VSA Descriptor 3 (-0.25 &lt;= x &lt; -0.20)</w:t>
            </w:r>
          </w:p>
        </w:tc>
        <w:tc>
          <w:tcPr>
            <w:tcW w:type="dxa" w:w="2256"/>
          </w:tcPr>
          <w:p>
            <w:r>
              <w:rPr>
                <w:sz w:val="16"/>
              </w:rPr>
              <w:t>Descriptors.PEOE_VSA3</w:t>
            </w:r>
          </w:p>
        </w:tc>
      </w:tr>
      <w:tr>
        <w:tc>
          <w:tcPr>
            <w:tcW w:type="dxa" w:w="2256"/>
          </w:tcPr>
          <w:p>
            <w:r>
              <w:rPr>
                <w:sz w:val="16"/>
              </w:rPr>
              <w:t>85</w:t>
            </w:r>
          </w:p>
        </w:tc>
        <w:tc>
          <w:tcPr>
            <w:tcW w:type="dxa" w:w="2256"/>
          </w:tcPr>
          <w:p>
            <w:r>
              <w:rPr>
                <w:sz w:val="16"/>
              </w:rPr>
              <w:t>PEOE_VSA4</w:t>
            </w:r>
          </w:p>
        </w:tc>
        <w:tc>
          <w:tcPr>
            <w:tcW w:type="dxa" w:w="2256"/>
          </w:tcPr>
          <w:p>
            <w:r>
              <w:rPr>
                <w:sz w:val="16"/>
              </w:rPr>
              <w:t>MOE Charge VSA Descriptor 4 (-0.20 &lt;= x &lt; -0.15)</w:t>
            </w:r>
          </w:p>
        </w:tc>
        <w:tc>
          <w:tcPr>
            <w:tcW w:type="dxa" w:w="2256"/>
          </w:tcPr>
          <w:p>
            <w:r>
              <w:rPr>
                <w:sz w:val="16"/>
              </w:rPr>
              <w:t>Descriptors.PEOE_VSA4</w:t>
            </w:r>
          </w:p>
        </w:tc>
      </w:tr>
      <w:tr>
        <w:tc>
          <w:tcPr>
            <w:tcW w:type="dxa" w:w="2256"/>
          </w:tcPr>
          <w:p>
            <w:r>
              <w:rPr>
                <w:sz w:val="16"/>
              </w:rPr>
              <w:t>86</w:t>
            </w:r>
          </w:p>
        </w:tc>
        <w:tc>
          <w:tcPr>
            <w:tcW w:type="dxa" w:w="2256"/>
          </w:tcPr>
          <w:p>
            <w:r>
              <w:rPr>
                <w:sz w:val="16"/>
              </w:rPr>
              <w:t>PEOE_VSA5</w:t>
            </w:r>
          </w:p>
        </w:tc>
        <w:tc>
          <w:tcPr>
            <w:tcW w:type="dxa" w:w="2256"/>
          </w:tcPr>
          <w:p>
            <w:r>
              <w:rPr>
                <w:sz w:val="16"/>
              </w:rPr>
              <w:t>MOE Charge VSA Descriptor 5 (-0.15 &lt;= x &lt; -0.10)</w:t>
            </w:r>
          </w:p>
        </w:tc>
        <w:tc>
          <w:tcPr>
            <w:tcW w:type="dxa" w:w="2256"/>
          </w:tcPr>
          <w:p>
            <w:r>
              <w:rPr>
                <w:sz w:val="16"/>
              </w:rPr>
              <w:t>Descriptors.PEOE_VSA5</w:t>
            </w:r>
          </w:p>
        </w:tc>
      </w:tr>
      <w:tr>
        <w:tc>
          <w:tcPr>
            <w:tcW w:type="dxa" w:w="2256"/>
          </w:tcPr>
          <w:p>
            <w:r>
              <w:rPr>
                <w:sz w:val="16"/>
              </w:rPr>
              <w:t>87</w:t>
            </w:r>
          </w:p>
        </w:tc>
        <w:tc>
          <w:tcPr>
            <w:tcW w:type="dxa" w:w="2256"/>
          </w:tcPr>
          <w:p>
            <w:r>
              <w:rPr>
                <w:sz w:val="16"/>
              </w:rPr>
              <w:t>PEOE_VSA6</w:t>
            </w:r>
          </w:p>
        </w:tc>
        <w:tc>
          <w:tcPr>
            <w:tcW w:type="dxa" w:w="2256"/>
          </w:tcPr>
          <w:p>
            <w:r>
              <w:rPr>
                <w:sz w:val="16"/>
              </w:rPr>
              <w:t>MOE Charge VSA Descriptor 6 (-0.10 &lt;= x &lt; -0.05)</w:t>
            </w:r>
          </w:p>
        </w:tc>
        <w:tc>
          <w:tcPr>
            <w:tcW w:type="dxa" w:w="2256"/>
          </w:tcPr>
          <w:p>
            <w:r>
              <w:rPr>
                <w:sz w:val="16"/>
              </w:rPr>
              <w:t>Descriptors.PEOE_VSA6</w:t>
            </w:r>
          </w:p>
        </w:tc>
      </w:tr>
      <w:tr>
        <w:tc>
          <w:tcPr>
            <w:tcW w:type="dxa" w:w="2256"/>
          </w:tcPr>
          <w:p>
            <w:r>
              <w:rPr>
                <w:sz w:val="16"/>
              </w:rPr>
              <w:t>88</w:t>
            </w:r>
          </w:p>
        </w:tc>
        <w:tc>
          <w:tcPr>
            <w:tcW w:type="dxa" w:w="2256"/>
          </w:tcPr>
          <w:p>
            <w:r>
              <w:rPr>
                <w:sz w:val="16"/>
              </w:rPr>
              <w:t>PEOE_VSA7</w:t>
            </w:r>
          </w:p>
        </w:tc>
        <w:tc>
          <w:tcPr>
            <w:tcW w:type="dxa" w:w="2256"/>
          </w:tcPr>
          <w:p>
            <w:r>
              <w:rPr>
                <w:sz w:val="16"/>
              </w:rPr>
              <w:t>MOE Charge VSA Descriptor 7 (-0.05 &lt;= x &lt;  0.00)</w:t>
            </w:r>
          </w:p>
        </w:tc>
        <w:tc>
          <w:tcPr>
            <w:tcW w:type="dxa" w:w="2256"/>
          </w:tcPr>
          <w:p>
            <w:r>
              <w:rPr>
                <w:sz w:val="16"/>
              </w:rPr>
              <w:t>Descriptors.PEOE_VSA7</w:t>
            </w:r>
          </w:p>
        </w:tc>
      </w:tr>
      <w:tr>
        <w:tc>
          <w:tcPr>
            <w:tcW w:type="dxa" w:w="2256"/>
          </w:tcPr>
          <w:p>
            <w:r>
              <w:rPr>
                <w:sz w:val="16"/>
              </w:rPr>
              <w:t>89</w:t>
            </w:r>
          </w:p>
        </w:tc>
        <w:tc>
          <w:tcPr>
            <w:tcW w:type="dxa" w:w="2256"/>
          </w:tcPr>
          <w:p>
            <w:r>
              <w:rPr>
                <w:sz w:val="16"/>
              </w:rPr>
              <w:t>PEOE_VSA8</w:t>
            </w:r>
          </w:p>
        </w:tc>
        <w:tc>
          <w:tcPr>
            <w:tcW w:type="dxa" w:w="2256"/>
          </w:tcPr>
          <w:p>
            <w:r>
              <w:rPr>
                <w:sz w:val="16"/>
              </w:rPr>
              <w:t>MOE Charge VSA Descriptor 8 ( 0.00 &lt;= x &lt;  0.05)</w:t>
            </w:r>
          </w:p>
        </w:tc>
        <w:tc>
          <w:tcPr>
            <w:tcW w:type="dxa" w:w="2256"/>
          </w:tcPr>
          <w:p>
            <w:r>
              <w:rPr>
                <w:sz w:val="16"/>
              </w:rPr>
              <w:t>Descriptors.PEOE_VSA8</w:t>
            </w:r>
          </w:p>
        </w:tc>
      </w:tr>
      <w:tr>
        <w:tc>
          <w:tcPr>
            <w:tcW w:type="dxa" w:w="2256"/>
          </w:tcPr>
          <w:p>
            <w:r>
              <w:rPr>
                <w:sz w:val="16"/>
              </w:rPr>
              <w:t>90</w:t>
            </w:r>
          </w:p>
        </w:tc>
        <w:tc>
          <w:tcPr>
            <w:tcW w:type="dxa" w:w="2256"/>
          </w:tcPr>
          <w:p>
            <w:r>
              <w:rPr>
                <w:sz w:val="16"/>
              </w:rPr>
              <w:t>PEOE_VSA9</w:t>
            </w:r>
          </w:p>
        </w:tc>
        <w:tc>
          <w:tcPr>
            <w:tcW w:type="dxa" w:w="2256"/>
          </w:tcPr>
          <w:p>
            <w:r>
              <w:rPr>
                <w:sz w:val="16"/>
              </w:rPr>
              <w:t>MOE Charge VSA Descriptor 9 ( 0.05 &lt;= x &lt;  0.10)</w:t>
            </w:r>
          </w:p>
        </w:tc>
        <w:tc>
          <w:tcPr>
            <w:tcW w:type="dxa" w:w="2256"/>
          </w:tcPr>
          <w:p>
            <w:r>
              <w:rPr>
                <w:sz w:val="16"/>
              </w:rPr>
              <w:t>Descriptors.PEOE_VSA9</w:t>
            </w:r>
          </w:p>
        </w:tc>
      </w:tr>
      <w:tr>
        <w:tc>
          <w:tcPr>
            <w:tcW w:type="dxa" w:w="2256"/>
          </w:tcPr>
          <w:p>
            <w:r>
              <w:rPr>
                <w:sz w:val="16"/>
              </w:rPr>
              <w:t>91</w:t>
            </w:r>
          </w:p>
        </w:tc>
        <w:tc>
          <w:tcPr>
            <w:tcW w:type="dxa" w:w="2256"/>
          </w:tcPr>
          <w:p>
            <w:r>
              <w:rPr>
                <w:sz w:val="16"/>
              </w:rPr>
              <w:t>QED</w:t>
            </w:r>
          </w:p>
        </w:tc>
        <w:tc>
          <w:tcPr>
            <w:tcW w:type="dxa" w:w="2256"/>
          </w:tcPr>
          <w:p>
            <w:r>
              <w:rPr>
                <w:sz w:val="16"/>
              </w:rPr>
              <w:t>Quantitative Estimation of Drug-likeness</w:t>
            </w:r>
          </w:p>
        </w:tc>
        <w:tc>
          <w:tcPr>
            <w:tcW w:type="dxa" w:w="2256"/>
          </w:tcPr>
          <w:p>
            <w:r>
              <w:rPr>
                <w:sz w:val="16"/>
              </w:rPr>
              <w:t>QED.qed</w:t>
            </w:r>
          </w:p>
        </w:tc>
      </w:tr>
      <w:tr>
        <w:tc>
          <w:tcPr>
            <w:tcW w:type="dxa" w:w="2256"/>
          </w:tcPr>
          <w:p>
            <w:r>
              <w:rPr>
                <w:sz w:val="16"/>
              </w:rPr>
              <w:t>92</w:t>
            </w:r>
          </w:p>
        </w:tc>
        <w:tc>
          <w:tcPr>
            <w:tcW w:type="dxa" w:w="2256"/>
          </w:tcPr>
          <w:p>
            <w:r>
              <w:rPr>
                <w:sz w:val="16"/>
              </w:rPr>
              <w:t>RingCount</w:t>
            </w:r>
          </w:p>
        </w:tc>
        <w:tc>
          <w:tcPr>
            <w:tcW w:type="dxa" w:w="2256"/>
          </w:tcPr>
          <w:p>
            <w:r>
              <w:rPr>
                <w:sz w:val="16"/>
              </w:rPr>
              <w:t>No definition available</w:t>
            </w:r>
          </w:p>
        </w:tc>
        <w:tc>
          <w:tcPr>
            <w:tcW w:type="dxa" w:w="2256"/>
          </w:tcPr>
          <w:p>
            <w:r>
              <w:rPr>
                <w:sz w:val="16"/>
              </w:rPr>
              <w:t>Descriptors.RingCount</w:t>
            </w:r>
          </w:p>
        </w:tc>
      </w:tr>
      <w:tr>
        <w:tc>
          <w:tcPr>
            <w:tcW w:type="dxa" w:w="2256"/>
          </w:tcPr>
          <w:p>
            <w:r>
              <w:rPr>
                <w:sz w:val="16"/>
              </w:rPr>
              <w:t>93</w:t>
            </w:r>
          </w:p>
        </w:tc>
        <w:tc>
          <w:tcPr>
            <w:tcW w:type="dxa" w:w="2256"/>
          </w:tcPr>
          <w:p>
            <w:r>
              <w:rPr>
                <w:sz w:val="16"/>
              </w:rPr>
              <w:t>SMR_VSA1</w:t>
            </w:r>
          </w:p>
        </w:tc>
        <w:tc>
          <w:tcPr>
            <w:tcW w:type="dxa" w:w="2256"/>
          </w:tcPr>
          <w:p>
            <w:r>
              <w:rPr>
                <w:sz w:val="16"/>
              </w:rPr>
              <w:t>MOE MR VSA Descriptor 1 (-inf &lt; x &lt;  1.29)</w:t>
            </w:r>
          </w:p>
        </w:tc>
        <w:tc>
          <w:tcPr>
            <w:tcW w:type="dxa" w:w="2256"/>
          </w:tcPr>
          <w:p>
            <w:r>
              <w:rPr>
                <w:sz w:val="16"/>
              </w:rPr>
              <w:t>Descriptors.SMR_VSA1</w:t>
            </w:r>
          </w:p>
        </w:tc>
      </w:tr>
      <w:tr>
        <w:tc>
          <w:tcPr>
            <w:tcW w:type="dxa" w:w="2256"/>
          </w:tcPr>
          <w:p>
            <w:r>
              <w:rPr>
                <w:sz w:val="16"/>
              </w:rPr>
              <w:t>94</w:t>
            </w:r>
          </w:p>
        </w:tc>
        <w:tc>
          <w:tcPr>
            <w:tcW w:type="dxa" w:w="2256"/>
          </w:tcPr>
          <w:p>
            <w:r>
              <w:rPr>
                <w:sz w:val="16"/>
              </w:rPr>
              <w:t>SMR_VSA10</w:t>
            </w:r>
          </w:p>
        </w:tc>
        <w:tc>
          <w:tcPr>
            <w:tcW w:type="dxa" w:w="2256"/>
          </w:tcPr>
          <w:p>
            <w:r>
              <w:rPr>
                <w:sz w:val="16"/>
              </w:rPr>
              <w:t>MOE MR VSA Descriptor 10 ( 4.00 &lt;= x &lt; inf)</w:t>
            </w:r>
          </w:p>
        </w:tc>
        <w:tc>
          <w:tcPr>
            <w:tcW w:type="dxa" w:w="2256"/>
          </w:tcPr>
          <w:p>
            <w:r>
              <w:rPr>
                <w:sz w:val="16"/>
              </w:rPr>
              <w:t>Descriptors.SMR_VSA10</w:t>
            </w:r>
          </w:p>
        </w:tc>
      </w:tr>
      <w:tr>
        <w:tc>
          <w:tcPr>
            <w:tcW w:type="dxa" w:w="2256"/>
          </w:tcPr>
          <w:p>
            <w:r>
              <w:rPr>
                <w:sz w:val="16"/>
              </w:rPr>
              <w:t>95</w:t>
            </w:r>
          </w:p>
        </w:tc>
        <w:tc>
          <w:tcPr>
            <w:tcW w:type="dxa" w:w="2256"/>
          </w:tcPr>
          <w:p>
            <w:r>
              <w:rPr>
                <w:sz w:val="16"/>
              </w:rPr>
              <w:t>SMR_VSA2</w:t>
            </w:r>
          </w:p>
        </w:tc>
        <w:tc>
          <w:tcPr>
            <w:tcW w:type="dxa" w:w="2256"/>
          </w:tcPr>
          <w:p>
            <w:r>
              <w:rPr>
                <w:sz w:val="16"/>
              </w:rPr>
              <w:t>MOE MR VSA Descriptor 2 ( 1.29 &lt;= x &lt;  1.82)</w:t>
            </w:r>
          </w:p>
        </w:tc>
        <w:tc>
          <w:tcPr>
            <w:tcW w:type="dxa" w:w="2256"/>
          </w:tcPr>
          <w:p>
            <w:r>
              <w:rPr>
                <w:sz w:val="16"/>
              </w:rPr>
              <w:t>Descriptors.SMR_VSA2</w:t>
            </w:r>
          </w:p>
        </w:tc>
      </w:tr>
      <w:tr>
        <w:tc>
          <w:tcPr>
            <w:tcW w:type="dxa" w:w="2256"/>
          </w:tcPr>
          <w:p>
            <w:r>
              <w:rPr>
                <w:sz w:val="16"/>
              </w:rPr>
              <w:t>96</w:t>
            </w:r>
          </w:p>
        </w:tc>
        <w:tc>
          <w:tcPr>
            <w:tcW w:type="dxa" w:w="2256"/>
          </w:tcPr>
          <w:p>
            <w:r>
              <w:rPr>
                <w:sz w:val="16"/>
              </w:rPr>
              <w:t>SMR_VSA3</w:t>
            </w:r>
          </w:p>
        </w:tc>
        <w:tc>
          <w:tcPr>
            <w:tcW w:type="dxa" w:w="2256"/>
          </w:tcPr>
          <w:p>
            <w:r>
              <w:rPr>
                <w:sz w:val="16"/>
              </w:rPr>
              <w:t>MOE MR VSA Descriptor 3 ( 1.82 &lt;= x &lt;  2.24)</w:t>
            </w:r>
          </w:p>
        </w:tc>
        <w:tc>
          <w:tcPr>
            <w:tcW w:type="dxa" w:w="2256"/>
          </w:tcPr>
          <w:p>
            <w:r>
              <w:rPr>
                <w:sz w:val="16"/>
              </w:rPr>
              <w:t>Descriptors.SMR_VSA3</w:t>
            </w:r>
          </w:p>
        </w:tc>
      </w:tr>
      <w:tr>
        <w:tc>
          <w:tcPr>
            <w:tcW w:type="dxa" w:w="2256"/>
          </w:tcPr>
          <w:p>
            <w:r>
              <w:rPr>
                <w:sz w:val="16"/>
              </w:rPr>
              <w:t>97</w:t>
            </w:r>
          </w:p>
        </w:tc>
        <w:tc>
          <w:tcPr>
            <w:tcW w:type="dxa" w:w="2256"/>
          </w:tcPr>
          <w:p>
            <w:r>
              <w:rPr>
                <w:sz w:val="16"/>
              </w:rPr>
              <w:t>SMR_VSA4</w:t>
            </w:r>
          </w:p>
        </w:tc>
        <w:tc>
          <w:tcPr>
            <w:tcW w:type="dxa" w:w="2256"/>
          </w:tcPr>
          <w:p>
            <w:r>
              <w:rPr>
                <w:sz w:val="16"/>
              </w:rPr>
              <w:t>MOE MR VSA Descriptor 4 ( 2.24 &lt;= x &lt;  2.45)</w:t>
            </w:r>
          </w:p>
        </w:tc>
        <w:tc>
          <w:tcPr>
            <w:tcW w:type="dxa" w:w="2256"/>
          </w:tcPr>
          <w:p>
            <w:r>
              <w:rPr>
                <w:sz w:val="16"/>
              </w:rPr>
              <w:t>Descriptors.SMR_VSA4</w:t>
            </w:r>
          </w:p>
        </w:tc>
      </w:tr>
      <w:tr>
        <w:tc>
          <w:tcPr>
            <w:tcW w:type="dxa" w:w="2256"/>
          </w:tcPr>
          <w:p>
            <w:r>
              <w:rPr>
                <w:sz w:val="16"/>
              </w:rPr>
              <w:t>98</w:t>
            </w:r>
          </w:p>
        </w:tc>
        <w:tc>
          <w:tcPr>
            <w:tcW w:type="dxa" w:w="2256"/>
          </w:tcPr>
          <w:p>
            <w:r>
              <w:rPr>
                <w:sz w:val="16"/>
              </w:rPr>
              <w:t>SMR_VSA5</w:t>
            </w:r>
          </w:p>
        </w:tc>
        <w:tc>
          <w:tcPr>
            <w:tcW w:type="dxa" w:w="2256"/>
          </w:tcPr>
          <w:p>
            <w:r>
              <w:rPr>
                <w:sz w:val="16"/>
              </w:rPr>
              <w:t>MOE MR VSA Descriptor 5 ( 2.45 &lt;= x &lt;  2.75)</w:t>
            </w:r>
          </w:p>
        </w:tc>
        <w:tc>
          <w:tcPr>
            <w:tcW w:type="dxa" w:w="2256"/>
          </w:tcPr>
          <w:p>
            <w:r>
              <w:rPr>
                <w:sz w:val="16"/>
              </w:rPr>
              <w:t>Descriptors.SMR_VSA5</w:t>
            </w:r>
          </w:p>
        </w:tc>
      </w:tr>
      <w:tr>
        <w:tc>
          <w:tcPr>
            <w:tcW w:type="dxa" w:w="2256"/>
          </w:tcPr>
          <w:p>
            <w:r>
              <w:rPr>
                <w:sz w:val="16"/>
              </w:rPr>
              <w:t>99</w:t>
            </w:r>
          </w:p>
        </w:tc>
        <w:tc>
          <w:tcPr>
            <w:tcW w:type="dxa" w:w="2256"/>
          </w:tcPr>
          <w:p>
            <w:r>
              <w:rPr>
                <w:sz w:val="16"/>
              </w:rPr>
              <w:t>SMR_VSA6</w:t>
            </w:r>
          </w:p>
        </w:tc>
        <w:tc>
          <w:tcPr>
            <w:tcW w:type="dxa" w:w="2256"/>
          </w:tcPr>
          <w:p>
            <w:r>
              <w:rPr>
                <w:sz w:val="16"/>
              </w:rPr>
              <w:t>MOE MR VSA Descriptor 6 ( 2.75 &lt;= x &lt;  3.05)</w:t>
            </w:r>
          </w:p>
        </w:tc>
        <w:tc>
          <w:tcPr>
            <w:tcW w:type="dxa" w:w="2256"/>
          </w:tcPr>
          <w:p>
            <w:r>
              <w:rPr>
                <w:sz w:val="16"/>
              </w:rPr>
              <w:t>Descriptors.SMR_VSA6</w:t>
            </w:r>
          </w:p>
        </w:tc>
      </w:tr>
      <w:tr>
        <w:tc>
          <w:tcPr>
            <w:tcW w:type="dxa" w:w="2256"/>
          </w:tcPr>
          <w:p>
            <w:r>
              <w:rPr>
                <w:sz w:val="16"/>
              </w:rPr>
              <w:t>100</w:t>
            </w:r>
          </w:p>
        </w:tc>
        <w:tc>
          <w:tcPr>
            <w:tcW w:type="dxa" w:w="2256"/>
          </w:tcPr>
          <w:p>
            <w:r>
              <w:rPr>
                <w:sz w:val="16"/>
              </w:rPr>
              <w:t>SMR_VSA7</w:t>
            </w:r>
          </w:p>
        </w:tc>
        <w:tc>
          <w:tcPr>
            <w:tcW w:type="dxa" w:w="2256"/>
          </w:tcPr>
          <w:p>
            <w:r>
              <w:rPr>
                <w:sz w:val="16"/>
              </w:rPr>
              <w:t>MOE MR VSA Descriptor 7 ( 3.05 &lt;= x &lt;  3.63)</w:t>
            </w:r>
          </w:p>
        </w:tc>
        <w:tc>
          <w:tcPr>
            <w:tcW w:type="dxa" w:w="2256"/>
          </w:tcPr>
          <w:p>
            <w:r>
              <w:rPr>
                <w:sz w:val="16"/>
              </w:rPr>
              <w:t>Descriptors.SMR_VSA7</w:t>
            </w:r>
          </w:p>
        </w:tc>
      </w:tr>
      <w:tr>
        <w:tc>
          <w:tcPr>
            <w:tcW w:type="dxa" w:w="2256"/>
          </w:tcPr>
          <w:p>
            <w:r>
              <w:rPr>
                <w:sz w:val="16"/>
              </w:rPr>
              <w:t>101</w:t>
            </w:r>
          </w:p>
        </w:tc>
        <w:tc>
          <w:tcPr>
            <w:tcW w:type="dxa" w:w="2256"/>
          </w:tcPr>
          <w:p>
            <w:r>
              <w:rPr>
                <w:sz w:val="16"/>
              </w:rPr>
              <w:t>SMR_VSA8</w:t>
            </w:r>
          </w:p>
        </w:tc>
        <w:tc>
          <w:tcPr>
            <w:tcW w:type="dxa" w:w="2256"/>
          </w:tcPr>
          <w:p>
            <w:r>
              <w:rPr>
                <w:sz w:val="16"/>
              </w:rPr>
              <w:t>MOE MR VSA Descriptor 8 ( 3.63 &lt;= x &lt;  3.80)</w:t>
            </w:r>
          </w:p>
        </w:tc>
        <w:tc>
          <w:tcPr>
            <w:tcW w:type="dxa" w:w="2256"/>
          </w:tcPr>
          <w:p>
            <w:r>
              <w:rPr>
                <w:sz w:val="16"/>
              </w:rPr>
              <w:t>Descriptors.SMR_VSA8</w:t>
            </w:r>
          </w:p>
        </w:tc>
      </w:tr>
      <w:tr>
        <w:tc>
          <w:tcPr>
            <w:tcW w:type="dxa" w:w="2256"/>
          </w:tcPr>
          <w:p>
            <w:r>
              <w:rPr>
                <w:sz w:val="16"/>
              </w:rPr>
              <w:t>102</w:t>
            </w:r>
          </w:p>
        </w:tc>
        <w:tc>
          <w:tcPr>
            <w:tcW w:type="dxa" w:w="2256"/>
          </w:tcPr>
          <w:p>
            <w:r>
              <w:rPr>
                <w:sz w:val="16"/>
              </w:rPr>
              <w:t>SMR_VSA9</w:t>
            </w:r>
          </w:p>
        </w:tc>
        <w:tc>
          <w:tcPr>
            <w:tcW w:type="dxa" w:w="2256"/>
          </w:tcPr>
          <w:p>
            <w:r>
              <w:rPr>
                <w:sz w:val="16"/>
              </w:rPr>
              <w:t>MOE MR VSA Descriptor 9 ( 3.80 &lt;= x &lt;  4.00)</w:t>
            </w:r>
          </w:p>
        </w:tc>
        <w:tc>
          <w:tcPr>
            <w:tcW w:type="dxa" w:w="2256"/>
          </w:tcPr>
          <w:p>
            <w:r>
              <w:rPr>
                <w:sz w:val="16"/>
              </w:rPr>
              <w:t>Descriptors.SMR_VSA9</w:t>
            </w:r>
          </w:p>
        </w:tc>
      </w:tr>
      <w:tr>
        <w:tc>
          <w:tcPr>
            <w:tcW w:type="dxa" w:w="2256"/>
          </w:tcPr>
          <w:p>
            <w:r>
              <w:rPr>
                <w:sz w:val="16"/>
              </w:rPr>
              <w:t>103</w:t>
            </w:r>
          </w:p>
        </w:tc>
        <w:tc>
          <w:tcPr>
            <w:tcW w:type="dxa" w:w="2256"/>
          </w:tcPr>
          <w:p>
            <w:r>
              <w:rPr>
                <w:sz w:val="16"/>
              </w:rPr>
              <w:t>SPS</w:t>
            </w:r>
          </w:p>
        </w:tc>
        <w:tc>
          <w:tcPr>
            <w:tcW w:type="dxa" w:w="2256"/>
          </w:tcPr>
          <w:p>
            <w:r>
              <w:rPr>
                <w:sz w:val="16"/>
              </w:rPr>
              <w:t>Calculates the SpacialScore descriptor. By default, the score is normalized by the number of heavy atoms (nSPS) resulting in a float value,</w:t>
            </w:r>
          </w:p>
        </w:tc>
        <w:tc>
          <w:tcPr>
            <w:tcW w:type="dxa" w:w="2256"/>
          </w:tcPr>
          <w:p>
            <w:r>
              <w:rPr>
                <w:sz w:val="16"/>
              </w:rPr>
              <w:t>Descriptors.SPS</w:t>
            </w:r>
          </w:p>
        </w:tc>
      </w:tr>
      <w:tr>
        <w:tc>
          <w:tcPr>
            <w:tcW w:type="dxa" w:w="2256"/>
          </w:tcPr>
          <w:p>
            <w:r>
              <w:rPr>
                <w:sz w:val="16"/>
              </w:rPr>
              <w:t>104</w:t>
            </w:r>
          </w:p>
        </w:tc>
        <w:tc>
          <w:tcPr>
            <w:tcW w:type="dxa" w:w="2256"/>
          </w:tcPr>
          <w:p>
            <w:r>
              <w:rPr>
                <w:sz w:val="16"/>
              </w:rPr>
              <w:t>SlogP_VSA1</w:t>
            </w:r>
          </w:p>
        </w:tc>
        <w:tc>
          <w:tcPr>
            <w:tcW w:type="dxa" w:w="2256"/>
          </w:tcPr>
          <w:p>
            <w:r>
              <w:rPr>
                <w:sz w:val="16"/>
              </w:rPr>
              <w:t>MOE logP VSA Descriptor 1 (-inf &lt; x &lt; -0.40)</w:t>
            </w:r>
          </w:p>
        </w:tc>
        <w:tc>
          <w:tcPr>
            <w:tcW w:type="dxa" w:w="2256"/>
          </w:tcPr>
          <w:p>
            <w:r>
              <w:rPr>
                <w:sz w:val="16"/>
              </w:rPr>
              <w:t>Descriptors.SlogP_VSA1</w:t>
            </w:r>
          </w:p>
        </w:tc>
      </w:tr>
      <w:tr>
        <w:tc>
          <w:tcPr>
            <w:tcW w:type="dxa" w:w="2256"/>
          </w:tcPr>
          <w:p>
            <w:r>
              <w:rPr>
                <w:sz w:val="16"/>
              </w:rPr>
              <w:t>105</w:t>
            </w:r>
          </w:p>
        </w:tc>
        <w:tc>
          <w:tcPr>
            <w:tcW w:type="dxa" w:w="2256"/>
          </w:tcPr>
          <w:p>
            <w:r>
              <w:rPr>
                <w:sz w:val="16"/>
              </w:rPr>
              <w:t>SlogP_VSA10</w:t>
            </w:r>
          </w:p>
        </w:tc>
        <w:tc>
          <w:tcPr>
            <w:tcW w:type="dxa" w:w="2256"/>
          </w:tcPr>
          <w:p>
            <w:r>
              <w:rPr>
                <w:sz w:val="16"/>
              </w:rPr>
              <w:t>MOE logP VSA Descriptor 10 ( 0.40 &lt;= x &lt;  0.50)</w:t>
            </w:r>
          </w:p>
        </w:tc>
        <w:tc>
          <w:tcPr>
            <w:tcW w:type="dxa" w:w="2256"/>
          </w:tcPr>
          <w:p>
            <w:r>
              <w:rPr>
                <w:sz w:val="16"/>
              </w:rPr>
              <w:t>Descriptors.SlogP_VSA10</w:t>
            </w:r>
          </w:p>
        </w:tc>
      </w:tr>
      <w:tr>
        <w:tc>
          <w:tcPr>
            <w:tcW w:type="dxa" w:w="2256"/>
          </w:tcPr>
          <w:p>
            <w:r>
              <w:rPr>
                <w:sz w:val="16"/>
              </w:rPr>
              <w:t>106</w:t>
            </w:r>
          </w:p>
        </w:tc>
        <w:tc>
          <w:tcPr>
            <w:tcW w:type="dxa" w:w="2256"/>
          </w:tcPr>
          <w:p>
            <w:r>
              <w:rPr>
                <w:sz w:val="16"/>
              </w:rPr>
              <w:t>SlogP_VSA11</w:t>
            </w:r>
          </w:p>
        </w:tc>
        <w:tc>
          <w:tcPr>
            <w:tcW w:type="dxa" w:w="2256"/>
          </w:tcPr>
          <w:p>
            <w:r>
              <w:rPr>
                <w:sz w:val="16"/>
              </w:rPr>
              <w:t>MOE logP VSA Descriptor 11 ( 0.50 &lt;= x &lt;  0.60)</w:t>
            </w:r>
          </w:p>
        </w:tc>
        <w:tc>
          <w:tcPr>
            <w:tcW w:type="dxa" w:w="2256"/>
          </w:tcPr>
          <w:p>
            <w:r>
              <w:rPr>
                <w:sz w:val="16"/>
              </w:rPr>
              <w:t>Descriptors.SlogP_VSA11</w:t>
            </w:r>
          </w:p>
        </w:tc>
      </w:tr>
      <w:tr>
        <w:tc>
          <w:tcPr>
            <w:tcW w:type="dxa" w:w="2256"/>
          </w:tcPr>
          <w:p>
            <w:r>
              <w:rPr>
                <w:sz w:val="16"/>
              </w:rPr>
              <w:t>107</w:t>
            </w:r>
          </w:p>
        </w:tc>
        <w:tc>
          <w:tcPr>
            <w:tcW w:type="dxa" w:w="2256"/>
          </w:tcPr>
          <w:p>
            <w:r>
              <w:rPr>
                <w:sz w:val="16"/>
              </w:rPr>
              <w:t>SlogP_VSA12</w:t>
            </w:r>
          </w:p>
        </w:tc>
        <w:tc>
          <w:tcPr>
            <w:tcW w:type="dxa" w:w="2256"/>
          </w:tcPr>
          <w:p>
            <w:r>
              <w:rPr>
                <w:sz w:val="16"/>
              </w:rPr>
              <w:t>MOE logP VSA Descriptor 12 ( 0.60 &lt;= x &lt; inf)</w:t>
            </w:r>
          </w:p>
        </w:tc>
        <w:tc>
          <w:tcPr>
            <w:tcW w:type="dxa" w:w="2256"/>
          </w:tcPr>
          <w:p>
            <w:r>
              <w:rPr>
                <w:sz w:val="16"/>
              </w:rPr>
              <w:t>Descriptors.SlogP_VSA12</w:t>
            </w:r>
          </w:p>
        </w:tc>
      </w:tr>
      <w:tr>
        <w:tc>
          <w:tcPr>
            <w:tcW w:type="dxa" w:w="2256"/>
          </w:tcPr>
          <w:p>
            <w:r>
              <w:rPr>
                <w:sz w:val="16"/>
              </w:rPr>
              <w:t>108</w:t>
            </w:r>
          </w:p>
        </w:tc>
        <w:tc>
          <w:tcPr>
            <w:tcW w:type="dxa" w:w="2256"/>
          </w:tcPr>
          <w:p>
            <w:r>
              <w:rPr>
                <w:sz w:val="16"/>
              </w:rPr>
              <w:t>SlogP_VSA2</w:t>
            </w:r>
          </w:p>
        </w:tc>
        <w:tc>
          <w:tcPr>
            <w:tcW w:type="dxa" w:w="2256"/>
          </w:tcPr>
          <w:p>
            <w:r>
              <w:rPr>
                <w:sz w:val="16"/>
              </w:rPr>
              <w:t>MOE logP VSA Descriptor 2 (-0.40 &lt;= x &lt; -0.20)</w:t>
            </w:r>
          </w:p>
        </w:tc>
        <w:tc>
          <w:tcPr>
            <w:tcW w:type="dxa" w:w="2256"/>
          </w:tcPr>
          <w:p>
            <w:r>
              <w:rPr>
                <w:sz w:val="16"/>
              </w:rPr>
              <w:t>Descriptors.SlogP_VSA2</w:t>
            </w:r>
          </w:p>
        </w:tc>
      </w:tr>
      <w:tr>
        <w:tc>
          <w:tcPr>
            <w:tcW w:type="dxa" w:w="2256"/>
          </w:tcPr>
          <w:p>
            <w:r>
              <w:rPr>
                <w:sz w:val="16"/>
              </w:rPr>
              <w:t>109</w:t>
            </w:r>
          </w:p>
        </w:tc>
        <w:tc>
          <w:tcPr>
            <w:tcW w:type="dxa" w:w="2256"/>
          </w:tcPr>
          <w:p>
            <w:r>
              <w:rPr>
                <w:sz w:val="16"/>
              </w:rPr>
              <w:t>SlogP_VSA3</w:t>
            </w:r>
          </w:p>
        </w:tc>
        <w:tc>
          <w:tcPr>
            <w:tcW w:type="dxa" w:w="2256"/>
          </w:tcPr>
          <w:p>
            <w:r>
              <w:rPr>
                <w:sz w:val="16"/>
              </w:rPr>
              <w:t>MOE logP VSA Descriptor 3 (-0.20 &lt;= x &lt;  0.00)</w:t>
            </w:r>
          </w:p>
        </w:tc>
        <w:tc>
          <w:tcPr>
            <w:tcW w:type="dxa" w:w="2256"/>
          </w:tcPr>
          <w:p>
            <w:r>
              <w:rPr>
                <w:sz w:val="16"/>
              </w:rPr>
              <w:t>Descriptors.SlogP_VSA3</w:t>
            </w:r>
          </w:p>
        </w:tc>
      </w:tr>
      <w:tr>
        <w:tc>
          <w:tcPr>
            <w:tcW w:type="dxa" w:w="2256"/>
          </w:tcPr>
          <w:p>
            <w:r>
              <w:rPr>
                <w:sz w:val="16"/>
              </w:rPr>
              <w:t>110</w:t>
            </w:r>
          </w:p>
        </w:tc>
        <w:tc>
          <w:tcPr>
            <w:tcW w:type="dxa" w:w="2256"/>
          </w:tcPr>
          <w:p>
            <w:r>
              <w:rPr>
                <w:sz w:val="16"/>
              </w:rPr>
              <w:t>SlogP_VSA4</w:t>
            </w:r>
          </w:p>
        </w:tc>
        <w:tc>
          <w:tcPr>
            <w:tcW w:type="dxa" w:w="2256"/>
          </w:tcPr>
          <w:p>
            <w:r>
              <w:rPr>
                <w:sz w:val="16"/>
              </w:rPr>
              <w:t>MOE logP VSA Descriptor 4 ( 0.00 &lt;= x &lt;  0.10)</w:t>
            </w:r>
          </w:p>
        </w:tc>
        <w:tc>
          <w:tcPr>
            <w:tcW w:type="dxa" w:w="2256"/>
          </w:tcPr>
          <w:p>
            <w:r>
              <w:rPr>
                <w:sz w:val="16"/>
              </w:rPr>
              <w:t>Descriptors.SlogP_VSA4</w:t>
            </w:r>
          </w:p>
        </w:tc>
      </w:tr>
      <w:tr>
        <w:tc>
          <w:tcPr>
            <w:tcW w:type="dxa" w:w="2256"/>
          </w:tcPr>
          <w:p>
            <w:r>
              <w:rPr>
                <w:sz w:val="16"/>
              </w:rPr>
              <w:t>111</w:t>
            </w:r>
          </w:p>
        </w:tc>
        <w:tc>
          <w:tcPr>
            <w:tcW w:type="dxa" w:w="2256"/>
          </w:tcPr>
          <w:p>
            <w:r>
              <w:rPr>
                <w:sz w:val="16"/>
              </w:rPr>
              <w:t>SlogP_VSA5</w:t>
            </w:r>
          </w:p>
        </w:tc>
        <w:tc>
          <w:tcPr>
            <w:tcW w:type="dxa" w:w="2256"/>
          </w:tcPr>
          <w:p>
            <w:r>
              <w:rPr>
                <w:sz w:val="16"/>
              </w:rPr>
              <w:t>MOE logP VSA Descriptor 5 ( 0.10 &lt;= x &lt;  0.15)</w:t>
            </w:r>
          </w:p>
        </w:tc>
        <w:tc>
          <w:tcPr>
            <w:tcW w:type="dxa" w:w="2256"/>
          </w:tcPr>
          <w:p>
            <w:r>
              <w:rPr>
                <w:sz w:val="16"/>
              </w:rPr>
              <w:t>Descriptors.SlogP_VSA5</w:t>
            </w:r>
          </w:p>
        </w:tc>
      </w:tr>
      <w:tr>
        <w:tc>
          <w:tcPr>
            <w:tcW w:type="dxa" w:w="2256"/>
          </w:tcPr>
          <w:p>
            <w:r>
              <w:rPr>
                <w:sz w:val="16"/>
              </w:rPr>
              <w:t>112</w:t>
            </w:r>
          </w:p>
        </w:tc>
        <w:tc>
          <w:tcPr>
            <w:tcW w:type="dxa" w:w="2256"/>
          </w:tcPr>
          <w:p>
            <w:r>
              <w:rPr>
                <w:sz w:val="16"/>
              </w:rPr>
              <w:t>SlogP_VSA6</w:t>
            </w:r>
          </w:p>
        </w:tc>
        <w:tc>
          <w:tcPr>
            <w:tcW w:type="dxa" w:w="2256"/>
          </w:tcPr>
          <w:p>
            <w:r>
              <w:rPr>
                <w:sz w:val="16"/>
              </w:rPr>
              <w:t>MOE logP VSA Descriptor 6 ( 0.15 &lt;= x &lt;  0.20)</w:t>
            </w:r>
          </w:p>
        </w:tc>
        <w:tc>
          <w:tcPr>
            <w:tcW w:type="dxa" w:w="2256"/>
          </w:tcPr>
          <w:p>
            <w:r>
              <w:rPr>
                <w:sz w:val="16"/>
              </w:rPr>
              <w:t>Descriptors.SlogP_VSA6</w:t>
            </w:r>
          </w:p>
        </w:tc>
      </w:tr>
      <w:tr>
        <w:tc>
          <w:tcPr>
            <w:tcW w:type="dxa" w:w="2256"/>
          </w:tcPr>
          <w:p>
            <w:r>
              <w:rPr>
                <w:sz w:val="16"/>
              </w:rPr>
              <w:t>113</w:t>
            </w:r>
          </w:p>
        </w:tc>
        <w:tc>
          <w:tcPr>
            <w:tcW w:type="dxa" w:w="2256"/>
          </w:tcPr>
          <w:p>
            <w:r>
              <w:rPr>
                <w:sz w:val="16"/>
              </w:rPr>
              <w:t>SlogP_VSA7</w:t>
            </w:r>
          </w:p>
        </w:tc>
        <w:tc>
          <w:tcPr>
            <w:tcW w:type="dxa" w:w="2256"/>
          </w:tcPr>
          <w:p>
            <w:r>
              <w:rPr>
                <w:sz w:val="16"/>
              </w:rPr>
              <w:t>MOE logP VSA Descriptor 7 ( 0.20 &lt;= x &lt;  0.25)</w:t>
            </w:r>
          </w:p>
        </w:tc>
        <w:tc>
          <w:tcPr>
            <w:tcW w:type="dxa" w:w="2256"/>
          </w:tcPr>
          <w:p>
            <w:r>
              <w:rPr>
                <w:sz w:val="16"/>
              </w:rPr>
              <w:t>Descriptors.SlogP_VSA7</w:t>
            </w:r>
          </w:p>
        </w:tc>
      </w:tr>
      <w:tr>
        <w:tc>
          <w:tcPr>
            <w:tcW w:type="dxa" w:w="2256"/>
          </w:tcPr>
          <w:p>
            <w:r>
              <w:rPr>
                <w:sz w:val="16"/>
              </w:rPr>
              <w:t>114</w:t>
            </w:r>
          </w:p>
        </w:tc>
        <w:tc>
          <w:tcPr>
            <w:tcW w:type="dxa" w:w="2256"/>
          </w:tcPr>
          <w:p>
            <w:r>
              <w:rPr>
                <w:sz w:val="16"/>
              </w:rPr>
              <w:t>SlogP_VSA8</w:t>
            </w:r>
          </w:p>
        </w:tc>
        <w:tc>
          <w:tcPr>
            <w:tcW w:type="dxa" w:w="2256"/>
          </w:tcPr>
          <w:p>
            <w:r>
              <w:rPr>
                <w:sz w:val="16"/>
              </w:rPr>
              <w:t>MOE logP VSA Descriptor 8 ( 0.25 &lt;= x &lt;  0.30)</w:t>
            </w:r>
          </w:p>
        </w:tc>
        <w:tc>
          <w:tcPr>
            <w:tcW w:type="dxa" w:w="2256"/>
          </w:tcPr>
          <w:p>
            <w:r>
              <w:rPr>
                <w:sz w:val="16"/>
              </w:rPr>
              <w:t>Descriptors.SlogP_VSA8</w:t>
            </w:r>
          </w:p>
        </w:tc>
      </w:tr>
      <w:tr>
        <w:tc>
          <w:tcPr>
            <w:tcW w:type="dxa" w:w="2256"/>
          </w:tcPr>
          <w:p>
            <w:r>
              <w:rPr>
                <w:sz w:val="16"/>
              </w:rPr>
              <w:t>115</w:t>
            </w:r>
          </w:p>
        </w:tc>
        <w:tc>
          <w:tcPr>
            <w:tcW w:type="dxa" w:w="2256"/>
          </w:tcPr>
          <w:p>
            <w:r>
              <w:rPr>
                <w:sz w:val="16"/>
              </w:rPr>
              <w:t>SlogP_VSA9</w:t>
            </w:r>
          </w:p>
        </w:tc>
        <w:tc>
          <w:tcPr>
            <w:tcW w:type="dxa" w:w="2256"/>
          </w:tcPr>
          <w:p>
            <w:r>
              <w:rPr>
                <w:sz w:val="16"/>
              </w:rPr>
              <w:t>MOE logP VSA Descriptor 9 ( 0.30 &lt;= x &lt;  0.40)</w:t>
            </w:r>
          </w:p>
        </w:tc>
        <w:tc>
          <w:tcPr>
            <w:tcW w:type="dxa" w:w="2256"/>
          </w:tcPr>
          <w:p>
            <w:r>
              <w:rPr>
                <w:sz w:val="16"/>
              </w:rPr>
              <w:t>Descriptors.SlogP_VSA9</w:t>
            </w:r>
          </w:p>
        </w:tc>
      </w:tr>
      <w:tr>
        <w:tc>
          <w:tcPr>
            <w:tcW w:type="dxa" w:w="2256"/>
          </w:tcPr>
          <w:p>
            <w:r>
              <w:rPr>
                <w:sz w:val="16"/>
              </w:rPr>
              <w:t>116</w:t>
            </w:r>
          </w:p>
        </w:tc>
        <w:tc>
          <w:tcPr>
            <w:tcW w:type="dxa" w:w="2256"/>
          </w:tcPr>
          <w:p>
            <w:r>
              <w:rPr>
                <w:sz w:val="16"/>
              </w:rPr>
              <w:t>TPSA</w:t>
            </w:r>
          </w:p>
        </w:tc>
        <w:tc>
          <w:tcPr>
            <w:tcW w:type="dxa" w:w="2256"/>
          </w:tcPr>
          <w:p>
            <w:r>
              <w:rPr>
                <w:sz w:val="16"/>
              </w:rPr>
              <w:t>No definition available</w:t>
            </w:r>
          </w:p>
        </w:tc>
        <w:tc>
          <w:tcPr>
            <w:tcW w:type="dxa" w:w="2256"/>
          </w:tcPr>
          <w:p>
            <w:r>
              <w:rPr>
                <w:sz w:val="16"/>
              </w:rPr>
              <w:t>Descriptors.TPSA</w:t>
            </w:r>
          </w:p>
        </w:tc>
      </w:tr>
      <w:tr>
        <w:tc>
          <w:tcPr>
            <w:tcW w:type="dxa" w:w="2256"/>
          </w:tcPr>
          <w:p>
            <w:r>
              <w:rPr>
                <w:sz w:val="16"/>
              </w:rPr>
              <w:t>117</w:t>
            </w:r>
          </w:p>
        </w:tc>
        <w:tc>
          <w:tcPr>
            <w:tcW w:type="dxa" w:w="2256"/>
          </w:tcPr>
          <w:p>
            <w:r>
              <w:rPr>
                <w:sz w:val="16"/>
              </w:rPr>
              <w:t>VSA_EState1</w:t>
            </w:r>
          </w:p>
        </w:tc>
        <w:tc>
          <w:tcPr>
            <w:tcW w:type="dxa" w:w="2256"/>
          </w:tcPr>
          <w:p>
            <w:r>
              <w:rPr>
                <w:sz w:val="16"/>
              </w:rPr>
              <w:t>VSA EState Descriptor 1 (-inf &lt; x &lt;  4.78)</w:t>
            </w:r>
          </w:p>
        </w:tc>
        <w:tc>
          <w:tcPr>
            <w:tcW w:type="dxa" w:w="2256"/>
          </w:tcPr>
          <w:p>
            <w:r>
              <w:rPr>
                <w:sz w:val="16"/>
              </w:rPr>
              <w:t>Descriptors.VSA_EState1</w:t>
            </w:r>
          </w:p>
        </w:tc>
      </w:tr>
      <w:tr>
        <w:tc>
          <w:tcPr>
            <w:tcW w:type="dxa" w:w="2256"/>
          </w:tcPr>
          <w:p>
            <w:r>
              <w:rPr>
                <w:sz w:val="16"/>
              </w:rPr>
              <w:t>118</w:t>
            </w:r>
          </w:p>
        </w:tc>
        <w:tc>
          <w:tcPr>
            <w:tcW w:type="dxa" w:w="2256"/>
          </w:tcPr>
          <w:p>
            <w:r>
              <w:rPr>
                <w:sz w:val="16"/>
              </w:rPr>
              <w:t>VSA_EState10</w:t>
            </w:r>
          </w:p>
        </w:tc>
        <w:tc>
          <w:tcPr>
            <w:tcW w:type="dxa" w:w="2256"/>
          </w:tcPr>
          <w:p>
            <w:r>
              <w:rPr>
                <w:sz w:val="16"/>
              </w:rPr>
              <w:t>VSA EState Descriptor 10 ( 11.00 &lt;= x &lt; inf)</w:t>
            </w:r>
          </w:p>
        </w:tc>
        <w:tc>
          <w:tcPr>
            <w:tcW w:type="dxa" w:w="2256"/>
          </w:tcPr>
          <w:p>
            <w:r>
              <w:rPr>
                <w:sz w:val="16"/>
              </w:rPr>
              <w:t>Descriptors.VSA_EState10</w:t>
            </w:r>
          </w:p>
        </w:tc>
      </w:tr>
      <w:tr>
        <w:tc>
          <w:tcPr>
            <w:tcW w:type="dxa" w:w="2256"/>
          </w:tcPr>
          <w:p>
            <w:r>
              <w:rPr>
                <w:sz w:val="16"/>
              </w:rPr>
              <w:t>119</w:t>
            </w:r>
          </w:p>
        </w:tc>
        <w:tc>
          <w:tcPr>
            <w:tcW w:type="dxa" w:w="2256"/>
          </w:tcPr>
          <w:p>
            <w:r>
              <w:rPr>
                <w:sz w:val="16"/>
              </w:rPr>
              <w:t>VSA_EState2</w:t>
            </w:r>
          </w:p>
        </w:tc>
        <w:tc>
          <w:tcPr>
            <w:tcW w:type="dxa" w:w="2256"/>
          </w:tcPr>
          <w:p>
            <w:r>
              <w:rPr>
                <w:sz w:val="16"/>
              </w:rPr>
              <w:t>VSA EState Descriptor 2 ( 4.78 &lt;= x &lt;  5.00)</w:t>
            </w:r>
          </w:p>
        </w:tc>
        <w:tc>
          <w:tcPr>
            <w:tcW w:type="dxa" w:w="2256"/>
          </w:tcPr>
          <w:p>
            <w:r>
              <w:rPr>
                <w:sz w:val="16"/>
              </w:rPr>
              <w:t>Descriptors.VSA_EState2</w:t>
            </w:r>
          </w:p>
        </w:tc>
      </w:tr>
      <w:tr>
        <w:tc>
          <w:tcPr>
            <w:tcW w:type="dxa" w:w="2256"/>
          </w:tcPr>
          <w:p>
            <w:r>
              <w:rPr>
                <w:sz w:val="16"/>
              </w:rPr>
              <w:t>120</w:t>
            </w:r>
          </w:p>
        </w:tc>
        <w:tc>
          <w:tcPr>
            <w:tcW w:type="dxa" w:w="2256"/>
          </w:tcPr>
          <w:p>
            <w:r>
              <w:rPr>
                <w:sz w:val="16"/>
              </w:rPr>
              <w:t>VSA_EState3</w:t>
            </w:r>
          </w:p>
        </w:tc>
        <w:tc>
          <w:tcPr>
            <w:tcW w:type="dxa" w:w="2256"/>
          </w:tcPr>
          <w:p>
            <w:r>
              <w:rPr>
                <w:sz w:val="16"/>
              </w:rPr>
              <w:t>VSA EState Descriptor 3 ( 5.00 &lt;= x &lt;  5.41)</w:t>
            </w:r>
          </w:p>
        </w:tc>
        <w:tc>
          <w:tcPr>
            <w:tcW w:type="dxa" w:w="2256"/>
          </w:tcPr>
          <w:p>
            <w:r>
              <w:rPr>
                <w:sz w:val="16"/>
              </w:rPr>
              <w:t>Descriptors.VSA_EState3</w:t>
            </w:r>
          </w:p>
        </w:tc>
      </w:tr>
      <w:tr>
        <w:tc>
          <w:tcPr>
            <w:tcW w:type="dxa" w:w="2256"/>
          </w:tcPr>
          <w:p>
            <w:r>
              <w:rPr>
                <w:sz w:val="16"/>
              </w:rPr>
              <w:t>121</w:t>
            </w:r>
          </w:p>
        </w:tc>
        <w:tc>
          <w:tcPr>
            <w:tcW w:type="dxa" w:w="2256"/>
          </w:tcPr>
          <w:p>
            <w:r>
              <w:rPr>
                <w:sz w:val="16"/>
              </w:rPr>
              <w:t>VSA_EState4</w:t>
            </w:r>
          </w:p>
        </w:tc>
        <w:tc>
          <w:tcPr>
            <w:tcW w:type="dxa" w:w="2256"/>
          </w:tcPr>
          <w:p>
            <w:r>
              <w:rPr>
                <w:sz w:val="16"/>
              </w:rPr>
              <w:t>VSA EState Descriptor 4 ( 5.41 &lt;= x &lt;  5.74)</w:t>
            </w:r>
          </w:p>
        </w:tc>
        <w:tc>
          <w:tcPr>
            <w:tcW w:type="dxa" w:w="2256"/>
          </w:tcPr>
          <w:p>
            <w:r>
              <w:rPr>
                <w:sz w:val="16"/>
              </w:rPr>
              <w:t>Descriptors.VSA_EState4</w:t>
            </w:r>
          </w:p>
        </w:tc>
      </w:tr>
      <w:tr>
        <w:tc>
          <w:tcPr>
            <w:tcW w:type="dxa" w:w="2256"/>
          </w:tcPr>
          <w:p>
            <w:r>
              <w:rPr>
                <w:sz w:val="16"/>
              </w:rPr>
              <w:t>122</w:t>
            </w:r>
          </w:p>
        </w:tc>
        <w:tc>
          <w:tcPr>
            <w:tcW w:type="dxa" w:w="2256"/>
          </w:tcPr>
          <w:p>
            <w:r>
              <w:rPr>
                <w:sz w:val="16"/>
              </w:rPr>
              <w:t>VSA_EState5</w:t>
            </w:r>
          </w:p>
        </w:tc>
        <w:tc>
          <w:tcPr>
            <w:tcW w:type="dxa" w:w="2256"/>
          </w:tcPr>
          <w:p>
            <w:r>
              <w:rPr>
                <w:sz w:val="16"/>
              </w:rPr>
              <w:t>VSA EState Descriptor 5 ( 5.74 &lt;= x &lt;  6.00)</w:t>
            </w:r>
          </w:p>
        </w:tc>
        <w:tc>
          <w:tcPr>
            <w:tcW w:type="dxa" w:w="2256"/>
          </w:tcPr>
          <w:p>
            <w:r>
              <w:rPr>
                <w:sz w:val="16"/>
              </w:rPr>
              <w:t>Descriptors.VSA_EState5</w:t>
            </w:r>
          </w:p>
        </w:tc>
      </w:tr>
      <w:tr>
        <w:tc>
          <w:tcPr>
            <w:tcW w:type="dxa" w:w="2256"/>
          </w:tcPr>
          <w:p>
            <w:r>
              <w:rPr>
                <w:sz w:val="16"/>
              </w:rPr>
              <w:t>123</w:t>
            </w:r>
          </w:p>
        </w:tc>
        <w:tc>
          <w:tcPr>
            <w:tcW w:type="dxa" w:w="2256"/>
          </w:tcPr>
          <w:p>
            <w:r>
              <w:rPr>
                <w:sz w:val="16"/>
              </w:rPr>
              <w:t>VSA_EState6</w:t>
            </w:r>
          </w:p>
        </w:tc>
        <w:tc>
          <w:tcPr>
            <w:tcW w:type="dxa" w:w="2256"/>
          </w:tcPr>
          <w:p>
            <w:r>
              <w:rPr>
                <w:sz w:val="16"/>
              </w:rPr>
              <w:t>VSA EState Descriptor 6 ( 6.00 &lt;= x &lt;  6.07)</w:t>
            </w:r>
          </w:p>
        </w:tc>
        <w:tc>
          <w:tcPr>
            <w:tcW w:type="dxa" w:w="2256"/>
          </w:tcPr>
          <w:p>
            <w:r>
              <w:rPr>
                <w:sz w:val="16"/>
              </w:rPr>
              <w:t>Descriptors.VSA_EState6</w:t>
            </w:r>
          </w:p>
        </w:tc>
      </w:tr>
      <w:tr>
        <w:tc>
          <w:tcPr>
            <w:tcW w:type="dxa" w:w="2256"/>
          </w:tcPr>
          <w:p>
            <w:r>
              <w:rPr>
                <w:sz w:val="16"/>
              </w:rPr>
              <w:t>124</w:t>
            </w:r>
          </w:p>
        </w:tc>
        <w:tc>
          <w:tcPr>
            <w:tcW w:type="dxa" w:w="2256"/>
          </w:tcPr>
          <w:p>
            <w:r>
              <w:rPr>
                <w:sz w:val="16"/>
              </w:rPr>
              <w:t>VSA_EState7</w:t>
            </w:r>
          </w:p>
        </w:tc>
        <w:tc>
          <w:tcPr>
            <w:tcW w:type="dxa" w:w="2256"/>
          </w:tcPr>
          <w:p>
            <w:r>
              <w:rPr>
                <w:sz w:val="16"/>
              </w:rPr>
              <w:t>VSA EState Descriptor 7 ( 6.07 &lt;= x &lt;  6.45)</w:t>
            </w:r>
          </w:p>
        </w:tc>
        <w:tc>
          <w:tcPr>
            <w:tcW w:type="dxa" w:w="2256"/>
          </w:tcPr>
          <w:p>
            <w:r>
              <w:rPr>
                <w:sz w:val="16"/>
              </w:rPr>
              <w:t>Descriptors.VSA_EState7</w:t>
            </w:r>
          </w:p>
        </w:tc>
      </w:tr>
      <w:tr>
        <w:tc>
          <w:tcPr>
            <w:tcW w:type="dxa" w:w="2256"/>
          </w:tcPr>
          <w:p>
            <w:r>
              <w:rPr>
                <w:sz w:val="16"/>
              </w:rPr>
              <w:t>125</w:t>
            </w:r>
          </w:p>
        </w:tc>
        <w:tc>
          <w:tcPr>
            <w:tcW w:type="dxa" w:w="2256"/>
          </w:tcPr>
          <w:p>
            <w:r>
              <w:rPr>
                <w:sz w:val="16"/>
              </w:rPr>
              <w:t>VSA_EState8</w:t>
            </w:r>
          </w:p>
        </w:tc>
        <w:tc>
          <w:tcPr>
            <w:tcW w:type="dxa" w:w="2256"/>
          </w:tcPr>
          <w:p>
            <w:r>
              <w:rPr>
                <w:sz w:val="16"/>
              </w:rPr>
              <w:t>VSA EState Descriptor 8 ( 6.45 &lt;= x &lt;  7.00)</w:t>
            </w:r>
          </w:p>
        </w:tc>
        <w:tc>
          <w:tcPr>
            <w:tcW w:type="dxa" w:w="2256"/>
          </w:tcPr>
          <w:p>
            <w:r>
              <w:rPr>
                <w:sz w:val="16"/>
              </w:rPr>
              <w:t>Descriptors.VSA_EState8</w:t>
            </w:r>
          </w:p>
        </w:tc>
      </w:tr>
      <w:tr>
        <w:tc>
          <w:tcPr>
            <w:tcW w:type="dxa" w:w="2256"/>
          </w:tcPr>
          <w:p>
            <w:r>
              <w:rPr>
                <w:sz w:val="16"/>
              </w:rPr>
              <w:t>126</w:t>
            </w:r>
          </w:p>
        </w:tc>
        <w:tc>
          <w:tcPr>
            <w:tcW w:type="dxa" w:w="2256"/>
          </w:tcPr>
          <w:p>
            <w:r>
              <w:rPr>
                <w:sz w:val="16"/>
              </w:rPr>
              <w:t>VSA_EState9</w:t>
            </w:r>
          </w:p>
        </w:tc>
        <w:tc>
          <w:tcPr>
            <w:tcW w:type="dxa" w:w="2256"/>
          </w:tcPr>
          <w:p>
            <w:r>
              <w:rPr>
                <w:sz w:val="16"/>
              </w:rPr>
              <w:t>VSA EState Descriptor 9 ( 7.00 &lt;= x &lt;  11.00)</w:t>
            </w:r>
          </w:p>
        </w:tc>
        <w:tc>
          <w:tcPr>
            <w:tcW w:type="dxa" w:w="2256"/>
          </w:tcPr>
          <w:p>
            <w:r>
              <w:rPr>
                <w:sz w:val="16"/>
              </w:rPr>
              <w:t>Descriptors.VSA_EState9</w:t>
            </w:r>
          </w:p>
        </w:tc>
      </w:tr>
      <w:tr>
        <w:tc>
          <w:tcPr>
            <w:tcW w:type="dxa" w:w="2256"/>
          </w:tcPr>
          <w:p>
            <w:r>
              <w:rPr>
                <w:sz w:val="16"/>
              </w:rPr>
              <w:t>127</w:t>
            </w:r>
          </w:p>
        </w:tc>
        <w:tc>
          <w:tcPr>
            <w:tcW w:type="dxa" w:w="2256"/>
          </w:tcPr>
          <w:p>
            <w:r>
              <w:rPr>
                <w:sz w:val="16"/>
              </w:rPr>
              <w:t>fr_Al_COO</w:t>
            </w:r>
          </w:p>
        </w:tc>
        <w:tc>
          <w:tcPr>
            <w:tcW w:type="dxa" w:w="2256"/>
          </w:tcPr>
          <w:p>
            <w:r>
              <w:rPr>
                <w:sz w:val="16"/>
              </w:rPr>
              <w:t>Number of aliphatic carboxylic acids</w:t>
            </w:r>
          </w:p>
        </w:tc>
        <w:tc>
          <w:tcPr>
            <w:tcW w:type="dxa" w:w="2256"/>
          </w:tcPr>
          <w:p>
            <w:r>
              <w:rPr>
                <w:sz w:val="16"/>
              </w:rPr>
              <w:t>Descriptors.fr_Al_COO</w:t>
            </w:r>
          </w:p>
        </w:tc>
      </w:tr>
      <w:tr>
        <w:tc>
          <w:tcPr>
            <w:tcW w:type="dxa" w:w="2256"/>
          </w:tcPr>
          <w:p>
            <w:r>
              <w:rPr>
                <w:sz w:val="16"/>
              </w:rPr>
              <w:t>128</w:t>
            </w:r>
          </w:p>
        </w:tc>
        <w:tc>
          <w:tcPr>
            <w:tcW w:type="dxa" w:w="2256"/>
          </w:tcPr>
          <w:p>
            <w:r>
              <w:rPr>
                <w:sz w:val="16"/>
              </w:rPr>
              <w:t>fr_Al_OH</w:t>
            </w:r>
          </w:p>
        </w:tc>
        <w:tc>
          <w:tcPr>
            <w:tcW w:type="dxa" w:w="2256"/>
          </w:tcPr>
          <w:p>
            <w:r>
              <w:rPr>
                <w:sz w:val="16"/>
              </w:rPr>
              <w:t>Number of aliphatic hydroxyl groups</w:t>
            </w:r>
          </w:p>
        </w:tc>
        <w:tc>
          <w:tcPr>
            <w:tcW w:type="dxa" w:w="2256"/>
          </w:tcPr>
          <w:p>
            <w:r>
              <w:rPr>
                <w:sz w:val="16"/>
              </w:rPr>
              <w:t>Descriptors.fr_Al_OH</w:t>
            </w:r>
          </w:p>
        </w:tc>
      </w:tr>
      <w:tr>
        <w:tc>
          <w:tcPr>
            <w:tcW w:type="dxa" w:w="2256"/>
          </w:tcPr>
          <w:p>
            <w:r>
              <w:rPr>
                <w:sz w:val="16"/>
              </w:rPr>
              <w:t>129</w:t>
            </w:r>
          </w:p>
        </w:tc>
        <w:tc>
          <w:tcPr>
            <w:tcW w:type="dxa" w:w="2256"/>
          </w:tcPr>
          <w:p>
            <w:r>
              <w:rPr>
                <w:sz w:val="16"/>
              </w:rPr>
              <w:t>fr_Al_OH_noTert</w:t>
            </w:r>
          </w:p>
        </w:tc>
        <w:tc>
          <w:tcPr>
            <w:tcW w:type="dxa" w:w="2256"/>
          </w:tcPr>
          <w:p>
            <w:r>
              <w:rPr>
                <w:sz w:val="16"/>
              </w:rPr>
              <w:t>Number of aliphatic hydroxyl groups excluding tert-OH</w:t>
            </w:r>
          </w:p>
        </w:tc>
        <w:tc>
          <w:tcPr>
            <w:tcW w:type="dxa" w:w="2256"/>
          </w:tcPr>
          <w:p>
            <w:r>
              <w:rPr>
                <w:sz w:val="16"/>
              </w:rPr>
              <w:t>Descriptors.fr_Al_OH_noTert</w:t>
            </w:r>
          </w:p>
        </w:tc>
      </w:tr>
      <w:tr>
        <w:tc>
          <w:tcPr>
            <w:tcW w:type="dxa" w:w="2256"/>
          </w:tcPr>
          <w:p>
            <w:r>
              <w:rPr>
                <w:sz w:val="16"/>
              </w:rPr>
              <w:t>130</w:t>
            </w:r>
          </w:p>
        </w:tc>
        <w:tc>
          <w:tcPr>
            <w:tcW w:type="dxa" w:w="2256"/>
          </w:tcPr>
          <w:p>
            <w:r>
              <w:rPr>
                <w:sz w:val="16"/>
              </w:rPr>
              <w:t>fr_ArN</w:t>
            </w:r>
          </w:p>
        </w:tc>
        <w:tc>
          <w:tcPr>
            <w:tcW w:type="dxa" w:w="2256"/>
          </w:tcPr>
          <w:p>
            <w:r>
              <w:rPr>
                <w:sz w:val="16"/>
              </w:rPr>
              <w:t>Number of N functional groups attached to aromatics</w:t>
            </w:r>
          </w:p>
        </w:tc>
        <w:tc>
          <w:tcPr>
            <w:tcW w:type="dxa" w:w="2256"/>
          </w:tcPr>
          <w:p>
            <w:r>
              <w:rPr>
                <w:sz w:val="16"/>
              </w:rPr>
              <w:t>Descriptors.fr_ArN</w:t>
            </w:r>
          </w:p>
        </w:tc>
      </w:tr>
      <w:tr>
        <w:tc>
          <w:tcPr>
            <w:tcW w:type="dxa" w:w="2256"/>
          </w:tcPr>
          <w:p>
            <w:r>
              <w:rPr>
                <w:sz w:val="16"/>
              </w:rPr>
              <w:t>131</w:t>
            </w:r>
          </w:p>
        </w:tc>
        <w:tc>
          <w:tcPr>
            <w:tcW w:type="dxa" w:w="2256"/>
          </w:tcPr>
          <w:p>
            <w:r>
              <w:rPr>
                <w:sz w:val="16"/>
              </w:rPr>
              <w:t>fr_Ar_COO</w:t>
            </w:r>
          </w:p>
        </w:tc>
        <w:tc>
          <w:tcPr>
            <w:tcW w:type="dxa" w:w="2256"/>
          </w:tcPr>
          <w:p>
            <w:r>
              <w:rPr>
                <w:sz w:val="16"/>
              </w:rPr>
              <w:t>Number of Aromatic carboxylic acide</w:t>
            </w:r>
          </w:p>
        </w:tc>
        <w:tc>
          <w:tcPr>
            <w:tcW w:type="dxa" w:w="2256"/>
          </w:tcPr>
          <w:p>
            <w:r>
              <w:rPr>
                <w:sz w:val="16"/>
              </w:rPr>
              <w:t>Descriptors.fr_Ar_COO</w:t>
            </w:r>
          </w:p>
        </w:tc>
      </w:tr>
      <w:tr>
        <w:tc>
          <w:tcPr>
            <w:tcW w:type="dxa" w:w="2256"/>
          </w:tcPr>
          <w:p>
            <w:r>
              <w:rPr>
                <w:sz w:val="16"/>
              </w:rPr>
              <w:t>132</w:t>
            </w:r>
          </w:p>
        </w:tc>
        <w:tc>
          <w:tcPr>
            <w:tcW w:type="dxa" w:w="2256"/>
          </w:tcPr>
          <w:p>
            <w:r>
              <w:rPr>
                <w:sz w:val="16"/>
              </w:rPr>
              <w:t>fr_Ar_N</w:t>
            </w:r>
          </w:p>
        </w:tc>
        <w:tc>
          <w:tcPr>
            <w:tcW w:type="dxa" w:w="2256"/>
          </w:tcPr>
          <w:p>
            <w:r>
              <w:rPr>
                <w:sz w:val="16"/>
              </w:rPr>
              <w:t>Number of aromatic nitrogens</w:t>
            </w:r>
          </w:p>
        </w:tc>
        <w:tc>
          <w:tcPr>
            <w:tcW w:type="dxa" w:w="2256"/>
          </w:tcPr>
          <w:p>
            <w:r>
              <w:rPr>
                <w:sz w:val="16"/>
              </w:rPr>
              <w:t>Descriptors.fr_Ar_N</w:t>
            </w:r>
          </w:p>
        </w:tc>
      </w:tr>
      <w:tr>
        <w:tc>
          <w:tcPr>
            <w:tcW w:type="dxa" w:w="2256"/>
          </w:tcPr>
          <w:p>
            <w:r>
              <w:rPr>
                <w:sz w:val="16"/>
              </w:rPr>
              <w:t>133</w:t>
            </w:r>
          </w:p>
        </w:tc>
        <w:tc>
          <w:tcPr>
            <w:tcW w:type="dxa" w:w="2256"/>
          </w:tcPr>
          <w:p>
            <w:r>
              <w:rPr>
                <w:sz w:val="16"/>
              </w:rPr>
              <w:t>fr_Ar_NH</w:t>
            </w:r>
          </w:p>
        </w:tc>
        <w:tc>
          <w:tcPr>
            <w:tcW w:type="dxa" w:w="2256"/>
          </w:tcPr>
          <w:p>
            <w:r>
              <w:rPr>
                <w:sz w:val="16"/>
              </w:rPr>
              <w:t>Number of aromatic amines</w:t>
            </w:r>
          </w:p>
        </w:tc>
        <w:tc>
          <w:tcPr>
            <w:tcW w:type="dxa" w:w="2256"/>
          </w:tcPr>
          <w:p>
            <w:r>
              <w:rPr>
                <w:sz w:val="16"/>
              </w:rPr>
              <w:t>Descriptors.fr_Ar_NH</w:t>
            </w:r>
          </w:p>
        </w:tc>
      </w:tr>
      <w:tr>
        <w:tc>
          <w:tcPr>
            <w:tcW w:type="dxa" w:w="2256"/>
          </w:tcPr>
          <w:p>
            <w:r>
              <w:rPr>
                <w:sz w:val="16"/>
              </w:rPr>
              <w:t>134</w:t>
            </w:r>
          </w:p>
        </w:tc>
        <w:tc>
          <w:tcPr>
            <w:tcW w:type="dxa" w:w="2256"/>
          </w:tcPr>
          <w:p>
            <w:r>
              <w:rPr>
                <w:sz w:val="16"/>
              </w:rPr>
              <w:t>fr_Ar_OH</w:t>
            </w:r>
          </w:p>
        </w:tc>
        <w:tc>
          <w:tcPr>
            <w:tcW w:type="dxa" w:w="2256"/>
          </w:tcPr>
          <w:p>
            <w:r>
              <w:rPr>
                <w:sz w:val="16"/>
              </w:rPr>
              <w:t>Number of aromatic hydroxyl groups</w:t>
            </w:r>
          </w:p>
        </w:tc>
        <w:tc>
          <w:tcPr>
            <w:tcW w:type="dxa" w:w="2256"/>
          </w:tcPr>
          <w:p>
            <w:r>
              <w:rPr>
                <w:sz w:val="16"/>
              </w:rPr>
              <w:t>Descriptors.fr_Ar_OH</w:t>
            </w:r>
          </w:p>
        </w:tc>
      </w:tr>
      <w:tr>
        <w:tc>
          <w:tcPr>
            <w:tcW w:type="dxa" w:w="2256"/>
          </w:tcPr>
          <w:p>
            <w:r>
              <w:rPr>
                <w:sz w:val="16"/>
              </w:rPr>
              <w:t>135</w:t>
            </w:r>
          </w:p>
        </w:tc>
        <w:tc>
          <w:tcPr>
            <w:tcW w:type="dxa" w:w="2256"/>
          </w:tcPr>
          <w:p>
            <w:r>
              <w:rPr>
                <w:sz w:val="16"/>
              </w:rPr>
              <w:t>fr_COO</w:t>
            </w:r>
          </w:p>
        </w:tc>
        <w:tc>
          <w:tcPr>
            <w:tcW w:type="dxa" w:w="2256"/>
          </w:tcPr>
          <w:p>
            <w:r>
              <w:rPr>
                <w:sz w:val="16"/>
              </w:rPr>
              <w:t>Number of carboxylic acids</w:t>
            </w:r>
          </w:p>
        </w:tc>
        <w:tc>
          <w:tcPr>
            <w:tcW w:type="dxa" w:w="2256"/>
          </w:tcPr>
          <w:p>
            <w:r>
              <w:rPr>
                <w:sz w:val="16"/>
              </w:rPr>
              <w:t>Descriptors.fr_COO</w:t>
            </w:r>
          </w:p>
        </w:tc>
      </w:tr>
      <w:tr>
        <w:tc>
          <w:tcPr>
            <w:tcW w:type="dxa" w:w="2256"/>
          </w:tcPr>
          <w:p>
            <w:r>
              <w:rPr>
                <w:sz w:val="16"/>
              </w:rPr>
              <w:t>136</w:t>
            </w:r>
          </w:p>
        </w:tc>
        <w:tc>
          <w:tcPr>
            <w:tcW w:type="dxa" w:w="2256"/>
          </w:tcPr>
          <w:p>
            <w:r>
              <w:rPr>
                <w:sz w:val="16"/>
              </w:rPr>
              <w:t>fr_COO2</w:t>
            </w:r>
          </w:p>
        </w:tc>
        <w:tc>
          <w:tcPr>
            <w:tcW w:type="dxa" w:w="2256"/>
          </w:tcPr>
          <w:p>
            <w:r>
              <w:rPr>
                <w:sz w:val="16"/>
              </w:rPr>
              <w:t>Number of carboxylic acids</w:t>
            </w:r>
          </w:p>
        </w:tc>
        <w:tc>
          <w:tcPr>
            <w:tcW w:type="dxa" w:w="2256"/>
          </w:tcPr>
          <w:p>
            <w:r>
              <w:rPr>
                <w:sz w:val="16"/>
              </w:rPr>
              <w:t>Descriptors.fr_COO2</w:t>
            </w:r>
          </w:p>
        </w:tc>
      </w:tr>
      <w:tr>
        <w:tc>
          <w:tcPr>
            <w:tcW w:type="dxa" w:w="2256"/>
          </w:tcPr>
          <w:p>
            <w:r>
              <w:rPr>
                <w:sz w:val="16"/>
              </w:rPr>
              <w:t>137</w:t>
            </w:r>
          </w:p>
        </w:tc>
        <w:tc>
          <w:tcPr>
            <w:tcW w:type="dxa" w:w="2256"/>
          </w:tcPr>
          <w:p>
            <w:r>
              <w:rPr>
                <w:sz w:val="16"/>
              </w:rPr>
              <w:t>fr_C_O</w:t>
            </w:r>
          </w:p>
        </w:tc>
        <w:tc>
          <w:tcPr>
            <w:tcW w:type="dxa" w:w="2256"/>
          </w:tcPr>
          <w:p>
            <w:r>
              <w:rPr>
                <w:sz w:val="16"/>
              </w:rPr>
              <w:t>Number of carbonyl O</w:t>
            </w:r>
          </w:p>
        </w:tc>
        <w:tc>
          <w:tcPr>
            <w:tcW w:type="dxa" w:w="2256"/>
          </w:tcPr>
          <w:p>
            <w:r>
              <w:rPr>
                <w:sz w:val="16"/>
              </w:rPr>
              <w:t>Descriptors.fr_C_O</w:t>
            </w:r>
          </w:p>
        </w:tc>
      </w:tr>
      <w:tr>
        <w:tc>
          <w:tcPr>
            <w:tcW w:type="dxa" w:w="2256"/>
          </w:tcPr>
          <w:p>
            <w:r>
              <w:rPr>
                <w:sz w:val="16"/>
              </w:rPr>
              <w:t>138</w:t>
            </w:r>
          </w:p>
        </w:tc>
        <w:tc>
          <w:tcPr>
            <w:tcW w:type="dxa" w:w="2256"/>
          </w:tcPr>
          <w:p>
            <w:r>
              <w:rPr>
                <w:sz w:val="16"/>
              </w:rPr>
              <w:t>fr_C_O_noCOO</w:t>
            </w:r>
          </w:p>
        </w:tc>
        <w:tc>
          <w:tcPr>
            <w:tcW w:type="dxa" w:w="2256"/>
          </w:tcPr>
          <w:p>
            <w:r>
              <w:rPr>
                <w:sz w:val="16"/>
              </w:rPr>
              <w:t>Number of carbonyl O, excluding COOH</w:t>
            </w:r>
          </w:p>
        </w:tc>
        <w:tc>
          <w:tcPr>
            <w:tcW w:type="dxa" w:w="2256"/>
          </w:tcPr>
          <w:p>
            <w:r>
              <w:rPr>
                <w:sz w:val="16"/>
              </w:rPr>
              <w:t>Descriptors.fr_C_O_noCOO</w:t>
            </w:r>
          </w:p>
        </w:tc>
      </w:tr>
      <w:tr>
        <w:tc>
          <w:tcPr>
            <w:tcW w:type="dxa" w:w="2256"/>
          </w:tcPr>
          <w:p>
            <w:r>
              <w:rPr>
                <w:sz w:val="16"/>
              </w:rPr>
              <w:t>139</w:t>
            </w:r>
          </w:p>
        </w:tc>
        <w:tc>
          <w:tcPr>
            <w:tcW w:type="dxa" w:w="2256"/>
          </w:tcPr>
          <w:p>
            <w:r>
              <w:rPr>
                <w:sz w:val="16"/>
              </w:rPr>
              <w:t>fr_C_S</w:t>
            </w:r>
          </w:p>
        </w:tc>
        <w:tc>
          <w:tcPr>
            <w:tcW w:type="dxa" w:w="2256"/>
          </w:tcPr>
          <w:p>
            <w:r>
              <w:rPr>
                <w:sz w:val="16"/>
              </w:rPr>
              <w:t>Number of thiocarbonyl</w:t>
            </w:r>
          </w:p>
        </w:tc>
        <w:tc>
          <w:tcPr>
            <w:tcW w:type="dxa" w:w="2256"/>
          </w:tcPr>
          <w:p>
            <w:r>
              <w:rPr>
                <w:sz w:val="16"/>
              </w:rPr>
              <w:t>Descriptors.fr_C_S</w:t>
            </w:r>
          </w:p>
        </w:tc>
      </w:tr>
      <w:tr>
        <w:tc>
          <w:tcPr>
            <w:tcW w:type="dxa" w:w="2256"/>
          </w:tcPr>
          <w:p>
            <w:r>
              <w:rPr>
                <w:sz w:val="16"/>
              </w:rPr>
              <w:t>140</w:t>
            </w:r>
          </w:p>
        </w:tc>
        <w:tc>
          <w:tcPr>
            <w:tcW w:type="dxa" w:w="2256"/>
          </w:tcPr>
          <w:p>
            <w:r>
              <w:rPr>
                <w:sz w:val="16"/>
              </w:rPr>
              <w:t>fr_HOCCN</w:t>
            </w:r>
          </w:p>
        </w:tc>
        <w:tc>
          <w:tcPr>
            <w:tcW w:type="dxa" w:w="2256"/>
          </w:tcPr>
          <w:p>
            <w:r>
              <w:rPr>
                <w:sz w:val="16"/>
              </w:rPr>
              <w:t>Number of C(OH)CCN-Ctert-alkyl or  C(OH)CCNcyclic</w:t>
            </w:r>
          </w:p>
        </w:tc>
        <w:tc>
          <w:tcPr>
            <w:tcW w:type="dxa" w:w="2256"/>
          </w:tcPr>
          <w:p>
            <w:r>
              <w:rPr>
                <w:sz w:val="16"/>
              </w:rPr>
              <w:t>Descriptors.fr_HOCCN</w:t>
            </w:r>
          </w:p>
        </w:tc>
      </w:tr>
      <w:tr>
        <w:tc>
          <w:tcPr>
            <w:tcW w:type="dxa" w:w="2256"/>
          </w:tcPr>
          <w:p>
            <w:r>
              <w:rPr>
                <w:sz w:val="16"/>
              </w:rPr>
              <w:t>141</w:t>
            </w:r>
          </w:p>
        </w:tc>
        <w:tc>
          <w:tcPr>
            <w:tcW w:type="dxa" w:w="2256"/>
          </w:tcPr>
          <w:p>
            <w:r>
              <w:rPr>
                <w:sz w:val="16"/>
              </w:rPr>
              <w:t>fr_Imine</w:t>
            </w:r>
          </w:p>
        </w:tc>
        <w:tc>
          <w:tcPr>
            <w:tcW w:type="dxa" w:w="2256"/>
          </w:tcPr>
          <w:p>
            <w:r>
              <w:rPr>
                <w:sz w:val="16"/>
              </w:rPr>
              <w:t>Number of Imines</w:t>
            </w:r>
          </w:p>
        </w:tc>
        <w:tc>
          <w:tcPr>
            <w:tcW w:type="dxa" w:w="2256"/>
          </w:tcPr>
          <w:p>
            <w:r>
              <w:rPr>
                <w:sz w:val="16"/>
              </w:rPr>
              <w:t>Descriptors.fr_Imine</w:t>
            </w:r>
          </w:p>
        </w:tc>
      </w:tr>
      <w:tr>
        <w:tc>
          <w:tcPr>
            <w:tcW w:type="dxa" w:w="2256"/>
          </w:tcPr>
          <w:p>
            <w:r>
              <w:rPr>
                <w:sz w:val="16"/>
              </w:rPr>
              <w:t>142</w:t>
            </w:r>
          </w:p>
        </w:tc>
        <w:tc>
          <w:tcPr>
            <w:tcW w:type="dxa" w:w="2256"/>
          </w:tcPr>
          <w:p>
            <w:r>
              <w:rPr>
                <w:sz w:val="16"/>
              </w:rPr>
              <w:t>fr_NH0</w:t>
            </w:r>
          </w:p>
        </w:tc>
        <w:tc>
          <w:tcPr>
            <w:tcW w:type="dxa" w:w="2256"/>
          </w:tcPr>
          <w:p>
            <w:r>
              <w:rPr>
                <w:sz w:val="16"/>
              </w:rPr>
              <w:t>Number of Tertiary amines</w:t>
            </w:r>
          </w:p>
        </w:tc>
        <w:tc>
          <w:tcPr>
            <w:tcW w:type="dxa" w:w="2256"/>
          </w:tcPr>
          <w:p>
            <w:r>
              <w:rPr>
                <w:sz w:val="16"/>
              </w:rPr>
              <w:t>Descriptors.fr_NH0</w:t>
            </w:r>
          </w:p>
        </w:tc>
      </w:tr>
      <w:tr>
        <w:tc>
          <w:tcPr>
            <w:tcW w:type="dxa" w:w="2256"/>
          </w:tcPr>
          <w:p>
            <w:r>
              <w:rPr>
                <w:sz w:val="16"/>
              </w:rPr>
              <w:t>143</w:t>
            </w:r>
          </w:p>
        </w:tc>
        <w:tc>
          <w:tcPr>
            <w:tcW w:type="dxa" w:w="2256"/>
          </w:tcPr>
          <w:p>
            <w:r>
              <w:rPr>
                <w:sz w:val="16"/>
              </w:rPr>
              <w:t>fr_NH1</w:t>
            </w:r>
          </w:p>
        </w:tc>
        <w:tc>
          <w:tcPr>
            <w:tcW w:type="dxa" w:w="2256"/>
          </w:tcPr>
          <w:p>
            <w:r>
              <w:rPr>
                <w:sz w:val="16"/>
              </w:rPr>
              <w:t>Number of Secondary amines</w:t>
            </w:r>
          </w:p>
        </w:tc>
        <w:tc>
          <w:tcPr>
            <w:tcW w:type="dxa" w:w="2256"/>
          </w:tcPr>
          <w:p>
            <w:r>
              <w:rPr>
                <w:sz w:val="16"/>
              </w:rPr>
              <w:t>Descriptors.fr_NH1</w:t>
            </w:r>
          </w:p>
        </w:tc>
      </w:tr>
      <w:tr>
        <w:tc>
          <w:tcPr>
            <w:tcW w:type="dxa" w:w="2256"/>
          </w:tcPr>
          <w:p>
            <w:r>
              <w:rPr>
                <w:sz w:val="16"/>
              </w:rPr>
              <w:t>144</w:t>
            </w:r>
          </w:p>
        </w:tc>
        <w:tc>
          <w:tcPr>
            <w:tcW w:type="dxa" w:w="2256"/>
          </w:tcPr>
          <w:p>
            <w:r>
              <w:rPr>
                <w:sz w:val="16"/>
              </w:rPr>
              <w:t>fr_NH2</w:t>
            </w:r>
          </w:p>
        </w:tc>
        <w:tc>
          <w:tcPr>
            <w:tcW w:type="dxa" w:w="2256"/>
          </w:tcPr>
          <w:p>
            <w:r>
              <w:rPr>
                <w:sz w:val="16"/>
              </w:rPr>
              <w:t>Number of Primary amines</w:t>
            </w:r>
          </w:p>
        </w:tc>
        <w:tc>
          <w:tcPr>
            <w:tcW w:type="dxa" w:w="2256"/>
          </w:tcPr>
          <w:p>
            <w:r>
              <w:rPr>
                <w:sz w:val="16"/>
              </w:rPr>
              <w:t>Descriptors.fr_NH2</w:t>
            </w:r>
          </w:p>
        </w:tc>
      </w:tr>
      <w:tr>
        <w:tc>
          <w:tcPr>
            <w:tcW w:type="dxa" w:w="2256"/>
          </w:tcPr>
          <w:p>
            <w:r>
              <w:rPr>
                <w:sz w:val="16"/>
              </w:rPr>
              <w:t>145</w:t>
            </w:r>
          </w:p>
        </w:tc>
        <w:tc>
          <w:tcPr>
            <w:tcW w:type="dxa" w:w="2256"/>
          </w:tcPr>
          <w:p>
            <w:r>
              <w:rPr>
                <w:sz w:val="16"/>
              </w:rPr>
              <w:t>fr_N_O</w:t>
            </w:r>
          </w:p>
        </w:tc>
        <w:tc>
          <w:tcPr>
            <w:tcW w:type="dxa" w:w="2256"/>
          </w:tcPr>
          <w:p>
            <w:r>
              <w:rPr>
                <w:sz w:val="16"/>
              </w:rPr>
              <w:t>Number of hydroxylamine groups</w:t>
            </w:r>
          </w:p>
        </w:tc>
        <w:tc>
          <w:tcPr>
            <w:tcW w:type="dxa" w:w="2256"/>
          </w:tcPr>
          <w:p>
            <w:r>
              <w:rPr>
                <w:sz w:val="16"/>
              </w:rPr>
              <w:t>Descriptors.fr_N_O</w:t>
            </w:r>
          </w:p>
        </w:tc>
      </w:tr>
      <w:tr>
        <w:tc>
          <w:tcPr>
            <w:tcW w:type="dxa" w:w="2256"/>
          </w:tcPr>
          <w:p>
            <w:r>
              <w:rPr>
                <w:sz w:val="16"/>
              </w:rPr>
              <w:t>146</w:t>
            </w:r>
          </w:p>
        </w:tc>
        <w:tc>
          <w:tcPr>
            <w:tcW w:type="dxa" w:w="2256"/>
          </w:tcPr>
          <w:p>
            <w:r>
              <w:rPr>
                <w:sz w:val="16"/>
              </w:rPr>
              <w:t>fr_Ndealkylation1</w:t>
            </w:r>
          </w:p>
        </w:tc>
        <w:tc>
          <w:tcPr>
            <w:tcW w:type="dxa" w:w="2256"/>
          </w:tcPr>
          <w:p>
            <w:r>
              <w:rPr>
                <w:sz w:val="16"/>
              </w:rPr>
              <w:t>Number of XCCNR groups</w:t>
            </w:r>
          </w:p>
        </w:tc>
        <w:tc>
          <w:tcPr>
            <w:tcW w:type="dxa" w:w="2256"/>
          </w:tcPr>
          <w:p>
            <w:r>
              <w:rPr>
                <w:sz w:val="16"/>
              </w:rPr>
              <w:t>Descriptors.fr_Ndealkylation1</w:t>
            </w:r>
          </w:p>
        </w:tc>
      </w:tr>
      <w:tr>
        <w:tc>
          <w:tcPr>
            <w:tcW w:type="dxa" w:w="2256"/>
          </w:tcPr>
          <w:p>
            <w:r>
              <w:rPr>
                <w:sz w:val="16"/>
              </w:rPr>
              <w:t>147</w:t>
            </w:r>
          </w:p>
        </w:tc>
        <w:tc>
          <w:tcPr>
            <w:tcW w:type="dxa" w:w="2256"/>
          </w:tcPr>
          <w:p>
            <w:r>
              <w:rPr>
                <w:sz w:val="16"/>
              </w:rPr>
              <w:t>fr_Ndealkylation2</w:t>
            </w:r>
          </w:p>
        </w:tc>
        <w:tc>
          <w:tcPr>
            <w:tcW w:type="dxa" w:w="2256"/>
          </w:tcPr>
          <w:p>
            <w:r>
              <w:rPr>
                <w:sz w:val="16"/>
              </w:rPr>
              <w:t>Number of tert-alicyclic amines (no heteroatoms, not quinine-like bridged N)</w:t>
            </w:r>
          </w:p>
        </w:tc>
        <w:tc>
          <w:tcPr>
            <w:tcW w:type="dxa" w:w="2256"/>
          </w:tcPr>
          <w:p>
            <w:r>
              <w:rPr>
                <w:sz w:val="16"/>
              </w:rPr>
              <w:t>Descriptors.fr_Ndealkylation2</w:t>
            </w:r>
          </w:p>
        </w:tc>
      </w:tr>
      <w:tr>
        <w:tc>
          <w:tcPr>
            <w:tcW w:type="dxa" w:w="2256"/>
          </w:tcPr>
          <w:p>
            <w:r>
              <w:rPr>
                <w:sz w:val="16"/>
              </w:rPr>
              <w:t>148</w:t>
            </w:r>
          </w:p>
        </w:tc>
        <w:tc>
          <w:tcPr>
            <w:tcW w:type="dxa" w:w="2256"/>
          </w:tcPr>
          <w:p>
            <w:r>
              <w:rPr>
                <w:sz w:val="16"/>
              </w:rPr>
              <w:t>fr_Nhpyrrole</w:t>
            </w:r>
          </w:p>
        </w:tc>
        <w:tc>
          <w:tcPr>
            <w:tcW w:type="dxa" w:w="2256"/>
          </w:tcPr>
          <w:p>
            <w:r>
              <w:rPr>
                <w:sz w:val="16"/>
              </w:rPr>
              <w:t>Number of H-pyrrole nitrogens</w:t>
            </w:r>
          </w:p>
        </w:tc>
        <w:tc>
          <w:tcPr>
            <w:tcW w:type="dxa" w:w="2256"/>
          </w:tcPr>
          <w:p>
            <w:r>
              <w:rPr>
                <w:sz w:val="16"/>
              </w:rPr>
              <w:t>Descriptors.fr_Nhpyrrole</w:t>
            </w:r>
          </w:p>
        </w:tc>
      </w:tr>
      <w:tr>
        <w:tc>
          <w:tcPr>
            <w:tcW w:type="dxa" w:w="2256"/>
          </w:tcPr>
          <w:p>
            <w:r>
              <w:rPr>
                <w:sz w:val="16"/>
              </w:rPr>
              <w:t>149</w:t>
            </w:r>
          </w:p>
        </w:tc>
        <w:tc>
          <w:tcPr>
            <w:tcW w:type="dxa" w:w="2256"/>
          </w:tcPr>
          <w:p>
            <w:r>
              <w:rPr>
                <w:sz w:val="16"/>
              </w:rPr>
              <w:t>fr_SH</w:t>
            </w:r>
          </w:p>
        </w:tc>
        <w:tc>
          <w:tcPr>
            <w:tcW w:type="dxa" w:w="2256"/>
          </w:tcPr>
          <w:p>
            <w:r>
              <w:rPr>
                <w:sz w:val="16"/>
              </w:rPr>
              <w:t>Number of thiol groups</w:t>
            </w:r>
          </w:p>
        </w:tc>
        <w:tc>
          <w:tcPr>
            <w:tcW w:type="dxa" w:w="2256"/>
          </w:tcPr>
          <w:p>
            <w:r>
              <w:rPr>
                <w:sz w:val="16"/>
              </w:rPr>
              <w:t>Descriptors.fr_SH</w:t>
            </w:r>
          </w:p>
        </w:tc>
      </w:tr>
      <w:tr>
        <w:tc>
          <w:tcPr>
            <w:tcW w:type="dxa" w:w="2256"/>
          </w:tcPr>
          <w:p>
            <w:r>
              <w:rPr>
                <w:sz w:val="16"/>
              </w:rPr>
              <w:t>150</w:t>
            </w:r>
          </w:p>
        </w:tc>
        <w:tc>
          <w:tcPr>
            <w:tcW w:type="dxa" w:w="2256"/>
          </w:tcPr>
          <w:p>
            <w:r>
              <w:rPr>
                <w:sz w:val="16"/>
              </w:rPr>
              <w:t>fr_aldehyde</w:t>
            </w:r>
          </w:p>
        </w:tc>
        <w:tc>
          <w:tcPr>
            <w:tcW w:type="dxa" w:w="2256"/>
          </w:tcPr>
          <w:p>
            <w:r>
              <w:rPr>
                <w:sz w:val="16"/>
              </w:rPr>
              <w:t>Number of aldehydes</w:t>
            </w:r>
          </w:p>
        </w:tc>
        <w:tc>
          <w:tcPr>
            <w:tcW w:type="dxa" w:w="2256"/>
          </w:tcPr>
          <w:p>
            <w:r>
              <w:rPr>
                <w:sz w:val="16"/>
              </w:rPr>
              <w:t>Descriptors.fr_aldehyde</w:t>
            </w:r>
          </w:p>
        </w:tc>
      </w:tr>
      <w:tr>
        <w:tc>
          <w:tcPr>
            <w:tcW w:type="dxa" w:w="2256"/>
          </w:tcPr>
          <w:p>
            <w:r>
              <w:rPr>
                <w:sz w:val="16"/>
              </w:rPr>
              <w:t>151</w:t>
            </w:r>
          </w:p>
        </w:tc>
        <w:tc>
          <w:tcPr>
            <w:tcW w:type="dxa" w:w="2256"/>
          </w:tcPr>
          <w:p>
            <w:r>
              <w:rPr>
                <w:sz w:val="16"/>
              </w:rPr>
              <w:t>fr_alkyl_carbamate</w:t>
            </w:r>
          </w:p>
        </w:tc>
        <w:tc>
          <w:tcPr>
            <w:tcW w:type="dxa" w:w="2256"/>
          </w:tcPr>
          <w:p>
            <w:r>
              <w:rPr>
                <w:sz w:val="16"/>
              </w:rPr>
              <w:t>Number of alkyl carbamates (subject to hydrolysis)</w:t>
            </w:r>
          </w:p>
        </w:tc>
        <w:tc>
          <w:tcPr>
            <w:tcW w:type="dxa" w:w="2256"/>
          </w:tcPr>
          <w:p>
            <w:r>
              <w:rPr>
                <w:sz w:val="16"/>
              </w:rPr>
              <w:t>Descriptors.fr_alkyl_carbamate</w:t>
            </w:r>
          </w:p>
        </w:tc>
      </w:tr>
      <w:tr>
        <w:tc>
          <w:tcPr>
            <w:tcW w:type="dxa" w:w="2256"/>
          </w:tcPr>
          <w:p>
            <w:r>
              <w:rPr>
                <w:sz w:val="16"/>
              </w:rPr>
              <w:t>152</w:t>
            </w:r>
          </w:p>
        </w:tc>
        <w:tc>
          <w:tcPr>
            <w:tcW w:type="dxa" w:w="2256"/>
          </w:tcPr>
          <w:p>
            <w:r>
              <w:rPr>
                <w:sz w:val="16"/>
              </w:rPr>
              <w:t>fr_alkyl_halide</w:t>
            </w:r>
          </w:p>
        </w:tc>
        <w:tc>
          <w:tcPr>
            <w:tcW w:type="dxa" w:w="2256"/>
          </w:tcPr>
          <w:p>
            <w:r>
              <w:rPr>
                <w:sz w:val="16"/>
              </w:rPr>
              <w:t>Number of alkyl halides</w:t>
            </w:r>
          </w:p>
        </w:tc>
        <w:tc>
          <w:tcPr>
            <w:tcW w:type="dxa" w:w="2256"/>
          </w:tcPr>
          <w:p>
            <w:r>
              <w:rPr>
                <w:sz w:val="16"/>
              </w:rPr>
              <w:t>Descriptors.fr_alkyl_halide</w:t>
            </w:r>
          </w:p>
        </w:tc>
      </w:tr>
      <w:tr>
        <w:tc>
          <w:tcPr>
            <w:tcW w:type="dxa" w:w="2256"/>
          </w:tcPr>
          <w:p>
            <w:r>
              <w:rPr>
                <w:sz w:val="16"/>
              </w:rPr>
              <w:t>153</w:t>
            </w:r>
          </w:p>
        </w:tc>
        <w:tc>
          <w:tcPr>
            <w:tcW w:type="dxa" w:w="2256"/>
          </w:tcPr>
          <w:p>
            <w:r>
              <w:rPr>
                <w:sz w:val="16"/>
              </w:rPr>
              <w:t>fr_allylic_oxid</w:t>
            </w:r>
          </w:p>
        </w:tc>
        <w:tc>
          <w:tcPr>
            <w:tcW w:type="dxa" w:w="2256"/>
          </w:tcPr>
          <w:p>
            <w:r>
              <w:rPr>
                <w:sz w:val="16"/>
              </w:rPr>
              <w:t>Number of allylic oxidation sites excluding steroid dienone</w:t>
            </w:r>
          </w:p>
        </w:tc>
        <w:tc>
          <w:tcPr>
            <w:tcW w:type="dxa" w:w="2256"/>
          </w:tcPr>
          <w:p>
            <w:r>
              <w:rPr>
                <w:sz w:val="16"/>
              </w:rPr>
              <w:t>Descriptors.fr_allylic_oxid</w:t>
            </w:r>
          </w:p>
        </w:tc>
      </w:tr>
      <w:tr>
        <w:tc>
          <w:tcPr>
            <w:tcW w:type="dxa" w:w="2256"/>
          </w:tcPr>
          <w:p>
            <w:r>
              <w:rPr>
                <w:sz w:val="16"/>
              </w:rPr>
              <w:t>154</w:t>
            </w:r>
          </w:p>
        </w:tc>
        <w:tc>
          <w:tcPr>
            <w:tcW w:type="dxa" w:w="2256"/>
          </w:tcPr>
          <w:p>
            <w:r>
              <w:rPr>
                <w:sz w:val="16"/>
              </w:rPr>
              <w:t>fr_amide</w:t>
            </w:r>
          </w:p>
        </w:tc>
        <w:tc>
          <w:tcPr>
            <w:tcW w:type="dxa" w:w="2256"/>
          </w:tcPr>
          <w:p>
            <w:r>
              <w:rPr>
                <w:sz w:val="16"/>
              </w:rPr>
              <w:t>Number of amides</w:t>
            </w:r>
          </w:p>
        </w:tc>
        <w:tc>
          <w:tcPr>
            <w:tcW w:type="dxa" w:w="2256"/>
          </w:tcPr>
          <w:p>
            <w:r>
              <w:rPr>
                <w:sz w:val="16"/>
              </w:rPr>
              <w:t>Descriptors.fr_amide</w:t>
            </w:r>
          </w:p>
        </w:tc>
      </w:tr>
      <w:tr>
        <w:tc>
          <w:tcPr>
            <w:tcW w:type="dxa" w:w="2256"/>
          </w:tcPr>
          <w:p>
            <w:r>
              <w:rPr>
                <w:sz w:val="16"/>
              </w:rPr>
              <w:t>155</w:t>
            </w:r>
          </w:p>
        </w:tc>
        <w:tc>
          <w:tcPr>
            <w:tcW w:type="dxa" w:w="2256"/>
          </w:tcPr>
          <w:p>
            <w:r>
              <w:rPr>
                <w:sz w:val="16"/>
              </w:rPr>
              <w:t>fr_amidine</w:t>
            </w:r>
          </w:p>
        </w:tc>
        <w:tc>
          <w:tcPr>
            <w:tcW w:type="dxa" w:w="2256"/>
          </w:tcPr>
          <w:p>
            <w:r>
              <w:rPr>
                <w:sz w:val="16"/>
              </w:rPr>
              <w:t>Number of amidine groups</w:t>
            </w:r>
          </w:p>
        </w:tc>
        <w:tc>
          <w:tcPr>
            <w:tcW w:type="dxa" w:w="2256"/>
          </w:tcPr>
          <w:p>
            <w:r>
              <w:rPr>
                <w:sz w:val="16"/>
              </w:rPr>
              <w:t>Descriptors.fr_amidine</w:t>
            </w:r>
          </w:p>
        </w:tc>
      </w:tr>
      <w:tr>
        <w:tc>
          <w:tcPr>
            <w:tcW w:type="dxa" w:w="2256"/>
          </w:tcPr>
          <w:p>
            <w:r>
              <w:rPr>
                <w:sz w:val="16"/>
              </w:rPr>
              <w:t>156</w:t>
            </w:r>
          </w:p>
        </w:tc>
        <w:tc>
          <w:tcPr>
            <w:tcW w:type="dxa" w:w="2256"/>
          </w:tcPr>
          <w:p>
            <w:r>
              <w:rPr>
                <w:sz w:val="16"/>
              </w:rPr>
              <w:t>fr_aniline</w:t>
            </w:r>
          </w:p>
        </w:tc>
        <w:tc>
          <w:tcPr>
            <w:tcW w:type="dxa" w:w="2256"/>
          </w:tcPr>
          <w:p>
            <w:r>
              <w:rPr>
                <w:sz w:val="16"/>
              </w:rPr>
              <w:t>Number of anilines</w:t>
            </w:r>
          </w:p>
        </w:tc>
        <w:tc>
          <w:tcPr>
            <w:tcW w:type="dxa" w:w="2256"/>
          </w:tcPr>
          <w:p>
            <w:r>
              <w:rPr>
                <w:sz w:val="16"/>
              </w:rPr>
              <w:t>Descriptors.fr_aniline</w:t>
            </w:r>
          </w:p>
        </w:tc>
      </w:tr>
      <w:tr>
        <w:tc>
          <w:tcPr>
            <w:tcW w:type="dxa" w:w="2256"/>
          </w:tcPr>
          <w:p>
            <w:r>
              <w:rPr>
                <w:sz w:val="16"/>
              </w:rPr>
              <w:t>157</w:t>
            </w:r>
          </w:p>
        </w:tc>
        <w:tc>
          <w:tcPr>
            <w:tcW w:type="dxa" w:w="2256"/>
          </w:tcPr>
          <w:p>
            <w:r>
              <w:rPr>
                <w:sz w:val="16"/>
              </w:rPr>
              <w:t>fr_aryl_methyl</w:t>
            </w:r>
          </w:p>
        </w:tc>
        <w:tc>
          <w:tcPr>
            <w:tcW w:type="dxa" w:w="2256"/>
          </w:tcPr>
          <w:p>
            <w:r>
              <w:rPr>
                <w:sz w:val="16"/>
              </w:rPr>
              <w:t>Number of aryl methyl sites for hydroxylation</w:t>
            </w:r>
          </w:p>
        </w:tc>
        <w:tc>
          <w:tcPr>
            <w:tcW w:type="dxa" w:w="2256"/>
          </w:tcPr>
          <w:p>
            <w:r>
              <w:rPr>
                <w:sz w:val="16"/>
              </w:rPr>
              <w:t>Descriptors.fr_aryl_methyl</w:t>
            </w:r>
          </w:p>
        </w:tc>
      </w:tr>
      <w:tr>
        <w:tc>
          <w:tcPr>
            <w:tcW w:type="dxa" w:w="2256"/>
          </w:tcPr>
          <w:p>
            <w:r>
              <w:rPr>
                <w:sz w:val="16"/>
              </w:rPr>
              <w:t>158</w:t>
            </w:r>
          </w:p>
        </w:tc>
        <w:tc>
          <w:tcPr>
            <w:tcW w:type="dxa" w:w="2256"/>
          </w:tcPr>
          <w:p>
            <w:r>
              <w:rPr>
                <w:sz w:val="16"/>
              </w:rPr>
              <w:t>fr_azide</w:t>
            </w:r>
          </w:p>
        </w:tc>
        <w:tc>
          <w:tcPr>
            <w:tcW w:type="dxa" w:w="2256"/>
          </w:tcPr>
          <w:p>
            <w:r>
              <w:rPr>
                <w:sz w:val="16"/>
              </w:rPr>
              <w:t>Number of azide groups</w:t>
            </w:r>
          </w:p>
        </w:tc>
        <w:tc>
          <w:tcPr>
            <w:tcW w:type="dxa" w:w="2256"/>
          </w:tcPr>
          <w:p>
            <w:r>
              <w:rPr>
                <w:sz w:val="16"/>
              </w:rPr>
              <w:t>Descriptors.fr_azide</w:t>
            </w:r>
          </w:p>
        </w:tc>
      </w:tr>
      <w:tr>
        <w:tc>
          <w:tcPr>
            <w:tcW w:type="dxa" w:w="2256"/>
          </w:tcPr>
          <w:p>
            <w:r>
              <w:rPr>
                <w:sz w:val="16"/>
              </w:rPr>
              <w:t>159</w:t>
            </w:r>
          </w:p>
        </w:tc>
        <w:tc>
          <w:tcPr>
            <w:tcW w:type="dxa" w:w="2256"/>
          </w:tcPr>
          <w:p>
            <w:r>
              <w:rPr>
                <w:sz w:val="16"/>
              </w:rPr>
              <w:t>fr_azo</w:t>
            </w:r>
          </w:p>
        </w:tc>
        <w:tc>
          <w:tcPr>
            <w:tcW w:type="dxa" w:w="2256"/>
          </w:tcPr>
          <w:p>
            <w:r>
              <w:rPr>
                <w:sz w:val="16"/>
              </w:rPr>
              <w:t>Number of azo groups</w:t>
            </w:r>
          </w:p>
        </w:tc>
        <w:tc>
          <w:tcPr>
            <w:tcW w:type="dxa" w:w="2256"/>
          </w:tcPr>
          <w:p>
            <w:r>
              <w:rPr>
                <w:sz w:val="16"/>
              </w:rPr>
              <w:t>Descriptors.fr_azo</w:t>
            </w:r>
          </w:p>
        </w:tc>
      </w:tr>
      <w:tr>
        <w:tc>
          <w:tcPr>
            <w:tcW w:type="dxa" w:w="2256"/>
          </w:tcPr>
          <w:p>
            <w:r>
              <w:rPr>
                <w:sz w:val="16"/>
              </w:rPr>
              <w:t>160</w:t>
            </w:r>
          </w:p>
        </w:tc>
        <w:tc>
          <w:tcPr>
            <w:tcW w:type="dxa" w:w="2256"/>
          </w:tcPr>
          <w:p>
            <w:r>
              <w:rPr>
                <w:sz w:val="16"/>
              </w:rPr>
              <w:t>fr_barbitur</w:t>
            </w:r>
          </w:p>
        </w:tc>
        <w:tc>
          <w:tcPr>
            <w:tcW w:type="dxa" w:w="2256"/>
          </w:tcPr>
          <w:p>
            <w:r>
              <w:rPr>
                <w:sz w:val="16"/>
              </w:rPr>
              <w:t>Number of barbiturate groups</w:t>
            </w:r>
          </w:p>
        </w:tc>
        <w:tc>
          <w:tcPr>
            <w:tcW w:type="dxa" w:w="2256"/>
          </w:tcPr>
          <w:p>
            <w:r>
              <w:rPr>
                <w:sz w:val="16"/>
              </w:rPr>
              <w:t>Descriptors.fr_barbitur</w:t>
            </w:r>
          </w:p>
        </w:tc>
      </w:tr>
      <w:tr>
        <w:tc>
          <w:tcPr>
            <w:tcW w:type="dxa" w:w="2256"/>
          </w:tcPr>
          <w:p>
            <w:r>
              <w:rPr>
                <w:sz w:val="16"/>
              </w:rPr>
              <w:t>161</w:t>
            </w:r>
          </w:p>
        </w:tc>
        <w:tc>
          <w:tcPr>
            <w:tcW w:type="dxa" w:w="2256"/>
          </w:tcPr>
          <w:p>
            <w:r>
              <w:rPr>
                <w:sz w:val="16"/>
              </w:rPr>
              <w:t>fr_benzene</w:t>
            </w:r>
          </w:p>
        </w:tc>
        <w:tc>
          <w:tcPr>
            <w:tcW w:type="dxa" w:w="2256"/>
          </w:tcPr>
          <w:p>
            <w:r>
              <w:rPr>
                <w:sz w:val="16"/>
              </w:rPr>
              <w:t>Number of benzene rings</w:t>
            </w:r>
          </w:p>
        </w:tc>
        <w:tc>
          <w:tcPr>
            <w:tcW w:type="dxa" w:w="2256"/>
          </w:tcPr>
          <w:p>
            <w:r>
              <w:rPr>
                <w:sz w:val="16"/>
              </w:rPr>
              <w:t>Descriptors.fr_benzene</w:t>
            </w:r>
          </w:p>
        </w:tc>
      </w:tr>
      <w:tr>
        <w:tc>
          <w:tcPr>
            <w:tcW w:type="dxa" w:w="2256"/>
          </w:tcPr>
          <w:p>
            <w:r>
              <w:rPr>
                <w:sz w:val="16"/>
              </w:rPr>
              <w:t>162</w:t>
            </w:r>
          </w:p>
        </w:tc>
        <w:tc>
          <w:tcPr>
            <w:tcW w:type="dxa" w:w="2256"/>
          </w:tcPr>
          <w:p>
            <w:r>
              <w:rPr>
                <w:sz w:val="16"/>
              </w:rPr>
              <w:t>fr_benzodiazepine</w:t>
            </w:r>
          </w:p>
        </w:tc>
        <w:tc>
          <w:tcPr>
            <w:tcW w:type="dxa" w:w="2256"/>
          </w:tcPr>
          <w:p>
            <w:r>
              <w:rPr>
                <w:sz w:val="16"/>
              </w:rPr>
              <w:t>Number of benzodiazepines with no additional fused rings</w:t>
            </w:r>
          </w:p>
        </w:tc>
        <w:tc>
          <w:tcPr>
            <w:tcW w:type="dxa" w:w="2256"/>
          </w:tcPr>
          <w:p>
            <w:r>
              <w:rPr>
                <w:sz w:val="16"/>
              </w:rPr>
              <w:t>Descriptors.fr_benzodiazepine</w:t>
            </w:r>
          </w:p>
        </w:tc>
      </w:tr>
      <w:tr>
        <w:tc>
          <w:tcPr>
            <w:tcW w:type="dxa" w:w="2256"/>
          </w:tcPr>
          <w:p>
            <w:r>
              <w:rPr>
                <w:sz w:val="16"/>
              </w:rPr>
              <w:t>163</w:t>
            </w:r>
          </w:p>
        </w:tc>
        <w:tc>
          <w:tcPr>
            <w:tcW w:type="dxa" w:w="2256"/>
          </w:tcPr>
          <w:p>
            <w:r>
              <w:rPr>
                <w:sz w:val="16"/>
              </w:rPr>
              <w:t>fr_bicyclic</w:t>
            </w:r>
          </w:p>
        </w:tc>
        <w:tc>
          <w:tcPr>
            <w:tcW w:type="dxa" w:w="2256"/>
          </w:tcPr>
          <w:p>
            <w:r>
              <w:rPr>
                <w:sz w:val="16"/>
              </w:rPr>
              <w:t>Bicyclic</w:t>
            </w:r>
          </w:p>
        </w:tc>
        <w:tc>
          <w:tcPr>
            <w:tcW w:type="dxa" w:w="2256"/>
          </w:tcPr>
          <w:p>
            <w:r>
              <w:rPr>
                <w:sz w:val="16"/>
              </w:rPr>
              <w:t>Descriptors.fr_bicyclic</w:t>
            </w:r>
          </w:p>
        </w:tc>
      </w:tr>
      <w:tr>
        <w:tc>
          <w:tcPr>
            <w:tcW w:type="dxa" w:w="2256"/>
          </w:tcPr>
          <w:p>
            <w:r>
              <w:rPr>
                <w:sz w:val="16"/>
              </w:rPr>
              <w:t>164</w:t>
            </w:r>
          </w:p>
        </w:tc>
        <w:tc>
          <w:tcPr>
            <w:tcW w:type="dxa" w:w="2256"/>
          </w:tcPr>
          <w:p>
            <w:r>
              <w:rPr>
                <w:sz w:val="16"/>
              </w:rPr>
              <w:t>fr_diazo</w:t>
            </w:r>
          </w:p>
        </w:tc>
        <w:tc>
          <w:tcPr>
            <w:tcW w:type="dxa" w:w="2256"/>
          </w:tcPr>
          <w:p>
            <w:r>
              <w:rPr>
                <w:sz w:val="16"/>
              </w:rPr>
              <w:t>Number of diazo groups</w:t>
            </w:r>
          </w:p>
        </w:tc>
        <w:tc>
          <w:tcPr>
            <w:tcW w:type="dxa" w:w="2256"/>
          </w:tcPr>
          <w:p>
            <w:r>
              <w:rPr>
                <w:sz w:val="16"/>
              </w:rPr>
              <w:t>Descriptors.fr_diazo</w:t>
            </w:r>
          </w:p>
        </w:tc>
      </w:tr>
      <w:tr>
        <w:tc>
          <w:tcPr>
            <w:tcW w:type="dxa" w:w="2256"/>
          </w:tcPr>
          <w:p>
            <w:r>
              <w:rPr>
                <w:sz w:val="16"/>
              </w:rPr>
              <w:t>165</w:t>
            </w:r>
          </w:p>
        </w:tc>
        <w:tc>
          <w:tcPr>
            <w:tcW w:type="dxa" w:w="2256"/>
          </w:tcPr>
          <w:p>
            <w:r>
              <w:rPr>
                <w:sz w:val="16"/>
              </w:rPr>
              <w:t>fr_dihydropyridine</w:t>
            </w:r>
          </w:p>
        </w:tc>
        <w:tc>
          <w:tcPr>
            <w:tcW w:type="dxa" w:w="2256"/>
          </w:tcPr>
          <w:p>
            <w:r>
              <w:rPr>
                <w:sz w:val="16"/>
              </w:rPr>
              <w:t>Number of dihydropyridines</w:t>
            </w:r>
          </w:p>
        </w:tc>
        <w:tc>
          <w:tcPr>
            <w:tcW w:type="dxa" w:w="2256"/>
          </w:tcPr>
          <w:p>
            <w:r>
              <w:rPr>
                <w:sz w:val="16"/>
              </w:rPr>
              <w:t>Descriptors.fr_dihydropyridine</w:t>
            </w:r>
          </w:p>
        </w:tc>
      </w:tr>
      <w:tr>
        <w:tc>
          <w:tcPr>
            <w:tcW w:type="dxa" w:w="2256"/>
          </w:tcPr>
          <w:p>
            <w:r>
              <w:rPr>
                <w:sz w:val="16"/>
              </w:rPr>
              <w:t>166</w:t>
            </w:r>
          </w:p>
        </w:tc>
        <w:tc>
          <w:tcPr>
            <w:tcW w:type="dxa" w:w="2256"/>
          </w:tcPr>
          <w:p>
            <w:r>
              <w:rPr>
                <w:sz w:val="16"/>
              </w:rPr>
              <w:t>fr_epoxide</w:t>
            </w:r>
          </w:p>
        </w:tc>
        <w:tc>
          <w:tcPr>
            <w:tcW w:type="dxa" w:w="2256"/>
          </w:tcPr>
          <w:p>
            <w:r>
              <w:rPr>
                <w:sz w:val="16"/>
              </w:rPr>
              <w:t>Number of epoxide rings</w:t>
            </w:r>
          </w:p>
        </w:tc>
        <w:tc>
          <w:tcPr>
            <w:tcW w:type="dxa" w:w="2256"/>
          </w:tcPr>
          <w:p>
            <w:r>
              <w:rPr>
                <w:sz w:val="16"/>
              </w:rPr>
              <w:t>Descriptors.fr_epoxide</w:t>
            </w:r>
          </w:p>
        </w:tc>
      </w:tr>
      <w:tr>
        <w:tc>
          <w:tcPr>
            <w:tcW w:type="dxa" w:w="2256"/>
          </w:tcPr>
          <w:p>
            <w:r>
              <w:rPr>
                <w:sz w:val="16"/>
              </w:rPr>
              <w:t>167</w:t>
            </w:r>
          </w:p>
        </w:tc>
        <w:tc>
          <w:tcPr>
            <w:tcW w:type="dxa" w:w="2256"/>
          </w:tcPr>
          <w:p>
            <w:r>
              <w:rPr>
                <w:sz w:val="16"/>
              </w:rPr>
              <w:t>fr_ester</w:t>
            </w:r>
          </w:p>
        </w:tc>
        <w:tc>
          <w:tcPr>
            <w:tcW w:type="dxa" w:w="2256"/>
          </w:tcPr>
          <w:p>
            <w:r>
              <w:rPr>
                <w:sz w:val="16"/>
              </w:rPr>
              <w:t>Number of esters</w:t>
            </w:r>
          </w:p>
        </w:tc>
        <w:tc>
          <w:tcPr>
            <w:tcW w:type="dxa" w:w="2256"/>
          </w:tcPr>
          <w:p>
            <w:r>
              <w:rPr>
                <w:sz w:val="16"/>
              </w:rPr>
              <w:t>Descriptors.fr_ester</w:t>
            </w:r>
          </w:p>
        </w:tc>
      </w:tr>
      <w:tr>
        <w:tc>
          <w:tcPr>
            <w:tcW w:type="dxa" w:w="2256"/>
          </w:tcPr>
          <w:p>
            <w:r>
              <w:rPr>
                <w:sz w:val="16"/>
              </w:rPr>
              <w:t>168</w:t>
            </w:r>
          </w:p>
        </w:tc>
        <w:tc>
          <w:tcPr>
            <w:tcW w:type="dxa" w:w="2256"/>
          </w:tcPr>
          <w:p>
            <w:r>
              <w:rPr>
                <w:sz w:val="16"/>
              </w:rPr>
              <w:t>fr_ether</w:t>
            </w:r>
          </w:p>
        </w:tc>
        <w:tc>
          <w:tcPr>
            <w:tcW w:type="dxa" w:w="2256"/>
          </w:tcPr>
          <w:p>
            <w:r>
              <w:rPr>
                <w:sz w:val="16"/>
              </w:rPr>
              <w:t>Number of ether oxygens (including phenoxy)</w:t>
            </w:r>
          </w:p>
        </w:tc>
        <w:tc>
          <w:tcPr>
            <w:tcW w:type="dxa" w:w="2256"/>
          </w:tcPr>
          <w:p>
            <w:r>
              <w:rPr>
                <w:sz w:val="16"/>
              </w:rPr>
              <w:t>Descriptors.fr_ether</w:t>
            </w:r>
          </w:p>
        </w:tc>
      </w:tr>
      <w:tr>
        <w:tc>
          <w:tcPr>
            <w:tcW w:type="dxa" w:w="2256"/>
          </w:tcPr>
          <w:p>
            <w:r>
              <w:rPr>
                <w:sz w:val="16"/>
              </w:rPr>
              <w:t>169</w:t>
            </w:r>
          </w:p>
        </w:tc>
        <w:tc>
          <w:tcPr>
            <w:tcW w:type="dxa" w:w="2256"/>
          </w:tcPr>
          <w:p>
            <w:r>
              <w:rPr>
                <w:sz w:val="16"/>
              </w:rPr>
              <w:t>fr_furan</w:t>
            </w:r>
          </w:p>
        </w:tc>
        <w:tc>
          <w:tcPr>
            <w:tcW w:type="dxa" w:w="2256"/>
          </w:tcPr>
          <w:p>
            <w:r>
              <w:rPr>
                <w:sz w:val="16"/>
              </w:rPr>
              <w:t>Number of furan rings</w:t>
            </w:r>
          </w:p>
        </w:tc>
        <w:tc>
          <w:tcPr>
            <w:tcW w:type="dxa" w:w="2256"/>
          </w:tcPr>
          <w:p>
            <w:r>
              <w:rPr>
                <w:sz w:val="16"/>
              </w:rPr>
              <w:t>Descriptors.fr_furan</w:t>
            </w:r>
          </w:p>
        </w:tc>
      </w:tr>
      <w:tr>
        <w:tc>
          <w:tcPr>
            <w:tcW w:type="dxa" w:w="2256"/>
          </w:tcPr>
          <w:p>
            <w:r>
              <w:rPr>
                <w:sz w:val="16"/>
              </w:rPr>
              <w:t>170</w:t>
            </w:r>
          </w:p>
        </w:tc>
        <w:tc>
          <w:tcPr>
            <w:tcW w:type="dxa" w:w="2256"/>
          </w:tcPr>
          <w:p>
            <w:r>
              <w:rPr>
                <w:sz w:val="16"/>
              </w:rPr>
              <w:t>fr_guanido</w:t>
            </w:r>
          </w:p>
        </w:tc>
        <w:tc>
          <w:tcPr>
            <w:tcW w:type="dxa" w:w="2256"/>
          </w:tcPr>
          <w:p>
            <w:r>
              <w:rPr>
                <w:sz w:val="16"/>
              </w:rPr>
              <w:t>Number of guanidine groups</w:t>
            </w:r>
          </w:p>
        </w:tc>
        <w:tc>
          <w:tcPr>
            <w:tcW w:type="dxa" w:w="2256"/>
          </w:tcPr>
          <w:p>
            <w:r>
              <w:rPr>
                <w:sz w:val="16"/>
              </w:rPr>
              <w:t>Descriptors.fr_guanido</w:t>
            </w:r>
          </w:p>
        </w:tc>
      </w:tr>
      <w:tr>
        <w:tc>
          <w:tcPr>
            <w:tcW w:type="dxa" w:w="2256"/>
          </w:tcPr>
          <w:p>
            <w:r>
              <w:rPr>
                <w:sz w:val="16"/>
              </w:rPr>
              <w:t>171</w:t>
            </w:r>
          </w:p>
        </w:tc>
        <w:tc>
          <w:tcPr>
            <w:tcW w:type="dxa" w:w="2256"/>
          </w:tcPr>
          <w:p>
            <w:r>
              <w:rPr>
                <w:sz w:val="16"/>
              </w:rPr>
              <w:t>fr_halogen</w:t>
            </w:r>
          </w:p>
        </w:tc>
        <w:tc>
          <w:tcPr>
            <w:tcW w:type="dxa" w:w="2256"/>
          </w:tcPr>
          <w:p>
            <w:r>
              <w:rPr>
                <w:sz w:val="16"/>
              </w:rPr>
              <w:t>Number of halogens</w:t>
            </w:r>
          </w:p>
        </w:tc>
        <w:tc>
          <w:tcPr>
            <w:tcW w:type="dxa" w:w="2256"/>
          </w:tcPr>
          <w:p>
            <w:r>
              <w:rPr>
                <w:sz w:val="16"/>
              </w:rPr>
              <w:t>Descriptors.fr_halogen</w:t>
            </w:r>
          </w:p>
        </w:tc>
      </w:tr>
      <w:tr>
        <w:tc>
          <w:tcPr>
            <w:tcW w:type="dxa" w:w="2256"/>
          </w:tcPr>
          <w:p>
            <w:r>
              <w:rPr>
                <w:sz w:val="16"/>
              </w:rPr>
              <w:t>172</w:t>
            </w:r>
          </w:p>
        </w:tc>
        <w:tc>
          <w:tcPr>
            <w:tcW w:type="dxa" w:w="2256"/>
          </w:tcPr>
          <w:p>
            <w:r>
              <w:rPr>
                <w:sz w:val="16"/>
              </w:rPr>
              <w:t>fr_hdrzine</w:t>
            </w:r>
          </w:p>
        </w:tc>
        <w:tc>
          <w:tcPr>
            <w:tcW w:type="dxa" w:w="2256"/>
          </w:tcPr>
          <w:p>
            <w:r>
              <w:rPr>
                <w:sz w:val="16"/>
              </w:rPr>
              <w:t>Number of hydrazine groups</w:t>
            </w:r>
          </w:p>
        </w:tc>
        <w:tc>
          <w:tcPr>
            <w:tcW w:type="dxa" w:w="2256"/>
          </w:tcPr>
          <w:p>
            <w:r>
              <w:rPr>
                <w:sz w:val="16"/>
              </w:rPr>
              <w:t>Descriptors.fr_hdrzine</w:t>
            </w:r>
          </w:p>
        </w:tc>
      </w:tr>
      <w:tr>
        <w:tc>
          <w:tcPr>
            <w:tcW w:type="dxa" w:w="2256"/>
          </w:tcPr>
          <w:p>
            <w:r>
              <w:rPr>
                <w:sz w:val="16"/>
              </w:rPr>
              <w:t>173</w:t>
            </w:r>
          </w:p>
        </w:tc>
        <w:tc>
          <w:tcPr>
            <w:tcW w:type="dxa" w:w="2256"/>
          </w:tcPr>
          <w:p>
            <w:r>
              <w:rPr>
                <w:sz w:val="16"/>
              </w:rPr>
              <w:t>fr_hdrzone</w:t>
            </w:r>
          </w:p>
        </w:tc>
        <w:tc>
          <w:tcPr>
            <w:tcW w:type="dxa" w:w="2256"/>
          </w:tcPr>
          <w:p>
            <w:r>
              <w:rPr>
                <w:sz w:val="16"/>
              </w:rPr>
              <w:t>Number of hydrazone groups</w:t>
            </w:r>
          </w:p>
        </w:tc>
        <w:tc>
          <w:tcPr>
            <w:tcW w:type="dxa" w:w="2256"/>
          </w:tcPr>
          <w:p>
            <w:r>
              <w:rPr>
                <w:sz w:val="16"/>
              </w:rPr>
              <w:t>Descriptors.fr_hdrzone</w:t>
            </w:r>
          </w:p>
        </w:tc>
      </w:tr>
      <w:tr>
        <w:tc>
          <w:tcPr>
            <w:tcW w:type="dxa" w:w="2256"/>
          </w:tcPr>
          <w:p>
            <w:r>
              <w:rPr>
                <w:sz w:val="16"/>
              </w:rPr>
              <w:t>174</w:t>
            </w:r>
          </w:p>
        </w:tc>
        <w:tc>
          <w:tcPr>
            <w:tcW w:type="dxa" w:w="2256"/>
          </w:tcPr>
          <w:p>
            <w:r>
              <w:rPr>
                <w:sz w:val="16"/>
              </w:rPr>
              <w:t>fr_imidazole</w:t>
            </w:r>
          </w:p>
        </w:tc>
        <w:tc>
          <w:tcPr>
            <w:tcW w:type="dxa" w:w="2256"/>
          </w:tcPr>
          <w:p>
            <w:r>
              <w:rPr>
                <w:sz w:val="16"/>
              </w:rPr>
              <w:t>Number of imidazole rings</w:t>
            </w:r>
          </w:p>
        </w:tc>
        <w:tc>
          <w:tcPr>
            <w:tcW w:type="dxa" w:w="2256"/>
          </w:tcPr>
          <w:p>
            <w:r>
              <w:rPr>
                <w:sz w:val="16"/>
              </w:rPr>
              <w:t>Descriptors.fr_imidazole</w:t>
            </w:r>
          </w:p>
        </w:tc>
      </w:tr>
      <w:tr>
        <w:tc>
          <w:tcPr>
            <w:tcW w:type="dxa" w:w="2256"/>
          </w:tcPr>
          <w:p>
            <w:r>
              <w:rPr>
                <w:sz w:val="16"/>
              </w:rPr>
              <w:t>175</w:t>
            </w:r>
          </w:p>
        </w:tc>
        <w:tc>
          <w:tcPr>
            <w:tcW w:type="dxa" w:w="2256"/>
          </w:tcPr>
          <w:p>
            <w:r>
              <w:rPr>
                <w:sz w:val="16"/>
              </w:rPr>
              <w:t>fr_imide</w:t>
            </w:r>
          </w:p>
        </w:tc>
        <w:tc>
          <w:tcPr>
            <w:tcW w:type="dxa" w:w="2256"/>
          </w:tcPr>
          <w:p>
            <w:r>
              <w:rPr>
                <w:sz w:val="16"/>
              </w:rPr>
              <w:t>Number of imide groups</w:t>
            </w:r>
          </w:p>
        </w:tc>
        <w:tc>
          <w:tcPr>
            <w:tcW w:type="dxa" w:w="2256"/>
          </w:tcPr>
          <w:p>
            <w:r>
              <w:rPr>
                <w:sz w:val="16"/>
              </w:rPr>
              <w:t>Descriptors.fr_imide</w:t>
            </w:r>
          </w:p>
        </w:tc>
      </w:tr>
      <w:tr>
        <w:tc>
          <w:tcPr>
            <w:tcW w:type="dxa" w:w="2256"/>
          </w:tcPr>
          <w:p>
            <w:r>
              <w:rPr>
                <w:sz w:val="16"/>
              </w:rPr>
              <w:t>176</w:t>
            </w:r>
          </w:p>
        </w:tc>
        <w:tc>
          <w:tcPr>
            <w:tcW w:type="dxa" w:w="2256"/>
          </w:tcPr>
          <w:p>
            <w:r>
              <w:rPr>
                <w:sz w:val="16"/>
              </w:rPr>
              <w:t>fr_isocyan</w:t>
            </w:r>
          </w:p>
        </w:tc>
        <w:tc>
          <w:tcPr>
            <w:tcW w:type="dxa" w:w="2256"/>
          </w:tcPr>
          <w:p>
            <w:r>
              <w:rPr>
                <w:sz w:val="16"/>
              </w:rPr>
              <w:t>Number of isocyanates</w:t>
            </w:r>
          </w:p>
        </w:tc>
        <w:tc>
          <w:tcPr>
            <w:tcW w:type="dxa" w:w="2256"/>
          </w:tcPr>
          <w:p>
            <w:r>
              <w:rPr>
                <w:sz w:val="16"/>
              </w:rPr>
              <w:t>Descriptors.fr_isocyan</w:t>
            </w:r>
          </w:p>
        </w:tc>
      </w:tr>
      <w:tr>
        <w:tc>
          <w:tcPr>
            <w:tcW w:type="dxa" w:w="2256"/>
          </w:tcPr>
          <w:p>
            <w:r>
              <w:rPr>
                <w:sz w:val="16"/>
              </w:rPr>
              <w:t>177</w:t>
            </w:r>
          </w:p>
        </w:tc>
        <w:tc>
          <w:tcPr>
            <w:tcW w:type="dxa" w:w="2256"/>
          </w:tcPr>
          <w:p>
            <w:r>
              <w:rPr>
                <w:sz w:val="16"/>
              </w:rPr>
              <w:t>fr_isothiocyan</w:t>
            </w:r>
          </w:p>
        </w:tc>
        <w:tc>
          <w:tcPr>
            <w:tcW w:type="dxa" w:w="2256"/>
          </w:tcPr>
          <w:p>
            <w:r>
              <w:rPr>
                <w:sz w:val="16"/>
              </w:rPr>
              <w:t>Number of isothiocyanates</w:t>
            </w:r>
          </w:p>
        </w:tc>
        <w:tc>
          <w:tcPr>
            <w:tcW w:type="dxa" w:w="2256"/>
          </w:tcPr>
          <w:p>
            <w:r>
              <w:rPr>
                <w:sz w:val="16"/>
              </w:rPr>
              <w:t>Descriptors.fr_isothiocyan</w:t>
            </w:r>
          </w:p>
        </w:tc>
      </w:tr>
      <w:tr>
        <w:tc>
          <w:tcPr>
            <w:tcW w:type="dxa" w:w="2256"/>
          </w:tcPr>
          <w:p>
            <w:r>
              <w:rPr>
                <w:sz w:val="16"/>
              </w:rPr>
              <w:t>178</w:t>
            </w:r>
          </w:p>
        </w:tc>
        <w:tc>
          <w:tcPr>
            <w:tcW w:type="dxa" w:w="2256"/>
          </w:tcPr>
          <w:p>
            <w:r>
              <w:rPr>
                <w:sz w:val="16"/>
              </w:rPr>
              <w:t>fr_ketone</w:t>
            </w:r>
          </w:p>
        </w:tc>
        <w:tc>
          <w:tcPr>
            <w:tcW w:type="dxa" w:w="2256"/>
          </w:tcPr>
          <w:p>
            <w:r>
              <w:rPr>
                <w:sz w:val="16"/>
              </w:rPr>
              <w:t>Number of ketones</w:t>
            </w:r>
          </w:p>
        </w:tc>
        <w:tc>
          <w:tcPr>
            <w:tcW w:type="dxa" w:w="2256"/>
          </w:tcPr>
          <w:p>
            <w:r>
              <w:rPr>
                <w:sz w:val="16"/>
              </w:rPr>
              <w:t>Descriptors.fr_ketone</w:t>
            </w:r>
          </w:p>
        </w:tc>
      </w:tr>
      <w:tr>
        <w:tc>
          <w:tcPr>
            <w:tcW w:type="dxa" w:w="2256"/>
          </w:tcPr>
          <w:p>
            <w:r>
              <w:rPr>
                <w:sz w:val="16"/>
              </w:rPr>
              <w:t>179</w:t>
            </w:r>
          </w:p>
        </w:tc>
        <w:tc>
          <w:tcPr>
            <w:tcW w:type="dxa" w:w="2256"/>
          </w:tcPr>
          <w:p>
            <w:r>
              <w:rPr>
                <w:sz w:val="16"/>
              </w:rPr>
              <w:t>fr_ketone_Topliss</w:t>
            </w:r>
          </w:p>
        </w:tc>
        <w:tc>
          <w:tcPr>
            <w:tcW w:type="dxa" w:w="2256"/>
          </w:tcPr>
          <w:p>
            <w:r>
              <w:rPr>
                <w:sz w:val="16"/>
              </w:rPr>
              <w:t>Number of ketones excluding diaryl, a,b-unsat. dienones, heteroatom on Calpha</w:t>
            </w:r>
          </w:p>
        </w:tc>
        <w:tc>
          <w:tcPr>
            <w:tcW w:type="dxa" w:w="2256"/>
          </w:tcPr>
          <w:p>
            <w:r>
              <w:rPr>
                <w:sz w:val="16"/>
              </w:rPr>
              <w:t>Descriptors.fr_ketone_Topliss</w:t>
            </w:r>
          </w:p>
        </w:tc>
      </w:tr>
      <w:tr>
        <w:tc>
          <w:tcPr>
            <w:tcW w:type="dxa" w:w="2256"/>
          </w:tcPr>
          <w:p>
            <w:r>
              <w:rPr>
                <w:sz w:val="16"/>
              </w:rPr>
              <w:t>180</w:t>
            </w:r>
          </w:p>
        </w:tc>
        <w:tc>
          <w:tcPr>
            <w:tcW w:type="dxa" w:w="2256"/>
          </w:tcPr>
          <w:p>
            <w:r>
              <w:rPr>
                <w:sz w:val="16"/>
              </w:rPr>
              <w:t>fr_lactam</w:t>
            </w:r>
          </w:p>
        </w:tc>
        <w:tc>
          <w:tcPr>
            <w:tcW w:type="dxa" w:w="2256"/>
          </w:tcPr>
          <w:p>
            <w:r>
              <w:rPr>
                <w:sz w:val="16"/>
              </w:rPr>
              <w:t>Number of beta lactams</w:t>
            </w:r>
          </w:p>
        </w:tc>
        <w:tc>
          <w:tcPr>
            <w:tcW w:type="dxa" w:w="2256"/>
          </w:tcPr>
          <w:p>
            <w:r>
              <w:rPr>
                <w:sz w:val="16"/>
              </w:rPr>
              <w:t>Descriptors.fr_lactam</w:t>
            </w:r>
          </w:p>
        </w:tc>
      </w:tr>
      <w:tr>
        <w:tc>
          <w:tcPr>
            <w:tcW w:type="dxa" w:w="2256"/>
          </w:tcPr>
          <w:p>
            <w:r>
              <w:rPr>
                <w:sz w:val="16"/>
              </w:rPr>
              <w:t>181</w:t>
            </w:r>
          </w:p>
        </w:tc>
        <w:tc>
          <w:tcPr>
            <w:tcW w:type="dxa" w:w="2256"/>
          </w:tcPr>
          <w:p>
            <w:r>
              <w:rPr>
                <w:sz w:val="16"/>
              </w:rPr>
              <w:t>fr_lactone</w:t>
            </w:r>
          </w:p>
        </w:tc>
        <w:tc>
          <w:tcPr>
            <w:tcW w:type="dxa" w:w="2256"/>
          </w:tcPr>
          <w:p>
            <w:r>
              <w:rPr>
                <w:sz w:val="16"/>
              </w:rPr>
              <w:t>Number of cyclic esters (lactones)</w:t>
            </w:r>
          </w:p>
        </w:tc>
        <w:tc>
          <w:tcPr>
            <w:tcW w:type="dxa" w:w="2256"/>
          </w:tcPr>
          <w:p>
            <w:r>
              <w:rPr>
                <w:sz w:val="16"/>
              </w:rPr>
              <w:t>Descriptors.fr_lactone</w:t>
            </w:r>
          </w:p>
        </w:tc>
      </w:tr>
      <w:tr>
        <w:tc>
          <w:tcPr>
            <w:tcW w:type="dxa" w:w="2256"/>
          </w:tcPr>
          <w:p>
            <w:r>
              <w:rPr>
                <w:sz w:val="16"/>
              </w:rPr>
              <w:t>182</w:t>
            </w:r>
          </w:p>
        </w:tc>
        <w:tc>
          <w:tcPr>
            <w:tcW w:type="dxa" w:w="2256"/>
          </w:tcPr>
          <w:p>
            <w:r>
              <w:rPr>
                <w:sz w:val="16"/>
              </w:rPr>
              <w:t>fr_methoxy</w:t>
            </w:r>
          </w:p>
        </w:tc>
        <w:tc>
          <w:tcPr>
            <w:tcW w:type="dxa" w:w="2256"/>
          </w:tcPr>
          <w:p>
            <w:r>
              <w:rPr>
                <w:sz w:val="16"/>
              </w:rPr>
              <w:t>Number of methoxy groups -OCH3</w:t>
            </w:r>
          </w:p>
        </w:tc>
        <w:tc>
          <w:tcPr>
            <w:tcW w:type="dxa" w:w="2256"/>
          </w:tcPr>
          <w:p>
            <w:r>
              <w:rPr>
                <w:sz w:val="16"/>
              </w:rPr>
              <w:t>Descriptors.fr_methoxy</w:t>
            </w:r>
          </w:p>
        </w:tc>
      </w:tr>
      <w:tr>
        <w:tc>
          <w:tcPr>
            <w:tcW w:type="dxa" w:w="2256"/>
          </w:tcPr>
          <w:p>
            <w:r>
              <w:rPr>
                <w:sz w:val="16"/>
              </w:rPr>
              <w:t>183</w:t>
            </w:r>
          </w:p>
        </w:tc>
        <w:tc>
          <w:tcPr>
            <w:tcW w:type="dxa" w:w="2256"/>
          </w:tcPr>
          <w:p>
            <w:r>
              <w:rPr>
                <w:sz w:val="16"/>
              </w:rPr>
              <w:t>fr_morpholine</w:t>
            </w:r>
          </w:p>
        </w:tc>
        <w:tc>
          <w:tcPr>
            <w:tcW w:type="dxa" w:w="2256"/>
          </w:tcPr>
          <w:p>
            <w:r>
              <w:rPr>
                <w:sz w:val="16"/>
              </w:rPr>
              <w:t>Number of morpholine rings</w:t>
            </w:r>
          </w:p>
        </w:tc>
        <w:tc>
          <w:tcPr>
            <w:tcW w:type="dxa" w:w="2256"/>
          </w:tcPr>
          <w:p>
            <w:r>
              <w:rPr>
                <w:sz w:val="16"/>
              </w:rPr>
              <w:t>Descriptors.fr_morpholine</w:t>
            </w:r>
          </w:p>
        </w:tc>
      </w:tr>
      <w:tr>
        <w:tc>
          <w:tcPr>
            <w:tcW w:type="dxa" w:w="2256"/>
          </w:tcPr>
          <w:p>
            <w:r>
              <w:rPr>
                <w:sz w:val="16"/>
              </w:rPr>
              <w:t>184</w:t>
            </w:r>
          </w:p>
        </w:tc>
        <w:tc>
          <w:tcPr>
            <w:tcW w:type="dxa" w:w="2256"/>
          </w:tcPr>
          <w:p>
            <w:r>
              <w:rPr>
                <w:sz w:val="16"/>
              </w:rPr>
              <w:t>fr_nitrile</w:t>
            </w:r>
          </w:p>
        </w:tc>
        <w:tc>
          <w:tcPr>
            <w:tcW w:type="dxa" w:w="2256"/>
          </w:tcPr>
          <w:p>
            <w:r>
              <w:rPr>
                <w:sz w:val="16"/>
              </w:rPr>
              <w:t>Number of nitriles</w:t>
            </w:r>
          </w:p>
        </w:tc>
        <w:tc>
          <w:tcPr>
            <w:tcW w:type="dxa" w:w="2256"/>
          </w:tcPr>
          <w:p>
            <w:r>
              <w:rPr>
                <w:sz w:val="16"/>
              </w:rPr>
              <w:t>Descriptors.fr_nitrile</w:t>
            </w:r>
          </w:p>
        </w:tc>
      </w:tr>
      <w:tr>
        <w:tc>
          <w:tcPr>
            <w:tcW w:type="dxa" w:w="2256"/>
          </w:tcPr>
          <w:p>
            <w:r>
              <w:rPr>
                <w:sz w:val="16"/>
              </w:rPr>
              <w:t>185</w:t>
            </w:r>
          </w:p>
        </w:tc>
        <w:tc>
          <w:tcPr>
            <w:tcW w:type="dxa" w:w="2256"/>
          </w:tcPr>
          <w:p>
            <w:r>
              <w:rPr>
                <w:sz w:val="16"/>
              </w:rPr>
              <w:t>fr_nitro</w:t>
            </w:r>
          </w:p>
        </w:tc>
        <w:tc>
          <w:tcPr>
            <w:tcW w:type="dxa" w:w="2256"/>
          </w:tcPr>
          <w:p>
            <w:r>
              <w:rPr>
                <w:sz w:val="16"/>
              </w:rPr>
              <w:t>Number of nitro groups</w:t>
            </w:r>
          </w:p>
        </w:tc>
        <w:tc>
          <w:tcPr>
            <w:tcW w:type="dxa" w:w="2256"/>
          </w:tcPr>
          <w:p>
            <w:r>
              <w:rPr>
                <w:sz w:val="16"/>
              </w:rPr>
              <w:t>Descriptors.fr_nitro</w:t>
            </w:r>
          </w:p>
        </w:tc>
      </w:tr>
      <w:tr>
        <w:tc>
          <w:tcPr>
            <w:tcW w:type="dxa" w:w="2256"/>
          </w:tcPr>
          <w:p>
            <w:r>
              <w:rPr>
                <w:sz w:val="16"/>
              </w:rPr>
              <w:t>186</w:t>
            </w:r>
          </w:p>
        </w:tc>
        <w:tc>
          <w:tcPr>
            <w:tcW w:type="dxa" w:w="2256"/>
          </w:tcPr>
          <w:p>
            <w:r>
              <w:rPr>
                <w:sz w:val="16"/>
              </w:rPr>
              <w:t>fr_nitro_arom</w:t>
            </w:r>
          </w:p>
        </w:tc>
        <w:tc>
          <w:tcPr>
            <w:tcW w:type="dxa" w:w="2256"/>
          </w:tcPr>
          <w:p>
            <w:r>
              <w:rPr>
                <w:sz w:val="16"/>
              </w:rPr>
              <w:t>Number of nitro benzene ring substituents</w:t>
            </w:r>
          </w:p>
        </w:tc>
        <w:tc>
          <w:tcPr>
            <w:tcW w:type="dxa" w:w="2256"/>
          </w:tcPr>
          <w:p>
            <w:r>
              <w:rPr>
                <w:sz w:val="16"/>
              </w:rPr>
              <w:t>Descriptors.fr_nitro_arom</w:t>
            </w:r>
          </w:p>
        </w:tc>
      </w:tr>
      <w:tr>
        <w:tc>
          <w:tcPr>
            <w:tcW w:type="dxa" w:w="2256"/>
          </w:tcPr>
          <w:p>
            <w:r>
              <w:rPr>
                <w:sz w:val="16"/>
              </w:rPr>
              <w:t>187</w:t>
            </w:r>
          </w:p>
        </w:tc>
        <w:tc>
          <w:tcPr>
            <w:tcW w:type="dxa" w:w="2256"/>
          </w:tcPr>
          <w:p>
            <w:r>
              <w:rPr>
                <w:sz w:val="16"/>
              </w:rPr>
              <w:t>fr_nitro_arom_nonortho</w:t>
            </w:r>
          </w:p>
        </w:tc>
        <w:tc>
          <w:tcPr>
            <w:tcW w:type="dxa" w:w="2256"/>
          </w:tcPr>
          <w:p>
            <w:r>
              <w:rPr>
                <w:sz w:val="16"/>
              </w:rPr>
              <w:t>Number of non-ortho nitro benzene ring substituents</w:t>
            </w:r>
          </w:p>
        </w:tc>
        <w:tc>
          <w:tcPr>
            <w:tcW w:type="dxa" w:w="2256"/>
          </w:tcPr>
          <w:p>
            <w:r>
              <w:rPr>
                <w:sz w:val="16"/>
              </w:rPr>
              <w:t>Descriptors.fr_nitro_arom_nonortho</w:t>
            </w:r>
          </w:p>
        </w:tc>
      </w:tr>
      <w:tr>
        <w:tc>
          <w:tcPr>
            <w:tcW w:type="dxa" w:w="2256"/>
          </w:tcPr>
          <w:p>
            <w:r>
              <w:rPr>
                <w:sz w:val="16"/>
              </w:rPr>
              <w:t>188</w:t>
            </w:r>
          </w:p>
        </w:tc>
        <w:tc>
          <w:tcPr>
            <w:tcW w:type="dxa" w:w="2256"/>
          </w:tcPr>
          <w:p>
            <w:r>
              <w:rPr>
                <w:sz w:val="16"/>
              </w:rPr>
              <w:t>fr_nitroso</w:t>
            </w:r>
          </w:p>
        </w:tc>
        <w:tc>
          <w:tcPr>
            <w:tcW w:type="dxa" w:w="2256"/>
          </w:tcPr>
          <w:p>
            <w:r>
              <w:rPr>
                <w:sz w:val="16"/>
              </w:rPr>
              <w:t>Number of nitroso groups, excluding NO2</w:t>
            </w:r>
          </w:p>
        </w:tc>
        <w:tc>
          <w:tcPr>
            <w:tcW w:type="dxa" w:w="2256"/>
          </w:tcPr>
          <w:p>
            <w:r>
              <w:rPr>
                <w:sz w:val="16"/>
              </w:rPr>
              <w:t>Descriptors.fr_nitroso</w:t>
            </w:r>
          </w:p>
        </w:tc>
      </w:tr>
      <w:tr>
        <w:tc>
          <w:tcPr>
            <w:tcW w:type="dxa" w:w="2256"/>
          </w:tcPr>
          <w:p>
            <w:r>
              <w:rPr>
                <w:sz w:val="16"/>
              </w:rPr>
              <w:t>189</w:t>
            </w:r>
          </w:p>
        </w:tc>
        <w:tc>
          <w:tcPr>
            <w:tcW w:type="dxa" w:w="2256"/>
          </w:tcPr>
          <w:p>
            <w:r>
              <w:rPr>
                <w:sz w:val="16"/>
              </w:rPr>
              <w:t>fr_oxazole</w:t>
            </w:r>
          </w:p>
        </w:tc>
        <w:tc>
          <w:tcPr>
            <w:tcW w:type="dxa" w:w="2256"/>
          </w:tcPr>
          <w:p>
            <w:r>
              <w:rPr>
                <w:sz w:val="16"/>
              </w:rPr>
              <w:t>Number of oxazole rings</w:t>
            </w:r>
          </w:p>
        </w:tc>
        <w:tc>
          <w:tcPr>
            <w:tcW w:type="dxa" w:w="2256"/>
          </w:tcPr>
          <w:p>
            <w:r>
              <w:rPr>
                <w:sz w:val="16"/>
              </w:rPr>
              <w:t>Descriptors.fr_oxazole</w:t>
            </w:r>
          </w:p>
        </w:tc>
      </w:tr>
      <w:tr>
        <w:tc>
          <w:tcPr>
            <w:tcW w:type="dxa" w:w="2256"/>
          </w:tcPr>
          <w:p>
            <w:r>
              <w:rPr>
                <w:sz w:val="16"/>
              </w:rPr>
              <w:t>190</w:t>
            </w:r>
          </w:p>
        </w:tc>
        <w:tc>
          <w:tcPr>
            <w:tcW w:type="dxa" w:w="2256"/>
          </w:tcPr>
          <w:p>
            <w:r>
              <w:rPr>
                <w:sz w:val="16"/>
              </w:rPr>
              <w:t>fr_oxime</w:t>
            </w:r>
          </w:p>
        </w:tc>
        <w:tc>
          <w:tcPr>
            <w:tcW w:type="dxa" w:w="2256"/>
          </w:tcPr>
          <w:p>
            <w:r>
              <w:rPr>
                <w:sz w:val="16"/>
              </w:rPr>
              <w:t>Number of oxime groups</w:t>
            </w:r>
          </w:p>
        </w:tc>
        <w:tc>
          <w:tcPr>
            <w:tcW w:type="dxa" w:w="2256"/>
          </w:tcPr>
          <w:p>
            <w:r>
              <w:rPr>
                <w:sz w:val="16"/>
              </w:rPr>
              <w:t>Descriptors.fr_oxime</w:t>
            </w:r>
          </w:p>
        </w:tc>
      </w:tr>
      <w:tr>
        <w:tc>
          <w:tcPr>
            <w:tcW w:type="dxa" w:w="2256"/>
          </w:tcPr>
          <w:p>
            <w:r>
              <w:rPr>
                <w:sz w:val="16"/>
              </w:rPr>
              <w:t>191</w:t>
            </w:r>
          </w:p>
        </w:tc>
        <w:tc>
          <w:tcPr>
            <w:tcW w:type="dxa" w:w="2256"/>
          </w:tcPr>
          <w:p>
            <w:r>
              <w:rPr>
                <w:sz w:val="16"/>
              </w:rPr>
              <w:t>fr_para_hydroxylation</w:t>
            </w:r>
          </w:p>
        </w:tc>
        <w:tc>
          <w:tcPr>
            <w:tcW w:type="dxa" w:w="2256"/>
          </w:tcPr>
          <w:p>
            <w:r>
              <w:rPr>
                <w:sz w:val="16"/>
              </w:rPr>
              <w:t>Number of para-hydroxylation sites</w:t>
            </w:r>
          </w:p>
        </w:tc>
        <w:tc>
          <w:tcPr>
            <w:tcW w:type="dxa" w:w="2256"/>
          </w:tcPr>
          <w:p>
            <w:r>
              <w:rPr>
                <w:sz w:val="16"/>
              </w:rPr>
              <w:t>Descriptors.fr_para_hydroxylation</w:t>
            </w:r>
          </w:p>
        </w:tc>
      </w:tr>
      <w:tr>
        <w:tc>
          <w:tcPr>
            <w:tcW w:type="dxa" w:w="2256"/>
          </w:tcPr>
          <w:p>
            <w:r>
              <w:rPr>
                <w:sz w:val="16"/>
              </w:rPr>
              <w:t>192</w:t>
            </w:r>
          </w:p>
        </w:tc>
        <w:tc>
          <w:tcPr>
            <w:tcW w:type="dxa" w:w="2256"/>
          </w:tcPr>
          <w:p>
            <w:r>
              <w:rPr>
                <w:sz w:val="16"/>
              </w:rPr>
              <w:t>fr_phenol</w:t>
            </w:r>
          </w:p>
        </w:tc>
        <w:tc>
          <w:tcPr>
            <w:tcW w:type="dxa" w:w="2256"/>
          </w:tcPr>
          <w:p>
            <w:r>
              <w:rPr>
                <w:sz w:val="16"/>
              </w:rPr>
              <w:t>Number of phenols</w:t>
            </w:r>
          </w:p>
        </w:tc>
        <w:tc>
          <w:tcPr>
            <w:tcW w:type="dxa" w:w="2256"/>
          </w:tcPr>
          <w:p>
            <w:r>
              <w:rPr>
                <w:sz w:val="16"/>
              </w:rPr>
              <w:t>Descriptors.fr_phenol</w:t>
            </w:r>
          </w:p>
        </w:tc>
      </w:tr>
      <w:tr>
        <w:tc>
          <w:tcPr>
            <w:tcW w:type="dxa" w:w="2256"/>
          </w:tcPr>
          <w:p>
            <w:r>
              <w:rPr>
                <w:sz w:val="16"/>
              </w:rPr>
              <w:t>193</w:t>
            </w:r>
          </w:p>
        </w:tc>
        <w:tc>
          <w:tcPr>
            <w:tcW w:type="dxa" w:w="2256"/>
          </w:tcPr>
          <w:p>
            <w:r>
              <w:rPr>
                <w:sz w:val="16"/>
              </w:rPr>
              <w:t>fr_phenol_noOrthoHbond</w:t>
            </w:r>
          </w:p>
        </w:tc>
        <w:tc>
          <w:tcPr>
            <w:tcW w:type="dxa" w:w="2256"/>
          </w:tcPr>
          <w:p>
            <w:r>
              <w:rPr>
                <w:sz w:val="16"/>
              </w:rPr>
              <w:t>Number of phenolic OH excluding ortho intramolecular Hbond substituents</w:t>
            </w:r>
          </w:p>
        </w:tc>
        <w:tc>
          <w:tcPr>
            <w:tcW w:type="dxa" w:w="2256"/>
          </w:tcPr>
          <w:p>
            <w:r>
              <w:rPr>
                <w:sz w:val="16"/>
              </w:rPr>
              <w:t>Descriptors.fr_phenol_noOrthoHbond</w:t>
            </w:r>
          </w:p>
        </w:tc>
      </w:tr>
      <w:tr>
        <w:tc>
          <w:tcPr>
            <w:tcW w:type="dxa" w:w="2256"/>
          </w:tcPr>
          <w:p>
            <w:r>
              <w:rPr>
                <w:sz w:val="16"/>
              </w:rPr>
              <w:t>194</w:t>
            </w:r>
          </w:p>
        </w:tc>
        <w:tc>
          <w:tcPr>
            <w:tcW w:type="dxa" w:w="2256"/>
          </w:tcPr>
          <w:p>
            <w:r>
              <w:rPr>
                <w:sz w:val="16"/>
              </w:rPr>
              <w:t>fr_phos_acid</w:t>
            </w:r>
          </w:p>
        </w:tc>
        <w:tc>
          <w:tcPr>
            <w:tcW w:type="dxa" w:w="2256"/>
          </w:tcPr>
          <w:p>
            <w:r>
              <w:rPr>
                <w:sz w:val="16"/>
              </w:rPr>
              <w:t>Number of phosphoric acid groups</w:t>
            </w:r>
          </w:p>
        </w:tc>
        <w:tc>
          <w:tcPr>
            <w:tcW w:type="dxa" w:w="2256"/>
          </w:tcPr>
          <w:p>
            <w:r>
              <w:rPr>
                <w:sz w:val="16"/>
              </w:rPr>
              <w:t>Descriptors.fr_phos_acid</w:t>
            </w:r>
          </w:p>
        </w:tc>
      </w:tr>
      <w:tr>
        <w:tc>
          <w:tcPr>
            <w:tcW w:type="dxa" w:w="2256"/>
          </w:tcPr>
          <w:p>
            <w:r>
              <w:rPr>
                <w:sz w:val="16"/>
              </w:rPr>
              <w:t>195</w:t>
            </w:r>
          </w:p>
        </w:tc>
        <w:tc>
          <w:tcPr>
            <w:tcW w:type="dxa" w:w="2256"/>
          </w:tcPr>
          <w:p>
            <w:r>
              <w:rPr>
                <w:sz w:val="16"/>
              </w:rPr>
              <w:t>fr_phos_ester</w:t>
            </w:r>
          </w:p>
        </w:tc>
        <w:tc>
          <w:tcPr>
            <w:tcW w:type="dxa" w:w="2256"/>
          </w:tcPr>
          <w:p>
            <w:r>
              <w:rPr>
                <w:sz w:val="16"/>
              </w:rPr>
              <w:t>Number of phosphoric ester groups</w:t>
            </w:r>
          </w:p>
        </w:tc>
        <w:tc>
          <w:tcPr>
            <w:tcW w:type="dxa" w:w="2256"/>
          </w:tcPr>
          <w:p>
            <w:r>
              <w:rPr>
                <w:sz w:val="16"/>
              </w:rPr>
              <w:t>Descriptors.fr_phos_ester</w:t>
            </w:r>
          </w:p>
        </w:tc>
      </w:tr>
      <w:tr>
        <w:tc>
          <w:tcPr>
            <w:tcW w:type="dxa" w:w="2256"/>
          </w:tcPr>
          <w:p>
            <w:r>
              <w:rPr>
                <w:sz w:val="16"/>
              </w:rPr>
              <w:t>196</w:t>
            </w:r>
          </w:p>
        </w:tc>
        <w:tc>
          <w:tcPr>
            <w:tcW w:type="dxa" w:w="2256"/>
          </w:tcPr>
          <w:p>
            <w:r>
              <w:rPr>
                <w:sz w:val="16"/>
              </w:rPr>
              <w:t>fr_piperdine</w:t>
            </w:r>
          </w:p>
        </w:tc>
        <w:tc>
          <w:tcPr>
            <w:tcW w:type="dxa" w:w="2256"/>
          </w:tcPr>
          <w:p>
            <w:r>
              <w:rPr>
                <w:sz w:val="16"/>
              </w:rPr>
              <w:t>Number of piperdine rings</w:t>
            </w:r>
          </w:p>
        </w:tc>
        <w:tc>
          <w:tcPr>
            <w:tcW w:type="dxa" w:w="2256"/>
          </w:tcPr>
          <w:p>
            <w:r>
              <w:rPr>
                <w:sz w:val="16"/>
              </w:rPr>
              <w:t>Descriptors.fr_piperdine</w:t>
            </w:r>
          </w:p>
        </w:tc>
      </w:tr>
      <w:tr>
        <w:tc>
          <w:tcPr>
            <w:tcW w:type="dxa" w:w="2256"/>
          </w:tcPr>
          <w:p>
            <w:r>
              <w:rPr>
                <w:sz w:val="16"/>
              </w:rPr>
              <w:t>197</w:t>
            </w:r>
          </w:p>
        </w:tc>
        <w:tc>
          <w:tcPr>
            <w:tcW w:type="dxa" w:w="2256"/>
          </w:tcPr>
          <w:p>
            <w:r>
              <w:rPr>
                <w:sz w:val="16"/>
              </w:rPr>
              <w:t>fr_piperzine</w:t>
            </w:r>
          </w:p>
        </w:tc>
        <w:tc>
          <w:tcPr>
            <w:tcW w:type="dxa" w:w="2256"/>
          </w:tcPr>
          <w:p>
            <w:r>
              <w:rPr>
                <w:sz w:val="16"/>
              </w:rPr>
              <w:t>Number of piperzine rings</w:t>
            </w:r>
          </w:p>
        </w:tc>
        <w:tc>
          <w:tcPr>
            <w:tcW w:type="dxa" w:w="2256"/>
          </w:tcPr>
          <w:p>
            <w:r>
              <w:rPr>
                <w:sz w:val="16"/>
              </w:rPr>
              <w:t>Descriptors.fr_piperzine</w:t>
            </w:r>
          </w:p>
        </w:tc>
      </w:tr>
      <w:tr>
        <w:tc>
          <w:tcPr>
            <w:tcW w:type="dxa" w:w="2256"/>
          </w:tcPr>
          <w:p>
            <w:r>
              <w:rPr>
                <w:sz w:val="16"/>
              </w:rPr>
              <w:t>198</w:t>
            </w:r>
          </w:p>
        </w:tc>
        <w:tc>
          <w:tcPr>
            <w:tcW w:type="dxa" w:w="2256"/>
          </w:tcPr>
          <w:p>
            <w:r>
              <w:rPr>
                <w:sz w:val="16"/>
              </w:rPr>
              <w:t>fr_priamide</w:t>
            </w:r>
          </w:p>
        </w:tc>
        <w:tc>
          <w:tcPr>
            <w:tcW w:type="dxa" w:w="2256"/>
          </w:tcPr>
          <w:p>
            <w:r>
              <w:rPr>
                <w:sz w:val="16"/>
              </w:rPr>
              <w:t>Number of primary amides</w:t>
            </w:r>
          </w:p>
        </w:tc>
        <w:tc>
          <w:tcPr>
            <w:tcW w:type="dxa" w:w="2256"/>
          </w:tcPr>
          <w:p>
            <w:r>
              <w:rPr>
                <w:sz w:val="16"/>
              </w:rPr>
              <w:t>Descriptors.fr_priamide</w:t>
            </w:r>
          </w:p>
        </w:tc>
      </w:tr>
      <w:tr>
        <w:tc>
          <w:tcPr>
            <w:tcW w:type="dxa" w:w="2256"/>
          </w:tcPr>
          <w:p>
            <w:r>
              <w:rPr>
                <w:sz w:val="16"/>
              </w:rPr>
              <w:t>199</w:t>
            </w:r>
          </w:p>
        </w:tc>
        <w:tc>
          <w:tcPr>
            <w:tcW w:type="dxa" w:w="2256"/>
          </w:tcPr>
          <w:p>
            <w:r>
              <w:rPr>
                <w:sz w:val="16"/>
              </w:rPr>
              <w:t>fr_prisulfonamd</w:t>
            </w:r>
          </w:p>
        </w:tc>
        <w:tc>
          <w:tcPr>
            <w:tcW w:type="dxa" w:w="2256"/>
          </w:tcPr>
          <w:p>
            <w:r>
              <w:rPr>
                <w:sz w:val="16"/>
              </w:rPr>
              <w:t>Number of primary sulfonamides</w:t>
            </w:r>
          </w:p>
        </w:tc>
        <w:tc>
          <w:tcPr>
            <w:tcW w:type="dxa" w:w="2256"/>
          </w:tcPr>
          <w:p>
            <w:r>
              <w:rPr>
                <w:sz w:val="16"/>
              </w:rPr>
              <w:t>Descriptors.fr_prisulfonamd</w:t>
            </w:r>
          </w:p>
        </w:tc>
      </w:tr>
      <w:tr>
        <w:tc>
          <w:tcPr>
            <w:tcW w:type="dxa" w:w="2256"/>
          </w:tcPr>
          <w:p>
            <w:r>
              <w:rPr>
                <w:sz w:val="16"/>
              </w:rPr>
              <w:t>200</w:t>
            </w:r>
          </w:p>
        </w:tc>
        <w:tc>
          <w:tcPr>
            <w:tcW w:type="dxa" w:w="2256"/>
          </w:tcPr>
          <w:p>
            <w:r>
              <w:rPr>
                <w:sz w:val="16"/>
              </w:rPr>
              <w:t>fr_pyridine</w:t>
            </w:r>
          </w:p>
        </w:tc>
        <w:tc>
          <w:tcPr>
            <w:tcW w:type="dxa" w:w="2256"/>
          </w:tcPr>
          <w:p>
            <w:r>
              <w:rPr>
                <w:sz w:val="16"/>
              </w:rPr>
              <w:t>Number of pyridine rings</w:t>
            </w:r>
          </w:p>
        </w:tc>
        <w:tc>
          <w:tcPr>
            <w:tcW w:type="dxa" w:w="2256"/>
          </w:tcPr>
          <w:p>
            <w:r>
              <w:rPr>
                <w:sz w:val="16"/>
              </w:rPr>
              <w:t>Descriptors.fr_pyridine</w:t>
            </w:r>
          </w:p>
        </w:tc>
      </w:tr>
      <w:tr>
        <w:tc>
          <w:tcPr>
            <w:tcW w:type="dxa" w:w="2256"/>
          </w:tcPr>
          <w:p>
            <w:r>
              <w:rPr>
                <w:sz w:val="16"/>
              </w:rPr>
              <w:t>201</w:t>
            </w:r>
          </w:p>
        </w:tc>
        <w:tc>
          <w:tcPr>
            <w:tcW w:type="dxa" w:w="2256"/>
          </w:tcPr>
          <w:p>
            <w:r>
              <w:rPr>
                <w:sz w:val="16"/>
              </w:rPr>
              <w:t>fr_quatN</w:t>
            </w:r>
          </w:p>
        </w:tc>
        <w:tc>
          <w:tcPr>
            <w:tcW w:type="dxa" w:w="2256"/>
          </w:tcPr>
          <w:p>
            <w:r>
              <w:rPr>
                <w:sz w:val="16"/>
              </w:rPr>
              <w:t>Number of quaternary nitrogens</w:t>
            </w:r>
          </w:p>
        </w:tc>
        <w:tc>
          <w:tcPr>
            <w:tcW w:type="dxa" w:w="2256"/>
          </w:tcPr>
          <w:p>
            <w:r>
              <w:rPr>
                <w:sz w:val="16"/>
              </w:rPr>
              <w:t>Descriptors.fr_quatN</w:t>
            </w:r>
          </w:p>
        </w:tc>
      </w:tr>
      <w:tr>
        <w:tc>
          <w:tcPr>
            <w:tcW w:type="dxa" w:w="2256"/>
          </w:tcPr>
          <w:p>
            <w:r>
              <w:rPr>
                <w:sz w:val="16"/>
              </w:rPr>
              <w:t>202</w:t>
            </w:r>
          </w:p>
        </w:tc>
        <w:tc>
          <w:tcPr>
            <w:tcW w:type="dxa" w:w="2256"/>
          </w:tcPr>
          <w:p>
            <w:r>
              <w:rPr>
                <w:sz w:val="16"/>
              </w:rPr>
              <w:t>fr_sulfide</w:t>
            </w:r>
          </w:p>
        </w:tc>
        <w:tc>
          <w:tcPr>
            <w:tcW w:type="dxa" w:w="2256"/>
          </w:tcPr>
          <w:p>
            <w:r>
              <w:rPr>
                <w:sz w:val="16"/>
              </w:rPr>
              <w:t>Number of thioether</w:t>
            </w:r>
          </w:p>
        </w:tc>
        <w:tc>
          <w:tcPr>
            <w:tcW w:type="dxa" w:w="2256"/>
          </w:tcPr>
          <w:p>
            <w:r>
              <w:rPr>
                <w:sz w:val="16"/>
              </w:rPr>
              <w:t>Descriptors.fr_sulfide</w:t>
            </w:r>
          </w:p>
        </w:tc>
      </w:tr>
      <w:tr>
        <w:tc>
          <w:tcPr>
            <w:tcW w:type="dxa" w:w="2256"/>
          </w:tcPr>
          <w:p>
            <w:r>
              <w:rPr>
                <w:sz w:val="16"/>
              </w:rPr>
              <w:t>203</w:t>
            </w:r>
          </w:p>
        </w:tc>
        <w:tc>
          <w:tcPr>
            <w:tcW w:type="dxa" w:w="2256"/>
          </w:tcPr>
          <w:p>
            <w:r>
              <w:rPr>
                <w:sz w:val="16"/>
              </w:rPr>
              <w:t>fr_sulfonamd</w:t>
            </w:r>
          </w:p>
        </w:tc>
        <w:tc>
          <w:tcPr>
            <w:tcW w:type="dxa" w:w="2256"/>
          </w:tcPr>
          <w:p>
            <w:r>
              <w:rPr>
                <w:sz w:val="16"/>
              </w:rPr>
              <w:t>Number of sulfonamides</w:t>
            </w:r>
          </w:p>
        </w:tc>
        <w:tc>
          <w:tcPr>
            <w:tcW w:type="dxa" w:w="2256"/>
          </w:tcPr>
          <w:p>
            <w:r>
              <w:rPr>
                <w:sz w:val="16"/>
              </w:rPr>
              <w:t>Descriptors.fr_sulfonamd</w:t>
            </w:r>
          </w:p>
        </w:tc>
      </w:tr>
      <w:tr>
        <w:tc>
          <w:tcPr>
            <w:tcW w:type="dxa" w:w="2256"/>
          </w:tcPr>
          <w:p>
            <w:r>
              <w:rPr>
                <w:sz w:val="16"/>
              </w:rPr>
              <w:t>204</w:t>
            </w:r>
          </w:p>
        </w:tc>
        <w:tc>
          <w:tcPr>
            <w:tcW w:type="dxa" w:w="2256"/>
          </w:tcPr>
          <w:p>
            <w:r>
              <w:rPr>
                <w:sz w:val="16"/>
              </w:rPr>
              <w:t>fr_sulfone</w:t>
            </w:r>
          </w:p>
        </w:tc>
        <w:tc>
          <w:tcPr>
            <w:tcW w:type="dxa" w:w="2256"/>
          </w:tcPr>
          <w:p>
            <w:r>
              <w:rPr>
                <w:sz w:val="16"/>
              </w:rPr>
              <w:t>Number of sulfone groups</w:t>
            </w:r>
          </w:p>
        </w:tc>
        <w:tc>
          <w:tcPr>
            <w:tcW w:type="dxa" w:w="2256"/>
          </w:tcPr>
          <w:p>
            <w:r>
              <w:rPr>
                <w:sz w:val="16"/>
              </w:rPr>
              <w:t>Descriptors.fr_sulfone</w:t>
            </w:r>
          </w:p>
        </w:tc>
      </w:tr>
      <w:tr>
        <w:tc>
          <w:tcPr>
            <w:tcW w:type="dxa" w:w="2256"/>
          </w:tcPr>
          <w:p>
            <w:r>
              <w:rPr>
                <w:sz w:val="16"/>
              </w:rPr>
              <w:t>205</w:t>
            </w:r>
          </w:p>
        </w:tc>
        <w:tc>
          <w:tcPr>
            <w:tcW w:type="dxa" w:w="2256"/>
          </w:tcPr>
          <w:p>
            <w:r>
              <w:rPr>
                <w:sz w:val="16"/>
              </w:rPr>
              <w:t>fr_term_acetylene</w:t>
            </w:r>
          </w:p>
        </w:tc>
        <w:tc>
          <w:tcPr>
            <w:tcW w:type="dxa" w:w="2256"/>
          </w:tcPr>
          <w:p>
            <w:r>
              <w:rPr>
                <w:sz w:val="16"/>
              </w:rPr>
              <w:t>Number of terminal acetylenes</w:t>
            </w:r>
          </w:p>
        </w:tc>
        <w:tc>
          <w:tcPr>
            <w:tcW w:type="dxa" w:w="2256"/>
          </w:tcPr>
          <w:p>
            <w:r>
              <w:rPr>
                <w:sz w:val="16"/>
              </w:rPr>
              <w:t>Descriptors.fr_term_acetylene</w:t>
            </w:r>
          </w:p>
        </w:tc>
      </w:tr>
      <w:tr>
        <w:tc>
          <w:tcPr>
            <w:tcW w:type="dxa" w:w="2256"/>
          </w:tcPr>
          <w:p>
            <w:r>
              <w:rPr>
                <w:sz w:val="16"/>
              </w:rPr>
              <w:t>206</w:t>
            </w:r>
          </w:p>
        </w:tc>
        <w:tc>
          <w:tcPr>
            <w:tcW w:type="dxa" w:w="2256"/>
          </w:tcPr>
          <w:p>
            <w:r>
              <w:rPr>
                <w:sz w:val="16"/>
              </w:rPr>
              <w:t>fr_tetrazole</w:t>
            </w:r>
          </w:p>
        </w:tc>
        <w:tc>
          <w:tcPr>
            <w:tcW w:type="dxa" w:w="2256"/>
          </w:tcPr>
          <w:p>
            <w:r>
              <w:rPr>
                <w:sz w:val="16"/>
              </w:rPr>
              <w:t>Number of tetrazole rings</w:t>
            </w:r>
          </w:p>
        </w:tc>
        <w:tc>
          <w:tcPr>
            <w:tcW w:type="dxa" w:w="2256"/>
          </w:tcPr>
          <w:p>
            <w:r>
              <w:rPr>
                <w:sz w:val="16"/>
              </w:rPr>
              <w:t>Descriptors.fr_tetrazole</w:t>
            </w:r>
          </w:p>
        </w:tc>
      </w:tr>
      <w:tr>
        <w:tc>
          <w:tcPr>
            <w:tcW w:type="dxa" w:w="2256"/>
          </w:tcPr>
          <w:p>
            <w:r>
              <w:rPr>
                <w:sz w:val="16"/>
              </w:rPr>
              <w:t>207</w:t>
            </w:r>
          </w:p>
        </w:tc>
        <w:tc>
          <w:tcPr>
            <w:tcW w:type="dxa" w:w="2256"/>
          </w:tcPr>
          <w:p>
            <w:r>
              <w:rPr>
                <w:sz w:val="16"/>
              </w:rPr>
              <w:t>fr_thiazole</w:t>
            </w:r>
          </w:p>
        </w:tc>
        <w:tc>
          <w:tcPr>
            <w:tcW w:type="dxa" w:w="2256"/>
          </w:tcPr>
          <w:p>
            <w:r>
              <w:rPr>
                <w:sz w:val="16"/>
              </w:rPr>
              <w:t>Number of thiazole rings</w:t>
            </w:r>
          </w:p>
        </w:tc>
        <w:tc>
          <w:tcPr>
            <w:tcW w:type="dxa" w:w="2256"/>
          </w:tcPr>
          <w:p>
            <w:r>
              <w:rPr>
                <w:sz w:val="16"/>
              </w:rPr>
              <w:t>Descriptors.fr_thiazole</w:t>
            </w:r>
          </w:p>
        </w:tc>
      </w:tr>
      <w:tr>
        <w:tc>
          <w:tcPr>
            <w:tcW w:type="dxa" w:w="2256"/>
          </w:tcPr>
          <w:p>
            <w:r>
              <w:rPr>
                <w:sz w:val="16"/>
              </w:rPr>
              <w:t>208</w:t>
            </w:r>
          </w:p>
        </w:tc>
        <w:tc>
          <w:tcPr>
            <w:tcW w:type="dxa" w:w="2256"/>
          </w:tcPr>
          <w:p>
            <w:r>
              <w:rPr>
                <w:sz w:val="16"/>
              </w:rPr>
              <w:t>fr_thiocyan</w:t>
            </w:r>
          </w:p>
        </w:tc>
        <w:tc>
          <w:tcPr>
            <w:tcW w:type="dxa" w:w="2256"/>
          </w:tcPr>
          <w:p>
            <w:r>
              <w:rPr>
                <w:sz w:val="16"/>
              </w:rPr>
              <w:t>Number of thiocyanates</w:t>
            </w:r>
          </w:p>
        </w:tc>
        <w:tc>
          <w:tcPr>
            <w:tcW w:type="dxa" w:w="2256"/>
          </w:tcPr>
          <w:p>
            <w:r>
              <w:rPr>
                <w:sz w:val="16"/>
              </w:rPr>
              <w:t>Descriptors.fr_thiocyan</w:t>
            </w:r>
          </w:p>
        </w:tc>
      </w:tr>
      <w:tr>
        <w:tc>
          <w:tcPr>
            <w:tcW w:type="dxa" w:w="2256"/>
          </w:tcPr>
          <w:p>
            <w:r>
              <w:rPr>
                <w:sz w:val="16"/>
              </w:rPr>
              <w:t>209</w:t>
            </w:r>
          </w:p>
        </w:tc>
        <w:tc>
          <w:tcPr>
            <w:tcW w:type="dxa" w:w="2256"/>
          </w:tcPr>
          <w:p>
            <w:r>
              <w:rPr>
                <w:sz w:val="16"/>
              </w:rPr>
              <w:t>fr_thiophene</w:t>
            </w:r>
          </w:p>
        </w:tc>
        <w:tc>
          <w:tcPr>
            <w:tcW w:type="dxa" w:w="2256"/>
          </w:tcPr>
          <w:p>
            <w:r>
              <w:rPr>
                <w:sz w:val="16"/>
              </w:rPr>
              <w:t>Number of thiophene rings</w:t>
            </w:r>
          </w:p>
        </w:tc>
        <w:tc>
          <w:tcPr>
            <w:tcW w:type="dxa" w:w="2256"/>
          </w:tcPr>
          <w:p>
            <w:r>
              <w:rPr>
                <w:sz w:val="16"/>
              </w:rPr>
              <w:t>Descriptors.fr_thiophene</w:t>
            </w:r>
          </w:p>
        </w:tc>
      </w:tr>
      <w:tr>
        <w:tc>
          <w:tcPr>
            <w:tcW w:type="dxa" w:w="2256"/>
          </w:tcPr>
          <w:p>
            <w:r>
              <w:rPr>
                <w:sz w:val="16"/>
              </w:rPr>
              <w:t>210</w:t>
            </w:r>
          </w:p>
        </w:tc>
        <w:tc>
          <w:tcPr>
            <w:tcW w:type="dxa" w:w="2256"/>
          </w:tcPr>
          <w:p>
            <w:r>
              <w:rPr>
                <w:sz w:val="16"/>
              </w:rPr>
              <w:t>fr_unbrch_alkane</w:t>
            </w:r>
          </w:p>
        </w:tc>
        <w:tc>
          <w:tcPr>
            <w:tcW w:type="dxa" w:w="2256"/>
          </w:tcPr>
          <w:p>
            <w:r>
              <w:rPr>
                <w:sz w:val="16"/>
              </w:rPr>
              <w:t>Number of unbranched alkanes  of at least 4 members (excludes halogenated alkanes)</w:t>
            </w:r>
          </w:p>
        </w:tc>
        <w:tc>
          <w:tcPr>
            <w:tcW w:type="dxa" w:w="2256"/>
          </w:tcPr>
          <w:p>
            <w:r>
              <w:rPr>
                <w:sz w:val="16"/>
              </w:rPr>
              <w:t>Descriptors.fr_unbrch_alkane</w:t>
            </w:r>
          </w:p>
        </w:tc>
      </w:tr>
      <w:tr>
        <w:tc>
          <w:tcPr>
            <w:tcW w:type="dxa" w:w="2256"/>
          </w:tcPr>
          <w:p>
            <w:r>
              <w:rPr>
                <w:sz w:val="16"/>
              </w:rPr>
              <w:t>211</w:t>
            </w:r>
          </w:p>
        </w:tc>
        <w:tc>
          <w:tcPr>
            <w:tcW w:type="dxa" w:w="2256"/>
          </w:tcPr>
          <w:p>
            <w:r>
              <w:rPr>
                <w:sz w:val="16"/>
              </w:rPr>
              <w:t>fr_urea</w:t>
            </w:r>
          </w:p>
        </w:tc>
        <w:tc>
          <w:tcPr>
            <w:tcW w:type="dxa" w:w="2256"/>
          </w:tcPr>
          <w:p>
            <w:r>
              <w:rPr>
                <w:sz w:val="16"/>
              </w:rPr>
              <w:t>Number of urea groups</w:t>
            </w:r>
          </w:p>
        </w:tc>
        <w:tc>
          <w:tcPr>
            <w:tcW w:type="dxa" w:w="2256"/>
          </w:tcPr>
          <w:p>
            <w:r>
              <w:rPr>
                <w:sz w:val="16"/>
              </w:rPr>
              <w:t>Descriptors.fr_urea</w:t>
            </w:r>
          </w:p>
        </w:tc>
      </w:tr>
      <w:tr>
        <w:tc>
          <w:tcPr>
            <w:tcW w:type="dxa" w:w="2256"/>
          </w:tcPr>
          <w:p>
            <w:r>
              <w:rPr>
                <w:sz w:val="16"/>
              </w:rPr>
              <w:t>212</w:t>
            </w:r>
          </w:p>
        </w:tc>
        <w:tc>
          <w:tcPr>
            <w:tcW w:type="dxa" w:w="2256"/>
          </w:tcPr>
          <w:p>
            <w:r>
              <w:rPr>
                <w:sz w:val="16"/>
              </w:rPr>
              <w:t>qed</w:t>
            </w:r>
          </w:p>
        </w:tc>
        <w:tc>
          <w:tcPr>
            <w:tcW w:type="dxa" w:w="2256"/>
          </w:tcPr>
          <w:p>
            <w:r>
              <w:rPr>
                <w:sz w:val="16"/>
              </w:rPr>
              <w:t>Calculate the weighted sum of ADS mapped properties</w:t>
            </w:r>
          </w:p>
        </w:tc>
        <w:tc>
          <w:tcPr>
            <w:tcW w:type="dxa" w:w="2256"/>
          </w:tcPr>
          <w:p>
            <w:r>
              <w:rPr>
                <w:sz w:val="16"/>
              </w:rPr>
              <w:t>Descriptors.qed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2E2E"/>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4A3F9F"/>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2026-04-09T08:23:17.487Z</dcterms:created>
  <dcterms:modified xsi:type="dcterms:W3CDTF">2026-04-09T08:23:17.488Z</dcterms:modified>
</cp:coreProperties>
</file>

<file path=docProps/custom.xml><?xml version="1.0" encoding="utf-8"?>
<Properties xmlns="http://schemas.openxmlformats.org/officeDocument/2006/custom-properties" xmlns:vt="http://schemas.openxmlformats.org/officeDocument/2006/docPropsVTypes"/>
</file>