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EA57E" w14:textId="77777777" w:rsidR="00F903B0" w:rsidRPr="00F903B0" w:rsidRDefault="00F903B0" w:rsidP="00F903B0">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F903B0">
        <w:rPr>
          <w:rFonts w:ascii="Times New Roman" w:eastAsia="Times New Roman" w:hAnsi="Times New Roman" w:cs="Times New Roman"/>
          <w:b/>
          <w:bCs/>
          <w:sz w:val="28"/>
          <w:szCs w:val="24"/>
          <w:u w:val="single"/>
          <w:lang w:eastAsia="en-AU"/>
        </w:rPr>
        <w:t>DHBW Mannheim</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81E8AF7" w14:textId="0CEF3274" w:rsidR="004C4A7D" w:rsidRPr="004C4A7D" w:rsidRDefault="004C4A7D" w:rsidP="00367AD9">
            <w:pPr>
              <w:spacing w:before="100" w:beforeAutospacing="1" w:after="100" w:afterAutospacing="1"/>
              <w:rPr>
                <w:rFonts w:ascii="Times New Roman" w:hAnsi="Times New Roman"/>
                <w:lang w:val="en-US"/>
              </w:rPr>
            </w:pPr>
            <w:r w:rsidRPr="004C4A7D">
              <w:rPr>
                <w:rFonts w:ascii="Times New Roman" w:hAnsi="Times New Roman"/>
                <w:lang w:val="en-US"/>
              </w:rPr>
              <w:t>The Baden-Wuerttemberg Cooperative State University (DHBW) is a state-owned higher institution of education that was established in 2009 by merging the 8 former Baden-Wuerttemberg Universi</w:t>
            </w:r>
            <w:r w:rsidRPr="004C4A7D">
              <w:rPr>
                <w:rFonts w:ascii="Times New Roman" w:hAnsi="Times New Roman"/>
                <w:lang w:val="en-US"/>
              </w:rPr>
              <w:softHyphen/>
              <w:t>ties of Cooperative Education. The curriculum combines practical training and university education, aiming to provide both practice-oriented and academic-based the</w:t>
            </w:r>
            <w:r w:rsidRPr="004C4A7D">
              <w:rPr>
                <w:rFonts w:ascii="Times New Roman" w:hAnsi="Times New Roman"/>
                <w:lang w:val="en-US"/>
              </w:rPr>
              <w:softHyphen/>
              <w:t>oretical knowledge. DHBW addresses all high-school seniors (with university entry qualification) interested in an alternative to university or technical/professional college.</w:t>
            </w:r>
          </w:p>
          <w:p w14:paraId="078AF774" w14:textId="797EB4E8" w:rsidR="004C4A7D" w:rsidRPr="004C4A7D" w:rsidRDefault="00741445" w:rsidP="00367AD9">
            <w:pPr>
              <w:spacing w:before="100" w:beforeAutospacing="1" w:after="100" w:afterAutospacing="1"/>
              <w:rPr>
                <w:rFonts w:ascii="Times New Roman" w:hAnsi="Times New Roman"/>
                <w:lang w:val="en-US"/>
              </w:rPr>
            </w:pPr>
            <w:r>
              <w:rPr>
                <w:rFonts w:ascii="Times New Roman" w:hAnsi="Times New Roman"/>
                <w:lang w:val="en-US"/>
              </w:rPr>
              <w:t>Currently 26,</w:t>
            </w:r>
            <w:r w:rsidR="004C4A7D" w:rsidRPr="004C4A7D">
              <w:rPr>
                <w:rFonts w:ascii="Times New Roman" w:hAnsi="Times New Roman"/>
                <w:lang w:val="en-US"/>
              </w:rPr>
              <w:t xml:space="preserve">130 students are enrolled in eleven sites in </w:t>
            </w:r>
            <w:r>
              <w:rPr>
                <w:rFonts w:ascii="Times New Roman" w:hAnsi="Times New Roman"/>
                <w:lang w:val="en-US"/>
              </w:rPr>
              <w:t>Baden-Wuerttemberg. More than 8,</w:t>
            </w:r>
            <w:r w:rsidR="004C4A7D" w:rsidRPr="004C4A7D">
              <w:rPr>
                <w:rFonts w:ascii="Times New Roman" w:hAnsi="Times New Roman"/>
                <w:lang w:val="en-US"/>
              </w:rPr>
              <w:t>000 cooperating companies and institutions are engaged in providing the practical part of the dual education. In 85-90% of all cases, after the final exam, graduates are offered con</w:t>
            </w:r>
            <w:r w:rsidR="004C4A7D" w:rsidRPr="004C4A7D">
              <w:rPr>
                <w:rFonts w:ascii="Times New Roman" w:hAnsi="Times New Roman"/>
                <w:lang w:val="en-US"/>
              </w:rPr>
              <w:softHyphen/>
              <w:t xml:space="preserve">tracts of employment. </w:t>
            </w:r>
          </w:p>
          <w:p w14:paraId="0BD3915E" w14:textId="4B8CF423" w:rsidR="00EC5391" w:rsidRPr="00EC5391" w:rsidRDefault="004C4A7D" w:rsidP="00367AD9">
            <w:pPr>
              <w:spacing w:before="100" w:beforeAutospacing="1" w:after="100" w:afterAutospacing="1"/>
              <w:rPr>
                <w:rFonts w:ascii="Times New Roman" w:hAnsi="Times New Roman"/>
                <w:lang w:val="en-US"/>
              </w:rPr>
            </w:pPr>
            <w:r w:rsidRPr="004C4A7D">
              <w:rPr>
                <w:rFonts w:ascii="Times New Roman" w:hAnsi="Times New Roman"/>
                <w:lang w:val="en-US"/>
              </w:rPr>
              <w:t>The primary goal of dual education is to prepare stu</w:t>
            </w:r>
            <w:r w:rsidRPr="004C4A7D">
              <w:rPr>
                <w:rFonts w:ascii="Times New Roman" w:hAnsi="Times New Roman"/>
                <w:lang w:val="en-US"/>
              </w:rPr>
              <w:softHyphen/>
              <w:t>dents for the demands they will face during their pro</w:t>
            </w:r>
            <w:r w:rsidRPr="004C4A7D">
              <w:rPr>
                <w:rFonts w:ascii="Times New Roman" w:hAnsi="Times New Roman"/>
                <w:lang w:val="en-US"/>
              </w:rPr>
              <w:softHyphen/>
              <w:t>fessional lives. During the course of studies students should acquire a wide range of expert knowledge at university level combined with the capacity for analyti</w:t>
            </w:r>
            <w:r w:rsidRPr="004C4A7D">
              <w:rPr>
                <w:rFonts w:ascii="Times New Roman" w:hAnsi="Times New Roman"/>
                <w:lang w:val="en-US"/>
              </w:rPr>
              <w:softHyphen/>
              <w:t xml:space="preserve">cal thinking and understanding of interdisciplinary contexts. </w:t>
            </w:r>
          </w:p>
          <w:p w14:paraId="5C2A54BF" w14:textId="62CE51BB" w:rsidR="001D2BBD" w:rsidRPr="00367AD9" w:rsidRDefault="001D2BBD" w:rsidP="00367AD9">
            <w:pPr>
              <w:spacing w:before="100" w:beforeAutospacing="1" w:after="100" w:afterAutospacing="1"/>
              <w:rPr>
                <w:rFonts w:ascii="Times New Roman" w:hAnsi="Times New Roman"/>
                <w:lang w:val="en-US"/>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997E5B0" w14:textId="77777777" w:rsidR="00367AD9" w:rsidRDefault="00367AD9" w:rsidP="00367AD9">
            <w:pPr>
              <w:spacing w:before="100" w:beforeAutospacing="1" w:after="100" w:afterAutospacing="1"/>
              <w:rPr>
                <w:rFonts w:ascii="Times New Roman" w:hAnsi="Times New Roman"/>
                <w:lang w:val="en-US"/>
              </w:rPr>
            </w:pPr>
            <w:r w:rsidRPr="00367AD9">
              <w:rPr>
                <w:rFonts w:ascii="Times New Roman" w:hAnsi="Times New Roman"/>
                <w:lang w:val="en-US"/>
              </w:rPr>
              <w:t xml:space="preserve">Mannheim is known as the capital of German pop music, as well as the </w:t>
            </w:r>
            <w:proofErr w:type="spellStart"/>
            <w:r w:rsidRPr="00367AD9">
              <w:rPr>
                <w:rFonts w:ascii="Times New Roman" w:hAnsi="Times New Roman"/>
                <w:lang w:val="en-US"/>
              </w:rPr>
              <w:t>Quadratestadt</w:t>
            </w:r>
            <w:proofErr w:type="spellEnd"/>
            <w:r w:rsidRPr="00367AD9">
              <w:rPr>
                <w:rFonts w:ascii="Times New Roman" w:hAnsi="Times New Roman"/>
                <w:lang w:val="en-US"/>
              </w:rPr>
              <w:t xml:space="preserve"> (city of squares)</w:t>
            </w:r>
            <w:r>
              <w:rPr>
                <w:rFonts w:ascii="Times New Roman" w:hAnsi="Times New Roman"/>
                <w:lang w:val="en-US"/>
              </w:rPr>
              <w:t>.</w:t>
            </w:r>
          </w:p>
          <w:p w14:paraId="47EE2415" w14:textId="77777777" w:rsidR="00367AD9" w:rsidRDefault="00367AD9" w:rsidP="00367AD9">
            <w:pPr>
              <w:spacing w:before="100" w:beforeAutospacing="1" w:after="100" w:afterAutospacing="1"/>
              <w:rPr>
                <w:rFonts w:ascii="Times New Roman" w:hAnsi="Times New Roman"/>
                <w:lang w:val="en-US"/>
              </w:rPr>
            </w:pPr>
            <w:r w:rsidRPr="00367AD9">
              <w:rPr>
                <w:rFonts w:ascii="Times New Roman" w:hAnsi="Times New Roman"/>
                <w:lang w:val="en-US"/>
              </w:rPr>
              <w:t xml:space="preserve">The city is located at the confluence of the Rhine and Neckar rivers between the </w:t>
            </w:r>
            <w:proofErr w:type="spellStart"/>
            <w:r w:rsidRPr="00367AD9">
              <w:rPr>
                <w:rFonts w:ascii="Times New Roman" w:hAnsi="Times New Roman"/>
                <w:lang w:val="en-US"/>
              </w:rPr>
              <w:t>Pfalz</w:t>
            </w:r>
            <w:proofErr w:type="spellEnd"/>
            <w:r w:rsidRPr="00367AD9">
              <w:rPr>
                <w:rFonts w:ascii="Times New Roman" w:hAnsi="Times New Roman"/>
                <w:lang w:val="en-US"/>
              </w:rPr>
              <w:t xml:space="preserve"> (Palatinate) to the west, the most famous wine region in Germany, and the </w:t>
            </w:r>
            <w:proofErr w:type="spellStart"/>
            <w:r w:rsidRPr="00367AD9">
              <w:rPr>
                <w:rFonts w:ascii="Times New Roman" w:hAnsi="Times New Roman"/>
                <w:lang w:val="en-US"/>
              </w:rPr>
              <w:t>Odenwald</w:t>
            </w:r>
            <w:proofErr w:type="spellEnd"/>
            <w:r w:rsidRPr="00367AD9">
              <w:rPr>
                <w:rFonts w:ascii="Times New Roman" w:hAnsi="Times New Roman"/>
                <w:lang w:val="en-US"/>
              </w:rPr>
              <w:t xml:space="preserve"> to the east, with the picturesque city of Heidelberg. </w:t>
            </w:r>
          </w:p>
          <w:p w14:paraId="79634963" w14:textId="01F42BEA" w:rsidR="003C2D20" w:rsidRPr="00367AD9" w:rsidRDefault="00367AD9" w:rsidP="00367AD9">
            <w:pPr>
              <w:spacing w:before="100" w:beforeAutospacing="1" w:after="100" w:afterAutospacing="1"/>
              <w:rPr>
                <w:rFonts w:ascii="Times New Roman" w:hAnsi="Times New Roman"/>
                <w:lang w:val="en-US"/>
              </w:rPr>
            </w:pPr>
            <w:r w:rsidRPr="00367AD9">
              <w:rPr>
                <w:rFonts w:ascii="Times New Roman" w:hAnsi="Times New Roman"/>
                <w:lang w:val="en-US"/>
              </w:rPr>
              <w:t xml:space="preserve">Located in the heart of the </w:t>
            </w:r>
            <w:proofErr w:type="spellStart"/>
            <w:r w:rsidRPr="00367AD9">
              <w:rPr>
                <w:rFonts w:ascii="Times New Roman" w:hAnsi="Times New Roman"/>
                <w:lang w:val="en-US"/>
              </w:rPr>
              <w:t>Rhein</w:t>
            </w:r>
            <w:proofErr w:type="spellEnd"/>
            <w:r w:rsidRPr="00367AD9">
              <w:rPr>
                <w:rFonts w:ascii="Times New Roman" w:hAnsi="Times New Roman"/>
                <w:lang w:val="en-US"/>
              </w:rPr>
              <w:t xml:space="preserve">-Neckar Region, the Mannheim borders three </w:t>
            </w:r>
            <w:proofErr w:type="spellStart"/>
            <w:r w:rsidRPr="00367AD9">
              <w:rPr>
                <w:rFonts w:ascii="Times New Roman" w:hAnsi="Times New Roman"/>
                <w:lang w:val="en-US"/>
              </w:rPr>
              <w:t>Bundesländer</w:t>
            </w:r>
            <w:proofErr w:type="spellEnd"/>
            <w:r w:rsidRPr="00367AD9">
              <w:rPr>
                <w:rFonts w:ascii="Times New Roman" w:hAnsi="Times New Roman"/>
                <w:lang w:val="en-US"/>
              </w:rPr>
              <w:t xml:space="preserve"> (federal states): Baden-Württemberg, </w:t>
            </w:r>
            <w:proofErr w:type="spellStart"/>
            <w:r w:rsidRPr="00367AD9">
              <w:rPr>
                <w:rFonts w:ascii="Times New Roman" w:hAnsi="Times New Roman"/>
                <w:lang w:val="en-US"/>
              </w:rPr>
              <w:t>Rheinland-Pfalz</w:t>
            </w:r>
            <w:proofErr w:type="spellEnd"/>
            <w:r w:rsidRPr="00367AD9">
              <w:rPr>
                <w:rFonts w:ascii="Times New Roman" w:hAnsi="Times New Roman"/>
                <w:lang w:val="en-US"/>
              </w:rPr>
              <w:t xml:space="preserve">, and Hessen. Roughly 325.000 people live in Mannheim and 2,3 Million in the region. </w:t>
            </w:r>
            <w:r>
              <w:rPr>
                <w:rFonts w:ascii="Times New Roman" w:hAnsi="Times New Roman"/>
                <w:lang w:val="en-US"/>
              </w:rPr>
              <w:br/>
            </w:r>
          </w:p>
        </w:tc>
      </w:tr>
      <w:tr w:rsidR="000726AC" w:rsidRPr="000726AC" w14:paraId="56EB6267" w14:textId="77777777" w:rsidTr="006A64D5">
        <w:tc>
          <w:tcPr>
            <w:tcW w:w="1903" w:type="dxa"/>
          </w:tcPr>
          <w:p w14:paraId="2A5440C8" w14:textId="5353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1571C6DB" w:rsidR="006A64D5" w:rsidRPr="00B97BEB" w:rsidRDefault="00367AD9" w:rsidP="00367AD9">
            <w:pPr>
              <w:spacing w:before="100" w:beforeAutospacing="1" w:after="100" w:afterAutospacing="1"/>
              <w:rPr>
                <w:rFonts w:ascii="Times New Roman" w:hAnsi="Times New Roman"/>
              </w:rPr>
            </w:pPr>
            <w:r w:rsidRPr="00367AD9">
              <w:rPr>
                <w:rFonts w:ascii="Times New Roman" w:hAnsi="Times New Roman"/>
                <w:lang w:val="en-US"/>
              </w:rPr>
              <w:t xml:space="preserve">The unique addresses </w:t>
            </w:r>
            <w:r>
              <w:rPr>
                <w:rFonts w:ascii="Times New Roman" w:hAnsi="Times New Roman"/>
                <w:lang w:val="en-US"/>
              </w:rPr>
              <w:t xml:space="preserve">around the university </w:t>
            </w:r>
            <w:r w:rsidRPr="00367AD9">
              <w:rPr>
                <w:rFonts w:ascii="Times New Roman" w:hAnsi="Times New Roman"/>
                <w:lang w:val="en-US"/>
              </w:rPr>
              <w:t xml:space="preserve">are sometimes a source of initial confusion to visitors, instead of street </w:t>
            </w:r>
            <w:proofErr w:type="gramStart"/>
            <w:r w:rsidRPr="00367AD9">
              <w:rPr>
                <w:rFonts w:ascii="Times New Roman" w:hAnsi="Times New Roman"/>
                <w:lang w:val="en-US"/>
              </w:rPr>
              <w:t>names,</w:t>
            </w:r>
            <w:proofErr w:type="gramEnd"/>
            <w:r w:rsidRPr="00367AD9">
              <w:rPr>
                <w:rFonts w:ascii="Times New Roman" w:hAnsi="Times New Roman"/>
                <w:lang w:val="en-US"/>
              </w:rPr>
              <w:t xml:space="preserve"> you can find addresses like R3, 12.</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6B8E1E83"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Applied Computer Sciences </w:t>
            </w:r>
          </w:p>
          <w:p w14:paraId="463576A2"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Business Engineering</w:t>
            </w:r>
          </w:p>
          <w:p w14:paraId="0C150630"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Business Informatics, Emphasis on Application Management and Software Engineering</w:t>
            </w:r>
          </w:p>
          <w:p w14:paraId="1D9B110B"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Business Studies with Tourism</w:t>
            </w:r>
          </w:p>
          <w:p w14:paraId="60E98FE9"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Electrical Engineering / Automation </w:t>
            </w:r>
          </w:p>
          <w:p w14:paraId="7B42D155"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Emphasis on Life Sciences and Information Technology </w:t>
            </w:r>
          </w:p>
          <w:p w14:paraId="4D65951A"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Financial Services</w:t>
            </w:r>
          </w:p>
          <w:p w14:paraId="4D15DD96"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Health Care Management</w:t>
            </w:r>
          </w:p>
          <w:p w14:paraId="5AE2A6D9"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Human Resources Management/ Employment Services</w:t>
            </w:r>
          </w:p>
          <w:p w14:paraId="4427A720"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International Business (English)</w:t>
            </w:r>
          </w:p>
          <w:p w14:paraId="40435DBA"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International Business Management</w:t>
            </w:r>
          </w:p>
          <w:p w14:paraId="736F8002"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Management in Commerce</w:t>
            </w:r>
          </w:p>
          <w:p w14:paraId="178ECBF5"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Management in Industry</w:t>
            </w:r>
          </w:p>
          <w:p w14:paraId="5C3339F6"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Mechanical Engineering </w:t>
            </w:r>
          </w:p>
          <w:p w14:paraId="344388E8"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Mechatronics </w:t>
            </w:r>
          </w:p>
          <w:p w14:paraId="1DE7ED65"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Transport and Logistics</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2897D2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3F82709" w14:textId="41EE64B6" w:rsidR="00E613FD" w:rsidRPr="00E613FD" w:rsidRDefault="00E613FD" w:rsidP="00E613FD">
            <w:pPr>
              <w:spacing w:before="100" w:beforeAutospacing="1" w:after="100" w:afterAutospacing="1"/>
              <w:rPr>
                <w:rFonts w:ascii="Times New Roman" w:eastAsia="Times New Roman" w:hAnsi="Times New Roman" w:cs="Times New Roman"/>
                <w:lang w:eastAsia="en-AU"/>
              </w:rPr>
            </w:pPr>
            <w:r w:rsidRPr="00E613FD">
              <w:rPr>
                <w:rFonts w:ascii="Times New Roman" w:eastAsia="Times New Roman" w:hAnsi="Times New Roman" w:cs="Times New Roman"/>
                <w:lang w:eastAsia="en-AU"/>
              </w:rPr>
              <w:t xml:space="preserve">As a rule, </w:t>
            </w:r>
            <w:r>
              <w:rPr>
                <w:rFonts w:ascii="Times New Roman" w:eastAsia="Times New Roman" w:hAnsi="Times New Roman" w:cs="Times New Roman"/>
                <w:lang w:eastAsia="en-AU"/>
              </w:rPr>
              <w:t>all</w:t>
            </w:r>
            <w:r w:rsidRPr="00E613FD">
              <w:rPr>
                <w:rFonts w:ascii="Times New Roman" w:eastAsia="Times New Roman" w:hAnsi="Times New Roman" w:cs="Times New Roman"/>
                <w:lang w:eastAsia="en-AU"/>
              </w:rPr>
              <w:t xml:space="preserve"> courses </w:t>
            </w:r>
            <w:r>
              <w:rPr>
                <w:rFonts w:ascii="Times New Roman" w:eastAsia="Times New Roman" w:hAnsi="Times New Roman" w:cs="Times New Roman"/>
                <w:lang w:eastAsia="en-AU"/>
              </w:rPr>
              <w:t xml:space="preserve">are </w:t>
            </w:r>
            <w:r w:rsidRPr="00E613FD">
              <w:rPr>
                <w:rFonts w:ascii="Times New Roman" w:eastAsia="Times New Roman" w:hAnsi="Times New Roman" w:cs="Times New Roman"/>
                <w:lang w:eastAsia="en-AU"/>
              </w:rPr>
              <w:t>held in German language, occasional courses are offered in English.</w:t>
            </w:r>
          </w:p>
          <w:p w14:paraId="71762FA5" w14:textId="5C96A3C2" w:rsidR="00B504E2" w:rsidRPr="00A2143B" w:rsidRDefault="00E613FD" w:rsidP="00C7291C">
            <w:pPr>
              <w:spacing w:before="100" w:beforeAutospacing="1" w:after="100" w:afterAutospacing="1"/>
              <w:rPr>
                <w:rFonts w:ascii="Times New Roman" w:eastAsia="Times New Roman" w:hAnsi="Times New Roman" w:cs="Times New Roman"/>
                <w:lang w:eastAsia="en-AU"/>
              </w:rPr>
            </w:pPr>
            <w:r w:rsidRPr="00E613FD">
              <w:rPr>
                <w:rFonts w:ascii="Times New Roman" w:eastAsia="Times New Roman" w:hAnsi="Times New Roman" w:cs="Times New Roman"/>
                <w:lang w:eastAsia="en-AU"/>
              </w:rPr>
              <w:t xml:space="preserve">Students from our partner universities whose knowledge of German is sufficient </w:t>
            </w:r>
            <w:r>
              <w:rPr>
                <w:rFonts w:ascii="Times New Roman" w:eastAsia="Times New Roman" w:hAnsi="Times New Roman" w:cs="Times New Roman"/>
                <w:lang w:eastAsia="en-AU"/>
              </w:rPr>
              <w:t>can</w:t>
            </w:r>
            <w:r w:rsidRPr="00E613FD">
              <w:rPr>
                <w:rFonts w:ascii="Times New Roman" w:eastAsia="Times New Roman" w:hAnsi="Times New Roman" w:cs="Times New Roman"/>
                <w:lang w:eastAsia="en-AU"/>
              </w:rPr>
              <w:t xml:space="preserve"> participate in all courses offered.</w:t>
            </w:r>
            <w:r w:rsidR="007A7A0E">
              <w:rPr>
                <w:rFonts w:ascii="Times New Roman" w:eastAsia="Times New Roman" w:hAnsi="Times New Roman" w:cs="Times New Roman"/>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E3FA231" w:rsidR="007B690D" w:rsidRPr="00392F0C" w:rsidRDefault="009C1F38"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367AD9" w:rsidRPr="009516AA">
                <w:rPr>
                  <w:rStyle w:val="Hyperlink"/>
                  <w:rFonts w:ascii="Times New Roman" w:hAnsi="Times New Roman" w:cs="Times New Roman"/>
                </w:rPr>
                <w:t>http://www.dhbw-mannheim.de/en/faculty-of-business/</w:t>
              </w:r>
            </w:hyperlink>
            <w:r w:rsidR="00367AD9">
              <w:rPr>
                <w:rFonts w:ascii="Times New Roman" w:hAnsi="Times New Roman" w:cs="Times New Roman"/>
              </w:rPr>
              <w:t xml:space="preserve"> </w:t>
            </w:r>
            <w:r w:rsidR="00367AD9">
              <w:rPr>
                <w:rFonts w:ascii="Times New Roman" w:hAnsi="Times New Roman" w:cs="Times New Roman"/>
              </w:rPr>
              <w:br/>
            </w:r>
            <w:hyperlink r:id="rId8" w:history="1">
              <w:r w:rsidR="00367AD9" w:rsidRPr="009516AA">
                <w:rPr>
                  <w:rStyle w:val="Hyperlink"/>
                  <w:rFonts w:ascii="Times New Roman" w:eastAsia="Times New Roman" w:hAnsi="Times New Roman" w:cs="Times New Roman"/>
                  <w:szCs w:val="24"/>
                  <w:lang w:val="en-US" w:eastAsia="en-AU"/>
                </w:rPr>
                <w:t>http://www.dhbw-mannheim.de/en/faculty-of-engineering/</w:t>
              </w:r>
            </w:hyperlink>
            <w:r w:rsidR="00367AD9">
              <w:rPr>
                <w:rFonts w:ascii="Times New Roman" w:eastAsia="Times New Roman" w:hAnsi="Times New Roman" w:cs="Times New Roman"/>
                <w:szCs w:val="24"/>
                <w:lang w:val="en-US"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4853798E" w:rsidR="004C4A7D" w:rsidRPr="00EF27A3" w:rsidRDefault="00367AD9" w:rsidP="004C4A7D">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Student dormitories and private housing are available for exchange students. Dormitory rooms are rented on a semester basis. Private housing is located 20-30 mins from the university by tram. </w:t>
            </w:r>
            <w:r w:rsidR="004C4A7D">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456B0BDC" w:rsidR="006846C5" w:rsidRPr="00B4260B" w:rsidRDefault="004C4A7D" w:rsidP="00367AD9">
            <w:pPr>
              <w:rPr>
                <w:rFonts w:ascii="Times New Roman" w:eastAsia="Times New Roman" w:hAnsi="Times New Roman" w:cs="Times New Roman"/>
                <w:lang w:eastAsia="en-AU"/>
              </w:rPr>
            </w:pPr>
            <w:r w:rsidRPr="004C4A7D">
              <w:rPr>
                <w:rFonts w:ascii="Times New Roman" w:eastAsia="Times New Roman" w:hAnsi="Times New Roman" w:cs="Times New Roman"/>
                <w:lang w:val="en-US" w:eastAsia="en-AU"/>
              </w:rPr>
              <w:t xml:space="preserve">Health insurance coverage is mandatory for all students in Germany. Without proof of coverage, no German university will accept you. </w:t>
            </w:r>
            <w:r>
              <w:rPr>
                <w:rFonts w:ascii="Times New Roman" w:eastAsia="Times New Roman" w:hAnsi="Times New Roman" w:cs="Times New Roman"/>
                <w:lang w:val="en-US" w:eastAsia="en-AU"/>
              </w:rPr>
              <w:br/>
            </w:r>
            <w:r>
              <w:rPr>
                <w:rFonts w:ascii="Times New Roman" w:eastAsia="Times New Roman" w:hAnsi="Times New Roman" w:cs="Times New Roman"/>
                <w:lang w:val="en-US" w:eastAsia="en-AU"/>
              </w:rPr>
              <w:br/>
            </w:r>
            <w:r w:rsidRPr="004C4A7D">
              <w:rPr>
                <w:rFonts w:ascii="Times New Roman" w:eastAsia="Times New Roman" w:hAnsi="Times New Roman" w:cs="Times New Roman"/>
                <w:lang w:val="en-US" w:eastAsia="en-AU"/>
              </w:rPr>
              <w:t>Public health insurance coverage costs approximately 75 Euro per month. DHBW requests you to provide the health certificate latest 2 months after entry into Germany.</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9C1F38"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9C1F38"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9C1F38"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9C1F38"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F575AA1" w:rsidR="00097BDF" w:rsidRPr="00392F0C" w:rsidRDefault="009C1F38"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741445" w:rsidRPr="009516AA">
                <w:rPr>
                  <w:rStyle w:val="Hyperlink"/>
                  <w:rFonts w:ascii="Times New Roman" w:eastAsia="Times New Roman" w:hAnsi="Times New Roman" w:cs="Times New Roman"/>
                  <w:szCs w:val="24"/>
                  <w:lang w:eastAsia="en-AU"/>
                </w:rPr>
                <w:t>http://www.dhbw-mannheim.de/en/international-students/exchange-students/</w:t>
              </w:r>
            </w:hyperlink>
            <w:r w:rsidR="00741445">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5DA9C6E2" w:rsidR="00886CC1" w:rsidRPr="001A1D7A" w:rsidRDefault="004C4A7D" w:rsidP="00EC5391">
            <w:pPr>
              <w:spacing w:before="100" w:beforeAutospacing="1" w:after="100" w:afterAutospacing="1"/>
              <w:rPr>
                <w:rFonts w:ascii="Times New Roman" w:eastAsia="Times New Roman" w:hAnsi="Times New Roman" w:cs="Times New Roman"/>
                <w:szCs w:val="24"/>
                <w:lang w:eastAsia="en-AU"/>
              </w:rPr>
            </w:pPr>
            <w:r w:rsidRPr="004C4A7D">
              <w:rPr>
                <w:rFonts w:ascii="Times New Roman" w:eastAsia="Times New Roman" w:hAnsi="Times New Roman" w:cs="Times New Roman"/>
                <w:szCs w:val="24"/>
                <w:lang w:val="en-US" w:eastAsia="en-AU"/>
              </w:rPr>
              <w:t>If you don’t reside European Union, you have to apply for visa to study in Germany. For further information see also the website of the German “Federal Foreign Office”</w:t>
            </w:r>
            <w:r>
              <w:rPr>
                <w:rFonts w:ascii="Times New Roman" w:eastAsia="Times New Roman" w:hAnsi="Times New Roman" w:cs="Times New Roman"/>
                <w:szCs w:val="24"/>
                <w:lang w:val="en-US" w:eastAsia="en-AU"/>
              </w:rPr>
              <w:t>.</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0A57"/>
    <w:rsid w:val="00342E33"/>
    <w:rsid w:val="00342F0C"/>
    <w:rsid w:val="003511CE"/>
    <w:rsid w:val="0035473F"/>
    <w:rsid w:val="00361350"/>
    <w:rsid w:val="00367AD9"/>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C4A7D"/>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41445"/>
    <w:rsid w:val="00754C91"/>
    <w:rsid w:val="00782033"/>
    <w:rsid w:val="00794B5B"/>
    <w:rsid w:val="007A2E7A"/>
    <w:rsid w:val="007A45FA"/>
    <w:rsid w:val="007A744C"/>
    <w:rsid w:val="007A7A0E"/>
    <w:rsid w:val="007B690D"/>
    <w:rsid w:val="007B7393"/>
    <w:rsid w:val="007C1F69"/>
    <w:rsid w:val="007F0C7A"/>
    <w:rsid w:val="007F62C0"/>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A65A1"/>
    <w:rsid w:val="009C1F38"/>
    <w:rsid w:val="009D3454"/>
    <w:rsid w:val="009E00F8"/>
    <w:rsid w:val="00A001F0"/>
    <w:rsid w:val="00A019C6"/>
    <w:rsid w:val="00A17BB4"/>
    <w:rsid w:val="00A2143B"/>
    <w:rsid w:val="00A50BF6"/>
    <w:rsid w:val="00A51034"/>
    <w:rsid w:val="00A56015"/>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70499"/>
    <w:rsid w:val="00D7252B"/>
    <w:rsid w:val="00D7355C"/>
    <w:rsid w:val="00D77459"/>
    <w:rsid w:val="00D87073"/>
    <w:rsid w:val="00D921EB"/>
    <w:rsid w:val="00DC3CD8"/>
    <w:rsid w:val="00DE70DF"/>
    <w:rsid w:val="00E20E9F"/>
    <w:rsid w:val="00E34ABB"/>
    <w:rsid w:val="00E45894"/>
    <w:rsid w:val="00E613FD"/>
    <w:rsid w:val="00E62800"/>
    <w:rsid w:val="00E657A1"/>
    <w:rsid w:val="00E70612"/>
    <w:rsid w:val="00E907C2"/>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903B0"/>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39467609">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15998303">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9766952">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2956371">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906934">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46267018">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49951372">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11329252">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bw-mannheim.de/en/faculty-of-engineering/" TargetMode="External"/><Relationship Id="rId13" Type="http://schemas.openxmlformats.org/officeDocument/2006/relationships/hyperlink" Target="http://www.dhbw-mannheim.de/en/international-students/exchange-students/" TargetMode="External"/><Relationship Id="rId3" Type="http://schemas.openxmlformats.org/officeDocument/2006/relationships/styles" Target="styles.xml"/><Relationship Id="rId7" Type="http://schemas.openxmlformats.org/officeDocument/2006/relationships/hyperlink" Target="http://www.dhbw-mannheim.de/en/faculty-of-business/"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68C2B-A142-4CAB-826D-9B42F2B2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4429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2014-11-10T23:45:00Z</dcterms:created>
  <dcterms:modified xsi:type="dcterms:W3CDTF">2014-11-10T23:45:00Z</dcterms:modified>
</cp:coreProperties>
</file>