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CBD43" w14:textId="77777777" w:rsidR="006C0371" w:rsidRPr="006C0371" w:rsidRDefault="006C0371" w:rsidP="006C0371">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6C0371">
        <w:rPr>
          <w:rFonts w:ascii="Times New Roman" w:eastAsia="Times New Roman" w:hAnsi="Times New Roman" w:cs="Times New Roman"/>
          <w:b/>
          <w:bCs/>
          <w:sz w:val="28"/>
          <w:szCs w:val="24"/>
          <w:u w:val="single"/>
          <w:lang w:eastAsia="en-AU"/>
        </w:rPr>
        <w:t>Estonian Academy of the Arts</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14DCEAED" w14:textId="77777777" w:rsidR="00E45894" w:rsidRPr="00E45894" w:rsidRDefault="00E45894" w:rsidP="00E45894">
            <w:pPr>
              <w:rPr>
                <w:rFonts w:ascii="Times New Roman" w:hAnsi="Times New Roman"/>
              </w:rPr>
            </w:pPr>
            <w:r w:rsidRPr="00E45894">
              <w:rPr>
                <w:rFonts w:ascii="Times New Roman" w:hAnsi="Times New Roman"/>
              </w:rPr>
              <w:t>Established in 1914, the Estonian Academy of Arts is the only public university in Estonia providing higher education in fine arts, design, architecture, media, visual studies, art culture, and conservation.</w:t>
            </w:r>
          </w:p>
          <w:p w14:paraId="7874F836" w14:textId="77777777" w:rsidR="00E45894" w:rsidRDefault="00E45894" w:rsidP="00E45894">
            <w:pPr>
              <w:rPr>
                <w:rFonts w:ascii="Times New Roman" w:hAnsi="Times New Roman"/>
              </w:rPr>
            </w:pPr>
          </w:p>
          <w:p w14:paraId="33517639" w14:textId="018251FB" w:rsidR="00E45894" w:rsidRDefault="00E45894" w:rsidP="00E45894">
            <w:pPr>
              <w:rPr>
                <w:rFonts w:ascii="Times New Roman" w:hAnsi="Times New Roman"/>
              </w:rPr>
            </w:pPr>
            <w:r w:rsidRPr="00E45894">
              <w:rPr>
                <w:rFonts w:ascii="Times New Roman" w:hAnsi="Times New Roman"/>
              </w:rPr>
              <w:t>The EAA is striving to become a leading international centre of innovation i</w:t>
            </w:r>
            <w:r>
              <w:rPr>
                <w:rFonts w:ascii="Times New Roman" w:hAnsi="Times New Roman"/>
              </w:rPr>
              <w:t>n the field of visual culture. Currently there are more than 1</w:t>
            </w:r>
            <w:r w:rsidRPr="00E45894">
              <w:rPr>
                <w:rFonts w:ascii="Times New Roman" w:hAnsi="Times New Roman"/>
              </w:rPr>
              <w:t>200 students enrolled in the Academy, with many participating in exchange programmes at international partner universities. In addition to active study and research activities, the Estonian Academy of Arts also offers lifelong learning opportunities through the Open Academy.</w:t>
            </w:r>
          </w:p>
          <w:p w14:paraId="7F8FADB2" w14:textId="77777777" w:rsidR="00E45894" w:rsidRPr="00E45894" w:rsidRDefault="00E45894" w:rsidP="00E45894">
            <w:pPr>
              <w:rPr>
                <w:rFonts w:ascii="Times New Roman" w:hAnsi="Times New Roman"/>
              </w:rPr>
            </w:pPr>
          </w:p>
          <w:p w14:paraId="57313941" w14:textId="77777777" w:rsidR="00E45894" w:rsidRPr="00E45894" w:rsidRDefault="00E45894" w:rsidP="00E45894">
            <w:pPr>
              <w:rPr>
                <w:rFonts w:ascii="Times New Roman" w:hAnsi="Times New Roman"/>
              </w:rPr>
            </w:pPr>
            <w:r w:rsidRPr="00E45894">
              <w:rPr>
                <w:rFonts w:ascii="Times New Roman" w:hAnsi="Times New Roman"/>
              </w:rPr>
              <w:t>The Estonian Academy of Arts collaborates with more than a hundred universities worldwide and belongs to several international higher education networks.</w:t>
            </w:r>
          </w:p>
          <w:p w14:paraId="5C2A54BF" w14:textId="4C04A577" w:rsidR="001D2BBD" w:rsidRPr="005D0957" w:rsidRDefault="005D0957" w:rsidP="00392F0C">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645185FB" w14:textId="672A4394" w:rsidR="00754C91" w:rsidRDefault="00E45894" w:rsidP="00754C91">
            <w:pPr>
              <w:rPr>
                <w:rFonts w:ascii="Times" w:hAnsi="Times" w:cs="Times New Roman"/>
              </w:rPr>
            </w:pPr>
            <w:r>
              <w:rPr>
                <w:rFonts w:ascii="Times" w:hAnsi="Times" w:cs="Times New Roman"/>
              </w:rPr>
              <w:t>Both modern and medieval, Tallinn is a former Soviet town that unexpectedly charms visitors with its modern shopping malls that sit alongside baroque palaces.</w:t>
            </w:r>
          </w:p>
          <w:p w14:paraId="5B6F5FF4" w14:textId="77777777" w:rsidR="00E45894" w:rsidRDefault="00E45894" w:rsidP="00754C91">
            <w:pPr>
              <w:rPr>
                <w:rFonts w:ascii="Times" w:hAnsi="Times" w:cs="Times New Roman"/>
              </w:rPr>
            </w:pPr>
          </w:p>
          <w:p w14:paraId="36B6B59B" w14:textId="688DB829" w:rsidR="00E45894" w:rsidRPr="00754C91" w:rsidRDefault="00E45894" w:rsidP="00754C91">
            <w:pPr>
              <w:rPr>
                <w:rFonts w:ascii="Times" w:hAnsi="Times" w:cs="Times New Roman"/>
              </w:rPr>
            </w:pPr>
            <w:r>
              <w:rPr>
                <w:rFonts w:ascii="Times" w:hAnsi="Times" w:cs="Times New Roman"/>
              </w:rPr>
              <w:t>Creating its own vibrant personality from this fusion of old and new, Tallinn is cultural capital of Estonia, a welcoming city with bars, cafes, museums and city squares</w:t>
            </w:r>
            <w:r w:rsidR="007F0C7A">
              <w:rPr>
                <w:rFonts w:ascii="Times" w:hAnsi="Times" w:cs="Times New Roman"/>
              </w:rPr>
              <w:t xml:space="preserve">  as well as first-rate restaurants and eateries.</w:t>
            </w:r>
          </w:p>
          <w:p w14:paraId="79634963" w14:textId="79C4A692" w:rsidR="003E6622" w:rsidRPr="000726AC" w:rsidRDefault="003E6622" w:rsidP="00754C91">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5AC0EFA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6459E16F" w:rsidR="006A64D5" w:rsidRPr="004B3EE3" w:rsidRDefault="00E45894" w:rsidP="00E45894">
            <w:pPr>
              <w:spacing w:before="100" w:beforeAutospacing="1" w:after="100" w:afterAutospacing="1"/>
              <w:rPr>
                <w:rFonts w:ascii="Times New Roman" w:eastAsia="Times New Roman" w:hAnsi="Times New Roman" w:cs="Times New Roman"/>
                <w:szCs w:val="24"/>
                <w:lang w:eastAsia="en-AU"/>
              </w:rPr>
            </w:pPr>
            <w:r w:rsidRPr="00E45894">
              <w:rPr>
                <w:rFonts w:ascii="Times New Roman" w:eastAsia="Times New Roman" w:hAnsi="Times New Roman" w:cs="Times New Roman"/>
                <w:lang w:eastAsia="en-AU"/>
              </w:rPr>
              <w:t xml:space="preserve">In 2013/2014, there </w:t>
            </w:r>
            <w:r>
              <w:rPr>
                <w:rFonts w:ascii="Times New Roman" w:eastAsia="Times New Roman" w:hAnsi="Times New Roman" w:cs="Times New Roman"/>
                <w:lang w:eastAsia="en-AU"/>
              </w:rPr>
              <w:t>were</w:t>
            </w:r>
            <w:r w:rsidRPr="00E45894">
              <w:rPr>
                <w:rFonts w:ascii="Times New Roman" w:eastAsia="Times New Roman" w:hAnsi="Times New Roman" w:cs="Times New Roman"/>
                <w:lang w:eastAsia="en-AU"/>
              </w:rPr>
              <w:t xml:space="preserve"> 604 students in the Bachelor’s programme, 361 in Master’s programme, 46 in the Doctoral programme, and 243 students in the Open Academy.</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50F49756" w14:textId="03963108" w:rsidR="009D3454" w:rsidRDefault="009558CE" w:rsidP="00754C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Architecture</w:t>
            </w:r>
          </w:p>
          <w:p w14:paraId="33E3BF5F" w14:textId="77777777" w:rsidR="009558CE" w:rsidRDefault="009558CE" w:rsidP="00754C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Art and Culture</w:t>
            </w:r>
          </w:p>
          <w:p w14:paraId="5B2BED53" w14:textId="77777777" w:rsidR="009558CE" w:rsidRDefault="009558CE" w:rsidP="00754C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Design</w:t>
            </w:r>
          </w:p>
          <w:p w14:paraId="0C2CCAC0" w14:textId="75B14587" w:rsidR="009558CE" w:rsidRPr="00754C91" w:rsidRDefault="009558CE" w:rsidP="00754C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Fine Arts</w:t>
            </w:r>
          </w:p>
          <w:p w14:paraId="0692231E" w14:textId="77777777" w:rsidR="00754C91" w:rsidRDefault="00754C91"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2F59E70E" w14:textId="77777777" w:rsidR="00754C91" w:rsidRDefault="00754C91"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2D6ACFC3"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A502A56" w14:textId="77777777" w:rsidR="009558CE" w:rsidRPr="009558CE" w:rsidRDefault="009558CE" w:rsidP="009558CE">
            <w:pPr>
              <w:spacing w:before="100" w:beforeAutospacing="1" w:after="100" w:afterAutospacing="1"/>
              <w:rPr>
                <w:rFonts w:ascii="Times New Roman" w:eastAsia="Times New Roman" w:hAnsi="Times New Roman" w:cs="Times New Roman"/>
                <w:bCs/>
                <w:szCs w:val="24"/>
                <w:lang w:eastAsia="en-AU"/>
              </w:rPr>
            </w:pPr>
            <w:r w:rsidRPr="009558CE">
              <w:rPr>
                <w:rFonts w:ascii="Times New Roman" w:eastAsia="Times New Roman" w:hAnsi="Times New Roman" w:cs="Times New Roman"/>
                <w:bCs/>
                <w:szCs w:val="24"/>
                <w:lang w:eastAsia="en-AU"/>
              </w:rPr>
              <w:t>Estonian; English</w:t>
            </w:r>
          </w:p>
          <w:p w14:paraId="3E99665D" w14:textId="3FF70C0D" w:rsidR="009558CE" w:rsidRPr="009558CE" w:rsidRDefault="009558CE" w:rsidP="009558CE">
            <w:pPr>
              <w:spacing w:before="100" w:beforeAutospacing="1" w:after="100" w:afterAutospacing="1"/>
              <w:rPr>
                <w:rFonts w:ascii="Times New Roman" w:eastAsia="Times New Roman" w:hAnsi="Times New Roman" w:cs="Times New Roman"/>
                <w:bCs/>
                <w:szCs w:val="24"/>
                <w:lang w:eastAsia="en-AU"/>
              </w:rPr>
            </w:pPr>
            <w:r w:rsidRPr="009558CE">
              <w:rPr>
                <w:rFonts w:ascii="Times New Roman" w:eastAsia="Times New Roman" w:hAnsi="Times New Roman" w:cs="Times New Roman"/>
                <w:bCs/>
                <w:szCs w:val="24"/>
                <w:lang w:eastAsia="en-AU"/>
              </w:rPr>
              <w:t>Animation and Urban Studies Masters Programmes are carried out in English, other programmes are in Estonian. Each semester International Office organizes a list of courses in English for exchange students. Very often take place workshops or elective courses by international guest teachers.</w:t>
            </w:r>
          </w:p>
          <w:p w14:paraId="71762FA5" w14:textId="1DF8C545" w:rsidR="00B504E2" w:rsidRPr="00454E27" w:rsidRDefault="009558CE" w:rsidP="009558CE">
            <w:pPr>
              <w:spacing w:before="100" w:beforeAutospacing="1" w:after="100" w:afterAutospacing="1"/>
              <w:rPr>
                <w:rFonts w:ascii="Times New Roman" w:eastAsia="Times New Roman" w:hAnsi="Times New Roman" w:cs="Times New Roman"/>
                <w:bCs/>
                <w:szCs w:val="24"/>
                <w:lang w:eastAsia="en-AU"/>
              </w:rPr>
            </w:pPr>
            <w:r w:rsidRPr="009558CE">
              <w:rPr>
                <w:rFonts w:ascii="Times New Roman" w:eastAsia="Times New Roman" w:hAnsi="Times New Roman" w:cs="Times New Roman"/>
                <w:bCs/>
                <w:szCs w:val="24"/>
                <w:lang w:eastAsia="en-AU"/>
              </w:rPr>
              <w:t>International Office offers Estonian language course for beginners.</w:t>
            </w:r>
            <w:r w:rsidR="00DE70DF">
              <w:rPr>
                <w:rFonts w:ascii="Times New Roman" w:eastAsia="Times New Roman" w:hAnsi="Times New Roman" w:cs="Times New Roman"/>
                <w:bCs/>
                <w:szCs w:val="24"/>
                <w:lang w:eastAsia="en-AU"/>
              </w:rPr>
              <w:br/>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Full time load </w:t>
            </w:r>
            <w:r w:rsidRPr="000726AC">
              <w:rPr>
                <w:rFonts w:ascii="Times New Roman" w:eastAsia="Times New Roman" w:hAnsi="Times New Roman" w:cs="Times New Roman"/>
                <w:szCs w:val="24"/>
                <w:lang w:val="en-US" w:eastAsia="en-AU"/>
              </w:rPr>
              <w:lastRenderedPageBreak/>
              <w:t>[Equivalent to 96 RMIT Credit Points]</w:t>
            </w:r>
          </w:p>
        </w:tc>
        <w:tc>
          <w:tcPr>
            <w:tcW w:w="6379" w:type="dxa"/>
          </w:tcPr>
          <w:p w14:paraId="3853C79C" w14:textId="5F013ED6" w:rsidR="00E45894" w:rsidRPr="00E45894" w:rsidRDefault="00E45894" w:rsidP="00E45894">
            <w:pPr>
              <w:spacing w:before="100" w:beforeAutospacing="1" w:after="100" w:afterAutospacing="1"/>
              <w:rPr>
                <w:rFonts w:ascii="Times New Roman" w:eastAsia="Times New Roman" w:hAnsi="Times New Roman" w:cs="Times New Roman"/>
                <w:szCs w:val="24"/>
                <w:lang w:eastAsia="en-AU"/>
              </w:rPr>
            </w:pPr>
            <w:r w:rsidRPr="00E45894">
              <w:rPr>
                <w:rFonts w:ascii="Times New Roman" w:eastAsia="Times New Roman" w:hAnsi="Times New Roman" w:cs="Times New Roman"/>
                <w:szCs w:val="24"/>
                <w:lang w:eastAsia="en-AU"/>
              </w:rPr>
              <w:lastRenderedPageBreak/>
              <w:t xml:space="preserve">ECTS (European Credit Transfer System) makes study programmes </w:t>
            </w:r>
            <w:r w:rsidRPr="00E45894">
              <w:rPr>
                <w:rFonts w:ascii="Times New Roman" w:eastAsia="Times New Roman" w:hAnsi="Times New Roman" w:cs="Times New Roman"/>
                <w:szCs w:val="24"/>
                <w:lang w:eastAsia="en-AU"/>
              </w:rPr>
              <w:lastRenderedPageBreak/>
              <w:t>easy</w:t>
            </w:r>
            <w:r>
              <w:rPr>
                <w:rFonts w:ascii="Times New Roman" w:eastAsia="Times New Roman" w:hAnsi="Times New Roman" w:cs="Times New Roman"/>
                <w:szCs w:val="24"/>
                <w:lang w:eastAsia="en-AU"/>
              </w:rPr>
              <w:t xml:space="preserve"> </w:t>
            </w:r>
            <w:r w:rsidRPr="00E45894">
              <w:rPr>
                <w:rFonts w:ascii="Times New Roman" w:eastAsia="Times New Roman" w:hAnsi="Times New Roman" w:cs="Times New Roman"/>
                <w:szCs w:val="24"/>
                <w:lang w:eastAsia="en-AU"/>
              </w:rPr>
              <w:t>to read and compare for all students and facilitates mobility and academic recognition based on the principle that 60 credits measure the workload of a full-time student during one academic year</w:t>
            </w:r>
          </w:p>
          <w:p w14:paraId="0D8CF382" w14:textId="6E82BFD8" w:rsidR="0030520A" w:rsidRPr="00962CCD" w:rsidRDefault="00E45894" w:rsidP="00E45894">
            <w:pPr>
              <w:spacing w:before="100" w:beforeAutospacing="1" w:after="100" w:afterAutospacing="1"/>
              <w:rPr>
                <w:rFonts w:ascii="Times New Roman" w:eastAsia="Times New Roman" w:hAnsi="Times New Roman" w:cs="Times New Roman"/>
                <w:szCs w:val="24"/>
                <w:lang w:eastAsia="en-AU"/>
              </w:rPr>
            </w:pPr>
            <w:r w:rsidRPr="00E45894">
              <w:rPr>
                <w:rFonts w:ascii="Times New Roman" w:eastAsia="Times New Roman" w:hAnsi="Times New Roman" w:cs="Times New Roman"/>
                <w:szCs w:val="24"/>
                <w:lang w:eastAsia="en-AU"/>
              </w:rPr>
              <w:t>30 ECTS = 48 RMIT credits = a full semester load</w:t>
            </w:r>
            <w:r>
              <w:rPr>
                <w:rFonts w:ascii="Times New Roman" w:eastAsia="Times New Roman" w:hAnsi="Times New Roman" w:cs="Times New Roman"/>
                <w:szCs w:val="24"/>
                <w:lang w:eastAsia="en-AU"/>
              </w:rPr>
              <w:br/>
            </w:r>
            <w:r w:rsidRPr="00E45894">
              <w:rPr>
                <w:rFonts w:ascii="Times New Roman" w:eastAsia="Times New Roman" w:hAnsi="Times New Roman" w:cs="Times New Roman"/>
                <w:szCs w:val="24"/>
                <w:lang w:eastAsia="en-AU"/>
              </w:rPr>
              <w:t>60 ECTS = 96 RMIT credits = a full year load</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437F8F79" w:rsidR="007B690D" w:rsidRPr="00392F0C" w:rsidRDefault="00001938"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E45894" w:rsidRPr="009516AA">
                <w:rPr>
                  <w:rStyle w:val="Hyperlink"/>
                  <w:rFonts w:ascii="Times New Roman" w:hAnsi="Times New Roman" w:cs="Times New Roman"/>
                </w:rPr>
                <w:t>http://www.artun.ee/en/admissions/bachelor/</w:t>
              </w:r>
            </w:hyperlink>
            <w:r w:rsidR="00E45894">
              <w:rPr>
                <w:rFonts w:ascii="Times New Roman" w:hAnsi="Times New Roman" w:cs="Times New Roman"/>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6FC28209" w14:textId="0D2687A6" w:rsidR="009558CE" w:rsidRPr="009558CE" w:rsidRDefault="009558CE" w:rsidP="009558CE">
            <w:pPr>
              <w:rPr>
                <w:rFonts w:ascii="Times New Roman" w:eastAsia="Times New Roman" w:hAnsi="Times New Roman" w:cs="Times New Roman"/>
                <w:lang w:eastAsia="en-AU"/>
              </w:rPr>
            </w:pPr>
            <w:r w:rsidRPr="009558CE">
              <w:rPr>
                <w:rFonts w:ascii="Times New Roman" w:eastAsia="Times New Roman" w:hAnsi="Times New Roman" w:cs="Times New Roman"/>
                <w:lang w:eastAsia="en-AU"/>
              </w:rPr>
              <w:t xml:space="preserve">The academy is sharing the student dormitory with the Academy of Music and Theatre: </w:t>
            </w:r>
            <w:hyperlink r:id="rId8" w:history="1">
              <w:r w:rsidRPr="009516AA">
                <w:rPr>
                  <w:rStyle w:val="Hyperlink"/>
                  <w:rFonts w:ascii="Times New Roman" w:eastAsia="Times New Roman" w:hAnsi="Times New Roman" w:cs="Times New Roman"/>
                  <w:lang w:eastAsia="en-AU"/>
                </w:rPr>
                <w:t>www.yhikas.ee</w:t>
              </w:r>
            </w:hyperlink>
            <w:r>
              <w:rPr>
                <w:rFonts w:ascii="Times New Roman" w:eastAsia="Times New Roman" w:hAnsi="Times New Roman" w:cs="Times New Roman"/>
                <w:lang w:eastAsia="en-AU"/>
              </w:rPr>
              <w:t xml:space="preserve"> </w:t>
            </w:r>
            <w:r>
              <w:rPr>
                <w:rFonts w:ascii="Times New Roman" w:eastAsia="Times New Roman" w:hAnsi="Times New Roman" w:cs="Times New Roman"/>
                <w:lang w:eastAsia="en-AU"/>
              </w:rPr>
              <w:br/>
            </w:r>
          </w:p>
          <w:p w14:paraId="14038C35" w14:textId="1A2EB02B" w:rsidR="009558CE" w:rsidRPr="009558CE" w:rsidRDefault="009558CE" w:rsidP="009558CE">
            <w:pPr>
              <w:rPr>
                <w:rFonts w:ascii="Times New Roman" w:eastAsia="Times New Roman" w:hAnsi="Times New Roman" w:cs="Times New Roman"/>
                <w:lang w:eastAsia="en-AU"/>
              </w:rPr>
            </w:pPr>
            <w:r w:rsidRPr="009558CE">
              <w:rPr>
                <w:rFonts w:ascii="Times New Roman" w:eastAsia="Times New Roman" w:hAnsi="Times New Roman" w:cs="Times New Roman"/>
                <w:lang w:eastAsia="en-AU"/>
              </w:rPr>
              <w:t>The dormitory (“Muusa Majutus”) is located at Kuhlbarsi 1, which is 15 minutes walking distance from the main building of the academy, in the city centre of Tallinn.</w:t>
            </w:r>
            <w:r>
              <w:rPr>
                <w:rFonts w:ascii="Times New Roman" w:eastAsia="Times New Roman" w:hAnsi="Times New Roman" w:cs="Times New Roman"/>
                <w:lang w:eastAsia="en-AU"/>
              </w:rPr>
              <w:br/>
            </w:r>
          </w:p>
          <w:p w14:paraId="4C224C39" w14:textId="6B2FE494" w:rsidR="009558CE" w:rsidRPr="009558CE" w:rsidRDefault="009558CE" w:rsidP="009558CE">
            <w:pPr>
              <w:rPr>
                <w:rFonts w:ascii="Times New Roman" w:eastAsia="Times New Roman" w:hAnsi="Times New Roman" w:cs="Times New Roman"/>
                <w:lang w:eastAsia="en-AU"/>
              </w:rPr>
            </w:pPr>
            <w:r w:rsidRPr="009558CE">
              <w:rPr>
                <w:rFonts w:ascii="Times New Roman" w:eastAsia="Times New Roman" w:hAnsi="Times New Roman" w:cs="Times New Roman"/>
                <w:lang w:eastAsia="en-AU"/>
              </w:rPr>
              <w:t>After you have received confirmation of acceptance, you should book a place dir</w:t>
            </w:r>
            <w:r>
              <w:rPr>
                <w:rFonts w:ascii="Times New Roman" w:eastAsia="Times New Roman" w:hAnsi="Times New Roman" w:cs="Times New Roman"/>
                <w:lang w:eastAsia="en-AU"/>
              </w:rPr>
              <w:t xml:space="preserve">ectly through the online system: </w:t>
            </w:r>
            <w:hyperlink r:id="rId9" w:history="1">
              <w:r w:rsidRPr="009516AA">
                <w:rPr>
                  <w:rStyle w:val="Hyperlink"/>
                  <w:rFonts w:ascii="Times New Roman" w:eastAsia="Times New Roman" w:hAnsi="Times New Roman" w:cs="Times New Roman"/>
                  <w:lang w:eastAsia="en-AU"/>
                </w:rPr>
                <w:t>http://www.yhikas.ee/index_eng.php?c=r</w:t>
              </w:r>
            </w:hyperlink>
            <w:r>
              <w:rPr>
                <w:rFonts w:ascii="Times New Roman" w:eastAsia="Times New Roman" w:hAnsi="Times New Roman" w:cs="Times New Roman"/>
                <w:lang w:eastAsia="en-AU"/>
              </w:rPr>
              <w:t xml:space="preserve"> </w:t>
            </w:r>
            <w:r>
              <w:rPr>
                <w:rFonts w:ascii="Times New Roman" w:eastAsia="Times New Roman" w:hAnsi="Times New Roman" w:cs="Times New Roman"/>
                <w:lang w:eastAsia="en-AU"/>
              </w:rPr>
              <w:br/>
              <w:t xml:space="preserve"> </w:t>
            </w:r>
          </w:p>
          <w:p w14:paraId="736CFA74" w14:textId="4B3A0B05" w:rsidR="00C16629" w:rsidRPr="00EF27A3" w:rsidRDefault="009558CE" w:rsidP="009558CE">
            <w:pPr>
              <w:rPr>
                <w:rFonts w:ascii="Times New Roman" w:eastAsia="Times New Roman" w:hAnsi="Times New Roman" w:cs="Times New Roman"/>
                <w:lang w:eastAsia="en-AU"/>
              </w:rPr>
            </w:pPr>
            <w:r w:rsidRPr="009558CE">
              <w:rPr>
                <w:rFonts w:ascii="Times New Roman" w:eastAsia="Times New Roman" w:hAnsi="Times New Roman" w:cs="Times New Roman"/>
                <w:lang w:eastAsia="en-AU"/>
              </w:rPr>
              <w:t>Before the semester begins, the International Office organises a first meeting for all exchange students. You should arrive few days before the b</w:t>
            </w:r>
            <w:r>
              <w:rPr>
                <w:rFonts w:ascii="Times New Roman" w:eastAsia="Times New Roman" w:hAnsi="Times New Roman" w:cs="Times New Roman"/>
                <w:lang w:eastAsia="en-AU"/>
              </w:rPr>
              <w:t>eginning of the auditory work (</w:t>
            </w:r>
            <w:r w:rsidRPr="009558CE">
              <w:rPr>
                <w:rFonts w:ascii="Times New Roman" w:eastAsia="Times New Roman" w:hAnsi="Times New Roman" w:cs="Times New Roman"/>
                <w:lang w:eastAsia="en-AU"/>
              </w:rPr>
              <w:t>last week of August or the 3rd week of January).</w:t>
            </w: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29EA6CD5" w14:textId="77777777" w:rsidR="009558CE" w:rsidRPr="009558CE" w:rsidRDefault="009558CE" w:rsidP="009558CE">
            <w:pPr>
              <w:rPr>
                <w:rFonts w:ascii="Times New Roman" w:eastAsia="Times New Roman" w:hAnsi="Times New Roman" w:cs="Times New Roman"/>
                <w:lang w:eastAsia="en-AU"/>
              </w:rPr>
            </w:pPr>
            <w:r w:rsidRPr="009558CE">
              <w:rPr>
                <w:rFonts w:ascii="Times New Roman" w:eastAsia="Times New Roman" w:hAnsi="Times New Roman" w:cs="Times New Roman"/>
                <w:lang w:eastAsia="en-AU"/>
              </w:rPr>
              <w:t>For the D-visa or residence permit you need to obtain an internationally valid private health insurance. You can find the suitable insurance provider here:</w:t>
            </w:r>
          </w:p>
          <w:p w14:paraId="559B59D8" w14:textId="64421900" w:rsidR="006846C5" w:rsidRPr="00B4260B" w:rsidRDefault="00001938" w:rsidP="009558CE">
            <w:pPr>
              <w:rPr>
                <w:rFonts w:ascii="Times New Roman" w:eastAsia="Times New Roman" w:hAnsi="Times New Roman" w:cs="Times New Roman"/>
                <w:lang w:eastAsia="en-AU"/>
              </w:rPr>
            </w:pPr>
            <w:hyperlink r:id="rId10" w:history="1">
              <w:r w:rsidR="009558CE" w:rsidRPr="009516AA">
                <w:rPr>
                  <w:rStyle w:val="Hyperlink"/>
                  <w:rFonts w:ascii="Times New Roman" w:eastAsia="Times New Roman" w:hAnsi="Times New Roman" w:cs="Times New Roman"/>
                  <w:lang w:eastAsia="en-AU"/>
                </w:rPr>
                <w:t>https://www.kindlustusest.ee/student-insurance</w:t>
              </w:r>
            </w:hyperlink>
            <w:r w:rsidR="009558CE">
              <w:rPr>
                <w:rFonts w:ascii="Times New Roman" w:eastAsia="Times New Roman" w:hAnsi="Times New Roman" w:cs="Times New Roman"/>
                <w:lang w:eastAsia="en-AU"/>
              </w:rPr>
              <w:t xml:space="preserve"> </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001938"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1"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001938"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2"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001938" w:rsidP="00D77459">
            <w:pPr>
              <w:spacing w:before="100" w:beforeAutospacing="1" w:after="100" w:afterAutospacing="1"/>
              <w:rPr>
                <w:rFonts w:ascii="Times New Roman" w:eastAsia="Times New Roman" w:hAnsi="Times New Roman" w:cs="Times New Roman"/>
                <w:szCs w:val="24"/>
                <w:lang w:val="en-US" w:eastAsia="en-AU"/>
              </w:rPr>
            </w:pPr>
            <w:hyperlink r:id="rId13"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001938" w:rsidP="00D77459">
            <w:pPr>
              <w:spacing w:before="100" w:beforeAutospacing="1" w:after="100" w:afterAutospacing="1"/>
              <w:rPr>
                <w:rFonts w:ascii="Times New Roman" w:eastAsia="Times New Roman" w:hAnsi="Times New Roman" w:cs="Times New Roman"/>
                <w:szCs w:val="24"/>
                <w:lang w:val="en-US" w:eastAsia="en-AU"/>
              </w:rPr>
            </w:pPr>
            <w:hyperlink r:id="rId14"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4F28462A" w:rsidR="006455AC" w:rsidRPr="00392F0C" w:rsidRDefault="00001938" w:rsidP="007A2E7A">
            <w:pPr>
              <w:spacing w:before="100" w:beforeAutospacing="1" w:after="100" w:afterAutospacing="1"/>
              <w:rPr>
                <w:rFonts w:ascii="Times New Roman" w:eastAsia="Times New Roman" w:hAnsi="Times New Roman" w:cs="Times New Roman"/>
                <w:szCs w:val="24"/>
                <w:lang w:val="en-US" w:eastAsia="en-AU"/>
              </w:rPr>
            </w:pPr>
            <w:hyperlink r:id="rId15" w:history="1">
              <w:r w:rsidR="009558CE" w:rsidRPr="009516AA">
                <w:rPr>
                  <w:rStyle w:val="Hyperlink"/>
                  <w:rFonts w:ascii="Times New Roman" w:hAnsi="Times New Roman" w:cs="Times New Roman"/>
                </w:rPr>
                <w:t>http://www.artun.ee/en/admissions/exchange/</w:t>
              </w:r>
            </w:hyperlink>
            <w:r w:rsidR="009558CE">
              <w:rPr>
                <w:rFonts w:ascii="Times New Roman" w:hAnsi="Times New Roman" w:cs="Times New Roman"/>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49B11991" w14:textId="77777777" w:rsidR="009558CE" w:rsidRDefault="009558CE" w:rsidP="009558CE">
            <w:pPr>
              <w:spacing w:before="100" w:beforeAutospacing="1" w:after="100" w:afterAutospacing="1"/>
              <w:rPr>
                <w:rFonts w:ascii="Times New Roman" w:eastAsia="Times New Roman" w:hAnsi="Times New Roman" w:cs="Times New Roman"/>
                <w:szCs w:val="24"/>
                <w:lang w:eastAsia="en-AU"/>
              </w:rPr>
            </w:pPr>
            <w:r w:rsidRPr="009558CE">
              <w:rPr>
                <w:rFonts w:ascii="Times New Roman" w:eastAsia="Times New Roman" w:hAnsi="Times New Roman" w:cs="Times New Roman"/>
                <w:szCs w:val="24"/>
                <w:lang w:eastAsia="en-AU"/>
              </w:rPr>
              <w:t>Nationals of EU and EEA member states are free to enter Estonia. The</w:t>
            </w:r>
            <w:r>
              <w:rPr>
                <w:rFonts w:ascii="Times New Roman" w:eastAsia="Times New Roman" w:hAnsi="Times New Roman" w:cs="Times New Roman"/>
                <w:szCs w:val="24"/>
                <w:lang w:eastAsia="en-AU"/>
              </w:rPr>
              <w:t xml:space="preserve"> </w:t>
            </w:r>
            <w:r w:rsidRPr="009558CE">
              <w:rPr>
                <w:rFonts w:ascii="Times New Roman" w:eastAsia="Times New Roman" w:hAnsi="Times New Roman" w:cs="Times New Roman"/>
                <w:szCs w:val="24"/>
                <w:lang w:eastAsia="en-AU"/>
              </w:rPr>
              <w:t xml:space="preserve">required travel document for entry is a national ID card or passport. </w:t>
            </w:r>
          </w:p>
          <w:p w14:paraId="4660D434" w14:textId="15A244E0" w:rsidR="009558CE" w:rsidRPr="009558CE" w:rsidRDefault="009558CE" w:rsidP="009558CE">
            <w:pPr>
              <w:spacing w:before="100" w:beforeAutospacing="1" w:after="100" w:afterAutospacing="1"/>
              <w:rPr>
                <w:rFonts w:ascii="Times New Roman" w:eastAsia="Times New Roman" w:hAnsi="Times New Roman" w:cs="Times New Roman"/>
                <w:szCs w:val="24"/>
                <w:lang w:eastAsia="en-AU"/>
              </w:rPr>
            </w:pPr>
            <w:r w:rsidRPr="009558CE">
              <w:rPr>
                <w:rFonts w:ascii="Times New Roman" w:eastAsia="Times New Roman" w:hAnsi="Times New Roman" w:cs="Times New Roman"/>
                <w:szCs w:val="24"/>
                <w:lang w:eastAsia="en-AU"/>
              </w:rPr>
              <w:t>EAA advised that as an Australian citizen, you can enter Estonia without a</w:t>
            </w:r>
            <w:r>
              <w:rPr>
                <w:rFonts w:ascii="Times New Roman" w:eastAsia="Times New Roman" w:hAnsi="Times New Roman" w:cs="Times New Roman"/>
                <w:szCs w:val="24"/>
                <w:lang w:eastAsia="en-AU"/>
              </w:rPr>
              <w:t xml:space="preserve"> </w:t>
            </w:r>
            <w:r w:rsidRPr="009558CE">
              <w:rPr>
                <w:rFonts w:ascii="Times New Roman" w:eastAsia="Times New Roman" w:hAnsi="Times New Roman" w:cs="Times New Roman"/>
                <w:szCs w:val="24"/>
                <w:lang w:eastAsia="en-AU"/>
              </w:rPr>
              <w:t xml:space="preserve">visa and stay up to 90 days. As you will be staying longer than 90 days, you will need to apply for a Temporary Residence Permit for study once there. </w:t>
            </w:r>
          </w:p>
          <w:p w14:paraId="3495B598" w14:textId="057BCD9B" w:rsidR="00886CC1" w:rsidRPr="001A1D7A" w:rsidRDefault="009558CE" w:rsidP="009558CE">
            <w:pPr>
              <w:spacing w:before="100" w:beforeAutospacing="1" w:after="100" w:afterAutospacing="1"/>
              <w:rPr>
                <w:rFonts w:ascii="Times New Roman" w:eastAsia="Times New Roman" w:hAnsi="Times New Roman" w:cs="Times New Roman"/>
                <w:szCs w:val="24"/>
                <w:lang w:eastAsia="en-AU"/>
              </w:rPr>
            </w:pPr>
            <w:r w:rsidRPr="009558CE">
              <w:rPr>
                <w:rFonts w:ascii="Times New Roman" w:eastAsia="Times New Roman" w:hAnsi="Times New Roman" w:cs="Times New Roman"/>
                <w:szCs w:val="24"/>
                <w:lang w:eastAsia="en-AU"/>
              </w:rPr>
              <w:t>For more information, please refer to the</w:t>
            </w:r>
            <w:r>
              <w:rPr>
                <w:rFonts w:ascii="Times New Roman" w:eastAsia="Times New Roman" w:hAnsi="Times New Roman" w:cs="Times New Roman"/>
                <w:szCs w:val="24"/>
                <w:lang w:eastAsia="en-AU"/>
              </w:rPr>
              <w:t xml:space="preserve"> immigration's website - </w:t>
            </w:r>
            <w:hyperlink r:id="rId16" w:history="1">
              <w:r w:rsidRPr="009516AA">
                <w:rPr>
                  <w:rStyle w:val="Hyperlink"/>
                  <w:rFonts w:ascii="Times New Roman" w:eastAsia="Times New Roman" w:hAnsi="Times New Roman" w:cs="Times New Roman"/>
                  <w:szCs w:val="24"/>
                  <w:lang w:eastAsia="en-AU"/>
                </w:rPr>
                <w:t>http://www.mig.ee/index.php/mg/eng/residence_permit/for_study</w:t>
              </w:r>
            </w:hyperlink>
            <w:r>
              <w:rPr>
                <w:rFonts w:ascii="Times New Roman" w:eastAsia="Times New Roman" w:hAnsi="Times New Roman" w:cs="Times New Roman"/>
                <w:szCs w:val="24"/>
                <w:lang w:eastAsia="en-AU"/>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9"/>
  </w:num>
  <w:num w:numId="4">
    <w:abstractNumId w:val="1"/>
  </w:num>
  <w:num w:numId="5">
    <w:abstractNumId w:val="7"/>
  </w:num>
  <w:num w:numId="6">
    <w:abstractNumId w:val="5"/>
  </w:num>
  <w:num w:numId="7">
    <w:abstractNumId w:val="0"/>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1938"/>
    <w:rsid w:val="0000469F"/>
    <w:rsid w:val="0002352C"/>
    <w:rsid w:val="00025394"/>
    <w:rsid w:val="000726AC"/>
    <w:rsid w:val="000A2841"/>
    <w:rsid w:val="000C2693"/>
    <w:rsid w:val="00134571"/>
    <w:rsid w:val="00135DDF"/>
    <w:rsid w:val="00143779"/>
    <w:rsid w:val="001539A9"/>
    <w:rsid w:val="00187BEA"/>
    <w:rsid w:val="00194935"/>
    <w:rsid w:val="001A1D7A"/>
    <w:rsid w:val="001C006D"/>
    <w:rsid w:val="001C042F"/>
    <w:rsid w:val="001C2179"/>
    <w:rsid w:val="001C370A"/>
    <w:rsid w:val="001D2BBD"/>
    <w:rsid w:val="001D5F03"/>
    <w:rsid w:val="001F6299"/>
    <w:rsid w:val="00211A1A"/>
    <w:rsid w:val="00226693"/>
    <w:rsid w:val="00251875"/>
    <w:rsid w:val="002769D4"/>
    <w:rsid w:val="00283DA7"/>
    <w:rsid w:val="002956B4"/>
    <w:rsid w:val="002E2602"/>
    <w:rsid w:val="002E7EBA"/>
    <w:rsid w:val="002F1B8F"/>
    <w:rsid w:val="002F3C85"/>
    <w:rsid w:val="0030520A"/>
    <w:rsid w:val="0030549F"/>
    <w:rsid w:val="00314BAF"/>
    <w:rsid w:val="003163FF"/>
    <w:rsid w:val="00322DCE"/>
    <w:rsid w:val="00342E33"/>
    <w:rsid w:val="00342F0C"/>
    <w:rsid w:val="003511CE"/>
    <w:rsid w:val="0035473F"/>
    <w:rsid w:val="00392F0C"/>
    <w:rsid w:val="003972E1"/>
    <w:rsid w:val="003A11ED"/>
    <w:rsid w:val="003A681C"/>
    <w:rsid w:val="003B0C85"/>
    <w:rsid w:val="003B20ED"/>
    <w:rsid w:val="003D01BE"/>
    <w:rsid w:val="003D31D8"/>
    <w:rsid w:val="003D4FB8"/>
    <w:rsid w:val="003E6622"/>
    <w:rsid w:val="00405DA6"/>
    <w:rsid w:val="004076B0"/>
    <w:rsid w:val="004128B6"/>
    <w:rsid w:val="00424615"/>
    <w:rsid w:val="0042552C"/>
    <w:rsid w:val="00433271"/>
    <w:rsid w:val="0043356C"/>
    <w:rsid w:val="00454E27"/>
    <w:rsid w:val="00463226"/>
    <w:rsid w:val="00484A98"/>
    <w:rsid w:val="004917C9"/>
    <w:rsid w:val="004A387D"/>
    <w:rsid w:val="004B3A94"/>
    <w:rsid w:val="004B3EE3"/>
    <w:rsid w:val="004D2B20"/>
    <w:rsid w:val="004F077F"/>
    <w:rsid w:val="005067F9"/>
    <w:rsid w:val="00545417"/>
    <w:rsid w:val="00560F4A"/>
    <w:rsid w:val="00562FD2"/>
    <w:rsid w:val="00575583"/>
    <w:rsid w:val="00583BA3"/>
    <w:rsid w:val="005D0128"/>
    <w:rsid w:val="005D0957"/>
    <w:rsid w:val="005D16AE"/>
    <w:rsid w:val="005D4C94"/>
    <w:rsid w:val="00624160"/>
    <w:rsid w:val="006455AC"/>
    <w:rsid w:val="00646783"/>
    <w:rsid w:val="00660130"/>
    <w:rsid w:val="00680909"/>
    <w:rsid w:val="006846C5"/>
    <w:rsid w:val="006A64D5"/>
    <w:rsid w:val="006B11DA"/>
    <w:rsid w:val="006C0371"/>
    <w:rsid w:val="006D3575"/>
    <w:rsid w:val="007053C1"/>
    <w:rsid w:val="0071754F"/>
    <w:rsid w:val="00726396"/>
    <w:rsid w:val="00731446"/>
    <w:rsid w:val="00754C91"/>
    <w:rsid w:val="00782033"/>
    <w:rsid w:val="007A2E7A"/>
    <w:rsid w:val="007A45FA"/>
    <w:rsid w:val="007B690D"/>
    <w:rsid w:val="007B7393"/>
    <w:rsid w:val="007C1F69"/>
    <w:rsid w:val="007F0C7A"/>
    <w:rsid w:val="007F62C0"/>
    <w:rsid w:val="00831DCC"/>
    <w:rsid w:val="00840801"/>
    <w:rsid w:val="00843F40"/>
    <w:rsid w:val="008556B7"/>
    <w:rsid w:val="00864293"/>
    <w:rsid w:val="00870651"/>
    <w:rsid w:val="00886CC1"/>
    <w:rsid w:val="008A0ECF"/>
    <w:rsid w:val="008E39FA"/>
    <w:rsid w:val="00906DE7"/>
    <w:rsid w:val="00907072"/>
    <w:rsid w:val="00952AA4"/>
    <w:rsid w:val="00954B92"/>
    <w:rsid w:val="009558CE"/>
    <w:rsid w:val="009559DE"/>
    <w:rsid w:val="00962CCD"/>
    <w:rsid w:val="009A65A1"/>
    <w:rsid w:val="009D3454"/>
    <w:rsid w:val="009E00F8"/>
    <w:rsid w:val="00A001F0"/>
    <w:rsid w:val="00A019C6"/>
    <w:rsid w:val="00A17BB4"/>
    <w:rsid w:val="00A50BF6"/>
    <w:rsid w:val="00A51034"/>
    <w:rsid w:val="00A70C24"/>
    <w:rsid w:val="00A8314D"/>
    <w:rsid w:val="00A846D3"/>
    <w:rsid w:val="00A94590"/>
    <w:rsid w:val="00AB1A85"/>
    <w:rsid w:val="00AC4600"/>
    <w:rsid w:val="00B14EA9"/>
    <w:rsid w:val="00B27770"/>
    <w:rsid w:val="00B31740"/>
    <w:rsid w:val="00B4260B"/>
    <w:rsid w:val="00B504E2"/>
    <w:rsid w:val="00B77760"/>
    <w:rsid w:val="00B93D3F"/>
    <w:rsid w:val="00B93FC5"/>
    <w:rsid w:val="00BF5290"/>
    <w:rsid w:val="00C03CB5"/>
    <w:rsid w:val="00C16629"/>
    <w:rsid w:val="00C20B02"/>
    <w:rsid w:val="00C20F4E"/>
    <w:rsid w:val="00C95389"/>
    <w:rsid w:val="00D0052F"/>
    <w:rsid w:val="00D23684"/>
    <w:rsid w:val="00D26050"/>
    <w:rsid w:val="00D45265"/>
    <w:rsid w:val="00D70499"/>
    <w:rsid w:val="00D7252B"/>
    <w:rsid w:val="00D77459"/>
    <w:rsid w:val="00D87073"/>
    <w:rsid w:val="00D921EB"/>
    <w:rsid w:val="00DE70DF"/>
    <w:rsid w:val="00E20E9F"/>
    <w:rsid w:val="00E34ABB"/>
    <w:rsid w:val="00E45894"/>
    <w:rsid w:val="00E62800"/>
    <w:rsid w:val="00E657A1"/>
    <w:rsid w:val="00E70612"/>
    <w:rsid w:val="00E907C2"/>
    <w:rsid w:val="00E96009"/>
    <w:rsid w:val="00EF27A3"/>
    <w:rsid w:val="00F140B7"/>
    <w:rsid w:val="00F17824"/>
    <w:rsid w:val="00F22833"/>
    <w:rsid w:val="00F3165C"/>
    <w:rsid w:val="00F63535"/>
    <w:rsid w:val="00F65DCF"/>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hikas.ee" TargetMode="External"/><Relationship Id="rId13" Type="http://schemas.openxmlformats.org/officeDocument/2006/relationships/hyperlink" Target="http://www.rmit.edu.au/scholarships/os-hel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artun.ee/en/admissions/bachelor/" TargetMode="External"/><Relationship Id="rId12" Type="http://schemas.openxmlformats.org/officeDocument/2006/relationships/hyperlink" Target="http://www.numbe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g.ee/index.php/mg/eng/residence_permit/for_stud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xpatistan.com" TargetMode="External"/><Relationship Id="rId5" Type="http://schemas.openxmlformats.org/officeDocument/2006/relationships/settings" Target="settings.xml"/><Relationship Id="rId15" Type="http://schemas.openxmlformats.org/officeDocument/2006/relationships/hyperlink" Target="http://www.artun.ee/en/admissions/exchange/" TargetMode="External"/><Relationship Id="rId10" Type="http://schemas.openxmlformats.org/officeDocument/2006/relationships/hyperlink" Target="https://www.kindlustusest.ee/student-insurance" TargetMode="External"/><Relationship Id="rId4" Type="http://schemas.microsoft.com/office/2007/relationships/stylesWithEffects" Target="stylesWithEffects.xml"/><Relationship Id="rId9" Type="http://schemas.openxmlformats.org/officeDocument/2006/relationships/hyperlink" Target="http://www.yhikas.ee/index_eng.php?c=r" TargetMode="External"/><Relationship Id="rId14" Type="http://schemas.openxmlformats.org/officeDocument/2006/relationships/hyperlink" Target="http://www.rmit.edu.au/scholarships/tra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23697F-8591-4E1B-9AF5-97F3BB113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805</Words>
  <Characters>4595</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5390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2014-10-31T02:19:00Z</dcterms:created>
  <dcterms:modified xsi:type="dcterms:W3CDTF">2014-10-31T02:19:00Z</dcterms:modified>
</cp:coreProperties>
</file>