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8C416" w14:textId="77777777" w:rsidR="005F771C" w:rsidRPr="005F771C" w:rsidRDefault="005F771C" w:rsidP="005F771C">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5F771C">
        <w:rPr>
          <w:rFonts w:ascii="Times New Roman" w:eastAsia="Times New Roman" w:hAnsi="Times New Roman" w:cs="Times New Roman"/>
          <w:b/>
          <w:bCs/>
          <w:sz w:val="28"/>
          <w:szCs w:val="24"/>
          <w:u w:val="single"/>
          <w:lang w:eastAsia="en-AU"/>
        </w:rPr>
        <w:t>National Institute of Design</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1EDB277" w14:textId="72A8F8C6"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Founded in 1961, the National Institute of Design (NID) is internationally acclaimed as one of the finest educational and research institutions for Industrial, Communication, Textile and IT Integrated (Experiential) Design. It is an Institute of National Importance under the DIPP, Ministry of Commerce and Industry, Government of India.</w:t>
            </w:r>
          </w:p>
          <w:p w14:paraId="32CC471B" w14:textId="575CADBA"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 xml:space="preserve">NID’s vision is to emerge as a global leader in Design Education and Research and become a torchbearer for innovative design directions in the industry, commerce and development sectors. </w:t>
            </w:r>
            <w:proofErr w:type="spellStart"/>
            <w:r w:rsidRPr="006269C6">
              <w:rPr>
                <w:rFonts w:ascii="Times New Roman" w:hAnsi="Times New Roman"/>
              </w:rPr>
              <w:t>NID’s</w:t>
            </w:r>
            <w:proofErr w:type="spellEnd"/>
            <w:r w:rsidRPr="006269C6">
              <w:rPr>
                <w:rFonts w:ascii="Times New Roman" w:hAnsi="Times New Roman"/>
              </w:rPr>
              <w:t xml:space="preserve"> </w:t>
            </w:r>
            <w:proofErr w:type="spellStart"/>
            <w:r w:rsidRPr="006269C6">
              <w:rPr>
                <w:rFonts w:ascii="Times New Roman" w:hAnsi="Times New Roman"/>
              </w:rPr>
              <w:t>transdisciplinary</w:t>
            </w:r>
            <w:proofErr w:type="spellEnd"/>
            <w:r w:rsidRPr="006269C6">
              <w:rPr>
                <w:rFonts w:ascii="Times New Roman" w:hAnsi="Times New Roman"/>
              </w:rPr>
              <w:t xml:space="preserve"> environment consisting of 20 diverse design domains helps in creating innovative and holistic ecosystem for design learning.</w:t>
            </w:r>
          </w:p>
          <w:p w14:paraId="1DD0A515" w14:textId="1981A4B2"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The overall structure of NID’s programme is a combination of theory, skills, design projects and field experiences supported by cutting edge design studios, skill &amp; innovation labs and the Knowledge Management Centre.</w:t>
            </w:r>
          </w:p>
          <w:p w14:paraId="6859DFD5" w14:textId="77777777"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National Institute of Design offers professional education programmes at Bachelors and Masters level with five faculty streams and 20 diverse design domains. NID has established exchange programmes and ongoing pedagogic relationships with over 50 overseas institutions. NID has also been playing a significant role in promoting design.</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EC7AC98" w14:textId="161F22DD"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The largest city and former capital of the state of Gujarat, Ahmedabad is one of India’s most bustling metropolises.  With a population of more than 5.8 million and covering an area of 7,700 square kilometres, it's a city of which few visitors ever see the entirety.</w:t>
            </w:r>
          </w:p>
          <w:p w14:paraId="1D350575" w14:textId="77777777" w:rsidR="006269C6" w:rsidRPr="006269C6" w:rsidRDefault="006269C6" w:rsidP="006269C6">
            <w:pPr>
              <w:spacing w:before="100" w:beforeAutospacing="1" w:after="100" w:afterAutospacing="1"/>
              <w:rPr>
                <w:rFonts w:ascii="Times New Roman" w:hAnsi="Times New Roman"/>
              </w:rPr>
            </w:pPr>
            <w:r w:rsidRPr="006269C6">
              <w:rPr>
                <w:rFonts w:ascii="Times New Roman" w:hAnsi="Times New Roman"/>
              </w:rPr>
              <w:t>With numerous museums, fine restaurants, vibrant night markets and a fascinating old quarter, Ahmedabad is a city with lots to do for local students of any one the several major universities located there.</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C801D09" w:rsidR="006A64D5" w:rsidRPr="00B97BEB" w:rsidRDefault="006269C6" w:rsidP="005A5270">
            <w:pPr>
              <w:spacing w:before="100" w:beforeAutospacing="1" w:after="100" w:afterAutospacing="1"/>
              <w:rPr>
                <w:rFonts w:ascii="Times New Roman" w:hAnsi="Times New Roman"/>
              </w:rPr>
            </w:pPr>
            <w:r w:rsidRPr="006269C6">
              <w:rPr>
                <w:rFonts w:ascii="Times New Roman" w:hAnsi="Times New Roman"/>
              </w:rPr>
              <w:t>The university was founded after the government of India invited the renowned American design team of Charles and Ray Eames in 1953 to recommend a programme of design to serve as an aid to small industries in India.</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006F239"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Animation Film Design</w:t>
            </w:r>
          </w:p>
          <w:p w14:paraId="35876207"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Apparel Design</w:t>
            </w:r>
          </w:p>
          <w:p w14:paraId="25C880E9"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Ceramic &amp; Glass Design</w:t>
            </w:r>
          </w:p>
          <w:p w14:paraId="1806205F"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Design for Retail Experience</w:t>
            </w:r>
          </w:p>
          <w:p w14:paraId="3E14990E"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Digital Game Design</w:t>
            </w:r>
          </w:p>
          <w:p w14:paraId="37407EEF"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Exhibition (Spatial) Design</w:t>
            </w:r>
          </w:p>
          <w:p w14:paraId="4052704A"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Film &amp; Video Communication</w:t>
            </w:r>
          </w:p>
          <w:p w14:paraId="35AA9C14"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Furniture Design</w:t>
            </w:r>
          </w:p>
          <w:p w14:paraId="6D3272E5"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Graphic Design</w:t>
            </w:r>
          </w:p>
          <w:p w14:paraId="436EADE8"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Information Design</w:t>
            </w:r>
          </w:p>
          <w:p w14:paraId="08127AB8"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Interaction Design</w:t>
            </w:r>
          </w:p>
          <w:p w14:paraId="47FAABBA"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Lifestyle Accessory Design</w:t>
            </w:r>
          </w:p>
          <w:p w14:paraId="769AD1F6"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New Media Design</w:t>
            </w:r>
          </w:p>
          <w:p w14:paraId="2C75D0F1"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Photography Design</w:t>
            </w:r>
          </w:p>
          <w:p w14:paraId="3EDD69B8"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lastRenderedPageBreak/>
              <w:t>Product Design</w:t>
            </w:r>
          </w:p>
          <w:p w14:paraId="4F2D8C36"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Strategic Design Management</w:t>
            </w:r>
          </w:p>
          <w:p w14:paraId="2168E1B0"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Textile Design</w:t>
            </w:r>
          </w:p>
          <w:p w14:paraId="4FA6F042"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Toy &amp; Game Design</w:t>
            </w:r>
          </w:p>
          <w:p w14:paraId="525BED37" w14:textId="77777777" w:rsidR="006269C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6269C6">
              <w:rPr>
                <w:rFonts w:ascii="Times New Roman" w:eastAsia="Times New Roman" w:hAnsi="Times New Roman" w:cs="Times New Roman"/>
                <w:bCs/>
                <w:szCs w:val="24"/>
                <w:lang w:eastAsia="en-AU"/>
              </w:rPr>
              <w:t>Transportation &amp; Automobile Design</w:t>
            </w:r>
          </w:p>
          <w:p w14:paraId="4C07F359" w14:textId="21AD1000" w:rsidR="004A2C76" w:rsidRPr="006269C6" w:rsidRDefault="006269C6" w:rsidP="006269C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6269C6">
              <w:rPr>
                <w:rFonts w:ascii="Times New Roman" w:eastAsia="Times New Roman" w:hAnsi="Times New Roman" w:cs="Times New Roman"/>
                <w:bCs/>
                <w:szCs w:val="24"/>
                <w:lang w:eastAsia="en-AU"/>
              </w:rPr>
              <w:t>Universal Design</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75DC0D20" w:rsidR="00AB2B7D" w:rsidRPr="00A2143B" w:rsidRDefault="002F05F0" w:rsidP="002F05F0">
            <w:pPr>
              <w:spacing w:before="100" w:beforeAutospacing="1" w:after="100" w:afterAutospacing="1"/>
              <w:rPr>
                <w:rFonts w:ascii="Times New Roman" w:eastAsia="Times New Roman" w:hAnsi="Times New Roman" w:cs="Times New Roman"/>
                <w:lang w:eastAsia="en-AU"/>
              </w:rPr>
            </w:pPr>
            <w:r w:rsidRPr="002F05F0">
              <w:rPr>
                <w:rFonts w:ascii="Times New Roman" w:eastAsia="Times New Roman" w:hAnsi="Times New Roman" w:cs="Times New Roman"/>
                <w:lang w:eastAsia="en-AU"/>
              </w:rPr>
              <w:t>The medium of instruction in NID is English and all aspirants applying to NID must possess working knowledge of the English language</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74FE9AC1" w:rsidR="0030520A" w:rsidRPr="00C7291C" w:rsidRDefault="006269C6" w:rsidP="00C7291C">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5BE5DD9" w:rsidR="007B690D" w:rsidRPr="00392F0C" w:rsidRDefault="00254E10"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F145DD" w:rsidRPr="00040CFE">
                <w:rPr>
                  <w:rStyle w:val="Hyperlink"/>
                  <w:rFonts w:ascii="Times New Roman" w:eastAsia="Times New Roman" w:hAnsi="Times New Roman" w:cs="Times New Roman"/>
                  <w:lang w:eastAsia="en-AU"/>
                </w:rPr>
                <w:t>http://www.nid.edu/education/admission/important-dates-for-nid-admissions</w:t>
              </w:r>
            </w:hyperlink>
            <w:r w:rsidR="00F145DD">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43E787D9" w14:textId="500A45C1" w:rsidR="002F05F0" w:rsidRPr="002F05F0" w:rsidRDefault="002F05F0" w:rsidP="002F05F0">
            <w:pPr>
              <w:spacing w:before="100" w:beforeAutospacing="1" w:after="100" w:afterAutospacing="1"/>
              <w:rPr>
                <w:rFonts w:ascii="Times New Roman" w:eastAsia="Times New Roman" w:hAnsi="Times New Roman" w:cs="Times New Roman"/>
                <w:lang w:eastAsia="en-AU"/>
              </w:rPr>
            </w:pPr>
            <w:r w:rsidRPr="002F05F0">
              <w:rPr>
                <w:rFonts w:ascii="Times New Roman" w:eastAsia="Times New Roman" w:hAnsi="Times New Roman" w:cs="Times New Roman"/>
                <w:lang w:eastAsia="en-AU"/>
              </w:rPr>
              <w:t xml:space="preserve">Hostel accommodation is provided to all out-station </w:t>
            </w:r>
            <w:proofErr w:type="spellStart"/>
            <w:r w:rsidRPr="002F05F0">
              <w:rPr>
                <w:rFonts w:ascii="Times New Roman" w:eastAsia="Times New Roman" w:hAnsi="Times New Roman" w:cs="Times New Roman"/>
                <w:lang w:eastAsia="en-AU"/>
              </w:rPr>
              <w:t>B.Des</w:t>
            </w:r>
            <w:proofErr w:type="spellEnd"/>
            <w:r w:rsidRPr="002F05F0">
              <w:rPr>
                <w:rFonts w:ascii="Times New Roman" w:eastAsia="Times New Roman" w:hAnsi="Times New Roman" w:cs="Times New Roman"/>
                <w:lang w:eastAsia="en-AU"/>
              </w:rPr>
              <w:t xml:space="preserve">. students who are enrolled in programmes at Ahmedabad and </w:t>
            </w:r>
            <w:proofErr w:type="spellStart"/>
            <w:r w:rsidRPr="002F05F0">
              <w:rPr>
                <w:rFonts w:ascii="Times New Roman" w:eastAsia="Times New Roman" w:hAnsi="Times New Roman" w:cs="Times New Roman"/>
                <w:lang w:eastAsia="en-AU"/>
              </w:rPr>
              <w:t>Gandhinagar</w:t>
            </w:r>
            <w:proofErr w:type="spellEnd"/>
            <w:r w:rsidRPr="002F05F0">
              <w:rPr>
                <w:rFonts w:ascii="Times New Roman" w:eastAsia="Times New Roman" w:hAnsi="Times New Roman" w:cs="Times New Roman"/>
                <w:lang w:eastAsia="en-AU"/>
              </w:rPr>
              <w:t xml:space="preserve"> campuses</w:t>
            </w:r>
          </w:p>
          <w:p w14:paraId="2453634E" w14:textId="77777777" w:rsidR="002F05F0" w:rsidRPr="002F05F0" w:rsidRDefault="002F05F0" w:rsidP="002F05F0">
            <w:pPr>
              <w:spacing w:before="100" w:beforeAutospacing="1" w:after="100" w:afterAutospacing="1"/>
              <w:rPr>
                <w:rFonts w:ascii="Times New Roman" w:eastAsia="Times New Roman" w:hAnsi="Times New Roman" w:cs="Times New Roman"/>
                <w:lang w:eastAsia="en-AU"/>
              </w:rPr>
            </w:pPr>
            <w:r w:rsidRPr="002F05F0">
              <w:rPr>
                <w:rFonts w:ascii="Times New Roman" w:eastAsia="Times New Roman" w:hAnsi="Times New Roman" w:cs="Times New Roman"/>
                <w:lang w:eastAsia="en-AU"/>
              </w:rPr>
              <w:t>All students enrolled in programmes at the Bengaluru campus are required to make accommodation arrangements outside the campus on their own.</w:t>
            </w:r>
          </w:p>
          <w:p w14:paraId="736CFA74" w14:textId="3DD8DA05" w:rsidR="00F876FE" w:rsidRPr="00EF27A3" w:rsidRDefault="00F876FE" w:rsidP="000927C0">
            <w:pPr>
              <w:spacing w:before="100" w:beforeAutospacing="1" w:after="100" w:afterAutospacing="1"/>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4A488B08" w:rsidR="006846C5" w:rsidRPr="00B4260B" w:rsidRDefault="002F05F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Students should obtain their own health insurance before arrival.</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54E1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54E1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54E10"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54E10"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2FB28947" w:rsidR="00097BDF" w:rsidRPr="00392F0C" w:rsidRDefault="00254E10"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2F05F0" w:rsidRPr="00040CFE">
                <w:rPr>
                  <w:rStyle w:val="Hyperlink"/>
                  <w:rFonts w:ascii="Times New Roman" w:eastAsia="Times New Roman" w:hAnsi="Times New Roman" w:cs="Times New Roman"/>
                  <w:szCs w:val="24"/>
                  <w:lang w:eastAsia="en-AU"/>
                </w:rPr>
                <w:t>http://admissions.nid.edu/overseas-student.html</w:t>
              </w:r>
            </w:hyperlink>
            <w:r w:rsidR="002F05F0">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4567E1F0" w:rsidR="00886CC1" w:rsidRPr="002F05F0" w:rsidRDefault="002F05F0" w:rsidP="002F05F0">
            <w:pPr>
              <w:rPr>
                <w:rFonts w:ascii="Times" w:eastAsia="Times New Roman" w:hAnsi="Times" w:cs="Times New Roman"/>
                <w:sz w:val="20"/>
                <w:szCs w:val="20"/>
              </w:rPr>
            </w:pPr>
            <w:r>
              <w:rPr>
                <w:rFonts w:ascii="Times New Roman" w:eastAsia="Times New Roman" w:hAnsi="Times New Roman" w:cs="Times New Roman"/>
                <w:szCs w:val="24"/>
                <w:lang w:eastAsia="en-AU"/>
              </w:rPr>
              <w:t xml:space="preserve">Students need </w:t>
            </w:r>
            <w:r w:rsidRPr="002F05F0">
              <w:rPr>
                <w:rFonts w:ascii="RobotoRegular" w:eastAsia="Times New Roman" w:hAnsi="RobotoRegular" w:cs="Times New Roman"/>
                <w:color w:val="333333"/>
                <w:sz w:val="21"/>
                <w:szCs w:val="21"/>
                <w:shd w:val="clear" w:color="auto" w:fill="FFFFFF"/>
              </w:rPr>
              <w:t>to obtain a valid residential permit or student visa for the prescribed duration of the programme.</w:t>
            </w:r>
            <w:r w:rsidR="00F876FE">
              <w:rPr>
                <w:rFonts w:ascii="Times New Roman" w:eastAsia="Times New Roman" w:hAnsi="Times New Roman" w:cs="Times New Roman"/>
                <w:szCs w:val="24"/>
                <w:lang w:eastAsia="en-AU"/>
              </w:rPr>
              <w:t xml:space="preserve"> </w:t>
            </w:r>
            <w:r w:rsidR="00B40717">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Roboto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C617D"/>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54E10"/>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2C76"/>
    <w:rsid w:val="004A387D"/>
    <w:rsid w:val="004B3A94"/>
    <w:rsid w:val="004B3EE3"/>
    <w:rsid w:val="004D2B20"/>
    <w:rsid w:val="004F077F"/>
    <w:rsid w:val="004F1DFE"/>
    <w:rsid w:val="005067F9"/>
    <w:rsid w:val="00545417"/>
    <w:rsid w:val="00560F4A"/>
    <w:rsid w:val="00562FD2"/>
    <w:rsid w:val="00575583"/>
    <w:rsid w:val="00583BA3"/>
    <w:rsid w:val="005A5270"/>
    <w:rsid w:val="005B3360"/>
    <w:rsid w:val="005D0128"/>
    <w:rsid w:val="005D0957"/>
    <w:rsid w:val="005D16AE"/>
    <w:rsid w:val="005D4C94"/>
    <w:rsid w:val="005F771C"/>
    <w:rsid w:val="006206C7"/>
    <w:rsid w:val="00624160"/>
    <w:rsid w:val="006269C6"/>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3F95"/>
    <w:rsid w:val="00A17BB4"/>
    <w:rsid w:val="00A2143B"/>
    <w:rsid w:val="00A2610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F5290"/>
    <w:rsid w:val="00C03CB5"/>
    <w:rsid w:val="00C03EBD"/>
    <w:rsid w:val="00C16629"/>
    <w:rsid w:val="00C20B02"/>
    <w:rsid w:val="00C20F4E"/>
    <w:rsid w:val="00C262EB"/>
    <w:rsid w:val="00C273BE"/>
    <w:rsid w:val="00C7027D"/>
    <w:rsid w:val="00C7291C"/>
    <w:rsid w:val="00C8771C"/>
    <w:rsid w:val="00C95389"/>
    <w:rsid w:val="00CE1D18"/>
    <w:rsid w:val="00CE339D"/>
    <w:rsid w:val="00D0052F"/>
    <w:rsid w:val="00D03A15"/>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45DD"/>
    <w:rsid w:val="00F17824"/>
    <w:rsid w:val="00F22833"/>
    <w:rsid w:val="00F3165C"/>
    <w:rsid w:val="00F342BD"/>
    <w:rsid w:val="00F63535"/>
    <w:rsid w:val="00F65DCF"/>
    <w:rsid w:val="00F80861"/>
    <w:rsid w:val="00F819C9"/>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id.edu/education/admission/important-dates-for-nid-admissions" TargetMode="External"/><Relationship Id="rId12" Type="http://schemas.openxmlformats.org/officeDocument/2006/relationships/hyperlink" Target="http://admissions.nid.edu/overseas-studen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1A684F-0365-4F3C-964D-E8FAA434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4022</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2014-11-14T03:48:00Z</dcterms:created>
  <dcterms:modified xsi:type="dcterms:W3CDTF">2014-11-14T03:48:00Z</dcterms:modified>
</cp:coreProperties>
</file>