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06F32" w14:textId="77777777" w:rsidR="00E12AB3" w:rsidRPr="002D51B6" w:rsidRDefault="00750346" w:rsidP="00750346">
      <w:pPr>
        <w:pStyle w:val="Subheadline"/>
        <w:rPr>
          <w:color w:val="7F7F7F" w:themeColor="accent4"/>
        </w:rPr>
      </w:pPr>
      <w:r>
        <w:rPr>
          <w:color w:val="7F7F7F" w:themeColor="accent4"/>
        </w:rPr>
        <w:t xml:space="preserve"> </w:t>
      </w:r>
    </w:p>
    <w:p w14:paraId="3BC69A72" w14:textId="77777777" w:rsidR="00E12AB3" w:rsidRPr="002D51B6" w:rsidRDefault="00E12AB3" w:rsidP="006B444F">
      <w:pPr>
        <w:rPr>
          <w:bCs/>
        </w:rPr>
      </w:pPr>
    </w:p>
    <w:p w14:paraId="4D1FD39E" w14:textId="77777777" w:rsidR="005603C3" w:rsidRPr="002D51B6" w:rsidRDefault="005603C3" w:rsidP="006B444F">
      <w:pPr>
        <w:rPr>
          <w:bCs/>
        </w:rPr>
      </w:pPr>
    </w:p>
    <w:p w14:paraId="590623D2" w14:textId="77777777" w:rsidR="00E52972" w:rsidRDefault="00E52972" w:rsidP="006B444F">
      <w:pPr>
        <w:rPr>
          <w:bCs/>
        </w:rPr>
      </w:pPr>
    </w:p>
    <w:p w14:paraId="5B991DCF" w14:textId="77777777" w:rsidR="002D51B6" w:rsidRDefault="002D51B6" w:rsidP="006B444F">
      <w:pPr>
        <w:rPr>
          <w:bCs/>
        </w:rPr>
      </w:pPr>
    </w:p>
    <w:p w14:paraId="1C1964F8" w14:textId="77777777" w:rsidR="002D51B6" w:rsidRDefault="002D51B6" w:rsidP="006B444F">
      <w:pPr>
        <w:rPr>
          <w:bCs/>
        </w:rPr>
      </w:pPr>
    </w:p>
    <w:p w14:paraId="15433E9C" w14:textId="77777777" w:rsidR="002D51B6" w:rsidRDefault="002D51B6" w:rsidP="006B444F">
      <w:pPr>
        <w:rPr>
          <w:bCs/>
        </w:rPr>
      </w:pPr>
    </w:p>
    <w:p w14:paraId="4FC5A935" w14:textId="77777777" w:rsidR="002D51B6" w:rsidRDefault="002D51B6" w:rsidP="006B444F">
      <w:pPr>
        <w:rPr>
          <w:bCs/>
        </w:rPr>
      </w:pPr>
    </w:p>
    <w:p w14:paraId="6CF93B7B" w14:textId="77777777" w:rsidR="002D51B6" w:rsidRDefault="002D51B6" w:rsidP="006B444F">
      <w:pPr>
        <w:rPr>
          <w:bCs/>
        </w:rPr>
      </w:pPr>
    </w:p>
    <w:p w14:paraId="306BC6BC" w14:textId="77777777" w:rsidR="002D51B6" w:rsidRDefault="002D51B6" w:rsidP="006B444F">
      <w:pPr>
        <w:rPr>
          <w:bCs/>
        </w:rPr>
      </w:pPr>
    </w:p>
    <w:p w14:paraId="31B3E719" w14:textId="77777777" w:rsidR="002D51B6" w:rsidRDefault="002D51B6" w:rsidP="006B444F">
      <w:pPr>
        <w:rPr>
          <w:bCs/>
        </w:rPr>
      </w:pPr>
    </w:p>
    <w:p w14:paraId="5DB58AE3" w14:textId="77777777" w:rsidR="002D51B6" w:rsidRDefault="002D51B6" w:rsidP="006B444F">
      <w:pPr>
        <w:rPr>
          <w:bCs/>
        </w:rPr>
      </w:pPr>
    </w:p>
    <w:p w14:paraId="189E1A62" w14:textId="77777777" w:rsidR="002D51B6" w:rsidRDefault="002D51B6" w:rsidP="006B444F">
      <w:pPr>
        <w:rPr>
          <w:bCs/>
        </w:rPr>
      </w:pPr>
    </w:p>
    <w:p w14:paraId="0466D502" w14:textId="77777777" w:rsidR="002D51B6" w:rsidRDefault="002D51B6" w:rsidP="006B444F">
      <w:pPr>
        <w:rPr>
          <w:bCs/>
        </w:rPr>
      </w:pPr>
    </w:p>
    <w:p w14:paraId="78065210" w14:textId="77777777" w:rsidR="002D51B6" w:rsidRDefault="002D51B6" w:rsidP="006B444F">
      <w:pPr>
        <w:rPr>
          <w:bCs/>
        </w:rPr>
      </w:pPr>
    </w:p>
    <w:p w14:paraId="258733B0" w14:textId="77777777" w:rsidR="002D51B6" w:rsidRDefault="002D51B6" w:rsidP="006B444F">
      <w:pPr>
        <w:rPr>
          <w:bCs/>
        </w:rPr>
      </w:pPr>
    </w:p>
    <w:p w14:paraId="4ED6B4CA" w14:textId="77777777" w:rsidR="002D51B6" w:rsidRDefault="002D51B6" w:rsidP="006B444F">
      <w:pPr>
        <w:rPr>
          <w:bCs/>
        </w:rPr>
      </w:pPr>
    </w:p>
    <w:p w14:paraId="1DE278A9" w14:textId="77777777" w:rsidR="002D51B6" w:rsidRDefault="002D51B6" w:rsidP="006B444F">
      <w:pPr>
        <w:rPr>
          <w:bCs/>
        </w:rPr>
      </w:pPr>
    </w:p>
    <w:p w14:paraId="143BA59E" w14:textId="77777777" w:rsidR="002D51B6" w:rsidRDefault="002D51B6" w:rsidP="006B444F">
      <w:pPr>
        <w:rPr>
          <w:bCs/>
        </w:rPr>
      </w:pPr>
    </w:p>
    <w:p w14:paraId="4F4D570B" w14:textId="77777777" w:rsidR="002D51B6" w:rsidRDefault="002D51B6" w:rsidP="006B444F">
      <w:pPr>
        <w:rPr>
          <w:bCs/>
        </w:rPr>
      </w:pPr>
    </w:p>
    <w:p w14:paraId="6511271F" w14:textId="77777777" w:rsidR="002D51B6" w:rsidRDefault="002D51B6" w:rsidP="006B444F">
      <w:pPr>
        <w:rPr>
          <w:bCs/>
        </w:rPr>
      </w:pPr>
    </w:p>
    <w:p w14:paraId="5E16C034" w14:textId="77777777" w:rsidR="002D51B6" w:rsidRDefault="002D51B6" w:rsidP="006B444F">
      <w:pPr>
        <w:rPr>
          <w:bCs/>
        </w:rPr>
      </w:pPr>
    </w:p>
    <w:p w14:paraId="29D872F8" w14:textId="77777777" w:rsidR="002D51B6" w:rsidRDefault="002D51B6" w:rsidP="006B444F">
      <w:pPr>
        <w:rPr>
          <w:bCs/>
        </w:rPr>
      </w:pPr>
    </w:p>
    <w:p w14:paraId="6FBF5308" w14:textId="77777777" w:rsidR="002D51B6" w:rsidRDefault="002D51B6" w:rsidP="006B444F">
      <w:pPr>
        <w:rPr>
          <w:bCs/>
        </w:rPr>
      </w:pPr>
    </w:p>
    <w:p w14:paraId="19E149ED" w14:textId="77777777" w:rsidR="002D51B6" w:rsidRDefault="002D51B6" w:rsidP="006B444F">
      <w:pPr>
        <w:rPr>
          <w:bCs/>
        </w:rPr>
      </w:pPr>
    </w:p>
    <w:p w14:paraId="42C88059" w14:textId="07FCEC75" w:rsidR="005603C3" w:rsidRPr="00750346" w:rsidRDefault="00E82BA9" w:rsidP="00750346">
      <w:pPr>
        <w:pStyle w:val="Titel"/>
      </w:pPr>
      <w:r>
        <w:t>Bericht AI Factory Stack</w:t>
      </w:r>
    </w:p>
    <w:p w14:paraId="20F09C3E" w14:textId="77777777" w:rsidR="003616E2" w:rsidRDefault="003616E2" w:rsidP="006B444F">
      <w:pPr>
        <w:rPr>
          <w:bCs/>
        </w:rPr>
      </w:pPr>
    </w:p>
    <w:p w14:paraId="49A6BC0E" w14:textId="77777777" w:rsidR="00E52972" w:rsidRDefault="00E52972" w:rsidP="006B444F">
      <w:pPr>
        <w:rPr>
          <w:bCs/>
        </w:rPr>
      </w:pPr>
    </w:p>
    <w:p w14:paraId="1C895482" w14:textId="77777777" w:rsidR="00E52972" w:rsidRDefault="00E52972" w:rsidP="00E52972">
      <w:pPr>
        <w:tabs>
          <w:tab w:val="left" w:pos="3960"/>
        </w:tabs>
        <w:rPr>
          <w:bCs/>
        </w:rPr>
      </w:pPr>
    </w:p>
    <w:p w14:paraId="25C45375" w14:textId="77777777" w:rsidR="00E52972" w:rsidRPr="003616E2" w:rsidRDefault="00E52972" w:rsidP="006B444F">
      <w:pPr>
        <w:rPr>
          <w:bCs/>
        </w:rPr>
      </w:pPr>
    </w:p>
    <w:p w14:paraId="77C28777" w14:textId="77777777" w:rsidR="00E52972" w:rsidRDefault="00E52972" w:rsidP="00E52972">
      <w:pPr>
        <w:pBdr>
          <w:top w:val="single" w:sz="4" w:space="1" w:color="auto"/>
        </w:pBdr>
        <w:rPr>
          <w:bCs/>
        </w:rPr>
        <w:sectPr w:rsidR="00E52972" w:rsidSect="008C4260">
          <w:headerReference w:type="even" r:id="rId11"/>
          <w:headerReference w:type="default" r:id="rId12"/>
          <w:footerReference w:type="even" r:id="rId13"/>
          <w:footerReference w:type="default" r:id="rId14"/>
          <w:headerReference w:type="first" r:id="rId15"/>
          <w:footerReference w:type="first" r:id="rId16"/>
          <w:pgSz w:w="11900" w:h="16840"/>
          <w:pgMar w:top="2268" w:right="1134" w:bottom="1134" w:left="1134" w:header="1077" w:footer="113" w:gutter="0"/>
          <w:cols w:space="708"/>
          <w:titlePg/>
          <w:docGrid w:linePitch="360"/>
        </w:sectPr>
      </w:pPr>
    </w:p>
    <w:p w14:paraId="7CD3E9DF" w14:textId="77777777" w:rsidR="00E52972" w:rsidRPr="002D51B6" w:rsidRDefault="00E52972" w:rsidP="00E52972">
      <w:pPr>
        <w:sectPr w:rsidR="00E52972" w:rsidRPr="002D51B6" w:rsidSect="00E52972">
          <w:type w:val="continuous"/>
          <w:pgSz w:w="11900" w:h="16840"/>
          <w:pgMar w:top="2268" w:right="1134" w:bottom="1134" w:left="1134" w:header="1077" w:footer="113" w:gutter="0"/>
          <w:cols w:num="2" w:space="708"/>
          <w:titlePg/>
          <w:docGrid w:linePitch="360"/>
        </w:sectPr>
      </w:pPr>
    </w:p>
    <w:p w14:paraId="68C003C6" w14:textId="77777777" w:rsidR="008C4260" w:rsidRPr="002D51B6" w:rsidRDefault="008C4260" w:rsidP="008C4260">
      <w:pPr>
        <w:sectPr w:rsidR="008C4260" w:rsidRPr="002D51B6" w:rsidSect="00E52972">
          <w:type w:val="continuous"/>
          <w:pgSz w:w="11900" w:h="16840"/>
          <w:pgMar w:top="2268" w:right="1134" w:bottom="1134" w:left="1134" w:header="1077" w:footer="113" w:gutter="0"/>
          <w:cols w:space="708"/>
          <w:titlePg/>
          <w:docGrid w:linePitch="360"/>
        </w:sectPr>
      </w:pPr>
    </w:p>
    <w:p w14:paraId="295DB532" w14:textId="77777777" w:rsidR="006B444F" w:rsidRPr="003616E2" w:rsidRDefault="006B444F" w:rsidP="006B444F">
      <w:pPr>
        <w:rPr>
          <w:sz w:val="16"/>
          <w:szCs w:val="16"/>
        </w:rPr>
      </w:pPr>
    </w:p>
    <w:p w14:paraId="3F2F6B37" w14:textId="77777777" w:rsidR="00F318DF" w:rsidRDefault="00F318DF" w:rsidP="005805AA">
      <w:pPr>
        <w:pStyle w:val="Inhaltsverzeichnisberschrift"/>
        <w:rPr>
          <w:rFonts w:cstheme="minorBidi"/>
          <w:b w:val="0"/>
          <w:caps w:val="0"/>
          <w:sz w:val="18"/>
          <w:szCs w:val="22"/>
        </w:rPr>
      </w:pPr>
    </w:p>
    <w:p w14:paraId="1C68C766" w14:textId="5AA4E1AB" w:rsidR="00F318DF" w:rsidRPr="00BB030D" w:rsidRDefault="00F318DF">
      <w:pPr>
        <w:spacing w:after="200" w:line="276" w:lineRule="auto"/>
        <w:rPr>
          <w:b/>
          <w:caps/>
        </w:rPr>
      </w:pPr>
    </w:p>
    <w:sdt>
      <w:sdtPr>
        <w:rPr>
          <w:rFonts w:cstheme="minorBidi"/>
          <w:b w:val="0"/>
          <w:caps w:val="0"/>
          <w:sz w:val="18"/>
          <w:szCs w:val="18"/>
        </w:rPr>
        <w:id w:val="213328930"/>
        <w:docPartObj>
          <w:docPartGallery w:val="Table of Contents"/>
          <w:docPartUnique/>
        </w:docPartObj>
      </w:sdtPr>
      <w:sdtEndPr>
        <w:rPr>
          <w:noProof/>
        </w:rPr>
      </w:sdtEndPr>
      <w:sdtContent>
        <w:p w14:paraId="7AB646EE" w14:textId="77777777" w:rsidR="005805AA" w:rsidRDefault="00BD2B44" w:rsidP="005805AA">
          <w:pPr>
            <w:pStyle w:val="Inhaltsverzeichnisberschrift"/>
          </w:pPr>
          <w:r>
            <w:t>Inhaltsverzeichnis</w:t>
          </w:r>
        </w:p>
        <w:p w14:paraId="33714B07" w14:textId="30299932" w:rsidR="00F335DC" w:rsidRDefault="005805AA">
          <w:pPr>
            <w:pStyle w:val="Verzeichnis1"/>
            <w:rPr>
              <w:rFonts w:eastAsiaTheme="minorEastAsia" w:cstheme="minorBidi"/>
              <w:b w:val="0"/>
              <w:bCs w:val="0"/>
              <w:caps w:val="0"/>
              <w:kern w:val="2"/>
              <w:sz w:val="24"/>
              <w:szCs w:val="24"/>
              <w:lang w:eastAsia="de-DE"/>
              <w14:ligatures w14:val="standardContextual"/>
            </w:rPr>
          </w:pPr>
          <w:r>
            <w:rPr>
              <w:rFonts w:cstheme="minorHAnsi"/>
              <w:caps w:val="0"/>
              <w:sz w:val="18"/>
              <w:szCs w:val="18"/>
            </w:rPr>
            <w:fldChar w:fldCharType="begin"/>
          </w:r>
          <w:r>
            <w:rPr>
              <w:rFonts w:cstheme="minorHAnsi"/>
              <w:caps w:val="0"/>
              <w:sz w:val="18"/>
              <w:szCs w:val="18"/>
            </w:rPr>
            <w:instrText xml:space="preserve"> TOC \o "1-2" \h \z \u </w:instrText>
          </w:r>
          <w:r>
            <w:rPr>
              <w:rFonts w:cstheme="minorHAnsi"/>
              <w:caps w:val="0"/>
              <w:sz w:val="18"/>
              <w:szCs w:val="18"/>
            </w:rPr>
            <w:fldChar w:fldCharType="separate"/>
          </w:r>
          <w:hyperlink w:anchor="_Toc227436166" w:history="1">
            <w:r>
              <w:rPr>
                <w:rStyle w:val="Hyperlink"/>
              </w:rPr>
              <w:t>1. Begriffs- und Themenabgrenzung</w:t>
            </w:r>
            <w:r>
              <w:rPr>
                <w:webHidden/>
              </w:rPr>
              <w:tab/>
            </w:r>
            <w:r>
              <w:rPr>
                <w:webHidden/>
              </w:rPr>
              <w:fldChar w:fldCharType="begin"/>
            </w:r>
            <w:r>
              <w:rPr>
                <w:webHidden/>
              </w:rPr>
              <w:instrText xml:space="preserve"> PAGEREF _Toc227436166 \h </w:instrText>
            </w:r>
            <w:r>
              <w:rPr>
                <w:webHidden/>
              </w:rPr>
            </w:r>
            <w:r>
              <w:rPr>
                <w:webHidden/>
              </w:rPr>
              <w:fldChar w:fldCharType="separate"/>
            </w:r>
            <w:r>
              <w:rPr>
                <w:webHidden/>
              </w:rPr>
              <w:t>3</w:t>
            </w:r>
            <w:r>
              <w:rPr>
                <w:webHidden/>
              </w:rPr>
              <w:fldChar w:fldCharType="end"/>
            </w:r>
          </w:hyperlink>
        </w:p>
        <w:p w14:paraId="1C5810B4" w14:textId="24BD29ED"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67" w:history="1">
            <w:r>
              <w:rPr>
                <w:rStyle w:val="Hyperlink"/>
                <w:lang w:eastAsia="de-DE"/>
              </w:rPr>
              <w:t>1.1 Zielsetzung und Erkenntnisinteresse</w:t>
            </w:r>
            <w:r>
              <w:rPr>
                <w:webHidden/>
              </w:rPr>
              <w:tab/>
            </w:r>
            <w:r>
              <w:rPr>
                <w:webHidden/>
              </w:rPr>
              <w:fldChar w:fldCharType="begin"/>
            </w:r>
            <w:r>
              <w:rPr>
                <w:webHidden/>
              </w:rPr>
              <w:instrText xml:space="preserve"> PAGEREF _Toc227436167 \h </w:instrText>
            </w:r>
            <w:r>
              <w:rPr>
                <w:webHidden/>
              </w:rPr>
            </w:r>
            <w:r>
              <w:rPr>
                <w:webHidden/>
              </w:rPr>
              <w:fldChar w:fldCharType="separate"/>
            </w:r>
            <w:r>
              <w:rPr>
                <w:webHidden/>
              </w:rPr>
              <w:t>3</w:t>
            </w:r>
            <w:r>
              <w:rPr>
                <w:webHidden/>
              </w:rPr>
              <w:fldChar w:fldCharType="end"/>
            </w:r>
          </w:hyperlink>
        </w:p>
        <w:p w14:paraId="798595F7" w14:textId="3B10DFC6"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68" w:history="1">
            <w:r>
              <w:rPr>
                <w:rStyle w:val="Hyperlink"/>
                <w:lang w:eastAsia="de-DE"/>
              </w:rPr>
              <w:t>1.2 Begriffsverständnis von AI Storage</w:t>
            </w:r>
            <w:r>
              <w:rPr>
                <w:webHidden/>
              </w:rPr>
              <w:tab/>
            </w:r>
            <w:r>
              <w:rPr>
                <w:webHidden/>
              </w:rPr>
              <w:fldChar w:fldCharType="begin"/>
            </w:r>
            <w:r>
              <w:rPr>
                <w:webHidden/>
              </w:rPr>
              <w:instrText xml:space="preserve"> PAGEREF _Toc227436168 \h </w:instrText>
            </w:r>
            <w:r>
              <w:rPr>
                <w:webHidden/>
              </w:rPr>
            </w:r>
            <w:r>
              <w:rPr>
                <w:webHidden/>
              </w:rPr>
              <w:fldChar w:fldCharType="separate"/>
            </w:r>
            <w:r>
              <w:rPr>
                <w:webHidden/>
              </w:rPr>
              <w:t>3</w:t>
            </w:r>
            <w:r>
              <w:rPr>
                <w:webHidden/>
              </w:rPr>
              <w:fldChar w:fldCharType="end"/>
            </w:r>
          </w:hyperlink>
        </w:p>
        <w:p w14:paraId="14D71700" w14:textId="7CD87AC8"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69" w:history="1">
            <w:r>
              <w:rPr>
                <w:rStyle w:val="Hyperlink"/>
                <w:lang w:eastAsia="de-DE"/>
              </w:rPr>
              <w:t>1.3 Abgrenzung zu benachbarten Themen</w:t>
            </w:r>
            <w:r>
              <w:rPr>
                <w:webHidden/>
              </w:rPr>
              <w:tab/>
            </w:r>
            <w:r>
              <w:rPr>
                <w:webHidden/>
              </w:rPr>
              <w:fldChar w:fldCharType="begin"/>
            </w:r>
            <w:r>
              <w:rPr>
                <w:webHidden/>
              </w:rPr>
              <w:instrText xml:space="preserve"> PAGEREF _Toc227436169 \h </w:instrText>
            </w:r>
            <w:r>
              <w:rPr>
                <w:webHidden/>
              </w:rPr>
            </w:r>
            <w:r>
              <w:rPr>
                <w:webHidden/>
              </w:rPr>
              <w:fldChar w:fldCharType="separate"/>
            </w:r>
            <w:r>
              <w:rPr>
                <w:webHidden/>
              </w:rPr>
              <w:t>3</w:t>
            </w:r>
            <w:r>
              <w:rPr>
                <w:webHidden/>
              </w:rPr>
              <w:fldChar w:fldCharType="end"/>
            </w:r>
          </w:hyperlink>
        </w:p>
        <w:p w14:paraId="1A9A0EA1" w14:textId="37E31442"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70" w:history="1">
            <w:r>
              <w:rPr>
                <w:rStyle w:val="Hyperlink"/>
                <w:lang w:eastAsia="de-DE"/>
              </w:rPr>
              <w:t>1.4 Abgrenzung des Scopes auf Inferenz</w:t>
            </w:r>
            <w:r>
              <w:rPr>
                <w:webHidden/>
              </w:rPr>
              <w:tab/>
            </w:r>
            <w:r>
              <w:rPr>
                <w:webHidden/>
              </w:rPr>
              <w:fldChar w:fldCharType="begin"/>
            </w:r>
            <w:r>
              <w:rPr>
                <w:webHidden/>
              </w:rPr>
              <w:instrText xml:space="preserve"> PAGEREF _Toc227436170 \h </w:instrText>
            </w:r>
            <w:r>
              <w:rPr>
                <w:webHidden/>
              </w:rPr>
            </w:r>
            <w:r>
              <w:rPr>
                <w:webHidden/>
              </w:rPr>
              <w:fldChar w:fldCharType="separate"/>
            </w:r>
            <w:r>
              <w:rPr>
                <w:webHidden/>
              </w:rPr>
              <w:t>3</w:t>
            </w:r>
            <w:r>
              <w:rPr>
                <w:webHidden/>
              </w:rPr>
              <w:fldChar w:fldCharType="end"/>
            </w:r>
          </w:hyperlink>
        </w:p>
        <w:p w14:paraId="232FEFBC" w14:textId="469C9450"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71" w:history="1">
            <w:r>
              <w:rPr>
                <w:rStyle w:val="Hyperlink"/>
                <w:lang w:eastAsia="de-DE"/>
              </w:rPr>
              <w:t>1.5 Untersuchungsrahmen und Aufbau</w:t>
            </w:r>
            <w:r>
              <w:rPr>
                <w:webHidden/>
              </w:rPr>
              <w:tab/>
            </w:r>
            <w:r>
              <w:rPr>
                <w:webHidden/>
              </w:rPr>
              <w:fldChar w:fldCharType="begin"/>
            </w:r>
            <w:r>
              <w:rPr>
                <w:webHidden/>
              </w:rPr>
              <w:instrText xml:space="preserve"> PAGEREF _Toc227436171 \h </w:instrText>
            </w:r>
            <w:r>
              <w:rPr>
                <w:webHidden/>
              </w:rPr>
            </w:r>
            <w:r>
              <w:rPr>
                <w:webHidden/>
              </w:rPr>
              <w:fldChar w:fldCharType="separate"/>
            </w:r>
            <w:r>
              <w:rPr>
                <w:webHidden/>
              </w:rPr>
              <w:t>4</w:t>
            </w:r>
            <w:r>
              <w:rPr>
                <w:webHidden/>
              </w:rPr>
              <w:fldChar w:fldCharType="end"/>
            </w:r>
          </w:hyperlink>
        </w:p>
        <w:p w14:paraId="010CD073" w14:textId="17EE4FF3" w:rsidR="00F335DC" w:rsidRDefault="00F335DC">
          <w:pPr>
            <w:pStyle w:val="Verzeichnis1"/>
            <w:rPr>
              <w:rFonts w:eastAsiaTheme="minorEastAsia" w:cstheme="minorBidi"/>
              <w:b w:val="0"/>
              <w:bCs w:val="0"/>
              <w:caps w:val="0"/>
              <w:kern w:val="2"/>
              <w:sz w:val="24"/>
              <w:szCs w:val="24"/>
              <w:lang w:eastAsia="de-DE"/>
              <w14:ligatures w14:val="standardContextual"/>
            </w:rPr>
          </w:pPr>
          <w:hyperlink w:anchor="_Toc227436172" w:history="1">
            <w:r>
              <w:rPr>
                <w:rStyle w:val="Hyperlink"/>
              </w:rPr>
              <w:t>2. Storage-Grundlagen</w:t>
            </w:r>
            <w:r>
              <w:rPr>
                <w:webHidden/>
              </w:rPr>
              <w:tab/>
            </w:r>
            <w:r>
              <w:rPr>
                <w:webHidden/>
              </w:rPr>
              <w:fldChar w:fldCharType="begin"/>
            </w:r>
            <w:r>
              <w:rPr>
                <w:webHidden/>
              </w:rPr>
              <w:instrText xml:space="preserve"> PAGEREF _Toc227436172 \h </w:instrText>
            </w:r>
            <w:r>
              <w:rPr>
                <w:webHidden/>
              </w:rPr>
            </w:r>
            <w:r>
              <w:rPr>
                <w:webHidden/>
              </w:rPr>
              <w:fldChar w:fldCharType="separate"/>
            </w:r>
            <w:r>
              <w:rPr>
                <w:webHidden/>
              </w:rPr>
              <w:t>4</w:t>
            </w:r>
            <w:r>
              <w:rPr>
                <w:webHidden/>
              </w:rPr>
              <w:fldChar w:fldCharType="end"/>
            </w:r>
          </w:hyperlink>
        </w:p>
        <w:p w14:paraId="63A57463" w14:textId="713FD379"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73" w:history="1">
            <w:r>
              <w:rPr>
                <w:rStyle w:val="Hyperlink"/>
                <w:lang w:eastAsia="de-DE"/>
              </w:rPr>
              <w:t>2.1 Grundlegende Speicherarten</w:t>
            </w:r>
            <w:r>
              <w:rPr>
                <w:webHidden/>
              </w:rPr>
              <w:tab/>
            </w:r>
            <w:r>
              <w:rPr>
                <w:webHidden/>
              </w:rPr>
              <w:fldChar w:fldCharType="begin"/>
            </w:r>
            <w:r>
              <w:rPr>
                <w:webHidden/>
              </w:rPr>
              <w:instrText xml:space="preserve"> PAGEREF _Toc227436173 \h </w:instrText>
            </w:r>
            <w:r>
              <w:rPr>
                <w:webHidden/>
              </w:rPr>
            </w:r>
            <w:r>
              <w:rPr>
                <w:webHidden/>
              </w:rPr>
              <w:fldChar w:fldCharType="separate"/>
            </w:r>
            <w:r>
              <w:rPr>
                <w:webHidden/>
              </w:rPr>
              <w:t>4</w:t>
            </w:r>
            <w:r>
              <w:rPr>
                <w:webHidden/>
              </w:rPr>
              <w:fldChar w:fldCharType="end"/>
            </w:r>
          </w:hyperlink>
        </w:p>
        <w:p w14:paraId="5D6EE509" w14:textId="09AE4E87"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74" w:history="1">
            <w:r>
              <w:rPr>
                <w:rStyle w:val="Hyperlink"/>
                <w:lang w:eastAsia="de-DE"/>
              </w:rPr>
              <w:t>2.2 Grundlegende Anbindungsformen</w:t>
            </w:r>
            <w:r>
              <w:rPr>
                <w:webHidden/>
              </w:rPr>
              <w:tab/>
            </w:r>
            <w:r>
              <w:rPr>
                <w:webHidden/>
              </w:rPr>
              <w:fldChar w:fldCharType="begin"/>
            </w:r>
            <w:r>
              <w:rPr>
                <w:webHidden/>
              </w:rPr>
              <w:instrText xml:space="preserve"> PAGEREF _Toc227436174 \h </w:instrText>
            </w:r>
            <w:r>
              <w:rPr>
                <w:webHidden/>
              </w:rPr>
            </w:r>
            <w:r>
              <w:rPr>
                <w:webHidden/>
              </w:rPr>
              <w:fldChar w:fldCharType="separate"/>
            </w:r>
            <w:r>
              <w:rPr>
                <w:webHidden/>
              </w:rPr>
              <w:t>4</w:t>
            </w:r>
            <w:r>
              <w:rPr>
                <w:webHidden/>
              </w:rPr>
              <w:fldChar w:fldCharType="end"/>
            </w:r>
          </w:hyperlink>
        </w:p>
        <w:p w14:paraId="0255853B" w14:textId="5404DDB0"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75" w:history="1">
            <w:r>
              <w:rPr>
                <w:rStyle w:val="Hyperlink"/>
                <w:lang w:eastAsia="de-DE"/>
              </w:rPr>
              <w:t>2.3 Storage-Zugriffsprotokolle</w:t>
            </w:r>
            <w:r>
              <w:rPr>
                <w:webHidden/>
              </w:rPr>
              <w:tab/>
            </w:r>
            <w:r>
              <w:rPr>
                <w:webHidden/>
              </w:rPr>
              <w:fldChar w:fldCharType="begin"/>
            </w:r>
            <w:r>
              <w:rPr>
                <w:webHidden/>
              </w:rPr>
              <w:instrText xml:space="preserve"> PAGEREF _Toc227436175 \h </w:instrText>
            </w:r>
            <w:r>
              <w:rPr>
                <w:webHidden/>
              </w:rPr>
            </w:r>
            <w:r>
              <w:rPr>
                <w:webHidden/>
              </w:rPr>
              <w:fldChar w:fldCharType="separate"/>
            </w:r>
            <w:r>
              <w:rPr>
                <w:webHidden/>
              </w:rPr>
              <w:t>4</w:t>
            </w:r>
            <w:r>
              <w:rPr>
                <w:webHidden/>
              </w:rPr>
              <w:fldChar w:fldCharType="end"/>
            </w:r>
          </w:hyperlink>
        </w:p>
        <w:p w14:paraId="25E4DEAF" w14:textId="3D1FDADD"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76" w:history="1">
            <w:r>
              <w:rPr>
                <w:rStyle w:val="Hyperlink"/>
                <w:lang w:eastAsia="de-DE"/>
              </w:rPr>
              <w:t>2.4 Dateisysteme und ihre Rolle</w:t>
            </w:r>
            <w:r>
              <w:rPr>
                <w:webHidden/>
              </w:rPr>
              <w:tab/>
            </w:r>
            <w:r>
              <w:rPr>
                <w:webHidden/>
              </w:rPr>
              <w:fldChar w:fldCharType="begin"/>
            </w:r>
            <w:r>
              <w:rPr>
                <w:webHidden/>
              </w:rPr>
              <w:instrText xml:space="preserve"> PAGEREF _Toc227436176 \h </w:instrText>
            </w:r>
            <w:r>
              <w:rPr>
                <w:webHidden/>
              </w:rPr>
            </w:r>
            <w:r>
              <w:rPr>
                <w:webHidden/>
              </w:rPr>
              <w:fldChar w:fldCharType="separate"/>
            </w:r>
            <w:r>
              <w:rPr>
                <w:webHidden/>
              </w:rPr>
              <w:t>4</w:t>
            </w:r>
            <w:r>
              <w:rPr>
                <w:webHidden/>
              </w:rPr>
              <w:fldChar w:fldCharType="end"/>
            </w:r>
          </w:hyperlink>
        </w:p>
        <w:p w14:paraId="583FA688" w14:textId="7224C65A"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77" w:history="1">
            <w:r>
              <w:rPr>
                <w:rStyle w:val="Hyperlink"/>
                <w:lang w:eastAsia="de-DE"/>
              </w:rPr>
              <w:t>2.5 Technische Kennzahlen</w:t>
            </w:r>
            <w:r>
              <w:rPr>
                <w:webHidden/>
              </w:rPr>
              <w:tab/>
            </w:r>
            <w:r>
              <w:rPr>
                <w:webHidden/>
              </w:rPr>
              <w:fldChar w:fldCharType="begin"/>
            </w:r>
            <w:r>
              <w:rPr>
                <w:webHidden/>
              </w:rPr>
              <w:instrText xml:space="preserve"> PAGEREF _Toc227436177 \h </w:instrText>
            </w:r>
            <w:r>
              <w:rPr>
                <w:webHidden/>
              </w:rPr>
            </w:r>
            <w:r>
              <w:rPr>
                <w:webHidden/>
              </w:rPr>
              <w:fldChar w:fldCharType="separate"/>
            </w:r>
            <w:r>
              <w:rPr>
                <w:webHidden/>
              </w:rPr>
              <w:t>4</w:t>
            </w:r>
            <w:r>
              <w:rPr>
                <w:webHidden/>
              </w:rPr>
              <w:fldChar w:fldCharType="end"/>
            </w:r>
          </w:hyperlink>
        </w:p>
        <w:p w14:paraId="1CE4A0C6" w14:textId="5DFC7110"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78" w:history="1">
            <w:r>
              <w:rPr>
                <w:rStyle w:val="Hyperlink"/>
                <w:lang w:eastAsia="de-DE"/>
              </w:rPr>
              <w:t>2.6 Datensicherung und Datenverfügbarkeit</w:t>
            </w:r>
            <w:r>
              <w:rPr>
                <w:webHidden/>
              </w:rPr>
              <w:tab/>
            </w:r>
            <w:r>
              <w:rPr>
                <w:webHidden/>
              </w:rPr>
              <w:fldChar w:fldCharType="begin"/>
            </w:r>
            <w:r>
              <w:rPr>
                <w:webHidden/>
              </w:rPr>
              <w:instrText xml:space="preserve"> PAGEREF _Toc227436178 \h </w:instrText>
            </w:r>
            <w:r>
              <w:rPr>
                <w:webHidden/>
              </w:rPr>
            </w:r>
            <w:r>
              <w:rPr>
                <w:webHidden/>
              </w:rPr>
              <w:fldChar w:fldCharType="separate"/>
            </w:r>
            <w:r>
              <w:rPr>
                <w:webHidden/>
              </w:rPr>
              <w:t>4</w:t>
            </w:r>
            <w:r>
              <w:rPr>
                <w:webHidden/>
              </w:rPr>
              <w:fldChar w:fldCharType="end"/>
            </w:r>
          </w:hyperlink>
        </w:p>
        <w:p w14:paraId="09F89EF4" w14:textId="2FC1F0C7"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79" w:history="1">
            <w:r>
              <w:rPr>
                <w:rStyle w:val="Hyperlink"/>
                <w:lang w:eastAsia="de-DE"/>
              </w:rPr>
              <w:t>2.7 Effizienz- und Kapazitätsmechanismen</w:t>
            </w:r>
            <w:r>
              <w:rPr>
                <w:webHidden/>
              </w:rPr>
              <w:tab/>
            </w:r>
            <w:r>
              <w:rPr>
                <w:webHidden/>
              </w:rPr>
              <w:fldChar w:fldCharType="begin"/>
            </w:r>
            <w:r>
              <w:rPr>
                <w:webHidden/>
              </w:rPr>
              <w:instrText xml:space="preserve"> PAGEREF _Toc227436179 \h </w:instrText>
            </w:r>
            <w:r>
              <w:rPr>
                <w:webHidden/>
              </w:rPr>
            </w:r>
            <w:r>
              <w:rPr>
                <w:webHidden/>
              </w:rPr>
              <w:fldChar w:fldCharType="separate"/>
            </w:r>
            <w:r>
              <w:rPr>
                <w:webHidden/>
              </w:rPr>
              <w:t>4</w:t>
            </w:r>
            <w:r>
              <w:rPr>
                <w:webHidden/>
              </w:rPr>
              <w:fldChar w:fldCharType="end"/>
            </w:r>
          </w:hyperlink>
        </w:p>
        <w:p w14:paraId="21F6B402" w14:textId="09625AA0"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80" w:history="1">
            <w:r>
              <w:rPr>
                <w:rStyle w:val="Hyperlink"/>
                <w:lang w:eastAsia="de-DE"/>
              </w:rPr>
              <w:t>2.8 Performance- und Tiering-Konzepte</w:t>
            </w:r>
            <w:r>
              <w:rPr>
                <w:webHidden/>
              </w:rPr>
              <w:tab/>
            </w:r>
            <w:r>
              <w:rPr>
                <w:webHidden/>
              </w:rPr>
              <w:fldChar w:fldCharType="begin"/>
            </w:r>
            <w:r>
              <w:rPr>
                <w:webHidden/>
              </w:rPr>
              <w:instrText xml:space="preserve"> PAGEREF _Toc227436180 \h </w:instrText>
            </w:r>
            <w:r>
              <w:rPr>
                <w:webHidden/>
              </w:rPr>
            </w:r>
            <w:r>
              <w:rPr>
                <w:webHidden/>
              </w:rPr>
              <w:fldChar w:fldCharType="separate"/>
            </w:r>
            <w:r>
              <w:rPr>
                <w:webHidden/>
              </w:rPr>
              <w:t>4</w:t>
            </w:r>
            <w:r>
              <w:rPr>
                <w:webHidden/>
              </w:rPr>
              <w:fldChar w:fldCharType="end"/>
            </w:r>
          </w:hyperlink>
        </w:p>
        <w:p w14:paraId="10648181" w14:textId="0C0B6EE3"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81" w:history="1">
            <w:r>
              <w:rPr>
                <w:rStyle w:val="Hyperlink"/>
                <w:lang w:eastAsia="de-DE"/>
              </w:rPr>
              <w:t>2.9 Object Storage und S3 als De-facto-Standard</w:t>
            </w:r>
            <w:r>
              <w:rPr>
                <w:webHidden/>
              </w:rPr>
              <w:tab/>
            </w:r>
            <w:r>
              <w:rPr>
                <w:webHidden/>
              </w:rPr>
              <w:fldChar w:fldCharType="begin"/>
            </w:r>
            <w:r>
              <w:rPr>
                <w:webHidden/>
              </w:rPr>
              <w:instrText xml:space="preserve"> PAGEREF _Toc227436181 \h </w:instrText>
            </w:r>
            <w:r>
              <w:rPr>
                <w:webHidden/>
              </w:rPr>
            </w:r>
            <w:r>
              <w:rPr>
                <w:webHidden/>
              </w:rPr>
              <w:fldChar w:fldCharType="separate"/>
            </w:r>
            <w:r>
              <w:rPr>
                <w:webHidden/>
              </w:rPr>
              <w:t>5</w:t>
            </w:r>
            <w:r>
              <w:rPr>
                <w:webHidden/>
              </w:rPr>
              <w:fldChar w:fldCharType="end"/>
            </w:r>
          </w:hyperlink>
        </w:p>
        <w:p w14:paraId="7AC8DDFE" w14:textId="5F46C1F5" w:rsidR="00F335DC" w:rsidRDefault="00F335DC">
          <w:pPr>
            <w:pStyle w:val="Verzeichnis1"/>
            <w:rPr>
              <w:rFonts w:eastAsiaTheme="minorEastAsia" w:cstheme="minorBidi"/>
              <w:b w:val="0"/>
              <w:bCs w:val="0"/>
              <w:caps w:val="0"/>
              <w:kern w:val="2"/>
              <w:sz w:val="24"/>
              <w:szCs w:val="24"/>
              <w:lang w:eastAsia="de-DE"/>
              <w14:ligatures w14:val="standardContextual"/>
            </w:rPr>
          </w:pPr>
          <w:hyperlink w:anchor="_Toc227436182" w:history="1">
            <w:r>
              <w:rPr>
                <w:rStyle w:val="Hyperlink"/>
              </w:rPr>
              <w:t>3. Architektur im Rechenzentrum</w:t>
            </w:r>
            <w:r>
              <w:rPr>
                <w:webHidden/>
              </w:rPr>
              <w:tab/>
            </w:r>
            <w:r>
              <w:rPr>
                <w:webHidden/>
              </w:rPr>
              <w:fldChar w:fldCharType="begin"/>
            </w:r>
            <w:r>
              <w:rPr>
                <w:webHidden/>
              </w:rPr>
              <w:instrText xml:space="preserve"> PAGEREF _Toc227436182 \h </w:instrText>
            </w:r>
            <w:r>
              <w:rPr>
                <w:webHidden/>
              </w:rPr>
            </w:r>
            <w:r>
              <w:rPr>
                <w:webHidden/>
              </w:rPr>
              <w:fldChar w:fldCharType="separate"/>
            </w:r>
            <w:r>
              <w:rPr>
                <w:webHidden/>
              </w:rPr>
              <w:t>5</w:t>
            </w:r>
            <w:r>
              <w:rPr>
                <w:webHidden/>
              </w:rPr>
              <w:fldChar w:fldCharType="end"/>
            </w:r>
          </w:hyperlink>
        </w:p>
        <w:p w14:paraId="06F958F4" w14:textId="63B290F4"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83" w:history="1">
            <w:r>
              <w:rPr>
                <w:rStyle w:val="Hyperlink"/>
                <w:lang w:eastAsia="de-DE"/>
              </w:rPr>
              <w:t>3.1 Storage-Architektur im Rechenzentrum: Überblick</w:t>
            </w:r>
            <w:r>
              <w:rPr>
                <w:webHidden/>
              </w:rPr>
              <w:tab/>
            </w:r>
            <w:r>
              <w:rPr>
                <w:webHidden/>
              </w:rPr>
              <w:fldChar w:fldCharType="begin"/>
            </w:r>
            <w:r>
              <w:rPr>
                <w:webHidden/>
              </w:rPr>
              <w:instrText xml:space="preserve"> PAGEREF _Toc227436183 \h </w:instrText>
            </w:r>
            <w:r>
              <w:rPr>
                <w:webHidden/>
              </w:rPr>
            </w:r>
            <w:r>
              <w:rPr>
                <w:webHidden/>
              </w:rPr>
              <w:fldChar w:fldCharType="separate"/>
            </w:r>
            <w:r>
              <w:rPr>
                <w:webHidden/>
              </w:rPr>
              <w:t>5</w:t>
            </w:r>
            <w:r>
              <w:rPr>
                <w:webHidden/>
              </w:rPr>
              <w:fldChar w:fldCharType="end"/>
            </w:r>
          </w:hyperlink>
        </w:p>
        <w:p w14:paraId="26D64FE6" w14:textId="627EF6BC"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84" w:history="1">
            <w:r>
              <w:rPr>
                <w:rStyle w:val="Hyperlink"/>
                <w:lang w:eastAsia="de-DE"/>
              </w:rPr>
              <w:t>3.2 Hosts und Compute-Anbindung</w:t>
            </w:r>
            <w:r>
              <w:rPr>
                <w:webHidden/>
              </w:rPr>
              <w:tab/>
            </w:r>
            <w:r>
              <w:rPr>
                <w:webHidden/>
              </w:rPr>
              <w:fldChar w:fldCharType="begin"/>
            </w:r>
            <w:r>
              <w:rPr>
                <w:webHidden/>
              </w:rPr>
              <w:instrText xml:space="preserve"> PAGEREF _Toc227436184 \h </w:instrText>
            </w:r>
            <w:r>
              <w:rPr>
                <w:webHidden/>
              </w:rPr>
            </w:r>
            <w:r>
              <w:rPr>
                <w:webHidden/>
              </w:rPr>
              <w:fldChar w:fldCharType="separate"/>
            </w:r>
            <w:r>
              <w:rPr>
                <w:webHidden/>
              </w:rPr>
              <w:t>5</w:t>
            </w:r>
            <w:r>
              <w:rPr>
                <w:webHidden/>
              </w:rPr>
              <w:fldChar w:fldCharType="end"/>
            </w:r>
          </w:hyperlink>
        </w:p>
        <w:p w14:paraId="06C3FA6F" w14:textId="2DD9657B"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85" w:history="1">
            <w:r>
              <w:rPr>
                <w:rStyle w:val="Hyperlink"/>
                <w:lang w:eastAsia="de-DE"/>
              </w:rPr>
              <w:t>3.3 Netzwerk und Storage-Konnektivität</w:t>
            </w:r>
            <w:r>
              <w:rPr>
                <w:webHidden/>
              </w:rPr>
              <w:tab/>
            </w:r>
            <w:r>
              <w:rPr>
                <w:webHidden/>
              </w:rPr>
              <w:fldChar w:fldCharType="begin"/>
            </w:r>
            <w:r>
              <w:rPr>
                <w:webHidden/>
              </w:rPr>
              <w:instrText xml:space="preserve"> PAGEREF _Toc227436185 \h </w:instrText>
            </w:r>
            <w:r>
              <w:rPr>
                <w:webHidden/>
              </w:rPr>
            </w:r>
            <w:r>
              <w:rPr>
                <w:webHidden/>
              </w:rPr>
              <w:fldChar w:fldCharType="separate"/>
            </w:r>
            <w:r>
              <w:rPr>
                <w:webHidden/>
              </w:rPr>
              <w:t>5</w:t>
            </w:r>
            <w:r>
              <w:rPr>
                <w:webHidden/>
              </w:rPr>
              <w:fldChar w:fldCharType="end"/>
            </w:r>
          </w:hyperlink>
        </w:p>
        <w:p w14:paraId="276B1991" w14:textId="707E68BE"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86" w:history="1">
            <w:r>
              <w:rPr>
                <w:rStyle w:val="Hyperlink"/>
                <w:lang w:eastAsia="de-DE"/>
              </w:rPr>
              <w:t>3.4 Storage-Systeme im RZ</w:t>
            </w:r>
            <w:r>
              <w:rPr>
                <w:webHidden/>
              </w:rPr>
              <w:tab/>
            </w:r>
            <w:r>
              <w:rPr>
                <w:webHidden/>
              </w:rPr>
              <w:fldChar w:fldCharType="begin"/>
            </w:r>
            <w:r>
              <w:rPr>
                <w:webHidden/>
              </w:rPr>
              <w:instrText xml:space="preserve"> PAGEREF _Toc227436186 \h </w:instrText>
            </w:r>
            <w:r>
              <w:rPr>
                <w:webHidden/>
              </w:rPr>
            </w:r>
            <w:r>
              <w:rPr>
                <w:webHidden/>
              </w:rPr>
              <w:fldChar w:fldCharType="separate"/>
            </w:r>
            <w:r>
              <w:rPr>
                <w:webHidden/>
              </w:rPr>
              <w:t>5</w:t>
            </w:r>
            <w:r>
              <w:rPr>
                <w:webHidden/>
              </w:rPr>
              <w:fldChar w:fldCharType="end"/>
            </w:r>
          </w:hyperlink>
        </w:p>
        <w:p w14:paraId="52C08DB7" w14:textId="5D60D40B"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87" w:history="1">
            <w:r>
              <w:rPr>
                <w:rStyle w:val="Hyperlink"/>
                <w:lang w:eastAsia="de-DE"/>
              </w:rPr>
              <w:t>3.5 Datenpfade und Zugriffsmuster</w:t>
            </w:r>
            <w:r>
              <w:rPr>
                <w:webHidden/>
              </w:rPr>
              <w:tab/>
            </w:r>
            <w:r>
              <w:rPr>
                <w:webHidden/>
              </w:rPr>
              <w:fldChar w:fldCharType="begin"/>
            </w:r>
            <w:r>
              <w:rPr>
                <w:webHidden/>
              </w:rPr>
              <w:instrText xml:space="preserve"> PAGEREF _Toc227436187 \h </w:instrText>
            </w:r>
            <w:r>
              <w:rPr>
                <w:webHidden/>
              </w:rPr>
            </w:r>
            <w:r>
              <w:rPr>
                <w:webHidden/>
              </w:rPr>
              <w:fldChar w:fldCharType="separate"/>
            </w:r>
            <w:r>
              <w:rPr>
                <w:webHidden/>
              </w:rPr>
              <w:t>5</w:t>
            </w:r>
            <w:r>
              <w:rPr>
                <w:webHidden/>
              </w:rPr>
              <w:fldChar w:fldCharType="end"/>
            </w:r>
          </w:hyperlink>
        </w:p>
        <w:p w14:paraId="40098E9B" w14:textId="14BDA1E7"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88" w:history="1">
            <w:r>
              <w:rPr>
                <w:rStyle w:val="Hyperlink"/>
                <w:lang w:eastAsia="de-DE"/>
              </w:rPr>
              <w:t>3.6 Schutzmechanismen und Verfügbarkeit</w:t>
            </w:r>
            <w:r>
              <w:rPr>
                <w:webHidden/>
              </w:rPr>
              <w:tab/>
            </w:r>
            <w:r>
              <w:rPr>
                <w:webHidden/>
              </w:rPr>
              <w:fldChar w:fldCharType="begin"/>
            </w:r>
            <w:r>
              <w:rPr>
                <w:webHidden/>
              </w:rPr>
              <w:instrText xml:space="preserve"> PAGEREF _Toc227436188 \h </w:instrText>
            </w:r>
            <w:r>
              <w:rPr>
                <w:webHidden/>
              </w:rPr>
            </w:r>
            <w:r>
              <w:rPr>
                <w:webHidden/>
              </w:rPr>
              <w:fldChar w:fldCharType="separate"/>
            </w:r>
            <w:r>
              <w:rPr>
                <w:webHidden/>
              </w:rPr>
              <w:t>5</w:t>
            </w:r>
            <w:r>
              <w:rPr>
                <w:webHidden/>
              </w:rPr>
              <w:fldChar w:fldCharType="end"/>
            </w:r>
          </w:hyperlink>
        </w:p>
        <w:p w14:paraId="49B0A414" w14:textId="6954E763"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89" w:history="1">
            <w:r>
              <w:rPr>
                <w:rStyle w:val="Hyperlink"/>
                <w:lang w:eastAsia="de-DE"/>
              </w:rPr>
              <w:t>3.7 Skalierung und Betriebsmodelle</w:t>
            </w:r>
            <w:r>
              <w:rPr>
                <w:webHidden/>
              </w:rPr>
              <w:tab/>
            </w:r>
            <w:r>
              <w:rPr>
                <w:webHidden/>
              </w:rPr>
              <w:fldChar w:fldCharType="begin"/>
            </w:r>
            <w:r>
              <w:rPr>
                <w:webHidden/>
              </w:rPr>
              <w:instrText xml:space="preserve"> PAGEREF _Toc227436189 \h </w:instrText>
            </w:r>
            <w:r>
              <w:rPr>
                <w:webHidden/>
              </w:rPr>
            </w:r>
            <w:r>
              <w:rPr>
                <w:webHidden/>
              </w:rPr>
              <w:fldChar w:fldCharType="separate"/>
            </w:r>
            <w:r>
              <w:rPr>
                <w:webHidden/>
              </w:rPr>
              <w:t>5</w:t>
            </w:r>
            <w:r>
              <w:rPr>
                <w:webHidden/>
              </w:rPr>
              <w:fldChar w:fldCharType="end"/>
            </w:r>
          </w:hyperlink>
        </w:p>
        <w:p w14:paraId="18936FF4" w14:textId="4E62603C" w:rsidR="00F335DC" w:rsidRDefault="00F335DC">
          <w:pPr>
            <w:pStyle w:val="Verzeichnis1"/>
            <w:rPr>
              <w:rFonts w:eastAsiaTheme="minorEastAsia" w:cstheme="minorBidi"/>
              <w:b w:val="0"/>
              <w:bCs w:val="0"/>
              <w:caps w:val="0"/>
              <w:kern w:val="2"/>
              <w:sz w:val="24"/>
              <w:szCs w:val="24"/>
              <w:lang w:eastAsia="de-DE"/>
              <w14:ligatures w14:val="standardContextual"/>
            </w:rPr>
          </w:pPr>
          <w:hyperlink w:anchor="_Toc227436190" w:history="1">
            <w:r>
              <w:rPr>
                <w:rStyle w:val="Hyperlink"/>
              </w:rPr>
              <w:t>4. Brücke zu AI-Inferenz</w:t>
            </w:r>
            <w:r>
              <w:rPr>
                <w:webHidden/>
              </w:rPr>
              <w:tab/>
            </w:r>
            <w:r>
              <w:rPr>
                <w:webHidden/>
              </w:rPr>
              <w:fldChar w:fldCharType="begin"/>
            </w:r>
            <w:r>
              <w:rPr>
                <w:webHidden/>
              </w:rPr>
              <w:instrText xml:space="preserve"> PAGEREF _Toc227436190 \h </w:instrText>
            </w:r>
            <w:r>
              <w:rPr>
                <w:webHidden/>
              </w:rPr>
            </w:r>
            <w:r>
              <w:rPr>
                <w:webHidden/>
              </w:rPr>
              <w:fldChar w:fldCharType="separate"/>
            </w:r>
            <w:r>
              <w:rPr>
                <w:webHidden/>
              </w:rPr>
              <w:t>5</w:t>
            </w:r>
            <w:r>
              <w:rPr>
                <w:webHidden/>
              </w:rPr>
              <w:fldChar w:fldCharType="end"/>
            </w:r>
          </w:hyperlink>
        </w:p>
        <w:p w14:paraId="6B3AB190" w14:textId="7F1E1739"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91" w:history="1">
            <w:r>
              <w:rPr>
                <w:rStyle w:val="Hyperlink"/>
                <w:lang w:eastAsia="de-DE"/>
              </w:rPr>
              <w:t>4.1 Grundlagen der KI-Inferenz</w:t>
            </w:r>
            <w:r>
              <w:rPr>
                <w:webHidden/>
              </w:rPr>
              <w:tab/>
            </w:r>
            <w:r>
              <w:rPr>
                <w:webHidden/>
              </w:rPr>
              <w:fldChar w:fldCharType="begin"/>
            </w:r>
            <w:r>
              <w:rPr>
                <w:webHidden/>
              </w:rPr>
              <w:instrText xml:space="preserve"> PAGEREF _Toc227436191 \h </w:instrText>
            </w:r>
            <w:r>
              <w:rPr>
                <w:webHidden/>
              </w:rPr>
            </w:r>
            <w:r>
              <w:rPr>
                <w:webHidden/>
              </w:rPr>
              <w:fldChar w:fldCharType="separate"/>
            </w:r>
            <w:r>
              <w:rPr>
                <w:webHidden/>
              </w:rPr>
              <w:t>5</w:t>
            </w:r>
            <w:r>
              <w:rPr>
                <w:webHidden/>
              </w:rPr>
              <w:fldChar w:fldCharType="end"/>
            </w:r>
          </w:hyperlink>
        </w:p>
        <w:p w14:paraId="45BADDEB" w14:textId="543F2033"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92" w:history="1">
            <w:r>
              <w:rPr>
                <w:rStyle w:val="Hyperlink"/>
                <w:lang w:eastAsia="de-DE"/>
              </w:rPr>
              <w:t>4.2 Typen von KI-Inferenz-Workloads</w:t>
            </w:r>
            <w:r>
              <w:rPr>
                <w:webHidden/>
              </w:rPr>
              <w:tab/>
            </w:r>
            <w:r>
              <w:rPr>
                <w:webHidden/>
              </w:rPr>
              <w:fldChar w:fldCharType="begin"/>
            </w:r>
            <w:r>
              <w:rPr>
                <w:webHidden/>
              </w:rPr>
              <w:instrText xml:space="preserve"> PAGEREF _Toc227436192 \h </w:instrText>
            </w:r>
            <w:r>
              <w:rPr>
                <w:webHidden/>
              </w:rPr>
            </w:r>
            <w:r>
              <w:rPr>
                <w:webHidden/>
              </w:rPr>
              <w:fldChar w:fldCharType="separate"/>
            </w:r>
            <w:r>
              <w:rPr>
                <w:webHidden/>
              </w:rPr>
              <w:t>6</w:t>
            </w:r>
            <w:r>
              <w:rPr>
                <w:webHidden/>
              </w:rPr>
              <w:fldChar w:fldCharType="end"/>
            </w:r>
          </w:hyperlink>
        </w:p>
        <w:p w14:paraId="2CE05CE9" w14:textId="1DAA1FBA"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93" w:history="1">
            <w:r>
              <w:rPr>
                <w:rStyle w:val="Hyperlink"/>
                <w:lang w:eastAsia="de-DE"/>
              </w:rPr>
              <w:t>4.3 Bewertungsdimensionen von Inferenz-Workloads</w:t>
            </w:r>
            <w:r>
              <w:rPr>
                <w:webHidden/>
              </w:rPr>
              <w:tab/>
            </w:r>
            <w:r>
              <w:rPr>
                <w:webHidden/>
              </w:rPr>
              <w:fldChar w:fldCharType="begin"/>
            </w:r>
            <w:r>
              <w:rPr>
                <w:webHidden/>
              </w:rPr>
              <w:instrText xml:space="preserve"> PAGEREF _Toc227436193 \h </w:instrText>
            </w:r>
            <w:r>
              <w:rPr>
                <w:webHidden/>
              </w:rPr>
            </w:r>
            <w:r>
              <w:rPr>
                <w:webHidden/>
              </w:rPr>
              <w:fldChar w:fldCharType="separate"/>
            </w:r>
            <w:r>
              <w:rPr>
                <w:webHidden/>
              </w:rPr>
              <w:t>6</w:t>
            </w:r>
            <w:r>
              <w:rPr>
                <w:webHidden/>
              </w:rPr>
              <w:fldChar w:fldCharType="end"/>
            </w:r>
          </w:hyperlink>
        </w:p>
        <w:p w14:paraId="365916A2" w14:textId="04AE698B"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94" w:history="1">
            <w:r>
              <w:rPr>
                <w:rStyle w:val="Hyperlink"/>
                <w:lang w:eastAsia="de-DE"/>
              </w:rPr>
              <w:t>4.4 Was ist RAG?</w:t>
            </w:r>
            <w:r>
              <w:rPr>
                <w:webHidden/>
              </w:rPr>
              <w:tab/>
            </w:r>
            <w:r>
              <w:rPr>
                <w:webHidden/>
              </w:rPr>
              <w:fldChar w:fldCharType="begin"/>
            </w:r>
            <w:r>
              <w:rPr>
                <w:webHidden/>
              </w:rPr>
              <w:instrText xml:space="preserve"> PAGEREF _Toc227436194 \h </w:instrText>
            </w:r>
            <w:r>
              <w:rPr>
                <w:webHidden/>
              </w:rPr>
            </w:r>
            <w:r>
              <w:rPr>
                <w:webHidden/>
              </w:rPr>
              <w:fldChar w:fldCharType="separate"/>
            </w:r>
            <w:r>
              <w:rPr>
                <w:webHidden/>
              </w:rPr>
              <w:t>6</w:t>
            </w:r>
            <w:r>
              <w:rPr>
                <w:webHidden/>
              </w:rPr>
              <w:fldChar w:fldCharType="end"/>
            </w:r>
          </w:hyperlink>
        </w:p>
        <w:p w14:paraId="12C62357" w14:textId="35BA96D5"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95" w:history="1">
            <w:r>
              <w:rPr>
                <w:rStyle w:val="Hyperlink"/>
                <w:lang w:eastAsia="de-DE"/>
              </w:rPr>
              <w:t>4.5 Ablauf eines RAG-Prozesses</w:t>
            </w:r>
            <w:r>
              <w:rPr>
                <w:webHidden/>
              </w:rPr>
              <w:tab/>
            </w:r>
            <w:r>
              <w:rPr>
                <w:webHidden/>
              </w:rPr>
              <w:fldChar w:fldCharType="begin"/>
            </w:r>
            <w:r>
              <w:rPr>
                <w:webHidden/>
              </w:rPr>
              <w:instrText xml:space="preserve"> PAGEREF _Toc227436195 \h </w:instrText>
            </w:r>
            <w:r>
              <w:rPr>
                <w:webHidden/>
              </w:rPr>
            </w:r>
            <w:r>
              <w:rPr>
                <w:webHidden/>
              </w:rPr>
              <w:fldChar w:fldCharType="separate"/>
            </w:r>
            <w:r>
              <w:rPr>
                <w:webHidden/>
              </w:rPr>
              <w:t>6</w:t>
            </w:r>
            <w:r>
              <w:rPr>
                <w:webHidden/>
              </w:rPr>
              <w:fldChar w:fldCharType="end"/>
            </w:r>
          </w:hyperlink>
        </w:p>
        <w:p w14:paraId="564675F4" w14:textId="76FD4DBB"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96" w:history="1">
            <w:r>
              <w:rPr>
                <w:rStyle w:val="Hyperlink"/>
                <w:lang w:eastAsia="de-DE"/>
              </w:rPr>
              <w:t>4.6 Vektor-Datenbanken und Dokumentenspeicher</w:t>
            </w:r>
            <w:r>
              <w:rPr>
                <w:webHidden/>
              </w:rPr>
              <w:tab/>
            </w:r>
            <w:r>
              <w:rPr>
                <w:webHidden/>
              </w:rPr>
              <w:fldChar w:fldCharType="begin"/>
            </w:r>
            <w:r>
              <w:rPr>
                <w:webHidden/>
              </w:rPr>
              <w:instrText xml:space="preserve"> PAGEREF _Toc227436196 \h </w:instrText>
            </w:r>
            <w:r>
              <w:rPr>
                <w:webHidden/>
              </w:rPr>
            </w:r>
            <w:r>
              <w:rPr>
                <w:webHidden/>
              </w:rPr>
              <w:fldChar w:fldCharType="separate"/>
            </w:r>
            <w:r>
              <w:rPr>
                <w:webHidden/>
              </w:rPr>
              <w:t>6</w:t>
            </w:r>
            <w:r>
              <w:rPr>
                <w:webHidden/>
              </w:rPr>
              <w:fldChar w:fldCharType="end"/>
            </w:r>
          </w:hyperlink>
        </w:p>
        <w:p w14:paraId="6827F811" w14:textId="728C0864"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97" w:history="1">
            <w:r>
              <w:rPr>
                <w:rStyle w:val="Hyperlink"/>
                <w:lang w:eastAsia="de-DE"/>
              </w:rPr>
              <w:t>4.7 Zuordnung von Storage-Mustern zu Workloads</w:t>
            </w:r>
            <w:r>
              <w:rPr>
                <w:webHidden/>
              </w:rPr>
              <w:tab/>
            </w:r>
            <w:r>
              <w:rPr>
                <w:webHidden/>
              </w:rPr>
              <w:fldChar w:fldCharType="begin"/>
            </w:r>
            <w:r>
              <w:rPr>
                <w:webHidden/>
              </w:rPr>
              <w:instrText xml:space="preserve"> PAGEREF _Toc227436197 \h </w:instrText>
            </w:r>
            <w:r>
              <w:rPr>
                <w:webHidden/>
              </w:rPr>
            </w:r>
            <w:r>
              <w:rPr>
                <w:webHidden/>
              </w:rPr>
              <w:fldChar w:fldCharType="separate"/>
            </w:r>
            <w:r>
              <w:rPr>
                <w:webHidden/>
              </w:rPr>
              <w:t>6</w:t>
            </w:r>
            <w:r>
              <w:rPr>
                <w:webHidden/>
              </w:rPr>
              <w:fldChar w:fldCharType="end"/>
            </w:r>
          </w:hyperlink>
        </w:p>
        <w:p w14:paraId="606489A1" w14:textId="64BF1076" w:rsidR="00F335DC" w:rsidRDefault="00F335DC">
          <w:pPr>
            <w:pStyle w:val="Verzeichnis1"/>
            <w:rPr>
              <w:rFonts w:eastAsiaTheme="minorEastAsia" w:cstheme="minorBidi"/>
              <w:b w:val="0"/>
              <w:bCs w:val="0"/>
              <w:caps w:val="0"/>
              <w:kern w:val="2"/>
              <w:sz w:val="24"/>
              <w:szCs w:val="24"/>
              <w:lang w:eastAsia="de-DE"/>
              <w14:ligatures w14:val="standardContextual"/>
            </w:rPr>
          </w:pPr>
          <w:hyperlink w:anchor="_Toc227436198" w:history="1">
            <w:r>
              <w:rPr>
                <w:rStyle w:val="Hyperlink"/>
              </w:rPr>
              <w:t>5. Gesamtkonzepte und Referenzarchitekturen</w:t>
            </w:r>
            <w:r>
              <w:rPr>
                <w:webHidden/>
              </w:rPr>
              <w:tab/>
            </w:r>
            <w:r>
              <w:rPr>
                <w:webHidden/>
              </w:rPr>
              <w:fldChar w:fldCharType="begin"/>
            </w:r>
            <w:r>
              <w:rPr>
                <w:webHidden/>
              </w:rPr>
              <w:instrText xml:space="preserve"> PAGEREF _Toc227436198 \h </w:instrText>
            </w:r>
            <w:r>
              <w:rPr>
                <w:webHidden/>
              </w:rPr>
            </w:r>
            <w:r>
              <w:rPr>
                <w:webHidden/>
              </w:rPr>
              <w:fldChar w:fldCharType="separate"/>
            </w:r>
            <w:r>
              <w:rPr>
                <w:webHidden/>
              </w:rPr>
              <w:t>6</w:t>
            </w:r>
            <w:r>
              <w:rPr>
                <w:webHidden/>
              </w:rPr>
              <w:fldChar w:fldCharType="end"/>
            </w:r>
          </w:hyperlink>
        </w:p>
        <w:p w14:paraId="0C00BD15" w14:textId="1B75D904"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199" w:history="1">
            <w:r>
              <w:rPr>
                <w:rStyle w:val="Hyperlink"/>
                <w:lang w:eastAsia="de-DE"/>
              </w:rPr>
              <w:t>5.1 Anforderungsprofil: Was macht eine gute AI-Storage-Architektur aus?</w:t>
            </w:r>
            <w:r>
              <w:rPr>
                <w:webHidden/>
              </w:rPr>
              <w:tab/>
            </w:r>
            <w:r>
              <w:rPr>
                <w:webHidden/>
              </w:rPr>
              <w:fldChar w:fldCharType="begin"/>
            </w:r>
            <w:r>
              <w:rPr>
                <w:webHidden/>
              </w:rPr>
              <w:instrText xml:space="preserve"> PAGEREF _Toc227436199 \h </w:instrText>
            </w:r>
            <w:r>
              <w:rPr>
                <w:webHidden/>
              </w:rPr>
            </w:r>
            <w:r>
              <w:rPr>
                <w:webHidden/>
              </w:rPr>
              <w:fldChar w:fldCharType="separate"/>
            </w:r>
            <w:r>
              <w:rPr>
                <w:webHidden/>
              </w:rPr>
              <w:t>6</w:t>
            </w:r>
            <w:r>
              <w:rPr>
                <w:webHidden/>
              </w:rPr>
              <w:fldChar w:fldCharType="end"/>
            </w:r>
          </w:hyperlink>
        </w:p>
        <w:p w14:paraId="13628F12" w14:textId="6048B649"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200" w:history="1">
            <w:r>
              <w:rPr>
                <w:rStyle w:val="Hyperlink"/>
                <w:lang w:eastAsia="de-DE"/>
              </w:rPr>
              <w:t>5.2 AI-Frameworks und ihr Storage-Zugriff</w:t>
            </w:r>
            <w:r>
              <w:rPr>
                <w:webHidden/>
              </w:rPr>
              <w:tab/>
            </w:r>
            <w:r>
              <w:rPr>
                <w:webHidden/>
              </w:rPr>
              <w:fldChar w:fldCharType="begin"/>
            </w:r>
            <w:r>
              <w:rPr>
                <w:webHidden/>
              </w:rPr>
              <w:instrText xml:space="preserve"> PAGEREF _Toc227436200 \h </w:instrText>
            </w:r>
            <w:r>
              <w:rPr>
                <w:webHidden/>
              </w:rPr>
            </w:r>
            <w:r>
              <w:rPr>
                <w:webHidden/>
              </w:rPr>
              <w:fldChar w:fldCharType="separate"/>
            </w:r>
            <w:r>
              <w:rPr>
                <w:webHidden/>
              </w:rPr>
              <w:t>6</w:t>
            </w:r>
            <w:r>
              <w:rPr>
                <w:webHidden/>
              </w:rPr>
              <w:fldChar w:fldCharType="end"/>
            </w:r>
          </w:hyperlink>
        </w:p>
        <w:p w14:paraId="4717611B" w14:textId="0FC7B9B6"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201" w:history="1">
            <w:r>
              <w:rPr>
                <w:rStyle w:val="Hyperlink"/>
                <w:lang w:eastAsia="de-DE"/>
              </w:rPr>
              <w:t>5.3 Persistenter Storage in containerisierten Umgebungen (OpenShift / Kubernetes)</w:t>
            </w:r>
            <w:r>
              <w:rPr>
                <w:webHidden/>
              </w:rPr>
              <w:tab/>
            </w:r>
            <w:r>
              <w:rPr>
                <w:webHidden/>
              </w:rPr>
              <w:fldChar w:fldCharType="begin"/>
            </w:r>
            <w:r>
              <w:rPr>
                <w:webHidden/>
              </w:rPr>
              <w:instrText xml:space="preserve"> PAGEREF _Toc227436201 \h </w:instrText>
            </w:r>
            <w:r>
              <w:rPr>
                <w:webHidden/>
              </w:rPr>
            </w:r>
            <w:r>
              <w:rPr>
                <w:webHidden/>
              </w:rPr>
              <w:fldChar w:fldCharType="separate"/>
            </w:r>
            <w:r>
              <w:rPr>
                <w:webHidden/>
              </w:rPr>
              <w:t>7</w:t>
            </w:r>
            <w:r>
              <w:rPr>
                <w:webHidden/>
              </w:rPr>
              <w:fldChar w:fldCharType="end"/>
            </w:r>
          </w:hyperlink>
        </w:p>
        <w:p w14:paraId="66F53228" w14:textId="498AE648"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202" w:history="1">
            <w:r>
              <w:rPr>
                <w:rStyle w:val="Hyperlink"/>
                <w:lang w:eastAsia="de-DE"/>
              </w:rPr>
              <w:t>5.4 Hybrid Cloud Data Management: OnPrem und Cloud synchron halten</w:t>
            </w:r>
            <w:r>
              <w:rPr>
                <w:webHidden/>
              </w:rPr>
              <w:tab/>
            </w:r>
            <w:r>
              <w:rPr>
                <w:webHidden/>
              </w:rPr>
              <w:fldChar w:fldCharType="begin"/>
            </w:r>
            <w:r>
              <w:rPr>
                <w:webHidden/>
              </w:rPr>
              <w:instrText xml:space="preserve"> PAGEREF _Toc227436202 \h </w:instrText>
            </w:r>
            <w:r>
              <w:rPr>
                <w:webHidden/>
              </w:rPr>
            </w:r>
            <w:r>
              <w:rPr>
                <w:webHidden/>
              </w:rPr>
              <w:fldChar w:fldCharType="separate"/>
            </w:r>
            <w:r>
              <w:rPr>
                <w:webHidden/>
              </w:rPr>
              <w:t>7</w:t>
            </w:r>
            <w:r>
              <w:rPr>
                <w:webHidden/>
              </w:rPr>
              <w:fldChar w:fldCharType="end"/>
            </w:r>
          </w:hyperlink>
        </w:p>
        <w:p w14:paraId="67921134" w14:textId="5A53443C"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203" w:history="1">
            <w:r>
              <w:rPr>
                <w:rStyle w:val="Hyperlink"/>
                <w:lang w:eastAsia="de-DE"/>
              </w:rPr>
              <w:t>5.5 NVIDIA AI Factory als Referenzarchitektur</w:t>
            </w:r>
            <w:r>
              <w:rPr>
                <w:webHidden/>
              </w:rPr>
              <w:tab/>
            </w:r>
            <w:r>
              <w:rPr>
                <w:webHidden/>
              </w:rPr>
              <w:fldChar w:fldCharType="begin"/>
            </w:r>
            <w:r>
              <w:rPr>
                <w:webHidden/>
              </w:rPr>
              <w:instrText xml:space="preserve"> PAGEREF _Toc227436203 \h </w:instrText>
            </w:r>
            <w:r>
              <w:rPr>
                <w:webHidden/>
              </w:rPr>
            </w:r>
            <w:r>
              <w:rPr>
                <w:webHidden/>
              </w:rPr>
              <w:fldChar w:fldCharType="separate"/>
            </w:r>
            <w:r>
              <w:rPr>
                <w:webHidden/>
              </w:rPr>
              <w:t>7</w:t>
            </w:r>
            <w:r>
              <w:rPr>
                <w:webHidden/>
              </w:rPr>
              <w:fldChar w:fldCharType="end"/>
            </w:r>
          </w:hyperlink>
        </w:p>
        <w:p w14:paraId="69AAEE93" w14:textId="5538C858"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204" w:history="1">
            <w:r>
              <w:rPr>
                <w:rStyle w:val="Hyperlink"/>
                <w:lang w:eastAsia="de-DE"/>
              </w:rPr>
              <w:t>5.6 Dell AI Factory als weiteres Gesamtkonzept</w:t>
            </w:r>
            <w:r>
              <w:rPr>
                <w:webHidden/>
              </w:rPr>
              <w:tab/>
            </w:r>
            <w:r>
              <w:rPr>
                <w:webHidden/>
              </w:rPr>
              <w:fldChar w:fldCharType="begin"/>
            </w:r>
            <w:r>
              <w:rPr>
                <w:webHidden/>
              </w:rPr>
              <w:instrText xml:space="preserve"> PAGEREF _Toc227436204 \h </w:instrText>
            </w:r>
            <w:r>
              <w:rPr>
                <w:webHidden/>
              </w:rPr>
            </w:r>
            <w:r>
              <w:rPr>
                <w:webHidden/>
              </w:rPr>
              <w:fldChar w:fldCharType="separate"/>
            </w:r>
            <w:r>
              <w:rPr>
                <w:webHidden/>
              </w:rPr>
              <w:t>7</w:t>
            </w:r>
            <w:r>
              <w:rPr>
                <w:webHidden/>
              </w:rPr>
              <w:fldChar w:fldCharType="end"/>
            </w:r>
          </w:hyperlink>
        </w:p>
        <w:p w14:paraId="5D8F72D0" w14:textId="612B01BA" w:rsidR="00F335DC" w:rsidRDefault="00F335DC">
          <w:pPr>
            <w:pStyle w:val="Verzeichnis1"/>
            <w:rPr>
              <w:rFonts w:eastAsiaTheme="minorEastAsia" w:cstheme="minorBidi"/>
              <w:b w:val="0"/>
              <w:bCs w:val="0"/>
              <w:caps w:val="0"/>
              <w:kern w:val="2"/>
              <w:sz w:val="24"/>
              <w:szCs w:val="24"/>
              <w:lang w:eastAsia="de-DE"/>
              <w14:ligatures w14:val="standardContextual"/>
            </w:rPr>
          </w:pPr>
          <w:hyperlink w:anchor="_Toc227436205" w:history="1">
            <w:r>
              <w:rPr>
                <w:rStyle w:val="Hyperlink"/>
              </w:rPr>
              <w:t>6. Best Practices, Lösungslandschaft und Use Cases</w:t>
            </w:r>
            <w:r>
              <w:rPr>
                <w:webHidden/>
              </w:rPr>
              <w:tab/>
            </w:r>
            <w:r>
              <w:rPr>
                <w:webHidden/>
              </w:rPr>
              <w:fldChar w:fldCharType="begin"/>
            </w:r>
            <w:r>
              <w:rPr>
                <w:webHidden/>
              </w:rPr>
              <w:instrText xml:space="preserve"> PAGEREF _Toc227436205 \h </w:instrText>
            </w:r>
            <w:r>
              <w:rPr>
                <w:webHidden/>
              </w:rPr>
            </w:r>
            <w:r>
              <w:rPr>
                <w:webHidden/>
              </w:rPr>
              <w:fldChar w:fldCharType="separate"/>
            </w:r>
            <w:r>
              <w:rPr>
                <w:webHidden/>
              </w:rPr>
              <w:t>7</w:t>
            </w:r>
            <w:r>
              <w:rPr>
                <w:webHidden/>
              </w:rPr>
              <w:fldChar w:fldCharType="end"/>
            </w:r>
          </w:hyperlink>
        </w:p>
        <w:p w14:paraId="6334879A" w14:textId="517C222C"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206" w:history="1">
            <w:r>
              <w:rPr>
                <w:rStyle w:val="Hyperlink"/>
                <w:lang w:eastAsia="de-DE"/>
              </w:rPr>
              <w:t>6.1 Auswahlkriterien und Entscheidungsrahmen</w:t>
            </w:r>
            <w:r>
              <w:rPr>
                <w:webHidden/>
              </w:rPr>
              <w:tab/>
            </w:r>
            <w:r>
              <w:rPr>
                <w:webHidden/>
              </w:rPr>
              <w:fldChar w:fldCharType="begin"/>
            </w:r>
            <w:r>
              <w:rPr>
                <w:webHidden/>
              </w:rPr>
              <w:instrText xml:space="preserve"> PAGEREF _Toc227436206 \h </w:instrText>
            </w:r>
            <w:r>
              <w:rPr>
                <w:webHidden/>
              </w:rPr>
            </w:r>
            <w:r>
              <w:rPr>
                <w:webHidden/>
              </w:rPr>
              <w:fldChar w:fldCharType="separate"/>
            </w:r>
            <w:r>
              <w:rPr>
                <w:webHidden/>
              </w:rPr>
              <w:t>7</w:t>
            </w:r>
            <w:r>
              <w:rPr>
                <w:webHidden/>
              </w:rPr>
              <w:fldChar w:fldCharType="end"/>
            </w:r>
          </w:hyperlink>
        </w:p>
        <w:p w14:paraId="71430A51" w14:textId="53DD94F1"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207" w:history="1">
            <w:r>
              <w:rPr>
                <w:rStyle w:val="Hyperlink"/>
                <w:lang w:eastAsia="de-DE"/>
              </w:rPr>
              <w:t>6.2 Best Practices für AI Storage Infrastruktur</w:t>
            </w:r>
            <w:r>
              <w:rPr>
                <w:webHidden/>
              </w:rPr>
              <w:tab/>
            </w:r>
            <w:r>
              <w:rPr>
                <w:webHidden/>
              </w:rPr>
              <w:fldChar w:fldCharType="begin"/>
            </w:r>
            <w:r>
              <w:rPr>
                <w:webHidden/>
              </w:rPr>
              <w:instrText xml:space="preserve"> PAGEREF _Toc227436207 \h </w:instrText>
            </w:r>
            <w:r>
              <w:rPr>
                <w:webHidden/>
              </w:rPr>
            </w:r>
            <w:r>
              <w:rPr>
                <w:webHidden/>
              </w:rPr>
              <w:fldChar w:fldCharType="separate"/>
            </w:r>
            <w:r>
              <w:rPr>
                <w:webHidden/>
              </w:rPr>
              <w:t>7</w:t>
            </w:r>
            <w:r>
              <w:rPr>
                <w:webHidden/>
              </w:rPr>
              <w:fldChar w:fldCharType="end"/>
            </w:r>
          </w:hyperlink>
        </w:p>
        <w:p w14:paraId="33EFAA6E" w14:textId="1C39F817"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208" w:history="1">
            <w:r>
              <w:rPr>
                <w:rStyle w:val="Hyperlink"/>
                <w:lang w:eastAsia="de-DE"/>
              </w:rPr>
              <w:t>6.3 Lösungslandschaft: Kategorisierung der Anbieter</w:t>
            </w:r>
            <w:r>
              <w:rPr>
                <w:webHidden/>
              </w:rPr>
              <w:tab/>
            </w:r>
            <w:r>
              <w:rPr>
                <w:webHidden/>
              </w:rPr>
              <w:fldChar w:fldCharType="begin"/>
            </w:r>
            <w:r>
              <w:rPr>
                <w:webHidden/>
              </w:rPr>
              <w:instrText xml:space="preserve"> PAGEREF _Toc227436208 \h </w:instrText>
            </w:r>
            <w:r>
              <w:rPr>
                <w:webHidden/>
              </w:rPr>
            </w:r>
            <w:r>
              <w:rPr>
                <w:webHidden/>
              </w:rPr>
              <w:fldChar w:fldCharType="separate"/>
            </w:r>
            <w:r>
              <w:rPr>
                <w:webHidden/>
              </w:rPr>
              <w:t>7</w:t>
            </w:r>
            <w:r>
              <w:rPr>
                <w:webHidden/>
              </w:rPr>
              <w:fldChar w:fldCharType="end"/>
            </w:r>
          </w:hyperlink>
        </w:p>
        <w:p w14:paraId="0C6A121C" w14:textId="5299EC42" w:rsidR="00F335DC" w:rsidRDefault="00F335DC">
          <w:pPr>
            <w:pStyle w:val="Verzeichnis2"/>
            <w:rPr>
              <w:rFonts w:eastAsiaTheme="minorEastAsia" w:cstheme="minorBidi"/>
              <w:bCs w:val="0"/>
              <w:caps w:val="0"/>
              <w:kern w:val="2"/>
              <w:sz w:val="24"/>
              <w:szCs w:val="24"/>
              <w:lang w:eastAsia="de-DE"/>
              <w14:ligatures w14:val="standardContextual"/>
            </w:rPr>
          </w:pPr>
          <w:hyperlink w:anchor="_Toc227436209" w:history="1">
            <w:r>
              <w:rPr>
                <w:rStyle w:val="Hyperlink"/>
                <w:lang w:eastAsia="de-DE"/>
              </w:rPr>
              <w:t>6.4 Use Cases für das Demo Lab</w:t>
            </w:r>
            <w:r>
              <w:rPr>
                <w:webHidden/>
              </w:rPr>
              <w:tab/>
            </w:r>
            <w:r>
              <w:rPr>
                <w:webHidden/>
              </w:rPr>
              <w:fldChar w:fldCharType="begin"/>
            </w:r>
            <w:r>
              <w:rPr>
                <w:webHidden/>
              </w:rPr>
              <w:instrText xml:space="preserve"> PAGEREF _Toc227436209 \h </w:instrText>
            </w:r>
            <w:r>
              <w:rPr>
                <w:webHidden/>
              </w:rPr>
            </w:r>
            <w:r>
              <w:rPr>
                <w:webHidden/>
              </w:rPr>
              <w:fldChar w:fldCharType="separate"/>
            </w:r>
            <w:r>
              <w:rPr>
                <w:webHidden/>
              </w:rPr>
              <w:t>8</w:t>
            </w:r>
            <w:r>
              <w:rPr>
                <w:webHidden/>
              </w:rPr>
              <w:fldChar w:fldCharType="end"/>
            </w:r>
          </w:hyperlink>
        </w:p>
        <w:p w14:paraId="186E3A36" w14:textId="5C456EF9" w:rsidR="00063A23" w:rsidRPr="003F6D6B" w:rsidRDefault="005805AA" w:rsidP="003F6D6B">
          <w:pPr>
            <w:spacing w:line="220" w:lineRule="atLeast"/>
            <w:rPr>
              <w:szCs w:val="18"/>
            </w:rPr>
          </w:pPr>
          <w:r>
            <w:rPr>
              <w:rFonts w:cstheme="minorHAnsi"/>
              <w:caps/>
              <w:szCs w:val="18"/>
            </w:rPr>
            <w:fldChar w:fldCharType="end"/>
          </w:r>
        </w:p>
      </w:sdtContent>
    </w:sdt>
    <w:p w14:paraId="20000001" w14:textId="20000001" w:rsidR="002E154F" w:rsidRDefault="002E154F">
      <w:r>
        <w:br w:type="page"/>
      </w:r>
    </w:p>
    <w:p w14:paraId="20000002" w14:textId="20000002" w:rsidR="002E154F" w:rsidRDefault="002E154F">
      <w:pPr>
        <w:pStyle w:val="Inhaltsverzeichnisberschrift"/>
      </w:pPr>
      <w:r>
        <w:lastRenderedPageBreak/>
        <w:t>Abbildungsverzeichnis</w:t>
      </w:r>
    </w:p>
    <w:p w14:paraId="20000003" w14:textId="20000003" w:rsidR="002E154F" w:rsidRDefault="002E154F">
      <w:pPr>
        <w:pStyle w:val="Abbildungsverzeichnis"/>
      </w:pPr>
      <w:fldSimple w:instr=" TOC \h \z \c &quot;Abbildung&quot; ">
        <w:r>
          <w:rPr>
            <w:rFonts w:ascii="Calibri" w:hAnsi="Calibri" w:cs="Calibri"/>
            <w:i/>
          </w:rPr>
          <w:t>Noch keine Abbildungen vorhanden. Dieses Verzeichnis aktualisiert sich automatisch, sobald Abbildungen mit Beschriftungen eingefügt werden.</w:t>
        </w:r>
      </w:fldSimple>
    </w:p>
    <w:p w14:paraId="20000004" w14:textId="20000004" w:rsidR="002E154F" w:rsidRDefault="002E154F">
      <w:r>
        <w:br w:type="page"/>
      </w:r>
    </w:p>
    <w:p w14:paraId="20000005" w14:textId="20000005" w:rsidR="002E154F" w:rsidRDefault="002E154F">
      <w:pPr>
        <w:pStyle w:val="Inhaltsverzeichnisberschrift"/>
      </w:pPr>
      <w:r>
        <w:lastRenderedPageBreak/>
        <w:t>Abkürzungsverzeichnis</w:t>
      </w:r>
    </w:p>
    <w:tbl>
      <w:tblPr>
        <w:tblW w:w="9360" w:type="dxa"/>
        <w:tblBorders>
          <w:top w:val="single" w:sz="4" w:space="0" w:color="BFBFBF"/>
          <w:bottom w:val="single" w:sz="4" w:space="0" w:color="BFBFBF"/>
          <w:insideH w:val="single" w:sz="4" w:space="0" w:color="E7E6E6"/>
        </w:tblBorders>
        <w:tblLook w:val="04A0" w:firstRow="1" w:lastRow="0" w:firstColumn="1" w:lastColumn="0" w:noHBand="0" w:noVBand="1"/>
      </w:tblPr>
      <w:tblGrid>
        <w:gridCol w:w="2340"/>
        <w:gridCol w:w="7020"/>
      </w:tblGrid>
      <w:tr w:rsidR="002E154F" w14:paraId="02EE240F" w14:textId="77777777" w:rsidTr="002E154F">
        <w:tc>
          <w:tcPr>
            <w:tcW w:w="2340" w:type="dxa"/>
            <w:tcMar>
              <w:top w:w="80" w:type="dxa"/>
              <w:left w:w="100" w:type="dxa"/>
              <w:bottom w:w="80" w:type="dxa"/>
              <w:right w:w="100" w:type="dxa"/>
            </w:tcMar>
          </w:tcPr>
          <w:p w14:paraId="305B8B13" w14:textId="77777777" w:rsidR="003668B5" w:rsidRDefault="0099035C">
            <w:pPr>
              <w:spacing w:line="240" w:lineRule="auto"/>
            </w:pPr>
            <w:r>
              <w:rPr>
                <w:rFonts w:ascii="Calibri" w:hAnsi="Calibri" w:cs="Calibri"/>
                <w:b/>
                <w:sz w:val="22"/>
              </w:rPr>
              <w:t>AI</w:t>
            </w:r>
          </w:p>
        </w:tc>
        <w:tc>
          <w:tcPr>
            <w:tcW w:w="7020" w:type="dxa"/>
            <w:tcMar>
              <w:top w:w="80" w:type="dxa"/>
              <w:left w:w="100" w:type="dxa"/>
              <w:bottom w:w="80" w:type="dxa"/>
              <w:right w:w="100" w:type="dxa"/>
            </w:tcMar>
          </w:tcPr>
          <w:p w14:paraId="42F3180B" w14:textId="77777777" w:rsidR="003668B5" w:rsidRDefault="0099035C">
            <w:pPr>
              <w:spacing w:line="240" w:lineRule="auto"/>
            </w:pPr>
            <w:r>
              <w:rPr>
                <w:rFonts w:ascii="Calibri" w:hAnsi="Calibri" w:cs="Calibri"/>
                <w:sz w:val="22"/>
              </w:rPr>
              <w:t>Artificial Intelligence</w:t>
            </w:r>
          </w:p>
        </w:tc>
      </w:tr>
      <w:tr w:rsidR="002E154F" w14:paraId="2722E440" w14:textId="77777777" w:rsidTr="002E154F">
        <w:tc>
          <w:tcPr>
            <w:tcW w:w="2340" w:type="dxa"/>
            <w:tcMar>
              <w:top w:w="80" w:type="dxa"/>
              <w:left w:w="100" w:type="dxa"/>
              <w:bottom w:w="80" w:type="dxa"/>
              <w:right w:w="100" w:type="dxa"/>
            </w:tcMar>
          </w:tcPr>
          <w:p w14:paraId="04EA008F" w14:textId="77777777" w:rsidR="003668B5" w:rsidRDefault="0099035C">
            <w:pPr>
              <w:spacing w:line="240" w:lineRule="auto"/>
            </w:pPr>
            <w:r>
              <w:rPr>
                <w:rFonts w:ascii="Calibri" w:hAnsi="Calibri" w:cs="Calibri"/>
                <w:b/>
                <w:sz w:val="22"/>
              </w:rPr>
              <w:t>API</w:t>
            </w:r>
          </w:p>
        </w:tc>
        <w:tc>
          <w:tcPr>
            <w:tcW w:w="7020" w:type="dxa"/>
            <w:tcMar>
              <w:top w:w="80" w:type="dxa"/>
              <w:left w:w="100" w:type="dxa"/>
              <w:bottom w:w="80" w:type="dxa"/>
              <w:right w:w="100" w:type="dxa"/>
            </w:tcMar>
          </w:tcPr>
          <w:p w14:paraId="20242EC4" w14:textId="77777777" w:rsidR="003668B5" w:rsidRDefault="0099035C">
            <w:pPr>
              <w:spacing w:line="240" w:lineRule="auto"/>
            </w:pPr>
            <w:r>
              <w:rPr>
                <w:rFonts w:ascii="Calibri" w:hAnsi="Calibri" w:cs="Calibri"/>
                <w:sz w:val="22"/>
              </w:rPr>
              <w:t>Application Programming Interface</w:t>
            </w:r>
          </w:p>
        </w:tc>
      </w:tr>
      <w:tr w:rsidR="002E154F" w14:paraId="16DE68C1" w14:textId="77777777" w:rsidTr="002E154F">
        <w:tc>
          <w:tcPr>
            <w:tcW w:w="2340" w:type="dxa"/>
            <w:tcMar>
              <w:top w:w="80" w:type="dxa"/>
              <w:left w:w="100" w:type="dxa"/>
              <w:bottom w:w="80" w:type="dxa"/>
              <w:right w:w="100" w:type="dxa"/>
            </w:tcMar>
          </w:tcPr>
          <w:p w14:paraId="009B2F4A" w14:textId="77777777" w:rsidR="003668B5" w:rsidRDefault="0099035C">
            <w:pPr>
              <w:spacing w:line="240" w:lineRule="auto"/>
            </w:pPr>
            <w:r>
              <w:rPr>
                <w:rFonts w:ascii="Calibri" w:hAnsi="Calibri" w:cs="Calibri"/>
                <w:b/>
                <w:sz w:val="22"/>
              </w:rPr>
              <w:t>CPU</w:t>
            </w:r>
          </w:p>
        </w:tc>
        <w:tc>
          <w:tcPr>
            <w:tcW w:w="7020" w:type="dxa"/>
            <w:tcMar>
              <w:top w:w="80" w:type="dxa"/>
              <w:left w:w="100" w:type="dxa"/>
              <w:bottom w:w="80" w:type="dxa"/>
              <w:right w:w="100" w:type="dxa"/>
            </w:tcMar>
          </w:tcPr>
          <w:p w14:paraId="5C71DAA9" w14:textId="77777777" w:rsidR="003668B5" w:rsidRDefault="0099035C">
            <w:pPr>
              <w:spacing w:line="240" w:lineRule="auto"/>
            </w:pPr>
            <w:r>
              <w:rPr>
                <w:rFonts w:ascii="Calibri" w:hAnsi="Calibri" w:cs="Calibri"/>
                <w:sz w:val="22"/>
              </w:rPr>
              <w:t>Central Processing Unit</w:t>
            </w:r>
          </w:p>
        </w:tc>
      </w:tr>
      <w:tr w:rsidR="002E154F" w14:paraId="5C510ADE" w14:textId="77777777" w:rsidTr="002E154F">
        <w:tc>
          <w:tcPr>
            <w:tcW w:w="2340" w:type="dxa"/>
            <w:tcMar>
              <w:top w:w="80" w:type="dxa"/>
              <w:left w:w="100" w:type="dxa"/>
              <w:bottom w:w="80" w:type="dxa"/>
              <w:right w:w="100" w:type="dxa"/>
            </w:tcMar>
          </w:tcPr>
          <w:p w14:paraId="6D656D82" w14:textId="77777777" w:rsidR="003668B5" w:rsidRDefault="0099035C">
            <w:pPr>
              <w:spacing w:line="240" w:lineRule="auto"/>
            </w:pPr>
            <w:r>
              <w:rPr>
                <w:rFonts w:ascii="Calibri" w:hAnsi="Calibri" w:cs="Calibri"/>
                <w:b/>
                <w:sz w:val="22"/>
              </w:rPr>
              <w:t>DAS</w:t>
            </w:r>
          </w:p>
        </w:tc>
        <w:tc>
          <w:tcPr>
            <w:tcW w:w="7020" w:type="dxa"/>
            <w:tcMar>
              <w:top w:w="80" w:type="dxa"/>
              <w:left w:w="100" w:type="dxa"/>
              <w:bottom w:w="80" w:type="dxa"/>
              <w:right w:w="100" w:type="dxa"/>
            </w:tcMar>
          </w:tcPr>
          <w:p w14:paraId="6726F34F" w14:textId="77777777" w:rsidR="003668B5" w:rsidRDefault="0099035C">
            <w:pPr>
              <w:spacing w:line="240" w:lineRule="auto"/>
            </w:pPr>
            <w:r>
              <w:rPr>
                <w:rFonts w:ascii="Calibri" w:hAnsi="Calibri" w:cs="Calibri"/>
                <w:sz w:val="22"/>
              </w:rPr>
              <w:t>Direct Attached Storage</w:t>
            </w:r>
          </w:p>
        </w:tc>
      </w:tr>
      <w:tr w:rsidR="002E154F" w14:paraId="36CCB59C" w14:textId="77777777" w:rsidTr="002E154F">
        <w:tc>
          <w:tcPr>
            <w:tcW w:w="2340" w:type="dxa"/>
            <w:tcMar>
              <w:top w:w="80" w:type="dxa"/>
              <w:left w:w="100" w:type="dxa"/>
              <w:bottom w:w="80" w:type="dxa"/>
              <w:right w:w="100" w:type="dxa"/>
            </w:tcMar>
          </w:tcPr>
          <w:p w14:paraId="2C1AD971" w14:textId="77777777" w:rsidR="003668B5" w:rsidRDefault="0099035C">
            <w:pPr>
              <w:spacing w:line="240" w:lineRule="auto"/>
            </w:pPr>
            <w:r>
              <w:rPr>
                <w:rFonts w:ascii="Calibri" w:hAnsi="Calibri" w:cs="Calibri"/>
                <w:b/>
                <w:sz w:val="22"/>
              </w:rPr>
              <w:t>DRAM</w:t>
            </w:r>
          </w:p>
        </w:tc>
        <w:tc>
          <w:tcPr>
            <w:tcW w:w="7020" w:type="dxa"/>
            <w:tcMar>
              <w:top w:w="80" w:type="dxa"/>
              <w:left w:w="100" w:type="dxa"/>
              <w:bottom w:w="80" w:type="dxa"/>
              <w:right w:w="100" w:type="dxa"/>
            </w:tcMar>
          </w:tcPr>
          <w:p w14:paraId="1D148205" w14:textId="77777777" w:rsidR="003668B5" w:rsidRDefault="0099035C">
            <w:pPr>
              <w:spacing w:line="240" w:lineRule="auto"/>
            </w:pPr>
            <w:r>
              <w:rPr>
                <w:rFonts w:ascii="Calibri" w:hAnsi="Calibri" w:cs="Calibri"/>
                <w:sz w:val="22"/>
              </w:rPr>
              <w:t>Dynamic Random Access Memory</w:t>
            </w:r>
          </w:p>
        </w:tc>
      </w:tr>
      <w:tr w:rsidR="002E154F" w14:paraId="1676FC93" w14:textId="77777777" w:rsidTr="002E154F">
        <w:tc>
          <w:tcPr>
            <w:tcW w:w="2340" w:type="dxa"/>
            <w:tcMar>
              <w:top w:w="80" w:type="dxa"/>
              <w:left w:w="100" w:type="dxa"/>
              <w:bottom w:w="80" w:type="dxa"/>
              <w:right w:w="100" w:type="dxa"/>
            </w:tcMar>
          </w:tcPr>
          <w:p w14:paraId="665FF990" w14:textId="77777777" w:rsidR="003668B5" w:rsidRDefault="0099035C">
            <w:pPr>
              <w:spacing w:line="240" w:lineRule="auto"/>
            </w:pPr>
            <w:r>
              <w:rPr>
                <w:rFonts w:ascii="Calibri" w:hAnsi="Calibri" w:cs="Calibri"/>
                <w:b/>
                <w:sz w:val="22"/>
              </w:rPr>
              <w:t>FC</w:t>
            </w:r>
          </w:p>
        </w:tc>
        <w:tc>
          <w:tcPr>
            <w:tcW w:w="7020" w:type="dxa"/>
            <w:tcMar>
              <w:top w:w="80" w:type="dxa"/>
              <w:left w:w="100" w:type="dxa"/>
              <w:bottom w:w="80" w:type="dxa"/>
              <w:right w:w="100" w:type="dxa"/>
            </w:tcMar>
          </w:tcPr>
          <w:p w14:paraId="0AF5E5A1" w14:textId="77777777" w:rsidR="003668B5" w:rsidRDefault="0099035C">
            <w:pPr>
              <w:spacing w:line="240" w:lineRule="auto"/>
            </w:pPr>
            <w:r>
              <w:rPr>
                <w:rFonts w:ascii="Calibri" w:hAnsi="Calibri" w:cs="Calibri"/>
                <w:sz w:val="22"/>
              </w:rPr>
              <w:t>Fibre Channel</w:t>
            </w:r>
          </w:p>
        </w:tc>
      </w:tr>
      <w:tr w:rsidR="002E154F" w14:paraId="7C9335C9" w14:textId="77777777" w:rsidTr="002E154F">
        <w:tc>
          <w:tcPr>
            <w:tcW w:w="2340" w:type="dxa"/>
            <w:tcMar>
              <w:top w:w="80" w:type="dxa"/>
              <w:left w:w="100" w:type="dxa"/>
              <w:bottom w:w="80" w:type="dxa"/>
              <w:right w:w="100" w:type="dxa"/>
            </w:tcMar>
          </w:tcPr>
          <w:p w14:paraId="6DC457E2" w14:textId="77777777" w:rsidR="003668B5" w:rsidRDefault="0099035C">
            <w:pPr>
              <w:spacing w:line="240" w:lineRule="auto"/>
            </w:pPr>
            <w:r>
              <w:rPr>
                <w:rFonts w:ascii="Calibri" w:hAnsi="Calibri" w:cs="Calibri"/>
                <w:b/>
                <w:sz w:val="22"/>
              </w:rPr>
              <w:t>FCoE</w:t>
            </w:r>
          </w:p>
        </w:tc>
        <w:tc>
          <w:tcPr>
            <w:tcW w:w="7020" w:type="dxa"/>
            <w:tcMar>
              <w:top w:w="80" w:type="dxa"/>
              <w:left w:w="100" w:type="dxa"/>
              <w:bottom w:w="80" w:type="dxa"/>
              <w:right w:w="100" w:type="dxa"/>
            </w:tcMar>
          </w:tcPr>
          <w:p w14:paraId="206C7A0E" w14:textId="77777777" w:rsidR="003668B5" w:rsidRDefault="0099035C">
            <w:pPr>
              <w:spacing w:line="240" w:lineRule="auto"/>
            </w:pPr>
            <w:r>
              <w:rPr>
                <w:rFonts w:ascii="Calibri" w:hAnsi="Calibri" w:cs="Calibri"/>
                <w:sz w:val="22"/>
              </w:rPr>
              <w:t>Fibre Channel over Ethernet</w:t>
            </w:r>
          </w:p>
        </w:tc>
      </w:tr>
      <w:tr w:rsidR="002E154F" w14:paraId="24067346" w14:textId="77777777" w:rsidTr="002E154F">
        <w:tc>
          <w:tcPr>
            <w:tcW w:w="2340" w:type="dxa"/>
            <w:tcMar>
              <w:top w:w="80" w:type="dxa"/>
              <w:left w:w="100" w:type="dxa"/>
              <w:bottom w:w="80" w:type="dxa"/>
              <w:right w:w="100" w:type="dxa"/>
            </w:tcMar>
          </w:tcPr>
          <w:p w14:paraId="368363E5" w14:textId="77777777" w:rsidR="003668B5" w:rsidRDefault="0099035C">
            <w:pPr>
              <w:spacing w:line="240" w:lineRule="auto"/>
            </w:pPr>
            <w:r>
              <w:rPr>
                <w:rFonts w:ascii="Calibri" w:hAnsi="Calibri" w:cs="Calibri"/>
                <w:b/>
                <w:sz w:val="22"/>
              </w:rPr>
              <w:t>GPU</w:t>
            </w:r>
          </w:p>
        </w:tc>
        <w:tc>
          <w:tcPr>
            <w:tcW w:w="7020" w:type="dxa"/>
            <w:tcMar>
              <w:top w:w="80" w:type="dxa"/>
              <w:left w:w="100" w:type="dxa"/>
              <w:bottom w:w="80" w:type="dxa"/>
              <w:right w:w="100" w:type="dxa"/>
            </w:tcMar>
          </w:tcPr>
          <w:p w14:paraId="699C160A" w14:textId="77777777" w:rsidR="003668B5" w:rsidRDefault="0099035C">
            <w:pPr>
              <w:spacing w:line="240" w:lineRule="auto"/>
            </w:pPr>
            <w:r>
              <w:rPr>
                <w:rFonts w:ascii="Calibri" w:hAnsi="Calibri" w:cs="Calibri"/>
                <w:sz w:val="22"/>
              </w:rPr>
              <w:t>Graphics Processing Unit</w:t>
            </w:r>
          </w:p>
        </w:tc>
      </w:tr>
      <w:tr w:rsidR="002E154F" w14:paraId="0AF6B431" w14:textId="77777777" w:rsidTr="002E154F">
        <w:tc>
          <w:tcPr>
            <w:tcW w:w="2340" w:type="dxa"/>
            <w:tcMar>
              <w:top w:w="80" w:type="dxa"/>
              <w:left w:w="100" w:type="dxa"/>
              <w:bottom w:w="80" w:type="dxa"/>
              <w:right w:w="100" w:type="dxa"/>
            </w:tcMar>
          </w:tcPr>
          <w:p w14:paraId="2680FEA7" w14:textId="77777777" w:rsidR="003668B5" w:rsidRDefault="0099035C">
            <w:pPr>
              <w:spacing w:line="240" w:lineRule="auto"/>
            </w:pPr>
            <w:r>
              <w:rPr>
                <w:rFonts w:ascii="Calibri" w:hAnsi="Calibri" w:cs="Calibri"/>
                <w:b/>
                <w:sz w:val="22"/>
              </w:rPr>
              <w:t>HA</w:t>
            </w:r>
          </w:p>
        </w:tc>
        <w:tc>
          <w:tcPr>
            <w:tcW w:w="7020" w:type="dxa"/>
            <w:tcMar>
              <w:top w:w="80" w:type="dxa"/>
              <w:left w:w="100" w:type="dxa"/>
              <w:bottom w:w="80" w:type="dxa"/>
              <w:right w:w="100" w:type="dxa"/>
            </w:tcMar>
          </w:tcPr>
          <w:p w14:paraId="3DB60550" w14:textId="77777777" w:rsidR="003668B5" w:rsidRDefault="0099035C">
            <w:pPr>
              <w:spacing w:line="240" w:lineRule="auto"/>
            </w:pPr>
            <w:r>
              <w:rPr>
                <w:rFonts w:ascii="Calibri" w:hAnsi="Calibri" w:cs="Calibri"/>
                <w:sz w:val="22"/>
              </w:rPr>
              <w:t>High Availability</w:t>
            </w:r>
          </w:p>
        </w:tc>
      </w:tr>
      <w:tr w:rsidR="002E154F" w14:paraId="14735C5E" w14:textId="77777777" w:rsidTr="002E154F">
        <w:tc>
          <w:tcPr>
            <w:tcW w:w="2340" w:type="dxa"/>
            <w:tcMar>
              <w:top w:w="80" w:type="dxa"/>
              <w:left w:w="100" w:type="dxa"/>
              <w:bottom w:w="80" w:type="dxa"/>
              <w:right w:w="100" w:type="dxa"/>
            </w:tcMar>
          </w:tcPr>
          <w:p w14:paraId="356B8562" w14:textId="77777777" w:rsidR="003668B5" w:rsidRDefault="0099035C">
            <w:pPr>
              <w:spacing w:line="240" w:lineRule="auto"/>
            </w:pPr>
            <w:r>
              <w:rPr>
                <w:rFonts w:ascii="Calibri" w:hAnsi="Calibri" w:cs="Calibri"/>
                <w:b/>
                <w:sz w:val="22"/>
              </w:rPr>
              <w:t>HDD</w:t>
            </w:r>
          </w:p>
        </w:tc>
        <w:tc>
          <w:tcPr>
            <w:tcW w:w="7020" w:type="dxa"/>
            <w:tcMar>
              <w:top w:w="80" w:type="dxa"/>
              <w:left w:w="100" w:type="dxa"/>
              <w:bottom w:w="80" w:type="dxa"/>
              <w:right w:w="100" w:type="dxa"/>
            </w:tcMar>
          </w:tcPr>
          <w:p w14:paraId="78E8C24F" w14:textId="77777777" w:rsidR="003668B5" w:rsidRDefault="0099035C">
            <w:pPr>
              <w:spacing w:line="240" w:lineRule="auto"/>
            </w:pPr>
            <w:r>
              <w:rPr>
                <w:rFonts w:ascii="Calibri" w:hAnsi="Calibri" w:cs="Calibri"/>
                <w:sz w:val="22"/>
              </w:rPr>
              <w:t>Hard Disk Drive</w:t>
            </w:r>
          </w:p>
        </w:tc>
      </w:tr>
      <w:tr w:rsidR="002E154F" w14:paraId="4EA33722" w14:textId="77777777" w:rsidTr="002E154F">
        <w:tc>
          <w:tcPr>
            <w:tcW w:w="2340" w:type="dxa"/>
            <w:tcMar>
              <w:top w:w="80" w:type="dxa"/>
              <w:left w:w="100" w:type="dxa"/>
              <w:bottom w:w="80" w:type="dxa"/>
              <w:right w:w="100" w:type="dxa"/>
            </w:tcMar>
          </w:tcPr>
          <w:p w14:paraId="28AB4BCE" w14:textId="77777777" w:rsidR="003668B5" w:rsidRDefault="0099035C">
            <w:pPr>
              <w:spacing w:line="240" w:lineRule="auto"/>
            </w:pPr>
            <w:r>
              <w:rPr>
                <w:rFonts w:ascii="Calibri" w:hAnsi="Calibri" w:cs="Calibri"/>
                <w:b/>
                <w:sz w:val="22"/>
              </w:rPr>
              <w:t>IDC</w:t>
            </w:r>
          </w:p>
        </w:tc>
        <w:tc>
          <w:tcPr>
            <w:tcW w:w="7020" w:type="dxa"/>
            <w:tcMar>
              <w:top w:w="80" w:type="dxa"/>
              <w:left w:w="100" w:type="dxa"/>
              <w:bottom w:w="80" w:type="dxa"/>
              <w:right w:w="100" w:type="dxa"/>
            </w:tcMar>
          </w:tcPr>
          <w:p w14:paraId="4E87E684" w14:textId="77777777" w:rsidR="003668B5" w:rsidRDefault="0099035C">
            <w:pPr>
              <w:spacing w:line="240" w:lineRule="auto"/>
            </w:pPr>
            <w:r>
              <w:rPr>
                <w:rFonts w:ascii="Calibri" w:hAnsi="Calibri" w:cs="Calibri"/>
                <w:sz w:val="22"/>
              </w:rPr>
              <w:t>International Data Corporation</w:t>
            </w:r>
          </w:p>
        </w:tc>
      </w:tr>
      <w:tr w:rsidR="002E154F" w14:paraId="083B7671" w14:textId="77777777" w:rsidTr="002E154F">
        <w:tc>
          <w:tcPr>
            <w:tcW w:w="2340" w:type="dxa"/>
            <w:tcMar>
              <w:top w:w="80" w:type="dxa"/>
              <w:left w:w="100" w:type="dxa"/>
              <w:bottom w:w="80" w:type="dxa"/>
              <w:right w:w="100" w:type="dxa"/>
            </w:tcMar>
          </w:tcPr>
          <w:p w14:paraId="668703BE" w14:textId="77777777" w:rsidR="003668B5" w:rsidRDefault="0099035C">
            <w:pPr>
              <w:spacing w:line="240" w:lineRule="auto"/>
            </w:pPr>
            <w:r>
              <w:rPr>
                <w:rFonts w:ascii="Calibri" w:hAnsi="Calibri" w:cs="Calibri"/>
                <w:b/>
                <w:sz w:val="22"/>
              </w:rPr>
              <w:t>IOPS</w:t>
            </w:r>
          </w:p>
        </w:tc>
        <w:tc>
          <w:tcPr>
            <w:tcW w:w="7020" w:type="dxa"/>
            <w:tcMar>
              <w:top w:w="80" w:type="dxa"/>
              <w:left w:w="100" w:type="dxa"/>
              <w:bottom w:w="80" w:type="dxa"/>
              <w:right w:w="100" w:type="dxa"/>
            </w:tcMar>
          </w:tcPr>
          <w:p w14:paraId="64A77B8B" w14:textId="77777777" w:rsidR="003668B5" w:rsidRDefault="0099035C">
            <w:pPr>
              <w:spacing w:line="240" w:lineRule="auto"/>
            </w:pPr>
            <w:r>
              <w:rPr>
                <w:rFonts w:ascii="Calibri" w:hAnsi="Calibri" w:cs="Calibri"/>
                <w:sz w:val="22"/>
              </w:rPr>
              <w:t>Input/Output Operations Per Second</w:t>
            </w:r>
          </w:p>
        </w:tc>
      </w:tr>
      <w:tr w:rsidR="002E154F" w14:paraId="27003235" w14:textId="77777777" w:rsidTr="002E154F">
        <w:tc>
          <w:tcPr>
            <w:tcW w:w="2340" w:type="dxa"/>
            <w:tcMar>
              <w:top w:w="80" w:type="dxa"/>
              <w:left w:w="100" w:type="dxa"/>
              <w:bottom w:w="80" w:type="dxa"/>
              <w:right w:w="100" w:type="dxa"/>
            </w:tcMar>
          </w:tcPr>
          <w:p w14:paraId="6C3B7296" w14:textId="77777777" w:rsidR="003668B5" w:rsidRDefault="0099035C">
            <w:pPr>
              <w:spacing w:line="240" w:lineRule="auto"/>
            </w:pPr>
            <w:r>
              <w:rPr>
                <w:rFonts w:ascii="Calibri" w:hAnsi="Calibri" w:cs="Calibri"/>
                <w:b/>
                <w:sz w:val="22"/>
              </w:rPr>
              <w:t>iSCSI</w:t>
            </w:r>
          </w:p>
        </w:tc>
        <w:tc>
          <w:tcPr>
            <w:tcW w:w="7020" w:type="dxa"/>
            <w:tcMar>
              <w:top w:w="80" w:type="dxa"/>
              <w:left w:w="100" w:type="dxa"/>
              <w:bottom w:w="80" w:type="dxa"/>
              <w:right w:w="100" w:type="dxa"/>
            </w:tcMar>
          </w:tcPr>
          <w:p w14:paraId="3FA7E4C5" w14:textId="77777777" w:rsidR="003668B5" w:rsidRDefault="0099035C">
            <w:pPr>
              <w:spacing w:line="240" w:lineRule="auto"/>
            </w:pPr>
            <w:r>
              <w:rPr>
                <w:rFonts w:ascii="Calibri" w:hAnsi="Calibri" w:cs="Calibri"/>
                <w:sz w:val="22"/>
              </w:rPr>
              <w:t>Internet Small Computer System Interface</w:t>
            </w:r>
          </w:p>
        </w:tc>
      </w:tr>
      <w:tr w:rsidR="002E154F" w14:paraId="4B4A7963" w14:textId="77777777" w:rsidTr="002E154F">
        <w:tc>
          <w:tcPr>
            <w:tcW w:w="2340" w:type="dxa"/>
            <w:tcMar>
              <w:top w:w="80" w:type="dxa"/>
              <w:left w:w="100" w:type="dxa"/>
              <w:bottom w:w="80" w:type="dxa"/>
              <w:right w:w="100" w:type="dxa"/>
            </w:tcMar>
          </w:tcPr>
          <w:p w14:paraId="4D92F086" w14:textId="77777777" w:rsidR="003668B5" w:rsidRDefault="0099035C">
            <w:pPr>
              <w:spacing w:line="240" w:lineRule="auto"/>
            </w:pPr>
            <w:r>
              <w:rPr>
                <w:rFonts w:ascii="Calibri" w:hAnsi="Calibri" w:cs="Calibri"/>
                <w:b/>
                <w:sz w:val="22"/>
              </w:rPr>
              <w:t>KI</w:t>
            </w:r>
          </w:p>
        </w:tc>
        <w:tc>
          <w:tcPr>
            <w:tcW w:w="7020" w:type="dxa"/>
            <w:tcMar>
              <w:top w:w="80" w:type="dxa"/>
              <w:left w:w="100" w:type="dxa"/>
              <w:bottom w:w="80" w:type="dxa"/>
              <w:right w:w="100" w:type="dxa"/>
            </w:tcMar>
          </w:tcPr>
          <w:p w14:paraId="19221348" w14:textId="77777777" w:rsidR="003668B5" w:rsidRDefault="0099035C">
            <w:pPr>
              <w:spacing w:line="240" w:lineRule="auto"/>
            </w:pPr>
            <w:r>
              <w:rPr>
                <w:rFonts w:ascii="Calibri" w:hAnsi="Calibri" w:cs="Calibri"/>
                <w:sz w:val="22"/>
              </w:rPr>
              <w:t>Künstliche Intelligenz</w:t>
            </w:r>
          </w:p>
        </w:tc>
      </w:tr>
      <w:tr w:rsidR="002E154F" w14:paraId="08588AF0" w14:textId="77777777" w:rsidTr="002E154F">
        <w:tc>
          <w:tcPr>
            <w:tcW w:w="2340" w:type="dxa"/>
            <w:tcMar>
              <w:top w:w="80" w:type="dxa"/>
              <w:left w:w="100" w:type="dxa"/>
              <w:bottom w:w="80" w:type="dxa"/>
              <w:right w:w="100" w:type="dxa"/>
            </w:tcMar>
          </w:tcPr>
          <w:p w14:paraId="031FA8B4" w14:textId="77777777" w:rsidR="003668B5" w:rsidRDefault="0099035C">
            <w:pPr>
              <w:spacing w:line="240" w:lineRule="auto"/>
            </w:pPr>
            <w:r>
              <w:rPr>
                <w:rFonts w:ascii="Calibri" w:hAnsi="Calibri" w:cs="Calibri"/>
                <w:b/>
                <w:sz w:val="22"/>
              </w:rPr>
              <w:t>KV-Cache</w:t>
            </w:r>
          </w:p>
        </w:tc>
        <w:tc>
          <w:tcPr>
            <w:tcW w:w="7020" w:type="dxa"/>
            <w:tcMar>
              <w:top w:w="80" w:type="dxa"/>
              <w:left w:w="100" w:type="dxa"/>
              <w:bottom w:w="80" w:type="dxa"/>
              <w:right w:w="100" w:type="dxa"/>
            </w:tcMar>
          </w:tcPr>
          <w:p w14:paraId="7097BDC8" w14:textId="77777777" w:rsidR="003668B5" w:rsidRDefault="0099035C">
            <w:pPr>
              <w:spacing w:line="240" w:lineRule="auto"/>
            </w:pPr>
            <w:r>
              <w:rPr>
                <w:rFonts w:ascii="Calibri" w:hAnsi="Calibri" w:cs="Calibri"/>
                <w:sz w:val="22"/>
              </w:rPr>
              <w:t>Key-Value-Cache</w:t>
            </w:r>
          </w:p>
        </w:tc>
      </w:tr>
      <w:tr w:rsidR="002E154F" w14:paraId="43E96349" w14:textId="77777777" w:rsidTr="002E154F">
        <w:tc>
          <w:tcPr>
            <w:tcW w:w="2340" w:type="dxa"/>
            <w:tcMar>
              <w:top w:w="80" w:type="dxa"/>
              <w:left w:w="100" w:type="dxa"/>
              <w:bottom w:w="80" w:type="dxa"/>
              <w:right w:w="100" w:type="dxa"/>
            </w:tcMar>
          </w:tcPr>
          <w:p w14:paraId="47D6C52C" w14:textId="77777777" w:rsidR="003668B5" w:rsidRDefault="0099035C">
            <w:pPr>
              <w:spacing w:line="240" w:lineRule="auto"/>
            </w:pPr>
            <w:r>
              <w:rPr>
                <w:rFonts w:ascii="Calibri" w:hAnsi="Calibri" w:cs="Calibri"/>
                <w:b/>
                <w:sz w:val="22"/>
              </w:rPr>
              <w:t>LLM</w:t>
            </w:r>
          </w:p>
        </w:tc>
        <w:tc>
          <w:tcPr>
            <w:tcW w:w="7020" w:type="dxa"/>
            <w:tcMar>
              <w:top w:w="80" w:type="dxa"/>
              <w:left w:w="100" w:type="dxa"/>
              <w:bottom w:w="80" w:type="dxa"/>
              <w:right w:w="100" w:type="dxa"/>
            </w:tcMar>
          </w:tcPr>
          <w:p w14:paraId="1556F45D" w14:textId="77777777" w:rsidR="003668B5" w:rsidRDefault="0099035C">
            <w:pPr>
              <w:spacing w:line="240" w:lineRule="auto"/>
            </w:pPr>
            <w:r>
              <w:rPr>
                <w:rFonts w:ascii="Calibri" w:hAnsi="Calibri" w:cs="Calibri"/>
                <w:sz w:val="22"/>
              </w:rPr>
              <w:t>Large Language Model</w:t>
            </w:r>
          </w:p>
        </w:tc>
      </w:tr>
      <w:tr w:rsidR="002E154F" w14:paraId="1B1E23D2" w14:textId="77777777" w:rsidTr="002E154F">
        <w:tc>
          <w:tcPr>
            <w:tcW w:w="2340" w:type="dxa"/>
            <w:tcMar>
              <w:top w:w="80" w:type="dxa"/>
              <w:left w:w="100" w:type="dxa"/>
              <w:bottom w:w="80" w:type="dxa"/>
              <w:right w:w="100" w:type="dxa"/>
            </w:tcMar>
          </w:tcPr>
          <w:p w14:paraId="6B92B6A4" w14:textId="77777777" w:rsidR="003668B5" w:rsidRDefault="0099035C">
            <w:pPr>
              <w:spacing w:line="240" w:lineRule="auto"/>
            </w:pPr>
            <w:r>
              <w:rPr>
                <w:rFonts w:ascii="Calibri" w:hAnsi="Calibri" w:cs="Calibri"/>
                <w:b/>
                <w:sz w:val="22"/>
              </w:rPr>
              <w:t>MLOps</w:t>
            </w:r>
          </w:p>
        </w:tc>
        <w:tc>
          <w:tcPr>
            <w:tcW w:w="7020" w:type="dxa"/>
            <w:tcMar>
              <w:top w:w="80" w:type="dxa"/>
              <w:left w:w="100" w:type="dxa"/>
              <w:bottom w:w="80" w:type="dxa"/>
              <w:right w:w="100" w:type="dxa"/>
            </w:tcMar>
          </w:tcPr>
          <w:p w14:paraId="7675AA96" w14:textId="77777777" w:rsidR="003668B5" w:rsidRDefault="0099035C">
            <w:pPr>
              <w:spacing w:line="240" w:lineRule="auto"/>
            </w:pPr>
            <w:r>
              <w:rPr>
                <w:rFonts w:ascii="Calibri" w:hAnsi="Calibri" w:cs="Calibri"/>
                <w:sz w:val="22"/>
              </w:rPr>
              <w:t>Machine Learning Operations</w:t>
            </w:r>
          </w:p>
        </w:tc>
      </w:tr>
      <w:tr w:rsidR="002E154F" w14:paraId="0333E1A7" w14:textId="77777777" w:rsidTr="002E154F">
        <w:tc>
          <w:tcPr>
            <w:tcW w:w="2340" w:type="dxa"/>
            <w:tcMar>
              <w:top w:w="80" w:type="dxa"/>
              <w:left w:w="100" w:type="dxa"/>
              <w:bottom w:w="80" w:type="dxa"/>
              <w:right w:w="100" w:type="dxa"/>
            </w:tcMar>
          </w:tcPr>
          <w:p w14:paraId="6E50F558" w14:textId="77777777" w:rsidR="003668B5" w:rsidRDefault="0099035C">
            <w:pPr>
              <w:spacing w:line="240" w:lineRule="auto"/>
            </w:pPr>
            <w:r>
              <w:rPr>
                <w:rFonts w:ascii="Calibri" w:hAnsi="Calibri" w:cs="Calibri"/>
                <w:b/>
                <w:sz w:val="22"/>
              </w:rPr>
              <w:t>NAS</w:t>
            </w:r>
          </w:p>
        </w:tc>
        <w:tc>
          <w:tcPr>
            <w:tcW w:w="7020" w:type="dxa"/>
            <w:tcMar>
              <w:top w:w="80" w:type="dxa"/>
              <w:left w:w="100" w:type="dxa"/>
              <w:bottom w:w="80" w:type="dxa"/>
              <w:right w:w="100" w:type="dxa"/>
            </w:tcMar>
          </w:tcPr>
          <w:p w14:paraId="32E12ACE" w14:textId="77777777" w:rsidR="003668B5" w:rsidRDefault="0099035C">
            <w:pPr>
              <w:spacing w:line="240" w:lineRule="auto"/>
            </w:pPr>
            <w:r>
              <w:rPr>
                <w:rFonts w:ascii="Calibri" w:hAnsi="Calibri" w:cs="Calibri"/>
                <w:sz w:val="22"/>
              </w:rPr>
              <w:t>Network Attached Storage</w:t>
            </w:r>
          </w:p>
        </w:tc>
      </w:tr>
      <w:tr w:rsidR="002E154F" w14:paraId="6D0EBC41" w14:textId="77777777" w:rsidTr="002E154F">
        <w:tc>
          <w:tcPr>
            <w:tcW w:w="2340" w:type="dxa"/>
            <w:tcMar>
              <w:top w:w="80" w:type="dxa"/>
              <w:left w:w="100" w:type="dxa"/>
              <w:bottom w:w="80" w:type="dxa"/>
              <w:right w:w="100" w:type="dxa"/>
            </w:tcMar>
          </w:tcPr>
          <w:p w14:paraId="78647BB6" w14:textId="77777777" w:rsidR="003668B5" w:rsidRDefault="0099035C">
            <w:pPr>
              <w:spacing w:line="240" w:lineRule="auto"/>
            </w:pPr>
            <w:r>
              <w:rPr>
                <w:rFonts w:ascii="Calibri" w:hAnsi="Calibri" w:cs="Calibri"/>
                <w:b/>
                <w:sz w:val="22"/>
              </w:rPr>
              <w:t>NFS</w:t>
            </w:r>
          </w:p>
        </w:tc>
        <w:tc>
          <w:tcPr>
            <w:tcW w:w="7020" w:type="dxa"/>
            <w:tcMar>
              <w:top w:w="80" w:type="dxa"/>
              <w:left w:w="100" w:type="dxa"/>
              <w:bottom w:w="80" w:type="dxa"/>
              <w:right w:w="100" w:type="dxa"/>
            </w:tcMar>
          </w:tcPr>
          <w:p w14:paraId="41EAF03A" w14:textId="77777777" w:rsidR="003668B5" w:rsidRDefault="0099035C">
            <w:pPr>
              <w:spacing w:line="240" w:lineRule="auto"/>
            </w:pPr>
            <w:r>
              <w:rPr>
                <w:rFonts w:ascii="Calibri" w:hAnsi="Calibri" w:cs="Calibri"/>
                <w:sz w:val="22"/>
              </w:rPr>
              <w:t>Network File System</w:t>
            </w:r>
          </w:p>
        </w:tc>
      </w:tr>
      <w:tr w:rsidR="002E154F" w14:paraId="2EE58DCD" w14:textId="77777777" w:rsidTr="002E154F">
        <w:tc>
          <w:tcPr>
            <w:tcW w:w="2340" w:type="dxa"/>
            <w:tcMar>
              <w:top w:w="80" w:type="dxa"/>
              <w:left w:w="100" w:type="dxa"/>
              <w:bottom w:w="80" w:type="dxa"/>
              <w:right w:w="100" w:type="dxa"/>
            </w:tcMar>
          </w:tcPr>
          <w:p w14:paraId="69590BFC" w14:textId="77777777" w:rsidR="003668B5" w:rsidRDefault="0099035C">
            <w:pPr>
              <w:spacing w:line="240" w:lineRule="auto"/>
            </w:pPr>
            <w:r>
              <w:rPr>
                <w:rFonts w:ascii="Calibri" w:hAnsi="Calibri" w:cs="Calibri"/>
                <w:b/>
                <w:sz w:val="22"/>
              </w:rPr>
              <w:t>NVMe</w:t>
            </w:r>
          </w:p>
        </w:tc>
        <w:tc>
          <w:tcPr>
            <w:tcW w:w="7020" w:type="dxa"/>
            <w:tcMar>
              <w:top w:w="80" w:type="dxa"/>
              <w:left w:w="100" w:type="dxa"/>
              <w:bottom w:w="80" w:type="dxa"/>
              <w:right w:w="100" w:type="dxa"/>
            </w:tcMar>
          </w:tcPr>
          <w:p w14:paraId="182DC4DA" w14:textId="77777777" w:rsidR="003668B5" w:rsidRDefault="0099035C">
            <w:pPr>
              <w:spacing w:line="240" w:lineRule="auto"/>
            </w:pPr>
            <w:r>
              <w:rPr>
                <w:rFonts w:ascii="Calibri" w:hAnsi="Calibri" w:cs="Calibri"/>
                <w:sz w:val="22"/>
              </w:rPr>
              <w:t>Non-Volatile Memory Express</w:t>
            </w:r>
          </w:p>
        </w:tc>
      </w:tr>
      <w:tr w:rsidR="002E154F" w14:paraId="38A31BC8" w14:textId="77777777" w:rsidTr="002E154F">
        <w:tc>
          <w:tcPr>
            <w:tcW w:w="2340" w:type="dxa"/>
            <w:tcMar>
              <w:top w:w="80" w:type="dxa"/>
              <w:left w:w="100" w:type="dxa"/>
              <w:bottom w:w="80" w:type="dxa"/>
              <w:right w:w="100" w:type="dxa"/>
            </w:tcMar>
          </w:tcPr>
          <w:p w14:paraId="377DCA90" w14:textId="77777777" w:rsidR="003668B5" w:rsidRDefault="0099035C">
            <w:pPr>
              <w:spacing w:line="240" w:lineRule="auto"/>
            </w:pPr>
            <w:r>
              <w:rPr>
                <w:rFonts w:ascii="Calibri" w:hAnsi="Calibri" w:cs="Calibri"/>
                <w:b/>
                <w:sz w:val="22"/>
              </w:rPr>
              <w:t>RAG</w:t>
            </w:r>
          </w:p>
        </w:tc>
        <w:tc>
          <w:tcPr>
            <w:tcW w:w="7020" w:type="dxa"/>
            <w:tcMar>
              <w:top w:w="80" w:type="dxa"/>
              <w:left w:w="100" w:type="dxa"/>
              <w:bottom w:w="80" w:type="dxa"/>
              <w:right w:w="100" w:type="dxa"/>
            </w:tcMar>
          </w:tcPr>
          <w:p w14:paraId="6FD0CF06" w14:textId="77777777" w:rsidR="003668B5" w:rsidRDefault="0099035C">
            <w:pPr>
              <w:spacing w:line="240" w:lineRule="auto"/>
            </w:pPr>
            <w:r>
              <w:rPr>
                <w:rFonts w:ascii="Calibri" w:hAnsi="Calibri" w:cs="Calibri"/>
                <w:sz w:val="22"/>
              </w:rPr>
              <w:t>Retrieval-Augmented Generation</w:t>
            </w:r>
          </w:p>
        </w:tc>
      </w:tr>
      <w:tr w:rsidR="002E154F" w14:paraId="38C7BAE5" w14:textId="77777777" w:rsidTr="002E154F">
        <w:tc>
          <w:tcPr>
            <w:tcW w:w="2340" w:type="dxa"/>
            <w:tcMar>
              <w:top w:w="80" w:type="dxa"/>
              <w:left w:w="100" w:type="dxa"/>
              <w:bottom w:w="80" w:type="dxa"/>
              <w:right w:w="100" w:type="dxa"/>
            </w:tcMar>
          </w:tcPr>
          <w:p w14:paraId="646D9235" w14:textId="77777777" w:rsidR="003668B5" w:rsidRDefault="0099035C">
            <w:pPr>
              <w:spacing w:line="240" w:lineRule="auto"/>
            </w:pPr>
            <w:r>
              <w:rPr>
                <w:rFonts w:ascii="Calibri" w:hAnsi="Calibri" w:cs="Calibri"/>
                <w:b/>
                <w:sz w:val="22"/>
              </w:rPr>
              <w:t>RAID</w:t>
            </w:r>
          </w:p>
        </w:tc>
        <w:tc>
          <w:tcPr>
            <w:tcW w:w="7020" w:type="dxa"/>
            <w:tcMar>
              <w:top w:w="80" w:type="dxa"/>
              <w:left w:w="100" w:type="dxa"/>
              <w:bottom w:w="80" w:type="dxa"/>
              <w:right w:w="100" w:type="dxa"/>
            </w:tcMar>
          </w:tcPr>
          <w:p w14:paraId="5A8EF131" w14:textId="77777777" w:rsidR="003668B5" w:rsidRDefault="0099035C">
            <w:pPr>
              <w:spacing w:line="240" w:lineRule="auto"/>
            </w:pPr>
            <w:r>
              <w:rPr>
                <w:rFonts w:ascii="Calibri" w:hAnsi="Calibri" w:cs="Calibri"/>
                <w:sz w:val="22"/>
              </w:rPr>
              <w:t>Redundant Array of Independent Disks</w:t>
            </w:r>
          </w:p>
        </w:tc>
      </w:tr>
      <w:tr w:rsidR="002E154F" w14:paraId="2B486AAB" w14:textId="77777777" w:rsidTr="002E154F">
        <w:tc>
          <w:tcPr>
            <w:tcW w:w="2340" w:type="dxa"/>
            <w:tcMar>
              <w:top w:w="80" w:type="dxa"/>
              <w:left w:w="100" w:type="dxa"/>
              <w:bottom w:w="80" w:type="dxa"/>
              <w:right w:w="100" w:type="dxa"/>
            </w:tcMar>
          </w:tcPr>
          <w:p w14:paraId="6159B1B7" w14:textId="77777777" w:rsidR="003668B5" w:rsidRDefault="0099035C">
            <w:pPr>
              <w:spacing w:line="240" w:lineRule="auto"/>
            </w:pPr>
            <w:r>
              <w:rPr>
                <w:rFonts w:ascii="Calibri" w:hAnsi="Calibri" w:cs="Calibri"/>
                <w:b/>
                <w:sz w:val="22"/>
              </w:rPr>
              <w:t>RAM</w:t>
            </w:r>
          </w:p>
        </w:tc>
        <w:tc>
          <w:tcPr>
            <w:tcW w:w="7020" w:type="dxa"/>
            <w:tcMar>
              <w:top w:w="80" w:type="dxa"/>
              <w:left w:w="100" w:type="dxa"/>
              <w:bottom w:w="80" w:type="dxa"/>
              <w:right w:w="100" w:type="dxa"/>
            </w:tcMar>
          </w:tcPr>
          <w:p w14:paraId="4903A11B" w14:textId="77777777" w:rsidR="003668B5" w:rsidRDefault="0099035C">
            <w:pPr>
              <w:spacing w:line="240" w:lineRule="auto"/>
            </w:pPr>
            <w:r>
              <w:rPr>
                <w:rFonts w:ascii="Calibri" w:hAnsi="Calibri" w:cs="Calibri"/>
                <w:sz w:val="22"/>
              </w:rPr>
              <w:t>Random Access Memory</w:t>
            </w:r>
          </w:p>
        </w:tc>
      </w:tr>
      <w:tr w:rsidR="002E154F" w14:paraId="33605E8A" w14:textId="77777777" w:rsidTr="002E154F">
        <w:tc>
          <w:tcPr>
            <w:tcW w:w="2340" w:type="dxa"/>
            <w:tcMar>
              <w:top w:w="80" w:type="dxa"/>
              <w:left w:w="100" w:type="dxa"/>
              <w:bottom w:w="80" w:type="dxa"/>
              <w:right w:w="100" w:type="dxa"/>
            </w:tcMar>
          </w:tcPr>
          <w:p w14:paraId="1430DE24" w14:textId="77777777" w:rsidR="003668B5" w:rsidRDefault="0099035C">
            <w:pPr>
              <w:spacing w:line="240" w:lineRule="auto"/>
            </w:pPr>
            <w:r>
              <w:rPr>
                <w:rFonts w:ascii="Calibri" w:hAnsi="Calibri" w:cs="Calibri"/>
                <w:b/>
                <w:sz w:val="22"/>
              </w:rPr>
              <w:t>RAMAC</w:t>
            </w:r>
          </w:p>
        </w:tc>
        <w:tc>
          <w:tcPr>
            <w:tcW w:w="7020" w:type="dxa"/>
            <w:tcMar>
              <w:top w:w="80" w:type="dxa"/>
              <w:left w:w="100" w:type="dxa"/>
              <w:bottom w:w="80" w:type="dxa"/>
              <w:right w:w="100" w:type="dxa"/>
            </w:tcMar>
          </w:tcPr>
          <w:p w14:paraId="31C6D183" w14:textId="77777777" w:rsidR="003668B5" w:rsidRDefault="0099035C">
            <w:pPr>
              <w:spacing w:line="240" w:lineRule="auto"/>
            </w:pPr>
            <w:r>
              <w:rPr>
                <w:rFonts w:ascii="Calibri" w:hAnsi="Calibri" w:cs="Calibri"/>
                <w:sz w:val="22"/>
              </w:rPr>
              <w:t>Random Access Method of Accounting and Control</w:t>
            </w:r>
          </w:p>
        </w:tc>
      </w:tr>
      <w:tr w:rsidR="002E154F" w14:paraId="2FF5DAFC" w14:textId="77777777" w:rsidTr="002E154F">
        <w:tc>
          <w:tcPr>
            <w:tcW w:w="2340" w:type="dxa"/>
            <w:tcMar>
              <w:top w:w="80" w:type="dxa"/>
              <w:left w:w="100" w:type="dxa"/>
              <w:bottom w:w="80" w:type="dxa"/>
              <w:right w:w="100" w:type="dxa"/>
            </w:tcMar>
          </w:tcPr>
          <w:p w14:paraId="1317A6B5" w14:textId="77777777" w:rsidR="003668B5" w:rsidRDefault="0099035C">
            <w:pPr>
              <w:spacing w:line="240" w:lineRule="auto"/>
            </w:pPr>
            <w:r>
              <w:rPr>
                <w:rFonts w:ascii="Calibri" w:hAnsi="Calibri" w:cs="Calibri"/>
                <w:b/>
                <w:sz w:val="22"/>
              </w:rPr>
              <w:t>REST</w:t>
            </w:r>
          </w:p>
        </w:tc>
        <w:tc>
          <w:tcPr>
            <w:tcW w:w="7020" w:type="dxa"/>
            <w:tcMar>
              <w:top w:w="80" w:type="dxa"/>
              <w:left w:w="100" w:type="dxa"/>
              <w:bottom w:w="80" w:type="dxa"/>
              <w:right w:w="100" w:type="dxa"/>
            </w:tcMar>
          </w:tcPr>
          <w:p w14:paraId="0D6327AD" w14:textId="77777777" w:rsidR="003668B5" w:rsidRDefault="0099035C">
            <w:pPr>
              <w:spacing w:line="240" w:lineRule="auto"/>
            </w:pPr>
            <w:r>
              <w:rPr>
                <w:rFonts w:ascii="Calibri" w:hAnsi="Calibri" w:cs="Calibri"/>
                <w:sz w:val="22"/>
              </w:rPr>
              <w:t>Representational State Transfer</w:t>
            </w:r>
          </w:p>
        </w:tc>
      </w:tr>
      <w:tr w:rsidR="002E154F" w14:paraId="77898699" w14:textId="77777777" w:rsidTr="002E154F">
        <w:tc>
          <w:tcPr>
            <w:tcW w:w="2340" w:type="dxa"/>
            <w:tcMar>
              <w:top w:w="80" w:type="dxa"/>
              <w:left w:w="100" w:type="dxa"/>
              <w:bottom w:w="80" w:type="dxa"/>
              <w:right w:w="100" w:type="dxa"/>
            </w:tcMar>
          </w:tcPr>
          <w:p w14:paraId="05DEC5CD" w14:textId="77777777" w:rsidR="003668B5" w:rsidRDefault="0099035C">
            <w:pPr>
              <w:spacing w:line="240" w:lineRule="auto"/>
            </w:pPr>
            <w:r>
              <w:rPr>
                <w:rFonts w:ascii="Calibri" w:hAnsi="Calibri" w:cs="Calibri"/>
                <w:b/>
                <w:sz w:val="22"/>
              </w:rPr>
              <w:t>RZ</w:t>
            </w:r>
          </w:p>
        </w:tc>
        <w:tc>
          <w:tcPr>
            <w:tcW w:w="7020" w:type="dxa"/>
            <w:tcMar>
              <w:top w:w="80" w:type="dxa"/>
              <w:left w:w="100" w:type="dxa"/>
              <w:bottom w:w="80" w:type="dxa"/>
              <w:right w:w="100" w:type="dxa"/>
            </w:tcMar>
          </w:tcPr>
          <w:p w14:paraId="4E56EB31" w14:textId="77777777" w:rsidR="003668B5" w:rsidRDefault="0099035C">
            <w:pPr>
              <w:spacing w:line="240" w:lineRule="auto"/>
            </w:pPr>
            <w:r>
              <w:rPr>
                <w:rFonts w:ascii="Calibri" w:hAnsi="Calibri" w:cs="Calibri"/>
                <w:sz w:val="22"/>
              </w:rPr>
              <w:t>Rechenzentrum</w:t>
            </w:r>
          </w:p>
        </w:tc>
      </w:tr>
      <w:tr w:rsidR="002E154F" w14:paraId="521733B5" w14:textId="77777777" w:rsidTr="002E154F">
        <w:tc>
          <w:tcPr>
            <w:tcW w:w="2340" w:type="dxa"/>
            <w:tcMar>
              <w:top w:w="80" w:type="dxa"/>
              <w:left w:w="100" w:type="dxa"/>
              <w:bottom w:w="80" w:type="dxa"/>
              <w:right w:w="100" w:type="dxa"/>
            </w:tcMar>
          </w:tcPr>
          <w:p w14:paraId="71FD8694" w14:textId="77777777" w:rsidR="003668B5" w:rsidRDefault="0099035C">
            <w:pPr>
              <w:spacing w:line="240" w:lineRule="auto"/>
            </w:pPr>
            <w:r>
              <w:rPr>
                <w:rFonts w:ascii="Calibri" w:hAnsi="Calibri" w:cs="Calibri"/>
                <w:b/>
                <w:sz w:val="22"/>
              </w:rPr>
              <w:t>S3</w:t>
            </w:r>
          </w:p>
        </w:tc>
        <w:tc>
          <w:tcPr>
            <w:tcW w:w="7020" w:type="dxa"/>
            <w:tcMar>
              <w:top w:w="80" w:type="dxa"/>
              <w:left w:w="100" w:type="dxa"/>
              <w:bottom w:w="80" w:type="dxa"/>
              <w:right w:w="100" w:type="dxa"/>
            </w:tcMar>
          </w:tcPr>
          <w:p w14:paraId="2620C44B" w14:textId="77777777" w:rsidR="003668B5" w:rsidRDefault="0099035C">
            <w:pPr>
              <w:spacing w:line="240" w:lineRule="auto"/>
            </w:pPr>
            <w:r>
              <w:rPr>
                <w:rFonts w:ascii="Calibri" w:hAnsi="Calibri" w:cs="Calibri"/>
                <w:sz w:val="22"/>
              </w:rPr>
              <w:t>Simple Storage Service</w:t>
            </w:r>
          </w:p>
        </w:tc>
      </w:tr>
      <w:tr w:rsidR="002E154F" w14:paraId="096B23C5" w14:textId="77777777" w:rsidTr="002E154F">
        <w:tc>
          <w:tcPr>
            <w:tcW w:w="2340" w:type="dxa"/>
            <w:tcMar>
              <w:top w:w="80" w:type="dxa"/>
              <w:left w:w="100" w:type="dxa"/>
              <w:bottom w:w="80" w:type="dxa"/>
              <w:right w:w="100" w:type="dxa"/>
            </w:tcMar>
          </w:tcPr>
          <w:p w14:paraId="5F278503" w14:textId="77777777" w:rsidR="003668B5" w:rsidRDefault="0099035C">
            <w:pPr>
              <w:spacing w:line="240" w:lineRule="auto"/>
            </w:pPr>
            <w:r>
              <w:rPr>
                <w:rFonts w:ascii="Calibri" w:hAnsi="Calibri" w:cs="Calibri"/>
                <w:b/>
                <w:sz w:val="22"/>
              </w:rPr>
              <w:t>SAN</w:t>
            </w:r>
          </w:p>
        </w:tc>
        <w:tc>
          <w:tcPr>
            <w:tcW w:w="7020" w:type="dxa"/>
            <w:tcMar>
              <w:top w:w="80" w:type="dxa"/>
              <w:left w:w="100" w:type="dxa"/>
              <w:bottom w:w="80" w:type="dxa"/>
              <w:right w:w="100" w:type="dxa"/>
            </w:tcMar>
          </w:tcPr>
          <w:p w14:paraId="0A26B144" w14:textId="77777777" w:rsidR="003668B5" w:rsidRDefault="0099035C">
            <w:pPr>
              <w:spacing w:line="240" w:lineRule="auto"/>
            </w:pPr>
            <w:r>
              <w:rPr>
                <w:rFonts w:ascii="Calibri" w:hAnsi="Calibri" w:cs="Calibri"/>
                <w:sz w:val="22"/>
              </w:rPr>
              <w:t>Storage Area Network</w:t>
            </w:r>
          </w:p>
        </w:tc>
      </w:tr>
      <w:tr w:rsidR="002E154F" w14:paraId="263F0D35" w14:textId="77777777" w:rsidTr="002E154F">
        <w:tc>
          <w:tcPr>
            <w:tcW w:w="2340" w:type="dxa"/>
            <w:tcMar>
              <w:top w:w="80" w:type="dxa"/>
              <w:left w:w="100" w:type="dxa"/>
              <w:bottom w:w="80" w:type="dxa"/>
              <w:right w:w="100" w:type="dxa"/>
            </w:tcMar>
          </w:tcPr>
          <w:p w14:paraId="6E47FA88" w14:textId="77777777" w:rsidR="003668B5" w:rsidRDefault="0099035C">
            <w:pPr>
              <w:spacing w:line="240" w:lineRule="auto"/>
            </w:pPr>
            <w:r>
              <w:rPr>
                <w:rFonts w:ascii="Calibri" w:hAnsi="Calibri" w:cs="Calibri"/>
                <w:b/>
                <w:sz w:val="22"/>
              </w:rPr>
              <w:t>SMB</w:t>
            </w:r>
          </w:p>
        </w:tc>
        <w:tc>
          <w:tcPr>
            <w:tcW w:w="7020" w:type="dxa"/>
            <w:tcMar>
              <w:top w:w="80" w:type="dxa"/>
              <w:left w:w="100" w:type="dxa"/>
              <w:bottom w:w="80" w:type="dxa"/>
              <w:right w:w="100" w:type="dxa"/>
            </w:tcMar>
          </w:tcPr>
          <w:p w14:paraId="5A631590" w14:textId="77777777" w:rsidR="003668B5" w:rsidRDefault="0099035C">
            <w:pPr>
              <w:spacing w:line="240" w:lineRule="auto"/>
            </w:pPr>
            <w:r>
              <w:rPr>
                <w:rFonts w:ascii="Calibri" w:hAnsi="Calibri" w:cs="Calibri"/>
                <w:sz w:val="22"/>
              </w:rPr>
              <w:t>Server Message Block</w:t>
            </w:r>
          </w:p>
        </w:tc>
      </w:tr>
      <w:tr w:rsidR="002E154F" w14:paraId="54A3DA17" w14:textId="77777777" w:rsidTr="002E154F">
        <w:tc>
          <w:tcPr>
            <w:tcW w:w="2340" w:type="dxa"/>
            <w:tcMar>
              <w:top w:w="80" w:type="dxa"/>
              <w:left w:w="100" w:type="dxa"/>
              <w:bottom w:w="80" w:type="dxa"/>
              <w:right w:w="100" w:type="dxa"/>
            </w:tcMar>
          </w:tcPr>
          <w:p w14:paraId="5BEA6033" w14:textId="77777777" w:rsidR="003668B5" w:rsidRDefault="0099035C">
            <w:pPr>
              <w:spacing w:line="240" w:lineRule="auto"/>
            </w:pPr>
            <w:r>
              <w:rPr>
                <w:rFonts w:ascii="Calibri" w:hAnsi="Calibri" w:cs="Calibri"/>
                <w:b/>
                <w:sz w:val="22"/>
              </w:rPr>
              <w:lastRenderedPageBreak/>
              <w:t>SSD</w:t>
            </w:r>
          </w:p>
        </w:tc>
        <w:tc>
          <w:tcPr>
            <w:tcW w:w="7020" w:type="dxa"/>
            <w:tcMar>
              <w:top w:w="80" w:type="dxa"/>
              <w:left w:w="100" w:type="dxa"/>
              <w:bottom w:w="80" w:type="dxa"/>
              <w:right w:w="100" w:type="dxa"/>
            </w:tcMar>
          </w:tcPr>
          <w:p w14:paraId="49797C56" w14:textId="77777777" w:rsidR="003668B5" w:rsidRDefault="0099035C">
            <w:pPr>
              <w:spacing w:line="240" w:lineRule="auto"/>
            </w:pPr>
            <w:r>
              <w:rPr>
                <w:rFonts w:ascii="Calibri" w:hAnsi="Calibri" w:cs="Calibri"/>
                <w:sz w:val="22"/>
              </w:rPr>
              <w:t>Solid State Drive</w:t>
            </w:r>
          </w:p>
        </w:tc>
      </w:tr>
      <w:tr w:rsidR="002E154F" w14:paraId="1772AF0B" w14:textId="77777777" w:rsidTr="002E154F">
        <w:tc>
          <w:tcPr>
            <w:tcW w:w="2340" w:type="dxa"/>
            <w:tcMar>
              <w:top w:w="80" w:type="dxa"/>
              <w:left w:w="100" w:type="dxa"/>
              <w:bottom w:w="80" w:type="dxa"/>
              <w:right w:w="100" w:type="dxa"/>
            </w:tcMar>
          </w:tcPr>
          <w:p w14:paraId="2CF27EF2" w14:textId="77777777" w:rsidR="003668B5" w:rsidRDefault="0099035C">
            <w:pPr>
              <w:spacing w:line="240" w:lineRule="auto"/>
            </w:pPr>
            <w:r>
              <w:rPr>
                <w:rFonts w:ascii="Calibri" w:hAnsi="Calibri" w:cs="Calibri"/>
                <w:b/>
                <w:sz w:val="22"/>
              </w:rPr>
              <w:t>VRAM</w:t>
            </w:r>
          </w:p>
        </w:tc>
        <w:tc>
          <w:tcPr>
            <w:tcW w:w="7020" w:type="dxa"/>
            <w:tcMar>
              <w:top w:w="80" w:type="dxa"/>
              <w:left w:w="100" w:type="dxa"/>
              <w:bottom w:w="80" w:type="dxa"/>
              <w:right w:w="100" w:type="dxa"/>
            </w:tcMar>
          </w:tcPr>
          <w:p w14:paraId="6DFCD48A" w14:textId="77777777" w:rsidR="003668B5" w:rsidRDefault="0099035C">
            <w:pPr>
              <w:spacing w:line="240" w:lineRule="auto"/>
            </w:pPr>
            <w:r>
              <w:rPr>
                <w:rFonts w:ascii="Calibri" w:hAnsi="Calibri" w:cs="Calibri"/>
                <w:sz w:val="22"/>
              </w:rPr>
              <w:t>Video Random Access Memory</w:t>
            </w:r>
          </w:p>
        </w:tc>
      </w:tr>
    </w:tbl>
    <w:p w14:paraId="20000020" w14:textId="20000020" w:rsidR="002E154F" w:rsidRDefault="002E154F">
      <w:r>
        <w:br w:type="page"/>
      </w:r>
    </w:p>
    <w:p w14:paraId="751176BF" w14:textId="7C9548C8" w:rsidR="002E154F" w:rsidRPr="007B5036" w:rsidRDefault="002E154F" w:rsidP="0082702C">
      <w:pPr>
        <w:pStyle w:val="berschrift1"/>
      </w:pPr>
      <w:bookmarkStart w:id="0" w:name="_Toc227436166"/>
      <w:r>
        <w:lastRenderedPageBreak/>
        <w:t>1. Begriffs- und Themenabgrenzung</w:t>
      </w:r>
      <w:bookmarkEnd w:id="0"/>
    </w:p>
    <w:p w14:paraId="3A057233" w14:textId="2B2B0FD1" w:rsidR="002E154F" w:rsidRPr="002E154F" w:rsidRDefault="002E154F" w:rsidP="002E154F">
      <w:pPr>
        <w:pStyle w:val="berschrift2"/>
        <w:numPr>
          <w:ilvl w:val="0"/>
          <w:numId w:val="0"/>
        </w:numPr>
        <w:ind w:left="578" w:hanging="578"/>
        <w:rPr>
          <w:lang w:eastAsia="de-DE"/>
        </w:rPr>
      </w:pPr>
      <w:bookmarkStart w:id="1" w:name="_Toc227436167"/>
      <w:r>
        <w:rPr>
          <w:lang w:eastAsia="de-DE"/>
        </w:rPr>
        <w:t>1.1 Zielsetzung und Erkenntnisinteresse</w:t>
      </w:r>
      <w:bookmarkEnd w:id="1"/>
    </w:p>
    <w:p w14:paraId="7DFAEF42" w14:textId="5F6B1545" w:rsidR="002E154F" w:rsidRDefault="002E154F">
      <w:pPr>
        <w:spacing w:after="160" w:line="276" w:lineRule="auto"/>
        <w:rPr>
          <w:rFonts w:ascii="Calibri" w:hAnsi="Calibri" w:cs="Calibri"/>
          <w:sz w:val="22"/>
        </w:rPr>
      </w:pPr>
      <w:r>
        <w:rPr>
          <w:rFonts w:ascii="Calibri" w:hAnsi="Calibri" w:cs="Calibri"/>
          <w:sz w:val="22"/>
        </w:rPr>
        <w:t>Storage ist ein fester Bestandteil moderner Rechenzentrumsinfrastruktur und bildet gemeinsam mit Compute und Netzwerk eine der drei tragenden Säulen jedes IT-Systems. Seine Geschichte als kommerzieller Massenspeicher beginnt im Jahr 1956: IBM lieferte mit dem Modell 350, Teil des IBM 305 RAMAC, den ersten kommerziellen Festplattenspeicher der Welt aus.</w:t>
      </w:r>
      <w:r>
        <w:rPr>
          <w:rFonts w:ascii="Calibri" w:hAnsi="Calibri" w:cs="Calibri"/>
          <w:sz w:val="22"/>
          <w:vertAlign w:val="superscript"/>
        </w:rPr>
        <w:footnoteReference w:id="2"/>
      </w:r>
      <w:r>
        <w:rPr>
          <w:rFonts w:ascii="Calibri" w:hAnsi="Calibri" w:cs="Calibri"/>
          <w:sz w:val="22"/>
        </w:rPr>
        <w:t xml:space="preserve"> Das Gerät speicherte rund 3,75 Megabyte auf fünfzig rotierenden Platten mit 24 Zoll Durchmesser, wog über eine Tonne und musste mit Gabelstaplern bewegt werden.</w:t>
      </w:r>
      <w:r>
        <w:rPr>
          <w:rFonts w:ascii="Calibri" w:hAnsi="Calibri" w:cs="Calibri"/>
          <w:sz w:val="22"/>
          <w:vertAlign w:val="superscript"/>
        </w:rPr>
        <w:footnoteReference w:id="3"/>
      </w:r>
      <w:r>
        <w:rPr>
          <w:rFonts w:ascii="Calibri" w:hAnsi="Calibri" w:cs="Calibri"/>
          <w:sz w:val="22"/>
        </w:rPr>
        <w:t xml:space="preserve"> Seine eigentliche Innovation lag jedoch nicht in der Kapazität, sondern im namensgebenden Prinzip des wahlfreien Zugriffs – RAMAC steht für „Random Access Method of Accounting and Control“. Erstmals konnten Daten in beliebiger Reihenfolge abgerufen werden, ohne ein Magnetband sequenziell abspulen zu müssen. Dieses Architekturprinzip bildet bis heute die konzeptionelle Grundlage moderner Speichersysteme.</w:t>
      </w:r>
    </w:p>
    <w:p w14:paraId="7DFAEF43" w14:textId="5F6B1546" w:rsidR="002E154F" w:rsidRDefault="002E154F">
      <w:pPr>
        <w:spacing w:after="160" w:line="276" w:lineRule="auto"/>
        <w:rPr>
          <w:rFonts w:ascii="Calibri" w:hAnsi="Calibri" w:cs="Calibri"/>
          <w:sz w:val="22"/>
        </w:rPr>
      </w:pPr>
      <w:r>
        <w:rPr>
          <w:rFonts w:ascii="Calibri" w:hAnsi="Calibri" w:cs="Calibri"/>
          <w:sz w:val="22"/>
        </w:rPr>
        <w:t>In den folgenden Jahrzehnten hat sich die Storage-Technologie mehrfach tiefgreifend gewandelt: von mechanischen Festplatten über flash-basierte Solid State Drives und NVMe bis hin zu Software-Defined Storage und cloudnativen Objektspeichern. Ungeachtet dieser technologischen Sprünge blieb die grundlegende Aufgabe identisch – die persistente, verfügbare und performante Bereitstellung von Daten für angeschlossene Rechensysteme.</w:t>
      </w:r>
    </w:p>
    <w:p w14:paraId="7DFAEF44" w14:textId="5F6B1547" w:rsidR="002E154F" w:rsidRDefault="002E154F">
      <w:pPr>
        <w:spacing w:after="160" w:line="276" w:lineRule="auto"/>
        <w:rPr>
          <w:rFonts w:ascii="Calibri" w:hAnsi="Calibri" w:cs="Calibri"/>
          <w:sz w:val="22"/>
        </w:rPr>
      </w:pPr>
      <w:r>
        <w:rPr>
          <w:rFonts w:ascii="Calibri" w:hAnsi="Calibri" w:cs="Calibri"/>
          <w:sz w:val="22"/>
        </w:rPr>
        <w:t>Seit wenigen Jahren zeichnet sich jedoch eine Entwicklung ab, die diese Konstante herausfordert: Der rapide Aufstieg von Künstlicher Intelligenz und insbesondere generativer Modelle verändert die Anforderungen an Storage grundlegend. Laut IDC haben Unternehmen ihre Ausgaben für Compute- und Storage-Hardware speziell für KI-Einsatzszenarien im zweiten Quartal 2025 um 166 Prozent gegenüber dem Vorjahr auf 82 Milliarden US-Dollar gesteigert; das Gesamtvolumen des globalen AI-Infrastrukturmarkts wird bis 2029 auf 758 Milliarden US-Dollar prognostiziert.</w:t>
      </w:r>
      <w:r>
        <w:rPr>
          <w:rFonts w:ascii="Calibri" w:hAnsi="Calibri" w:cs="Calibri"/>
          <w:sz w:val="22"/>
          <w:vertAlign w:val="superscript"/>
        </w:rPr>
        <w:footnoteReference w:id="4"/>
      </w:r>
      <w:r>
        <w:rPr>
          <w:rFonts w:ascii="Calibri" w:hAnsi="Calibri" w:cs="Calibri"/>
          <w:sz w:val="22"/>
        </w:rPr>
        <w:t xml:space="preserve"> Gartner erwartet, dass bis 2028 über 20 Prozent aller Unternehmen KI-Workloads – sowohl Training als auch Inferenz – lokal im eigenen Rechenzentrum betreiben werden; Anfang 2025 lag dieser Anteil noch bei unter zwei Prozent.</w:t>
      </w:r>
      <w:r>
        <w:rPr>
          <w:rFonts w:ascii="Calibri" w:hAnsi="Calibri" w:cs="Calibri"/>
          <w:sz w:val="22"/>
          <w:vertAlign w:val="superscript"/>
        </w:rPr>
        <w:footnoteReference w:id="5"/>
      </w:r>
      <w:r>
        <w:rPr>
          <w:rFonts w:ascii="Calibri" w:hAnsi="Calibri" w:cs="Calibri"/>
          <w:sz w:val="22"/>
        </w:rPr>
        <w:t xml:space="preserve"> Diese Verlagerung in das eigene Rechenzentrum verändert die Anforderungen an Speichersysteme erheblich: Parallelität, geringe Latenzen, hohe Durchsatzraten und die effiziente Verarbeitung unstrukturierter Daten rücken in den Vordergrund.</w:t>
      </w:r>
    </w:p>
    <w:p w14:paraId="7DFAEF45" w14:textId="5F6B1548" w:rsidR="002E154F" w:rsidRDefault="002E154F">
      <w:pPr>
        <w:spacing w:after="160" w:line="276" w:lineRule="auto"/>
        <w:rPr>
          <w:rFonts w:ascii="Calibri" w:hAnsi="Calibri" w:cs="Calibri"/>
          <w:sz w:val="22"/>
        </w:rPr>
      </w:pPr>
      <w:r>
        <w:rPr>
          <w:rFonts w:ascii="Calibri" w:hAnsi="Calibri" w:cs="Calibri"/>
          <w:sz w:val="22"/>
        </w:rPr>
        <w:t>Aus diesem Marktwandel leitet sich der Bedarf ab, der die vorliegende Arbeit motiviert. Sie verfolgt drei praxisorientierte Zielsetzungen, die sich unmittelbar aus dem Bedarf der CANCOM-Business-Units im Umfeld von Storage-Lösungen für Künstliche Intelligenz ergeben.</w:t>
      </w:r>
    </w:p>
    <w:p w14:paraId="7DFAEF46" w14:textId="5F6B1549" w:rsidR="002E154F" w:rsidRDefault="002E154F">
      <w:pPr>
        <w:spacing w:after="160" w:line="276" w:lineRule="auto"/>
        <w:rPr>
          <w:rFonts w:ascii="Calibri" w:hAnsi="Calibri" w:cs="Calibri"/>
          <w:sz w:val="22"/>
        </w:rPr>
      </w:pPr>
      <w:r>
        <w:rPr>
          <w:rFonts w:ascii="Calibri" w:hAnsi="Calibri" w:cs="Calibri"/>
          <w:sz w:val="22"/>
        </w:rPr>
        <w:t xml:space="preserve">Erstens soll die Arbeit das Wissen über AI Storage strukturiert aufbereiten und innerhalb der beteiligten Business Units verfügbar machen. Der Themenbereich entwickelt sich dynamisch, und ein gemeinsames, </w:t>
      </w:r>
      <w:r>
        <w:rPr>
          <w:rFonts w:ascii="Calibri" w:hAnsi="Calibri" w:cs="Calibri"/>
          <w:sz w:val="22"/>
        </w:rPr>
        <w:lastRenderedPageBreak/>
        <w:t>belastbares Begriffs- und Konzeptverständnis ist Voraussetzung dafür, dass Vertrieb, Consulting und technische Einheiten konsistent argumentieren und Kundenanfragen fundiert bearbeiten können.</w:t>
      </w:r>
    </w:p>
    <w:p w14:paraId="7DFAEF47" w14:textId="5F6B154A" w:rsidR="002E154F" w:rsidRDefault="002E154F">
      <w:pPr>
        <w:spacing w:after="160" w:line="276" w:lineRule="auto"/>
        <w:rPr>
          <w:rFonts w:ascii="Calibri" w:hAnsi="Calibri" w:cs="Calibri"/>
          <w:sz w:val="22"/>
        </w:rPr>
      </w:pPr>
      <w:r>
        <w:rPr>
          <w:rFonts w:ascii="Calibri" w:hAnsi="Calibri" w:cs="Calibri"/>
          <w:sz w:val="22"/>
        </w:rPr>
        <w:t>Zweitens besteht das Ziel darin, aus der Analyse von Anforderungen, Architekturansätzen und Herstellerangeboten konkrete Best Practices für AI-Storage-Infrastrukturen abzuleiten. Diese Best Practices sollen in Form handlungsorientierter Empfehlungen – etwa als Battlecards – die Vorbereitung und Durchführung von Kundenterminen unterstützen. Sie dienen als verdichtete Entscheidungshilfe, mit der sich typische Kundensituationen schnell einordnen, Lösungsalternativen vergleichen und passende Herstellerprodukte zielgerichtet positionieren lassen.</w:t>
      </w:r>
    </w:p>
    <w:p w14:paraId="7DFAEF48" w14:textId="5F6B154B" w:rsidR="002E154F" w:rsidRDefault="002E154F">
      <w:pPr>
        <w:spacing w:after="160" w:line="276" w:lineRule="auto"/>
        <w:rPr>
          <w:rFonts w:ascii="Calibri" w:hAnsi="Calibri" w:cs="Calibri"/>
          <w:sz w:val="22"/>
        </w:rPr>
      </w:pPr>
      <w:r>
        <w:rPr>
          <w:rFonts w:ascii="Calibri" w:hAnsi="Calibri" w:cs="Calibri"/>
          <w:sz w:val="22"/>
        </w:rPr>
        <w:t>Drittens sollen ausgewählte AI-Storage-Use-Cases im CANCOM Demo Lab technisch nachgebaut und damit für Kundendemonstrationen greifbar gemacht werden. Der Mehrwert liegt darin, theoretische Architekturkonzepte in einer realen Umgebung überprüfbar zu machen, typische Zugriffsmuster von Inferenz- und RAG-Workloads gegenüber Kunden anschaulich zu demonstrieren und die zuvor erarbeiteten Best Practices praktisch zu validieren.</w:t>
      </w:r>
    </w:p>
    <w:p w14:paraId="7DFAEF49" w14:textId="5F6B154C" w:rsidR="002E154F" w:rsidRDefault="002E154F">
      <w:pPr>
        <w:spacing w:after="160" w:line="276" w:lineRule="auto"/>
        <w:rPr>
          <w:rFonts w:ascii="Calibri" w:hAnsi="Calibri" w:cs="Calibri"/>
          <w:sz w:val="22"/>
        </w:rPr>
      </w:pPr>
      <w:r>
        <w:rPr>
          <w:rFonts w:ascii="Calibri" w:hAnsi="Calibri" w:cs="Calibri"/>
          <w:sz w:val="22"/>
        </w:rPr>
        <w:t>Das Erkenntnisinteresse der Arbeit liegt damit an der Schnittstelle zwischen einer wissenschaftlichen Auseinandersetzung mit den Anforderungen AI-gestützter Workloads an moderne Storage-Infrastrukturen einerseits und der unmittelbaren Anwendbarkeit der Ergebnisse im Vertriebs- und Beratungsalltag von CANCOM andererseits.</w:t>
      </w:r>
    </w:p>
    <w:p w14:paraId="1EB9A3ED" w14:textId="77777777" w:rsidR="002E154F" w:rsidRPr="002E154F" w:rsidRDefault="002E154F" w:rsidP="001D05C8">
      <w:pPr>
        <w:pStyle w:val="berschrift2"/>
        <w:numPr>
          <w:ilvl w:val="0"/>
          <w:numId w:val="0"/>
        </w:numPr>
        <w:ind w:left="578" w:hanging="578"/>
        <w:rPr>
          <w:lang w:eastAsia="de-DE"/>
        </w:rPr>
      </w:pPr>
      <w:bookmarkStart w:id="2" w:name="_Toc227436168"/>
      <w:r>
        <w:rPr>
          <w:lang w:eastAsia="de-DE"/>
        </w:rPr>
        <w:t>1.2 Begriffsverständnis von AI Storage</w:t>
      </w:r>
      <w:bookmarkEnd w:id="2"/>
    </w:p>
    <w:p w14:paraId="52D2729E" w14:textId="51F78A2F"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Wie AI Storage sich von herkömmlichem Storage unterscheidet, unstrukturierte Daten, Performance, Parallelität, Integration mit AI-Stacks</w:t>
      </w:r>
    </w:p>
    <w:p w14:paraId="6E840817" w14:textId="77777777" w:rsidR="002E154F" w:rsidRPr="002E154F" w:rsidRDefault="002E154F" w:rsidP="001D05C8">
      <w:pPr>
        <w:pStyle w:val="berschrift2"/>
        <w:numPr>
          <w:ilvl w:val="0"/>
          <w:numId w:val="0"/>
        </w:numPr>
        <w:ind w:left="578" w:hanging="578"/>
        <w:rPr>
          <w:lang w:eastAsia="de-DE"/>
        </w:rPr>
      </w:pPr>
      <w:bookmarkStart w:id="3" w:name="_Toc227436169"/>
      <w:r>
        <w:rPr>
          <w:lang w:eastAsia="de-DE"/>
        </w:rPr>
        <w:t>1.3 Abgrenzung zu benachbarten Themen</w:t>
      </w:r>
      <w:bookmarkEnd w:id="3"/>
    </w:p>
    <w:p w14:paraId="5A373B63" w14:textId="77E0CC48"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Abgrenzung zu klassischem Enterprise Storage, Backup, Archiv, Data Lake, Datenplattform, GPU-Infrastruktur, MLOps, Modellentwicklung, KV Cache usw.</w:t>
      </w:r>
    </w:p>
    <w:p w14:paraId="13EE2780" w14:textId="77777777" w:rsidR="002E154F" w:rsidRPr="002E154F" w:rsidRDefault="002E154F" w:rsidP="001D05C8">
      <w:pPr>
        <w:pStyle w:val="berschrift2"/>
        <w:numPr>
          <w:ilvl w:val="0"/>
          <w:numId w:val="0"/>
        </w:numPr>
        <w:ind w:left="578" w:hanging="578"/>
        <w:rPr>
          <w:lang w:eastAsia="de-DE"/>
        </w:rPr>
      </w:pPr>
      <w:bookmarkStart w:id="4" w:name="_Toc227436170"/>
      <w:r>
        <w:rPr>
          <w:lang w:eastAsia="de-DE"/>
        </w:rPr>
        <w:t>1.4 Abgrenzung des Scopes auf Inferenz</w:t>
      </w:r>
      <w:bookmarkEnd w:id="4"/>
    </w:p>
    <w:p w14:paraId="326E0782" w14:textId="4105D524"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hier explizit: kein Training, kein Fine-Tuning; Fokus auf Inferenz, RAG, semantische Suche, Vektor-Datenbanken</w:t>
      </w:r>
    </w:p>
    <w:p w14:paraId="4222CDEF" w14:textId="77777777"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 </w:t>
      </w:r>
    </w:p>
    <w:p w14:paraId="4C431D25" w14:textId="020A9222" w:rsidR="002E154F" w:rsidRPr="002E154F" w:rsidRDefault="000D020A"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sym w:font="Wingdings" w:char="F0E0"/>
      </w:r>
      <w:r>
        <w:rPr>
          <w:rFonts w:ascii="Calibri" w:eastAsia="Times New Roman" w:hAnsi="Calibri" w:cs="Calibri"/>
          <w:sz w:val="22"/>
          <w:lang w:eastAsia="de-DE"/>
        </w:rPr>
        <w:t xml:space="preserve"> Wichtig, weil Storage-Anforderungen je nach AI-Phase unterschiedlich ausfallen und Inferenz stärker auf schnelle Bereitstellung, Retrieval und produktionsnahe Antwortzeiten zielt.</w:t>
      </w:r>
    </w:p>
    <w:p w14:paraId="45C1EDAE" w14:textId="77777777" w:rsidR="002E154F" w:rsidRPr="002E154F" w:rsidRDefault="002E154F" w:rsidP="001D05C8">
      <w:pPr>
        <w:pStyle w:val="berschrift2"/>
        <w:numPr>
          <w:ilvl w:val="0"/>
          <w:numId w:val="0"/>
        </w:numPr>
        <w:ind w:left="578" w:hanging="578"/>
        <w:rPr>
          <w:lang w:eastAsia="de-DE"/>
        </w:rPr>
      </w:pPr>
      <w:bookmarkStart w:id="5" w:name="_Toc227436171"/>
      <w:r>
        <w:rPr>
          <w:lang w:eastAsia="de-DE"/>
        </w:rPr>
        <w:t>1.5 Untersuchungsrahmen und Aufbau</w:t>
      </w:r>
      <w:bookmarkEnd w:id="5"/>
    </w:p>
    <w:p w14:paraId="3BC812DD" w14:textId="5823740D" w:rsidR="002E154F" w:rsidRPr="002E154F" w:rsidRDefault="006F748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Welche Lösungsarten betrachtet werden, was nicht betrachtet wird, wie die Kapitel aufeinander aufbauen</w:t>
      </w:r>
    </w:p>
    <w:p w14:paraId="05887C49" w14:textId="77777777"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 </w:t>
      </w:r>
    </w:p>
    <w:p w14:paraId="6014A162" w14:textId="77777777"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 </w:t>
      </w:r>
    </w:p>
    <w:p w14:paraId="12801488" w14:textId="77777777" w:rsidR="002E154F" w:rsidRPr="002E154F" w:rsidRDefault="002E154F" w:rsidP="0082702C">
      <w:pPr>
        <w:pStyle w:val="berschrift1"/>
      </w:pPr>
      <w:bookmarkStart w:id="6" w:name="_Toc227436172"/>
      <w:r>
        <w:lastRenderedPageBreak/>
        <w:t>2. Storage-Grundlagen</w:t>
      </w:r>
      <w:bookmarkEnd w:id="6"/>
    </w:p>
    <w:p w14:paraId="56A05669" w14:textId="77777777"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 </w:t>
      </w:r>
    </w:p>
    <w:p w14:paraId="601FCC0A" w14:textId="77777777" w:rsidR="002E154F" w:rsidRPr="002E154F" w:rsidRDefault="002E154F" w:rsidP="00C560B8">
      <w:pPr>
        <w:pStyle w:val="berschrift2"/>
        <w:numPr>
          <w:ilvl w:val="0"/>
          <w:numId w:val="0"/>
        </w:numPr>
        <w:ind w:left="578" w:hanging="578"/>
        <w:rPr>
          <w:lang w:eastAsia="de-DE"/>
        </w:rPr>
      </w:pPr>
      <w:bookmarkStart w:id="7" w:name="_Toc227436173"/>
      <w:r>
        <w:rPr>
          <w:lang w:eastAsia="de-DE"/>
        </w:rPr>
        <w:t>2.1 Grundlegende Speicherarten</w:t>
      </w:r>
      <w:bookmarkEnd w:id="7"/>
    </w:p>
    <w:p w14:paraId="3EE389ED" w14:textId="1047DFD9"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Block-Storage, File-Storage, Object-Storage</w:t>
      </w:r>
    </w:p>
    <w:p w14:paraId="3A2F3153" w14:textId="77777777" w:rsidR="002E154F" w:rsidRPr="002E154F" w:rsidRDefault="002E154F" w:rsidP="00C560B8">
      <w:pPr>
        <w:pStyle w:val="berschrift2"/>
        <w:numPr>
          <w:ilvl w:val="0"/>
          <w:numId w:val="0"/>
        </w:numPr>
        <w:rPr>
          <w:lang w:eastAsia="de-DE"/>
        </w:rPr>
      </w:pPr>
      <w:bookmarkStart w:id="8" w:name="_Toc227436174"/>
      <w:r>
        <w:rPr>
          <w:lang w:eastAsia="de-DE"/>
        </w:rPr>
        <w:t>2.2 Grundlegende Anbindungsformen</w:t>
      </w:r>
      <w:bookmarkEnd w:id="8"/>
    </w:p>
    <w:p w14:paraId="3F840A07" w14:textId="6AEF8B79"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NAS, SAN, DAS, Object/S3, Tape</w:t>
      </w:r>
    </w:p>
    <w:p w14:paraId="47819652" w14:textId="77777777" w:rsidR="002E154F" w:rsidRPr="002E154F" w:rsidRDefault="002E154F" w:rsidP="00C560B8">
      <w:pPr>
        <w:pStyle w:val="berschrift2"/>
        <w:numPr>
          <w:ilvl w:val="0"/>
          <w:numId w:val="0"/>
        </w:numPr>
        <w:ind w:left="578" w:hanging="578"/>
        <w:rPr>
          <w:lang w:eastAsia="de-DE"/>
        </w:rPr>
      </w:pPr>
      <w:bookmarkStart w:id="9" w:name="_Toc227436175"/>
      <w:r>
        <w:rPr>
          <w:lang w:eastAsia="de-DE"/>
        </w:rPr>
        <w:t>2.3 Storage-Zugriffsprotokolle</w:t>
      </w:r>
      <w:bookmarkEnd w:id="9"/>
    </w:p>
    <w:p w14:paraId="51709138" w14:textId="13FCEEE0"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iSCSI, FC, FCoE, InfiniBand, SMB, NFS</w:t>
      </w:r>
    </w:p>
    <w:p w14:paraId="667FEB7B" w14:textId="77777777" w:rsidR="002E154F" w:rsidRPr="002E154F" w:rsidRDefault="002E154F" w:rsidP="00C560B8">
      <w:pPr>
        <w:pStyle w:val="berschrift2"/>
        <w:numPr>
          <w:ilvl w:val="0"/>
          <w:numId w:val="0"/>
        </w:numPr>
        <w:ind w:left="578" w:hanging="578"/>
        <w:rPr>
          <w:lang w:eastAsia="de-DE"/>
        </w:rPr>
      </w:pPr>
      <w:bookmarkStart w:id="10" w:name="_Toc227436176"/>
      <w:r>
        <w:rPr>
          <w:lang w:eastAsia="de-DE"/>
        </w:rPr>
        <w:t>2.4 Dateisysteme und ihre Rolle</w:t>
      </w:r>
      <w:bookmarkEnd w:id="10"/>
    </w:p>
    <w:p w14:paraId="5479BB3A" w14:textId="5A806D6D"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NTFS, ext4, VMFS; eher kurz und nur zur Einordnung</w:t>
      </w:r>
    </w:p>
    <w:p w14:paraId="5D108F56" w14:textId="77777777" w:rsidR="002E154F" w:rsidRPr="002E154F" w:rsidRDefault="002E154F" w:rsidP="00C560B8">
      <w:pPr>
        <w:pStyle w:val="berschrift2"/>
        <w:numPr>
          <w:ilvl w:val="0"/>
          <w:numId w:val="0"/>
        </w:numPr>
        <w:ind w:left="578" w:hanging="578"/>
        <w:rPr>
          <w:lang w:eastAsia="de-DE"/>
        </w:rPr>
      </w:pPr>
      <w:bookmarkStart w:id="11" w:name="_Toc227436177"/>
      <w:r>
        <w:rPr>
          <w:lang w:eastAsia="de-DE"/>
        </w:rPr>
        <w:t>2.5 Technische Kennzahlen</w:t>
      </w:r>
      <w:bookmarkEnd w:id="11"/>
    </w:p>
    <w:p w14:paraId="5F57CC54" w14:textId="7E95649C"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IOPS, Latenz, Durchsatz; eventuell noch Parallelität und Datenlokalität ergänzen</w:t>
      </w:r>
    </w:p>
    <w:p w14:paraId="4646968B" w14:textId="77777777" w:rsidR="002E154F" w:rsidRPr="002E154F" w:rsidRDefault="002E154F" w:rsidP="00C560B8">
      <w:pPr>
        <w:pStyle w:val="berschrift2"/>
        <w:numPr>
          <w:ilvl w:val="0"/>
          <w:numId w:val="0"/>
        </w:numPr>
        <w:ind w:left="578" w:hanging="578"/>
        <w:rPr>
          <w:lang w:eastAsia="de-DE"/>
        </w:rPr>
      </w:pPr>
      <w:bookmarkStart w:id="12" w:name="_Toc227436178"/>
      <w:r>
        <w:rPr>
          <w:lang w:eastAsia="de-DE"/>
        </w:rPr>
        <w:t>2.6 Datensicherung und Datenverfügbarkeit</w:t>
      </w:r>
      <w:bookmarkEnd w:id="12"/>
    </w:p>
    <w:p w14:paraId="1D0A3F25" w14:textId="2962B480"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RAID, Snapshot, Backup, Replikation; klar abgrenzen, was Schutz vor Ausfall ist und was echte Datensicherung ist</w:t>
      </w:r>
    </w:p>
    <w:p w14:paraId="2D253074" w14:textId="77777777" w:rsidR="002E154F" w:rsidRPr="002E154F" w:rsidRDefault="002E154F" w:rsidP="00C560B8">
      <w:pPr>
        <w:pStyle w:val="berschrift2"/>
        <w:numPr>
          <w:ilvl w:val="0"/>
          <w:numId w:val="0"/>
        </w:numPr>
        <w:ind w:left="578" w:hanging="578"/>
        <w:rPr>
          <w:lang w:eastAsia="de-DE"/>
        </w:rPr>
      </w:pPr>
      <w:bookmarkStart w:id="13" w:name="_Toc227436179"/>
      <w:r>
        <w:rPr>
          <w:lang w:eastAsia="de-DE"/>
        </w:rPr>
        <w:t>2.7 Effizienz- und Kapazitätsmechanismen</w:t>
      </w:r>
      <w:bookmarkEnd w:id="13"/>
    </w:p>
    <w:p w14:paraId="06C0ACF5" w14:textId="5E984B10"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Thin Provisioning, Deduplizierung, Komprimierung</w:t>
      </w:r>
    </w:p>
    <w:p w14:paraId="28B7EC2D" w14:textId="77777777" w:rsidR="002E154F" w:rsidRPr="002E154F" w:rsidRDefault="002E154F" w:rsidP="00C560B8">
      <w:pPr>
        <w:pStyle w:val="berschrift2"/>
        <w:numPr>
          <w:ilvl w:val="0"/>
          <w:numId w:val="0"/>
        </w:numPr>
        <w:ind w:left="578" w:hanging="578"/>
        <w:rPr>
          <w:lang w:eastAsia="de-DE"/>
        </w:rPr>
      </w:pPr>
      <w:bookmarkStart w:id="14" w:name="_Toc227436180"/>
      <w:r>
        <w:rPr>
          <w:lang w:eastAsia="de-DE"/>
        </w:rPr>
        <w:t>2.8 Performance- und Tiering-Konzepte</w:t>
      </w:r>
      <w:bookmarkEnd w:id="14"/>
    </w:p>
    <w:p w14:paraId="32EC4487" w14:textId="5F6B6246"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All-Flash, Hybrid, Hot Tier, Cold Tier, Datentiering</w:t>
      </w:r>
    </w:p>
    <w:p w14:paraId="2D0DC224" w14:textId="77777777" w:rsidR="002E154F" w:rsidRPr="002E154F" w:rsidRDefault="002E154F" w:rsidP="00C560B8">
      <w:pPr>
        <w:pStyle w:val="berschrift2"/>
        <w:numPr>
          <w:ilvl w:val="0"/>
          <w:numId w:val="0"/>
        </w:numPr>
        <w:ind w:left="578" w:hanging="578"/>
        <w:rPr>
          <w:lang w:eastAsia="de-DE"/>
        </w:rPr>
      </w:pPr>
      <w:bookmarkStart w:id="15" w:name="_Toc227436181"/>
      <w:r>
        <w:rPr>
          <w:lang w:eastAsia="de-DE"/>
        </w:rPr>
        <w:t>2.9 Object Storage und S3 als De-facto-Standard</w:t>
      </w:r>
      <w:bookmarkEnd w:id="15"/>
    </w:p>
    <w:p w14:paraId="03DDA36B" w14:textId="3E0B28DD"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S3, Bucket, REST-API, Lifecycle-Policies</w:t>
      </w:r>
    </w:p>
    <w:p w14:paraId="5F4DEC39" w14:textId="725E4688" w:rsidR="00CF1959" w:rsidRDefault="00462E3B" w:rsidP="00541E87">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sym w:font="Wingdings" w:char="F0E0"/>
      </w:r>
      <w:r>
        <w:rPr>
          <w:rFonts w:ascii="Calibri" w:eastAsia="Times New Roman" w:hAnsi="Calibri" w:cs="Calibri"/>
          <w:sz w:val="22"/>
          <w:lang w:eastAsia="de-DE"/>
        </w:rPr>
        <w:t xml:space="preserve"> S3-artige Objektspeicher und Dateischnittstellen spielen in AI-/ML-Umgebungen häufig eine wichtige Rolle, weil Datenquellen, Caching und Zugriffspfade flexibel angebunden werden müssen</w:t>
      </w:r>
    </w:p>
    <w:p w14:paraId="2CF3E66A" w14:textId="77777777" w:rsidR="00541E87" w:rsidRDefault="00541E87" w:rsidP="00541E87">
      <w:pPr>
        <w:spacing w:line="240" w:lineRule="auto"/>
        <w:jc w:val="left"/>
        <w:rPr>
          <w:rFonts w:ascii="Calibri" w:eastAsia="Times New Roman" w:hAnsi="Calibri" w:cs="Calibri"/>
          <w:sz w:val="22"/>
          <w:lang w:eastAsia="de-DE"/>
        </w:rPr>
      </w:pPr>
    </w:p>
    <w:p w14:paraId="7A1BCF77" w14:textId="3937D9A2" w:rsidR="00C16881" w:rsidRPr="00541E87" w:rsidRDefault="0082702C" w:rsidP="0082702C">
      <w:pPr>
        <w:pStyle w:val="berschrift1"/>
        <w:rPr>
          <w:szCs w:val="22"/>
          <w:lang w:val="de-DE"/>
        </w:rPr>
      </w:pPr>
      <w:bookmarkStart w:id="16" w:name="_Toc227436182"/>
      <w:r>
        <w:lastRenderedPageBreak/>
        <w:t>3. Architektur im Rechenzentrum</w:t>
      </w:r>
      <w:bookmarkEnd w:id="16"/>
    </w:p>
    <w:p w14:paraId="7AD304C1" w14:textId="77777777" w:rsidR="002E154F" w:rsidRPr="002E154F" w:rsidRDefault="002E154F" w:rsidP="00462E3B">
      <w:pPr>
        <w:pStyle w:val="berschrift2"/>
        <w:numPr>
          <w:ilvl w:val="0"/>
          <w:numId w:val="0"/>
        </w:numPr>
        <w:ind w:left="578" w:hanging="578"/>
        <w:rPr>
          <w:lang w:eastAsia="de-DE"/>
        </w:rPr>
      </w:pPr>
      <w:bookmarkStart w:id="17" w:name="_Toc227436183"/>
      <w:r>
        <w:rPr>
          <w:lang w:eastAsia="de-DE"/>
        </w:rPr>
        <w:t>3.1 Storage-Architektur im Rechenzentrum: Überblick</w:t>
      </w:r>
      <w:bookmarkEnd w:id="17"/>
    </w:p>
    <w:p w14:paraId="0C6A5109" w14:textId="65EB2147"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 xml:space="preserve"> „6 Bausteine“ als Einstieg: Hosts, Netzwerk, Storage-System, Datenpfad, Schutzmechanismen, Skalierung</w:t>
      </w:r>
    </w:p>
    <w:p w14:paraId="65B36F8E" w14:textId="77777777" w:rsidR="002E154F" w:rsidRPr="002E154F" w:rsidRDefault="002E154F" w:rsidP="00462E3B">
      <w:pPr>
        <w:pStyle w:val="berschrift2"/>
        <w:numPr>
          <w:ilvl w:val="0"/>
          <w:numId w:val="0"/>
        </w:numPr>
        <w:ind w:left="578" w:hanging="578"/>
        <w:rPr>
          <w:lang w:eastAsia="de-DE"/>
        </w:rPr>
      </w:pPr>
      <w:bookmarkStart w:id="18" w:name="_Toc227436184"/>
      <w:r>
        <w:rPr>
          <w:lang w:eastAsia="de-DE"/>
        </w:rPr>
        <w:t>3.2 Hosts und Compute-Anbindung</w:t>
      </w:r>
      <w:bookmarkEnd w:id="18"/>
    </w:p>
    <w:p w14:paraId="2FCB77A6" w14:textId="2FE6F477"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Server, GPU-Hosts, lokale vs. zentrale Datennutzung</w:t>
      </w:r>
    </w:p>
    <w:p w14:paraId="2BB9E5B6" w14:textId="77777777" w:rsidR="002E154F" w:rsidRPr="002E154F" w:rsidRDefault="002E154F" w:rsidP="00462E3B">
      <w:pPr>
        <w:pStyle w:val="berschrift2"/>
        <w:numPr>
          <w:ilvl w:val="0"/>
          <w:numId w:val="0"/>
        </w:numPr>
        <w:ind w:left="578" w:hanging="578"/>
        <w:rPr>
          <w:lang w:eastAsia="de-DE"/>
        </w:rPr>
      </w:pPr>
      <w:bookmarkStart w:id="19" w:name="_Toc227436185"/>
      <w:r>
        <w:rPr>
          <w:lang w:eastAsia="de-DE"/>
        </w:rPr>
        <w:t>3.3 Netzwerk und Storage-Konnektivität</w:t>
      </w:r>
      <w:bookmarkEnd w:id="19"/>
    </w:p>
    <w:p w14:paraId="15AE38C2" w14:textId="4A36460B"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NAS/SAN-Netze, Ost-West-Verkehr, Bandbreite, Latenz, Engpässe</w:t>
      </w:r>
    </w:p>
    <w:p w14:paraId="57C42272" w14:textId="77777777" w:rsidR="002E154F" w:rsidRPr="002E154F" w:rsidRDefault="002E154F" w:rsidP="00773216">
      <w:pPr>
        <w:pStyle w:val="berschrift2"/>
        <w:numPr>
          <w:ilvl w:val="0"/>
          <w:numId w:val="0"/>
        </w:numPr>
        <w:ind w:left="578" w:hanging="578"/>
        <w:rPr>
          <w:lang w:eastAsia="de-DE"/>
        </w:rPr>
      </w:pPr>
      <w:bookmarkStart w:id="20" w:name="_Toc227436186"/>
      <w:r>
        <w:rPr>
          <w:lang w:eastAsia="de-DE"/>
        </w:rPr>
        <w:t>3.4 Storage-Systeme im RZ</w:t>
      </w:r>
      <w:bookmarkEnd w:id="20"/>
    </w:p>
    <w:p w14:paraId="1A6A638E" w14:textId="283F6947"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Controller, Medien, Scale-up vs. Scale-out, All-Flash vs. Hybrid</w:t>
      </w:r>
    </w:p>
    <w:p w14:paraId="7E7A06E3" w14:textId="77777777" w:rsidR="002E154F" w:rsidRPr="002E154F" w:rsidRDefault="002E154F" w:rsidP="00C560B8">
      <w:pPr>
        <w:pStyle w:val="berschrift2"/>
        <w:numPr>
          <w:ilvl w:val="0"/>
          <w:numId w:val="0"/>
        </w:numPr>
        <w:ind w:left="578" w:hanging="578"/>
        <w:rPr>
          <w:lang w:eastAsia="de-DE"/>
        </w:rPr>
      </w:pPr>
      <w:bookmarkStart w:id="21" w:name="_Toc227436187"/>
      <w:r>
        <w:rPr>
          <w:lang w:eastAsia="de-DE"/>
        </w:rPr>
        <w:t>3.5 Datenpfade und Zugriffsmuster</w:t>
      </w:r>
      <w:bookmarkEnd w:id="21"/>
    </w:p>
    <w:p w14:paraId="2A673D89" w14:textId="2B4E6ECA"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wie Daten vom Speicher zur Inferenzinstanz gelangen; Caching, Prefetching, Datenlokalität</w:t>
      </w:r>
    </w:p>
    <w:p w14:paraId="55B0690A" w14:textId="77777777" w:rsidR="002E154F" w:rsidRPr="002E154F" w:rsidRDefault="002E154F" w:rsidP="00C560B8">
      <w:pPr>
        <w:pStyle w:val="berschrift2"/>
        <w:numPr>
          <w:ilvl w:val="0"/>
          <w:numId w:val="0"/>
        </w:numPr>
        <w:ind w:left="578" w:hanging="578"/>
        <w:rPr>
          <w:lang w:eastAsia="de-DE"/>
        </w:rPr>
      </w:pPr>
      <w:bookmarkStart w:id="22" w:name="_Toc227436188"/>
      <w:r>
        <w:rPr>
          <w:lang w:eastAsia="de-DE"/>
        </w:rPr>
        <w:t>3.6 Schutzmechanismen und Verfügbarkeit</w:t>
      </w:r>
      <w:bookmarkEnd w:id="22"/>
    </w:p>
    <w:p w14:paraId="6BBA8E48" w14:textId="13881D06"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High Availability, Failover, Replikation, Snapshots im operativen Betrieb</w:t>
      </w:r>
    </w:p>
    <w:p w14:paraId="6EF13E57" w14:textId="77777777" w:rsidR="002E154F" w:rsidRPr="002E154F" w:rsidRDefault="002E154F" w:rsidP="00C560B8">
      <w:pPr>
        <w:pStyle w:val="berschrift2"/>
        <w:numPr>
          <w:ilvl w:val="0"/>
          <w:numId w:val="0"/>
        </w:numPr>
        <w:ind w:left="578" w:hanging="578"/>
        <w:rPr>
          <w:lang w:eastAsia="de-DE"/>
        </w:rPr>
      </w:pPr>
      <w:bookmarkStart w:id="23" w:name="_Toc227436189"/>
      <w:r>
        <w:rPr>
          <w:lang w:eastAsia="de-DE"/>
        </w:rPr>
        <w:t>3.7 Skalierung und Betriebsmodelle</w:t>
      </w:r>
      <w:bookmarkEnd w:id="23"/>
    </w:p>
    <w:p w14:paraId="37F175E2" w14:textId="6B08ADB5"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horizontal/vertikal, On-Prem, Hybrid, Cloud-Anbindung</w:t>
      </w:r>
    </w:p>
    <w:p w14:paraId="54B03A39" w14:textId="77777777"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 </w:t>
      </w:r>
    </w:p>
    <w:p w14:paraId="0027D0EE" w14:textId="6ADB4027" w:rsidR="002E154F" w:rsidRPr="002E154F" w:rsidRDefault="002E154F" w:rsidP="0082702C">
      <w:pPr>
        <w:pStyle w:val="berschrift1"/>
      </w:pPr>
      <w:bookmarkStart w:id="24" w:name="_Toc227436190"/>
      <w:r>
        <w:t>4. Brücke zu AI-Inferenz</w:t>
      </w:r>
      <w:bookmarkEnd w:id="24"/>
      <w:r>
        <w:t> </w:t>
      </w:r>
    </w:p>
    <w:p w14:paraId="1286E326" w14:textId="77777777" w:rsidR="002E154F" w:rsidRPr="002E154F" w:rsidRDefault="002E154F" w:rsidP="00C560B8">
      <w:pPr>
        <w:pStyle w:val="berschrift2"/>
        <w:numPr>
          <w:ilvl w:val="0"/>
          <w:numId w:val="0"/>
        </w:numPr>
        <w:ind w:left="578" w:hanging="578"/>
        <w:rPr>
          <w:lang w:eastAsia="de-DE"/>
        </w:rPr>
      </w:pPr>
      <w:bookmarkStart w:id="25" w:name="_Toc227436191"/>
      <w:r>
        <w:rPr>
          <w:lang w:eastAsia="de-DE"/>
        </w:rPr>
        <w:t>4.1 Grundlagen der KI-Inferenz</w:t>
      </w:r>
      <w:bookmarkEnd w:id="25"/>
    </w:p>
    <w:p w14:paraId="5BC4F47B" w14:textId="6B1D0669"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Definition Inferenz, Abgrenzung zu Training und Fine-Tuning</w:t>
      </w:r>
    </w:p>
    <w:p w14:paraId="2DE40C6D" w14:textId="77777777" w:rsidR="002E154F" w:rsidRPr="002E154F" w:rsidRDefault="002E154F" w:rsidP="00C560B8">
      <w:pPr>
        <w:pStyle w:val="berschrift2"/>
        <w:numPr>
          <w:ilvl w:val="0"/>
          <w:numId w:val="0"/>
        </w:numPr>
        <w:ind w:left="578" w:hanging="578"/>
        <w:rPr>
          <w:lang w:eastAsia="de-DE"/>
        </w:rPr>
      </w:pPr>
      <w:bookmarkStart w:id="26" w:name="_Toc227436192"/>
      <w:r>
        <w:rPr>
          <w:lang w:eastAsia="de-DE"/>
        </w:rPr>
        <w:t>4.2 Typen von KI-Inferenz-Workloads</w:t>
      </w:r>
      <w:bookmarkEnd w:id="26"/>
    </w:p>
    <w:p w14:paraId="20BD7350" w14:textId="36433131"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Echtzeit, Batch, Streaming; generative Inferenz, RAG, semantische Suche, Recommendation, multimodal</w:t>
      </w:r>
    </w:p>
    <w:p w14:paraId="1EFD8301" w14:textId="77777777" w:rsidR="002E154F" w:rsidRPr="002E154F" w:rsidRDefault="002E154F" w:rsidP="00C560B8">
      <w:pPr>
        <w:pStyle w:val="berschrift2"/>
        <w:numPr>
          <w:ilvl w:val="0"/>
          <w:numId w:val="0"/>
        </w:numPr>
        <w:ind w:left="578" w:hanging="578"/>
        <w:rPr>
          <w:lang w:eastAsia="de-DE"/>
        </w:rPr>
      </w:pPr>
      <w:bookmarkStart w:id="27" w:name="_Toc227436193"/>
      <w:r>
        <w:rPr>
          <w:lang w:eastAsia="de-DE"/>
        </w:rPr>
        <w:t>4.3 Bewertungsdimensionen von Inferenz-Workloads</w:t>
      </w:r>
      <w:bookmarkEnd w:id="27"/>
    </w:p>
    <w:p w14:paraId="7E978704" w14:textId="330669E7"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Latenzbedarf, Durchsatz, Retrieval-Anteil, Datenform, Skalenprofil</w:t>
      </w:r>
    </w:p>
    <w:p w14:paraId="16239380" w14:textId="77777777" w:rsidR="002E154F" w:rsidRPr="002E154F" w:rsidRDefault="002E154F" w:rsidP="00C560B8">
      <w:pPr>
        <w:pStyle w:val="berschrift2"/>
        <w:numPr>
          <w:ilvl w:val="0"/>
          <w:numId w:val="0"/>
        </w:numPr>
        <w:ind w:left="578" w:hanging="578"/>
        <w:rPr>
          <w:lang w:eastAsia="de-DE"/>
        </w:rPr>
      </w:pPr>
      <w:bookmarkStart w:id="28" w:name="_Toc227436194"/>
      <w:r>
        <w:rPr>
          <w:lang w:eastAsia="de-DE"/>
        </w:rPr>
        <w:lastRenderedPageBreak/>
        <w:t>4.4 Was ist RAG?</w:t>
      </w:r>
      <w:bookmarkEnd w:id="28"/>
    </w:p>
    <w:p w14:paraId="6DDE5051" w14:textId="267214C0"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Definition und Abgrenzung</w:t>
      </w:r>
    </w:p>
    <w:p w14:paraId="04BC23D2" w14:textId="77777777" w:rsidR="002E154F" w:rsidRPr="002E154F" w:rsidRDefault="002E154F" w:rsidP="00C560B8">
      <w:pPr>
        <w:pStyle w:val="berschrift2"/>
        <w:numPr>
          <w:ilvl w:val="0"/>
          <w:numId w:val="0"/>
        </w:numPr>
        <w:ind w:left="578" w:hanging="578"/>
        <w:rPr>
          <w:lang w:eastAsia="de-DE"/>
        </w:rPr>
      </w:pPr>
      <w:bookmarkStart w:id="29" w:name="_Toc227436195"/>
      <w:r>
        <w:rPr>
          <w:lang w:eastAsia="de-DE"/>
        </w:rPr>
        <w:t>4.5 Ablauf eines RAG-Prozesses</w:t>
      </w:r>
      <w:bookmarkEnd w:id="29"/>
    </w:p>
    <w:p w14:paraId="40B6F473" w14:textId="77AE3201"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Ingestion, Chunking, Embeddings, Index, Retrieval, optional Re-Ranking, Kontextübergabe an das LLM</w:t>
      </w:r>
    </w:p>
    <w:p w14:paraId="45CCAC5B" w14:textId="77777777" w:rsidR="002E154F" w:rsidRPr="002E154F" w:rsidRDefault="002E154F" w:rsidP="00C560B8">
      <w:pPr>
        <w:pStyle w:val="berschrift2"/>
        <w:numPr>
          <w:ilvl w:val="0"/>
          <w:numId w:val="0"/>
        </w:numPr>
        <w:ind w:left="578" w:hanging="578"/>
        <w:rPr>
          <w:lang w:eastAsia="de-DE"/>
        </w:rPr>
      </w:pPr>
      <w:bookmarkStart w:id="30" w:name="_Toc227436196"/>
      <w:r>
        <w:rPr>
          <w:lang w:eastAsia="de-DE"/>
        </w:rPr>
        <w:t>4.6 Vektor-Datenbanken und Dokumentenspeicher</w:t>
      </w:r>
      <w:bookmarkEnd w:id="30"/>
    </w:p>
    <w:p w14:paraId="57FCEAF6" w14:textId="4100A19F"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Vektorindex, Metadaten, Quellspeicher, Object/File Storage</w:t>
      </w:r>
    </w:p>
    <w:p w14:paraId="1CCEB949" w14:textId="77777777" w:rsidR="002E154F" w:rsidRPr="002E154F" w:rsidRDefault="002E154F" w:rsidP="00C560B8">
      <w:pPr>
        <w:pStyle w:val="berschrift2"/>
        <w:numPr>
          <w:ilvl w:val="0"/>
          <w:numId w:val="0"/>
        </w:numPr>
        <w:ind w:left="578" w:hanging="578"/>
        <w:rPr>
          <w:lang w:eastAsia="de-DE"/>
        </w:rPr>
      </w:pPr>
      <w:bookmarkStart w:id="31" w:name="_Toc227436197"/>
      <w:r>
        <w:rPr>
          <w:lang w:eastAsia="de-DE"/>
        </w:rPr>
        <w:t>4.7 Zuordnung von Storage-Mustern zu Workloads</w:t>
      </w:r>
      <w:bookmarkEnd w:id="31"/>
    </w:p>
    <w:p w14:paraId="41A6D7CC" w14:textId="0A74511E"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Welcher Workload braucht eher Object Storage, File, Cache, Vector DB, lok(RAM, GPU-Memory, KV-Cache, Offloading, lokale SSDs, Netzwerk-Storage</w:t>
      </w:r>
    </w:p>
    <w:p w14:paraId="38B18261" w14:textId="77777777"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 </w:t>
      </w:r>
    </w:p>
    <w:p w14:paraId="115EAD57" w14:textId="6C6AB88E" w:rsidR="002E154F" w:rsidRPr="008E7A3E" w:rsidRDefault="008E7A3E"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sym w:font="Wingdings" w:char="F0E0"/>
      </w:r>
      <w:r>
        <w:rPr>
          <w:rFonts w:ascii="Calibri" w:eastAsia="Times New Roman" w:hAnsi="Calibri" w:cs="Calibri"/>
          <w:sz w:val="22"/>
          <w:lang w:eastAsia="de-DE"/>
        </w:rPr>
        <w:t xml:space="preserve"> Vektor-Datenbanken dienen in RAG typischerweise als Retrieval-Schicht für Embeddings und semantische Suche; produktive Systeme unterscheiden sich dabei nach Filterfunktionen, Hybrid Search, Persistenz und Betriebsmodell</w:t>
      </w:r>
    </w:p>
    <w:p w14:paraId="621BEE93" w14:textId="0F1F9EB5" w:rsidR="002E154F" w:rsidRPr="00AB2A86" w:rsidRDefault="002E154F" w:rsidP="00AB2A86">
      <w:pPr>
        <w:pStyle w:val="berschrift1"/>
      </w:pPr>
      <w:bookmarkStart w:id="32" w:name="_Toc227436198"/>
      <w:r>
        <w:t>5. Gesamtkonzepte und Referenzarchitekturen</w:t>
      </w:r>
      <w:bookmarkEnd w:id="32"/>
    </w:p>
    <w:p w14:paraId="649C66AD" w14:textId="77777777" w:rsidR="002E154F" w:rsidRPr="002E154F" w:rsidRDefault="002E154F" w:rsidP="00251763">
      <w:pPr>
        <w:pStyle w:val="berschrift2"/>
        <w:numPr>
          <w:ilvl w:val="0"/>
          <w:numId w:val="0"/>
        </w:numPr>
        <w:ind w:left="578" w:hanging="578"/>
        <w:rPr>
          <w:lang w:eastAsia="de-DE"/>
        </w:rPr>
      </w:pPr>
      <w:bookmarkStart w:id="33" w:name="_Toc227436199"/>
      <w:r>
        <w:rPr>
          <w:lang w:eastAsia="de-DE"/>
        </w:rPr>
        <w:t>5.1 Anforderungsprofil: Was macht eine gute AI-Storage-Architektur aus?</w:t>
      </w:r>
      <w:bookmarkEnd w:id="33"/>
    </w:p>
    <w:p w14:paraId="5F1BDC8D" w14:textId="3BA39E65"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Welche Storage-Eigenschaften sind für AI-Inferenz-Workloads kritisch? Latenz, Durchsatz, Parallelität, Datenlokalität</w:t>
      </w:r>
    </w:p>
    <w:p w14:paraId="4AE90808" w14:textId="77777777" w:rsidR="002E154F" w:rsidRPr="002E154F" w:rsidRDefault="002E154F" w:rsidP="00251763">
      <w:pPr>
        <w:pStyle w:val="berschrift2"/>
        <w:numPr>
          <w:ilvl w:val="0"/>
          <w:numId w:val="0"/>
        </w:numPr>
        <w:ind w:left="578" w:hanging="578"/>
        <w:rPr>
          <w:lang w:eastAsia="de-DE"/>
        </w:rPr>
      </w:pPr>
      <w:bookmarkStart w:id="34" w:name="_Toc227436200"/>
      <w:r>
        <w:rPr>
          <w:lang w:eastAsia="de-DE"/>
        </w:rPr>
        <w:t>5.2 AI-Frameworks und ihr Storage-Zugriff</w:t>
      </w:r>
      <w:bookmarkEnd w:id="34"/>
    </w:p>
    <w:p w14:paraId="68E5E994" w14:textId="1DD0A192"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Welche Frameworks sind relevant und wie greifen sie konkret auf Storage zu? (POSIX, S3-API, NFS-Mount)</w:t>
      </w:r>
    </w:p>
    <w:p w14:paraId="1A000001" w14:textId="77777777" w:rsid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 PyTorch / TensorFlow – Modell laden, Gewichte aus Storage (z. B. .pt-Dateien, 70 GB+ bei LLMs)</w:t>
      </w:r>
    </w:p>
    <w:p w14:paraId="1A000002" w14:textId="77777777" w:rsid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 NVIDIA Triton Inference Server – De-facto-Standard für produktive LLM-Inferenz, spezifische Storage-Anforderungen, Brücke zu Kap. 5.5</w:t>
      </w:r>
    </w:p>
    <w:p w14:paraId="1A000003" w14:textId="77777777" w:rsid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 vLLM – Open-Source-Framework für LLM-Inferenz, gezieltes KV-Cache-Management, Storage-relevant</w:t>
      </w:r>
    </w:p>
    <w:p w14:paraId="1A000004" w14:textId="77777777" w:rsid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 LangChain – RAG-Orchestrierung, native Anbindung an Vektordatenbanken (Chroma, Weaviate, Pinecone) und Storage (S3, NFS, Filesystem)</w:t>
      </w:r>
    </w:p>
    <w:p w14:paraId="1A000005" w14:textId="77777777" w:rsid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 Jupyter Notebook – Prototyping und RAG-Entwicklung, weniger produktionsrelevant, kurz erwähnen</w:t>
      </w:r>
    </w:p>
    <w:p w14:paraId="573EC854" w14:textId="77777777" w:rsidR="002E154F" w:rsidRPr="002E154F" w:rsidRDefault="002E154F" w:rsidP="00251763">
      <w:pPr>
        <w:pStyle w:val="berschrift2"/>
        <w:numPr>
          <w:ilvl w:val="0"/>
          <w:numId w:val="0"/>
        </w:numPr>
        <w:ind w:left="578" w:hanging="578"/>
        <w:rPr>
          <w:lang w:eastAsia="de-DE"/>
        </w:rPr>
      </w:pPr>
      <w:bookmarkStart w:id="35" w:name="_Toc227436201"/>
      <w:r>
        <w:rPr>
          <w:lang w:eastAsia="de-DE"/>
        </w:rPr>
        <w:t>5.3 Persistenter Storage in containerisierten Umgebungen (OpenShift / Kubernetes)</w:t>
      </w:r>
      <w:bookmarkEnd w:id="35"/>
    </w:p>
    <w:p w14:paraId="1E981822" w14:textId="29C94A4E"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Warum brauchen containerisierte AI-Workloads persistenten Storage? Konzepte und Lösungsansätze mit OpenShift und Kubernetes</w:t>
      </w:r>
    </w:p>
    <w:p w14:paraId="4BE28D1E" w14:textId="77777777" w:rsidR="002E154F" w:rsidRPr="002E154F" w:rsidRDefault="002E154F" w:rsidP="00251763">
      <w:pPr>
        <w:pStyle w:val="berschrift2"/>
        <w:numPr>
          <w:ilvl w:val="0"/>
          <w:numId w:val="0"/>
        </w:numPr>
        <w:ind w:left="578" w:hanging="578"/>
        <w:rPr>
          <w:lang w:eastAsia="de-DE"/>
        </w:rPr>
      </w:pPr>
      <w:bookmarkStart w:id="36" w:name="_Toc227436202"/>
      <w:r>
        <w:rPr>
          <w:lang w:eastAsia="de-DE"/>
        </w:rPr>
        <w:lastRenderedPageBreak/>
        <w:t>5.4 Hybrid Cloud Data Management: OnPrem und Cloud synchron halten</w:t>
      </w:r>
      <w:bookmarkEnd w:id="36"/>
    </w:p>
    <w:p w14:paraId="4D4C9DA7" w14:textId="35104F96" w:rsid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Daten in die Cloud bringen, OnPrem und OffPrem synchron halten – Konzepte, Protokolle, typische Architekturen</w:t>
      </w:r>
    </w:p>
    <w:p w14:paraId="6717625E" w14:textId="77777777" w:rsidR="008E7A3E" w:rsidRPr="002E154F" w:rsidRDefault="008E7A3E" w:rsidP="002E154F">
      <w:pPr>
        <w:spacing w:line="240" w:lineRule="auto"/>
        <w:jc w:val="left"/>
        <w:rPr>
          <w:rFonts w:ascii="Calibri" w:eastAsia="Times New Roman" w:hAnsi="Calibri" w:cs="Calibri"/>
          <w:sz w:val="22"/>
          <w:lang w:eastAsia="de-DE"/>
        </w:rPr>
      </w:pPr>
    </w:p>
    <w:p w14:paraId="0F48DCC6" w14:textId="4A3C8BAD" w:rsidR="002E154F" w:rsidRPr="002E154F" w:rsidRDefault="008E7A3E"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sym w:font="Wingdings" w:char="F0E0"/>
      </w:r>
      <w:r>
        <w:rPr>
          <w:rFonts w:ascii="Calibri" w:eastAsia="Times New Roman" w:hAnsi="Calibri" w:cs="Calibri"/>
          <w:sz w:val="22"/>
          <w:lang w:eastAsia="de-DE"/>
        </w:rPr>
        <w:t xml:space="preserve"> Caching nahe an der Recheneinheit wird als wichtiger Hebel beschrieben, um AI-Datenzugriffe zu beschleunigen und Antwortzeiten zu verbessern</w:t>
      </w:r>
    </w:p>
    <w:p w14:paraId="794A47E1" w14:textId="77777777" w:rsidR="002E154F" w:rsidRPr="002E154F" w:rsidRDefault="002E154F" w:rsidP="00251763">
      <w:pPr>
        <w:pStyle w:val="berschrift2"/>
        <w:numPr>
          <w:ilvl w:val="0"/>
          <w:numId w:val="0"/>
        </w:numPr>
        <w:ind w:left="578" w:hanging="578"/>
        <w:rPr>
          <w:lang w:eastAsia="de-DE"/>
        </w:rPr>
      </w:pPr>
      <w:bookmarkStart w:id="37" w:name="_Toc227436203"/>
      <w:r>
        <w:rPr>
          <w:lang w:eastAsia="de-DE"/>
        </w:rPr>
        <w:t>5.5 NVIDIA AI Factory als Referenzarchitektur</w:t>
      </w:r>
      <w:bookmarkEnd w:id="37"/>
    </w:p>
    <w:p w14:paraId="31B48C88" w14:textId="68901C37"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Aufbau, Komponenten und Storage-Anforderungen der NVIDIA AI Factory; Einordnung als Referenzmodell</w:t>
      </w:r>
    </w:p>
    <w:p w14:paraId="768018BE" w14:textId="6D1FE751" w:rsidR="002E154F" w:rsidRPr="002E154F" w:rsidRDefault="002E154F" w:rsidP="00251763">
      <w:pPr>
        <w:pStyle w:val="berschrift2"/>
        <w:numPr>
          <w:ilvl w:val="0"/>
          <w:numId w:val="0"/>
        </w:numPr>
        <w:ind w:left="578" w:hanging="578"/>
        <w:rPr>
          <w:lang w:eastAsia="de-DE"/>
        </w:rPr>
      </w:pPr>
      <w:bookmarkStart w:id="38" w:name="_Toc227436204"/>
      <w:r>
        <w:rPr>
          <w:lang w:eastAsia="de-DE"/>
        </w:rPr>
        <w:t>5.6 Dell AI Factory als weiteres Gesamtkonzept</w:t>
      </w:r>
      <w:bookmarkEnd w:id="38"/>
    </w:p>
    <w:p w14:paraId="2B421AF9" w14:textId="768D0FE3"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Dell PowerStore / ECS / ObjectScale im AI-Kontext – Architekturansatz und Einordnung</w:t>
      </w:r>
    </w:p>
    <w:p w14:paraId="22119627" w14:textId="77777777" w:rsidR="002E154F" w:rsidRPr="002E154F" w:rsidRDefault="002E154F" w:rsidP="002E154F">
      <w:pPr>
        <w:spacing w:line="240" w:lineRule="auto"/>
        <w:jc w:val="left"/>
        <w:rPr>
          <w:rFonts w:ascii="Calibri" w:eastAsia="Times New Roman" w:hAnsi="Calibri" w:cs="Calibri"/>
          <w:sz w:val="40"/>
          <w:szCs w:val="40"/>
          <w:lang w:eastAsia="de-DE"/>
        </w:rPr>
      </w:pPr>
      <w:r>
        <w:rPr>
          <w:rFonts w:ascii="Calibri" w:eastAsia="Times New Roman" w:hAnsi="Calibri" w:cs="Calibri"/>
          <w:sz w:val="40"/>
          <w:szCs w:val="40"/>
          <w:lang w:eastAsia="de-DE"/>
        </w:rPr>
        <w:t> </w:t>
      </w:r>
    </w:p>
    <w:p w14:paraId="5C327583" w14:textId="336C5D67" w:rsidR="002E154F" w:rsidRPr="00AB2A86" w:rsidRDefault="002E154F" w:rsidP="00AB2A86">
      <w:pPr>
        <w:pStyle w:val="berschrift1"/>
      </w:pPr>
      <w:bookmarkStart w:id="39" w:name="_Toc227436205"/>
      <w:r>
        <w:t>6. Best Practices, Lösungslandschaft und Use Cases</w:t>
      </w:r>
      <w:bookmarkEnd w:id="39"/>
    </w:p>
    <w:p w14:paraId="16D2F876" w14:textId="77777777" w:rsidR="002E154F" w:rsidRPr="002E154F" w:rsidRDefault="002E154F" w:rsidP="00251763">
      <w:pPr>
        <w:pStyle w:val="berschrift2"/>
        <w:numPr>
          <w:ilvl w:val="0"/>
          <w:numId w:val="0"/>
        </w:numPr>
        <w:ind w:left="578" w:hanging="578"/>
        <w:rPr>
          <w:lang w:eastAsia="de-DE"/>
        </w:rPr>
      </w:pPr>
      <w:bookmarkStart w:id="40" w:name="_Toc227436206"/>
      <w:r>
        <w:rPr>
          <w:lang w:eastAsia="de-DE"/>
        </w:rPr>
        <w:t>6.1 Auswahlkriterien und Entscheidungsrahmen</w:t>
      </w:r>
      <w:bookmarkEnd w:id="40"/>
    </w:p>
    <w:p w14:paraId="3692807D" w14:textId="58BECC6C"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Entscheidungskriterien je Anwendungsfall: Latenz, Skalierung, Betriebsaufwand, Portabilität, Kubernetes-Nähe, Kosten</w:t>
      </w:r>
    </w:p>
    <w:p w14:paraId="2D58090A" w14:textId="77777777" w:rsidR="002E154F" w:rsidRPr="002E154F" w:rsidRDefault="002E154F" w:rsidP="00251763">
      <w:pPr>
        <w:pStyle w:val="berschrift2"/>
        <w:numPr>
          <w:ilvl w:val="0"/>
          <w:numId w:val="0"/>
        </w:numPr>
        <w:ind w:left="578" w:hanging="578"/>
        <w:rPr>
          <w:lang w:eastAsia="de-DE"/>
        </w:rPr>
      </w:pPr>
      <w:bookmarkStart w:id="41" w:name="_Toc227436207"/>
      <w:r>
        <w:rPr>
          <w:lang w:eastAsia="de-DE"/>
        </w:rPr>
        <w:t>6.2 Best Practices für AI Storage Infrastruktur</w:t>
      </w:r>
      <w:bookmarkEnd w:id="41"/>
    </w:p>
    <w:p w14:paraId="255F7F01" w14:textId="053BFA78" w:rsidR="002E154F" w:rsidRPr="002E154F" w:rsidRDefault="002E154F"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z. B. klassische Enterprise-Storage-Anbieter, Scale-out/File-Spezialisten, Object-Storage-Anbieter, Cloud-/Plattformanbieter, Vector-DB-Anbieter</w:t>
      </w:r>
    </w:p>
    <w:p w14:paraId="5B980FF2" w14:textId="77777777" w:rsidR="002E154F" w:rsidRPr="002E154F" w:rsidRDefault="002E154F" w:rsidP="00251763">
      <w:pPr>
        <w:pStyle w:val="berschrift2"/>
        <w:numPr>
          <w:ilvl w:val="0"/>
          <w:numId w:val="0"/>
        </w:numPr>
        <w:ind w:left="578" w:hanging="578"/>
        <w:rPr>
          <w:lang w:eastAsia="de-DE"/>
        </w:rPr>
      </w:pPr>
      <w:bookmarkStart w:id="42" w:name="_Toc227436208"/>
      <w:r>
        <w:rPr>
          <w:lang w:eastAsia="de-DE"/>
        </w:rPr>
        <w:t>6.3 Lösungslandschaft: Kategorisierung der Anbieter</w:t>
      </w:r>
      <w:bookmarkEnd w:id="42"/>
    </w:p>
    <w:p w14:paraId="73A894CC" w14:textId="77777777" w:rsidR="002E154F" w:rsidRPr="002E154F" w:rsidRDefault="002E154F" w:rsidP="002E154F">
      <w:pPr>
        <w:spacing w:line="240" w:lineRule="auto"/>
        <w:ind w:left="540"/>
        <w:jc w:val="left"/>
        <w:rPr>
          <w:rFonts w:ascii="Calibri" w:eastAsia="Times New Roman" w:hAnsi="Calibri" w:cs="Calibri"/>
          <w:sz w:val="22"/>
          <w:lang w:eastAsia="de-DE"/>
        </w:rPr>
      </w:pPr>
      <w:r>
        <w:rPr>
          <w:rFonts w:ascii="Calibri" w:eastAsia="Times New Roman" w:hAnsi="Calibri" w:cs="Calibri"/>
          <w:sz w:val="22"/>
          <w:lang w:eastAsia="de-DE"/>
        </w:rPr>
        <w:t>•        Architekturansatz</w:t>
      </w:r>
    </w:p>
    <w:p w14:paraId="256146CE" w14:textId="77777777" w:rsidR="002E154F" w:rsidRPr="002E154F" w:rsidRDefault="002E154F" w:rsidP="002E154F">
      <w:pPr>
        <w:spacing w:line="240" w:lineRule="auto"/>
        <w:ind w:left="540"/>
        <w:jc w:val="left"/>
        <w:rPr>
          <w:rFonts w:ascii="Calibri" w:eastAsia="Times New Roman" w:hAnsi="Calibri" w:cs="Calibri"/>
          <w:sz w:val="22"/>
          <w:lang w:eastAsia="de-DE"/>
        </w:rPr>
      </w:pPr>
      <w:r>
        <w:rPr>
          <w:rFonts w:ascii="Calibri" w:eastAsia="Times New Roman" w:hAnsi="Calibri" w:cs="Calibri"/>
          <w:sz w:val="22"/>
          <w:lang w:eastAsia="de-DE"/>
        </w:rPr>
        <w:t>•        Unterstützte Storage-Modelle</w:t>
      </w:r>
    </w:p>
    <w:p w14:paraId="1FE60782" w14:textId="77777777" w:rsidR="002E154F" w:rsidRPr="002E154F" w:rsidRDefault="002E154F" w:rsidP="002E154F">
      <w:pPr>
        <w:spacing w:line="240" w:lineRule="auto"/>
        <w:ind w:left="540"/>
        <w:jc w:val="left"/>
        <w:rPr>
          <w:rFonts w:ascii="Calibri" w:eastAsia="Times New Roman" w:hAnsi="Calibri" w:cs="Calibri"/>
          <w:sz w:val="22"/>
          <w:lang w:eastAsia="de-DE"/>
        </w:rPr>
      </w:pPr>
      <w:r>
        <w:rPr>
          <w:rFonts w:ascii="Calibri" w:eastAsia="Times New Roman" w:hAnsi="Calibri" w:cs="Calibri"/>
          <w:sz w:val="22"/>
          <w:lang w:eastAsia="de-DE"/>
        </w:rPr>
        <w:t>•        Inferenz-/RAG-Fit</w:t>
      </w:r>
    </w:p>
    <w:p w14:paraId="56BAC251" w14:textId="77777777" w:rsidR="002E154F" w:rsidRPr="002E154F" w:rsidRDefault="002E154F" w:rsidP="002E154F">
      <w:pPr>
        <w:spacing w:line="240" w:lineRule="auto"/>
        <w:ind w:left="540"/>
        <w:jc w:val="left"/>
        <w:rPr>
          <w:rFonts w:ascii="Calibri" w:eastAsia="Times New Roman" w:hAnsi="Calibri" w:cs="Calibri"/>
          <w:sz w:val="22"/>
          <w:lang w:eastAsia="de-DE"/>
        </w:rPr>
      </w:pPr>
      <w:r>
        <w:rPr>
          <w:rFonts w:ascii="Calibri" w:eastAsia="Times New Roman" w:hAnsi="Calibri" w:cs="Calibri"/>
          <w:sz w:val="22"/>
          <w:lang w:eastAsia="de-DE"/>
        </w:rPr>
        <w:t>•        Integrationen</w:t>
      </w:r>
    </w:p>
    <w:p w14:paraId="55BD9130" w14:textId="77777777" w:rsidR="002E154F" w:rsidRPr="002E154F" w:rsidRDefault="002E154F" w:rsidP="002E154F">
      <w:pPr>
        <w:spacing w:line="240" w:lineRule="auto"/>
        <w:ind w:left="540"/>
        <w:jc w:val="left"/>
        <w:rPr>
          <w:rFonts w:ascii="Calibri" w:eastAsia="Times New Roman" w:hAnsi="Calibri" w:cs="Calibri"/>
          <w:sz w:val="22"/>
          <w:lang w:eastAsia="de-DE"/>
        </w:rPr>
      </w:pPr>
      <w:r>
        <w:rPr>
          <w:rFonts w:ascii="Calibri" w:eastAsia="Times New Roman" w:hAnsi="Calibri" w:cs="Calibri"/>
          <w:sz w:val="22"/>
          <w:lang w:eastAsia="de-DE"/>
        </w:rPr>
        <w:t>•        Stärken</w:t>
      </w:r>
    </w:p>
    <w:p w14:paraId="6477D0A0" w14:textId="77777777" w:rsidR="002E154F" w:rsidRPr="002E154F" w:rsidRDefault="002E154F" w:rsidP="002E154F">
      <w:pPr>
        <w:spacing w:line="240" w:lineRule="auto"/>
        <w:ind w:left="540"/>
        <w:jc w:val="left"/>
        <w:rPr>
          <w:rFonts w:ascii="Calibri" w:eastAsia="Times New Roman" w:hAnsi="Calibri" w:cs="Calibri"/>
          <w:sz w:val="22"/>
          <w:lang w:eastAsia="de-DE"/>
        </w:rPr>
      </w:pPr>
      <w:r>
        <w:rPr>
          <w:rFonts w:ascii="Calibri" w:eastAsia="Times New Roman" w:hAnsi="Calibri" w:cs="Calibri"/>
          <w:sz w:val="22"/>
          <w:lang w:eastAsia="de-DE"/>
        </w:rPr>
        <w:t>•        Schwächen</w:t>
      </w:r>
    </w:p>
    <w:p w14:paraId="638B836F" w14:textId="77777777" w:rsidR="002E154F" w:rsidRPr="002E154F" w:rsidRDefault="002E154F" w:rsidP="002E154F">
      <w:pPr>
        <w:spacing w:line="240" w:lineRule="auto"/>
        <w:ind w:left="540"/>
        <w:jc w:val="left"/>
        <w:rPr>
          <w:rFonts w:ascii="Calibri" w:eastAsia="Times New Roman" w:hAnsi="Calibri" w:cs="Calibri"/>
          <w:sz w:val="22"/>
          <w:lang w:eastAsia="de-DE"/>
        </w:rPr>
      </w:pPr>
      <w:r>
        <w:rPr>
          <w:rFonts w:ascii="Calibri" w:eastAsia="Times New Roman" w:hAnsi="Calibri" w:cs="Calibri"/>
          <w:sz w:val="22"/>
          <w:lang w:eastAsia="de-DE"/>
        </w:rPr>
        <w:t>•        Typische Einsatzbilder</w:t>
      </w:r>
    </w:p>
    <w:p w14:paraId="7A3E1615" w14:textId="77777777" w:rsidR="002E154F" w:rsidRPr="002E154F" w:rsidRDefault="002E154F" w:rsidP="00251763">
      <w:pPr>
        <w:pStyle w:val="berschrift2"/>
        <w:numPr>
          <w:ilvl w:val="0"/>
          <w:numId w:val="0"/>
        </w:numPr>
        <w:ind w:left="578" w:hanging="578"/>
        <w:rPr>
          <w:lang w:eastAsia="de-DE"/>
        </w:rPr>
      </w:pPr>
      <w:bookmarkStart w:id="43" w:name="_Toc227436209"/>
      <w:r>
        <w:rPr>
          <w:lang w:eastAsia="de-DE"/>
        </w:rPr>
        <w:t>6.4 Use Cases für das Demo Lab</w:t>
      </w:r>
      <w:bookmarkEnd w:id="43"/>
    </w:p>
    <w:p w14:paraId="3AE21EE3" w14:textId="2D7005A7" w:rsidR="002E154F" w:rsidRPr="002E154F" w:rsidRDefault="00C44358" w:rsidP="002E154F">
      <w:pPr>
        <w:spacing w:line="240" w:lineRule="auto"/>
        <w:jc w:val="left"/>
        <w:rPr>
          <w:rFonts w:ascii="Calibri" w:eastAsia="Times New Roman" w:hAnsi="Calibri" w:cs="Calibri"/>
          <w:sz w:val="22"/>
          <w:lang w:eastAsia="de-DE"/>
        </w:rPr>
      </w:pPr>
      <w:r>
        <w:rPr>
          <w:rFonts w:ascii="Calibri" w:eastAsia="Times New Roman" w:hAnsi="Calibri" w:cs="Calibri"/>
          <w:sz w:val="22"/>
          <w:lang w:eastAsia="de-DE"/>
        </w:rPr>
        <w:t>Tabelle?</w:t>
      </w:r>
    </w:p>
    <w:p w14:paraId="5F377A79" w14:textId="638B0E65" w:rsidR="00EA0425" w:rsidRPr="00BA5A38" w:rsidRDefault="00EA0425" w:rsidP="00EA0425">
      <w:pPr>
        <w:rPr>
          <w:sz w:val="22"/>
          <w:lang w:val="en-US"/>
        </w:rPr>
      </w:pPr>
    </w:p>
    <w:sectPr w:rsidR="00EA0425" w:rsidRPr="00BA5A38" w:rsidSect="003616E2">
      <w:headerReference w:type="even" r:id="rId17"/>
      <w:headerReference w:type="default" r:id="rId18"/>
      <w:footerReference w:type="default" r:id="rId19"/>
      <w:headerReference w:type="first" r:id="rId20"/>
      <w:pgSz w:w="11900" w:h="16840"/>
      <w:pgMar w:top="2268" w:right="1134" w:bottom="1134" w:left="1134" w:header="1134" w:footer="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93D07" w14:textId="77777777" w:rsidR="00577FCE" w:rsidRDefault="00577FCE">
      <w:r>
        <w:separator/>
      </w:r>
    </w:p>
  </w:endnote>
  <w:endnote w:type="continuationSeparator" w:id="0">
    <w:p w14:paraId="749EEAE7" w14:textId="77777777" w:rsidR="00577FCE" w:rsidRDefault="00577FCE">
      <w:r>
        <w:continuationSeparator/>
      </w:r>
    </w:p>
  </w:endnote>
  <w:endnote w:type="continuationNotice" w:id="1">
    <w:p w14:paraId="05204509" w14:textId="77777777" w:rsidR="00577FCE" w:rsidRDefault="00577FC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Textkörper CS)">
    <w:altName w:val="Times New Roman"/>
    <w:panose1 w:val="020B0604020202020204"/>
    <w:charset w:val="00"/>
    <w:family w:val="roman"/>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Textkörper)">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DE8C" w14:textId="77777777" w:rsidR="001F25D3" w:rsidRDefault="001F25D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9A72" w14:textId="77777777" w:rsidR="001F25D3" w:rsidRDefault="001F25D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3EAD" w14:textId="77777777" w:rsidR="003248D4" w:rsidRDefault="003248D4" w:rsidP="009F2069">
    <w:pPr>
      <w:pStyle w:val="Fuzeile"/>
      <w:tabs>
        <w:tab w:val="clear" w:pos="9072"/>
        <w:tab w:val="right" w:pos="9639"/>
      </w:tabs>
      <w:ind w:right="-291"/>
      <w:jc w:val="right"/>
      <w:rPr>
        <w:rFonts w:ascii="Arial" w:hAnsi="Arial" w:cs="Arial"/>
        <w:color w:val="7F7F7F" w:themeColor="accent4"/>
        <w:sz w:val="13"/>
        <w:szCs w:val="13"/>
      </w:rPr>
    </w:pPr>
  </w:p>
  <w:p w14:paraId="686C577A" w14:textId="77777777" w:rsidR="003248D4" w:rsidRDefault="003248D4" w:rsidP="00E52972">
    <w:pPr>
      <w:pStyle w:val="Fuzeile"/>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7F7F7F" w:themeColor="accent4"/>
        <w:sz w:val="13"/>
        <w:szCs w:val="13"/>
      </w:rPr>
      <w:id w:val="-461809321"/>
      <w:docPartObj>
        <w:docPartGallery w:val="Page Numbers (Bottom of Page)"/>
        <w:docPartUnique/>
      </w:docPartObj>
    </w:sdtPr>
    <w:sdtEndPr>
      <w:rPr>
        <w:color w:val="7F7F7F" w:themeColor="text1" w:themeTint="80"/>
      </w:rPr>
    </w:sdtEndPr>
    <w:sdtContent>
      <w:sdt>
        <w:sdtPr>
          <w:rPr>
            <w:rFonts w:ascii="Arial" w:hAnsi="Arial" w:cs="Arial"/>
            <w:color w:val="7F7F7F" w:themeColor="accent4"/>
            <w:sz w:val="13"/>
            <w:szCs w:val="13"/>
          </w:rPr>
          <w:id w:val="-1222518191"/>
          <w:docPartObj>
            <w:docPartGallery w:val="Page Numbers (Top of Page)"/>
            <w:docPartUnique/>
          </w:docPartObj>
        </w:sdtPr>
        <w:sdtEndPr>
          <w:rPr>
            <w:color w:val="7F7F7F" w:themeColor="text1" w:themeTint="80"/>
          </w:rPr>
        </w:sdtEndPr>
        <w:sdtContent>
          <w:p w14:paraId="32B9F8C3" w14:textId="77777777" w:rsidR="003248D4" w:rsidRPr="006B444F" w:rsidRDefault="003248D4" w:rsidP="003A0C32">
            <w:pPr>
              <w:pStyle w:val="Fuzeile"/>
              <w:tabs>
                <w:tab w:val="clear" w:pos="9072"/>
                <w:tab w:val="right" w:pos="9639"/>
              </w:tabs>
              <w:ind w:right="-291"/>
              <w:jc w:val="right"/>
              <w:rPr>
                <w:rFonts w:ascii="Arial" w:hAnsi="Arial" w:cs="Arial"/>
                <w:color w:val="7F7F7F" w:themeColor="accent4"/>
                <w:sz w:val="13"/>
                <w:szCs w:val="13"/>
              </w:rPr>
            </w:pPr>
            <w:r w:rsidRPr="006B444F">
              <w:rPr>
                <w:rFonts w:ascii="Arial" w:hAnsi="Arial" w:cs="Arial"/>
                <w:noProof/>
                <w:color w:val="7F7F7F" w:themeColor="accent4"/>
                <w:sz w:val="13"/>
                <w:szCs w:val="13"/>
              </w:rPr>
              <mc:AlternateContent>
                <mc:Choice Requires="wps">
                  <w:drawing>
                    <wp:anchor distT="0" distB="0" distL="114300" distR="114300" simplePos="0" relativeHeight="251656192" behindDoc="0" locked="0" layoutInCell="1" allowOverlap="1" wp14:anchorId="3D0086C4" wp14:editId="583EE77E">
                      <wp:simplePos x="0" y="0"/>
                      <wp:positionH relativeFrom="column">
                        <wp:posOffset>11431</wp:posOffset>
                      </wp:positionH>
                      <wp:positionV relativeFrom="paragraph">
                        <wp:posOffset>-10160</wp:posOffset>
                      </wp:positionV>
                      <wp:extent cx="1882140" cy="190500"/>
                      <wp:effectExtent l="0" t="0" r="0" b="0"/>
                      <wp:wrapNone/>
                      <wp:docPr id="32" name="Textfeld 32"/>
                      <wp:cNvGraphicFramePr/>
                      <a:graphic xmlns:a="http://schemas.openxmlformats.org/drawingml/2006/main">
                        <a:graphicData uri="http://schemas.microsoft.com/office/word/2010/wordprocessingShape">
                          <wps:wsp>
                            <wps:cNvSpPr txBox="1"/>
                            <wps:spPr>
                              <a:xfrm>
                                <a:off x="0" y="0"/>
                                <a:ext cx="1882140" cy="190500"/>
                              </a:xfrm>
                              <a:prstGeom prst="rect">
                                <a:avLst/>
                              </a:prstGeom>
                              <a:noFill/>
                              <a:ln w="6350">
                                <a:noFill/>
                              </a:ln>
                            </wps:spPr>
                            <wps:txbx>
                              <w:txbxContent>
                                <w:p w14:paraId="0043A1E5" w14:textId="4A18A0B1" w:rsidR="003248D4" w:rsidRPr="006B444F" w:rsidRDefault="00577FCE">
                                  <w:pPr>
                                    <w:rPr>
                                      <w:color w:val="7F7F7F" w:themeColor="accent4"/>
                                    </w:rPr>
                                  </w:pPr>
                                  <w:sdt>
                                    <w:sdtPr>
                                      <w:rPr>
                                        <w:color w:val="7F7F7F" w:themeColor="accent4"/>
                                      </w:rPr>
                                      <w:id w:val="-842478488"/>
                                      <w:placeholder>
                                        <w:docPart w:val="56325FC6AAB3584896F878259EA3EE6E"/>
                                      </w:placeholder>
                                    </w:sdtPr>
                                    <w:sdtEndPr/>
                                    <w:sdtContent>
                                      <w:r w:rsidR="00A934FA">
                                        <w:rPr>
                                          <w:color w:val="7F7F7F" w:themeColor="accent4"/>
                                        </w:rPr>
                                        <w:t>März 2026</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0086C4" id="_x0000_t202" coordsize="21600,21600" o:spt="202" path="m,l,21600r21600,l21600,xe">
                      <v:stroke joinstyle="miter"/>
                      <v:path gradientshapeok="t" o:connecttype="rect"/>
                    </v:shapetype>
                    <v:shape id="Textfeld 32" o:spid="_x0000_s1026" type="#_x0000_t202" style="position:absolute;left:0;text-align:left;margin-left:.9pt;margin-top:-.8pt;width:148.2pt;height: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swVnDAIAABwEAAAOAAAAZHJzL2Uyb0RvYy54bWysU11v0zAUfUfiP1h+p0kLm0rUdCqbipCq bVKH9uw6dhPJ8TXXbpPy67l2mhYNnhAvzo3v9znHi7u+Neyo0DdgSz6d5JwpK6Fq7L7k31/WH+ac +SBsJQxYVfKT8vxu+f7donOFmkENplLIqIj1RedKXofgiizzslat8BNwypJTA7Yi0C/uswpFR9Vb k83y/DbrACuHIJX3dPswOPky1ddayfCktVeBmZLTbCGdmM5dPLPlQhR7FK5u5HkM8Q9TtKKx1PRS 6kEEwQ7Y/FGqbSSCBx0mEtoMtG6kSjvQNtP8zTbbWjiVdiFwvLvA5P9fWfl43LpnZKH/Aj0RGAHp nC88XcZ9eo1t/NKkjPwE4ekCm+oDkzFpPp9NP5FLkm/6Ob/JE67ZNduhD18VtCwaJUeiJaEljhsf qCOFjiGxmYV1Y0yixljWlfz2402eEi4eyjCWEq+zRiv0u/68wA6qE+2FMFDunVw31HwjfHgWSBzT vKTb8ESHNkBN4GxxVgP+/Nt9jCfoyctZR5opuf9xEKg4M98skRIFNho4GrvRsIf2HkiGU3oRTiaT EjCY0dQI7SvJeRW7kEtYSb1KHkbzPgzKpecg1WqVgkhGToSN3ToZS0f4IpQv/atAd8Y7EFOPMKpJ FG9gH2IH4FeHALpJnERABxTPOJMEE1Xn5xI1/vt/iro+6uUvAAAA//8DAFBLAwQUAAYACAAAACEA Kb9BIOAAAAAMAQAADwAAAGRycy9kb3ducmV2LnhtbEyPT0+EMBDF7yZ+h2ZMvO0WiNkgS9kYV2/+ XTXRW6EViHRK2oHFb+940stkXl7mze+Vu8UNYrYh9h4VpOsEhMXGmx5bBa8vt6scRCSNRg8erYJv G2FXnZ6UujD+iM92PlArOARjoRV0RGMhZWw663Rc+9Eie58+OE0sQytN0EcOd4PMkmQjne6RP3R6 tNedbb4Ok1MwvMdwVyf0Me/be3p6lNPbTfqg1PnZst/yuNqCILvQ3wX8dmB+qBis9hOaKAbWTE8K VukGBNvZZZ6BqHnJL0BWpfxfovoBAAD//wMAUEsBAi0AFAAGAAgAAAAhALaDOJL+AAAA4QEAABMA AAAAAAAAAAAAAAAAAAAAAFtDb250ZW50X1R5cGVzXS54bWxQSwECLQAUAAYACAAAACEAOP0h/9YA AACUAQAACwAAAAAAAAAAAAAAAAAvAQAAX3JlbHMvLnJlbHNQSwECLQAUAAYACAAAACEAK7MFZwwC AAAcBAAADgAAAAAAAAAAAAAAAAAuAgAAZHJzL2Uyb0RvYy54bWxQSwECLQAUAAYACAAAACEAKb9B IOAAAAAMAQAADwAAAAAAAAAAAAAAAABmBAAAZHJzL2Rvd25yZXYueG1sUEsFBgAAAAAEAAQA8wAA AHMFAAAAAA== " filled="f" stroked="f" strokeweight=".5pt">
                      <v:textbox inset="0,0,0,0">
                        <w:txbxContent>
                          <w:p w14:paraId="0043A1E5" w14:textId="4A18A0B1" w:rsidR="003248D4" w:rsidRPr="006B444F" w:rsidRDefault="00E75E33">
                            <w:pPr>
                              <w:rPr>
                                <w:color w:val="7F7F7F" w:themeColor="accent4"/>
                              </w:rPr>
                            </w:pPr>
                            <w:sdt>
                              <w:sdtPr>
                                <w:rPr>
                                  <w:color w:val="7F7F7F" w:themeColor="accent4"/>
                                </w:rPr>
                                <w:id w:val="-842478488"/>
                                <w:placeholder>
                                  <w:docPart w:val="56325FC6AAB3584896F878259EA3EE6E"/>
                                </w:placeholder>
                              </w:sdtPr>
                              <w:sdtEndPr/>
                              <w:sdtContent>
                                <w:r w:rsidR="00A934FA">
                                  <w:rPr>
                                    <w:color w:val="7F7F7F" w:themeColor="accent4"/>
                                  </w:rPr>
                                  <w:t>März 2026</w:t>
                                </w:r>
                              </w:sdtContent>
                            </w:sdt>
                          </w:p>
                        </w:txbxContent>
                      </v:textbox>
                    </v:shape>
                  </w:pict>
                </mc:Fallback>
              </mc:AlternateContent>
            </w:r>
            <w:r w:rsidRPr="006B444F">
              <w:rPr>
                <w:rFonts w:ascii="Arial" w:hAnsi="Arial" w:cs="Arial"/>
                <w:color w:val="7F7F7F" w:themeColor="accent4"/>
                <w:sz w:val="13"/>
                <w:szCs w:val="13"/>
              </w:rPr>
              <w:t xml:space="preserve">Seite </w:t>
            </w:r>
            <w:r w:rsidRPr="006B444F">
              <w:rPr>
                <w:rFonts w:ascii="Arial" w:hAnsi="Arial" w:cs="Arial"/>
                <w:color w:val="7F7F7F" w:themeColor="accent4"/>
                <w:sz w:val="13"/>
                <w:szCs w:val="13"/>
              </w:rPr>
              <w:fldChar w:fldCharType="begin"/>
            </w:r>
            <w:r w:rsidRPr="006B444F">
              <w:rPr>
                <w:rFonts w:ascii="Arial" w:hAnsi="Arial" w:cs="Arial"/>
                <w:color w:val="7F7F7F" w:themeColor="accent4"/>
                <w:sz w:val="13"/>
                <w:szCs w:val="13"/>
              </w:rPr>
              <w:instrText>PAGE</w:instrText>
            </w:r>
            <w:r w:rsidRPr="006B444F">
              <w:rPr>
                <w:rFonts w:ascii="Arial" w:hAnsi="Arial" w:cs="Arial"/>
                <w:color w:val="7F7F7F" w:themeColor="accent4"/>
                <w:sz w:val="13"/>
                <w:szCs w:val="13"/>
              </w:rPr>
              <w:fldChar w:fldCharType="separate"/>
            </w:r>
            <w:r w:rsidRPr="006B444F">
              <w:rPr>
                <w:rFonts w:ascii="Arial" w:hAnsi="Arial" w:cs="Arial"/>
                <w:noProof/>
                <w:color w:val="7F7F7F" w:themeColor="accent4"/>
                <w:sz w:val="13"/>
                <w:szCs w:val="13"/>
              </w:rPr>
              <w:t>1</w:t>
            </w:r>
            <w:r w:rsidRPr="006B444F">
              <w:rPr>
                <w:rFonts w:ascii="Arial" w:hAnsi="Arial" w:cs="Arial"/>
                <w:color w:val="7F7F7F" w:themeColor="accent4"/>
                <w:sz w:val="13"/>
                <w:szCs w:val="13"/>
              </w:rPr>
              <w:fldChar w:fldCharType="end"/>
            </w:r>
            <w:r w:rsidRPr="006B444F">
              <w:rPr>
                <w:rFonts w:ascii="Arial" w:hAnsi="Arial" w:cs="Arial"/>
                <w:color w:val="7F7F7F" w:themeColor="accent4"/>
                <w:sz w:val="13"/>
                <w:szCs w:val="13"/>
              </w:rPr>
              <w:t xml:space="preserve"> von </w:t>
            </w:r>
            <w:r w:rsidRPr="006B444F">
              <w:rPr>
                <w:rFonts w:ascii="Arial" w:hAnsi="Arial" w:cs="Arial"/>
                <w:color w:val="7F7F7F" w:themeColor="accent4"/>
                <w:sz w:val="13"/>
                <w:szCs w:val="13"/>
              </w:rPr>
              <w:fldChar w:fldCharType="begin"/>
            </w:r>
            <w:r w:rsidRPr="006B444F">
              <w:rPr>
                <w:rFonts w:ascii="Arial" w:hAnsi="Arial" w:cs="Arial"/>
                <w:color w:val="7F7F7F" w:themeColor="accent4"/>
                <w:sz w:val="13"/>
                <w:szCs w:val="13"/>
              </w:rPr>
              <w:instrText>NUMPAGES</w:instrText>
            </w:r>
            <w:r w:rsidRPr="006B444F">
              <w:rPr>
                <w:rFonts w:ascii="Arial" w:hAnsi="Arial" w:cs="Arial"/>
                <w:color w:val="7F7F7F" w:themeColor="accent4"/>
                <w:sz w:val="13"/>
                <w:szCs w:val="13"/>
              </w:rPr>
              <w:fldChar w:fldCharType="separate"/>
            </w:r>
            <w:r w:rsidRPr="006B444F">
              <w:rPr>
                <w:rFonts w:ascii="Arial" w:hAnsi="Arial" w:cs="Arial"/>
                <w:noProof/>
                <w:color w:val="7F7F7F" w:themeColor="accent4"/>
                <w:sz w:val="13"/>
                <w:szCs w:val="13"/>
              </w:rPr>
              <w:t>1</w:t>
            </w:r>
            <w:r w:rsidRPr="006B444F">
              <w:rPr>
                <w:rFonts w:ascii="Arial" w:hAnsi="Arial" w:cs="Arial"/>
                <w:color w:val="7F7F7F" w:themeColor="accent4"/>
                <w:sz w:val="13"/>
                <w:szCs w:val="13"/>
              </w:rPr>
              <w:fldChar w:fldCharType="end"/>
            </w:r>
          </w:p>
        </w:sdtContent>
      </w:sdt>
    </w:sdtContent>
  </w:sdt>
  <w:p w14:paraId="238921EA" w14:textId="77777777" w:rsidR="003248D4" w:rsidRDefault="003248D4">
    <w:pPr>
      <w:pStyle w:val="Fuzeile"/>
    </w:pPr>
  </w:p>
  <w:p w14:paraId="5EE6D603" w14:textId="77777777" w:rsidR="003248D4" w:rsidRDefault="003248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91B5E" w14:textId="77777777" w:rsidR="00577FCE" w:rsidRDefault="00577FCE">
      <w:r>
        <w:separator/>
      </w:r>
    </w:p>
  </w:footnote>
  <w:footnote w:type="continuationSeparator" w:id="0">
    <w:p w14:paraId="400B42AA" w14:textId="77777777" w:rsidR="00577FCE" w:rsidRDefault="00577FCE">
      <w:r>
        <w:continuationSeparator/>
      </w:r>
    </w:p>
  </w:footnote>
  <w:footnote w:type="continuationNotice" w:id="1">
    <w:p w14:paraId="7D7A2931" w14:textId="77777777" w:rsidR="00577FCE" w:rsidRDefault="00577FCE">
      <w:pPr>
        <w:spacing w:line="240" w:lineRule="auto"/>
      </w:pPr>
    </w:p>
  </w:footnote>
  <w:footnote w:id="2">
    <w:p w14:paraId="10000002" w14:textId="10000002" w:rsidR="00E75E33" w:rsidRDefault="00E75E33">
      <w:pPr>
        <w:spacing w:line="240" w:lineRule="auto"/>
        <w:rPr>
          <w:rFonts w:ascii="Calibri" w:hAnsi="Calibri" w:cs="Calibri"/>
        </w:rPr>
      </w:pPr>
      <w:r>
        <w:rPr>
          <w:rFonts w:ascii="Calibri" w:hAnsi="Calibri" w:cs="Calibri"/>
          <w:vertAlign w:val="superscript"/>
        </w:rPr>
        <w:footnoteRef/>
      </w:r>
      <w:r>
        <w:rPr>
          <w:rFonts w:ascii="Calibri" w:hAnsi="Calibri" w:cs="Calibri"/>
        </w:rPr>
        <w:t xml:space="preserve"> Vgl. Computer History Museum: 1956: First commercial hard disk drive shipped. The Storage Engine. Online verfügbar unter https://www.computerhistory.org/storageengine/first-commercial-hard-disk-drive-shipped/ (abgerufen am 19.04.2026).</w:t>
      </w:r>
    </w:p>
  </w:footnote>
  <w:footnote w:id="3">
    <w:p w14:paraId="10000003" w14:textId="10000003" w:rsidR="00E75E33" w:rsidRDefault="00E75E33">
      <w:pPr>
        <w:spacing w:line="240" w:lineRule="auto"/>
        <w:rPr>
          <w:rFonts w:ascii="Calibri" w:hAnsi="Calibri" w:cs="Calibri"/>
        </w:rPr>
      </w:pPr>
      <w:r>
        <w:rPr>
          <w:rFonts w:ascii="Calibri" w:hAnsi="Calibri" w:cs="Calibri"/>
          <w:vertAlign w:val="superscript"/>
        </w:rPr>
        <w:footnoteRef/>
      </w:r>
      <w:r>
        <w:rPr>
          <w:rFonts w:ascii="Calibri" w:hAnsi="Calibri" w:cs="Calibri"/>
        </w:rPr>
        <w:t xml:space="preserve"> Vgl. American Society of Mechanical Engineers (ASME): IBM 350 RAMAC Disk File. Engineering History Landmark. Online verfügbar unter https://www.asme.org/about-asme/engineering-history/landmarks/90-ibm-350-ramac-disk-file (abgerufen am 19.04.2026).</w:t>
      </w:r>
    </w:p>
  </w:footnote>
  <w:footnote w:id="4">
    <w:p w14:paraId="10000004" w14:textId="10000004" w:rsidR="00E75E33" w:rsidRDefault="00E75E33">
      <w:pPr>
        <w:spacing w:line="240" w:lineRule="auto"/>
        <w:rPr>
          <w:rFonts w:ascii="Calibri" w:hAnsi="Calibri" w:cs="Calibri"/>
        </w:rPr>
      </w:pPr>
      <w:r>
        <w:rPr>
          <w:rFonts w:ascii="Calibri" w:hAnsi="Calibri" w:cs="Calibri"/>
          <w:vertAlign w:val="superscript"/>
        </w:rPr>
        <w:footnoteRef/>
      </w:r>
      <w:r>
        <w:rPr>
          <w:rFonts w:ascii="Calibri" w:hAnsi="Calibri" w:cs="Calibri"/>
        </w:rPr>
        <w:t xml:space="preserve"> Vgl. International Data Corporation (IDC): Artificial Intelligence Infrastructure Spending to Reach $758Bn USD Mark by 2029. Press Release, 2025. Online verfügbar unter https://my.idc.com/getdoc.jsp?containerId=prUS53894425 (abgerufen am 19.04.2026).</w:t>
      </w:r>
    </w:p>
  </w:footnote>
  <w:footnote w:id="5">
    <w:p w14:paraId="10000005" w14:textId="10000005" w:rsidR="00E75E33" w:rsidRDefault="00E75E33">
      <w:pPr>
        <w:spacing w:line="240" w:lineRule="auto"/>
        <w:rPr>
          <w:rFonts w:ascii="Calibri" w:hAnsi="Calibri" w:cs="Calibri"/>
        </w:rPr>
      </w:pPr>
      <w:r>
        <w:rPr>
          <w:rFonts w:ascii="Calibri" w:hAnsi="Calibri" w:cs="Calibri"/>
          <w:vertAlign w:val="superscript"/>
        </w:rPr>
        <w:footnoteRef/>
      </w:r>
      <w:r>
        <w:rPr>
          <w:rFonts w:ascii="Calibri" w:hAnsi="Calibri" w:cs="Calibri"/>
        </w:rPr>
        <w:t xml:space="preserve"> Vgl. Gartner, Inc.: Top Trends in Enterprise Data Storage for 2025. Research Report, 2025. Online verfügbar unter https://www.gartner.com/en/documents/6333079 (abgerufen am 19.04.2026).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03446" w14:textId="77777777" w:rsidR="001F25D3" w:rsidRDefault="001F25D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CA7E" w14:textId="77777777" w:rsidR="001F25D3" w:rsidRDefault="001F25D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B93D" w14:textId="69C1CFED" w:rsidR="003248D4" w:rsidRDefault="003248D4" w:rsidP="009F2069">
    <w:pPr>
      <w:widowControl w:val="0"/>
      <w:tabs>
        <w:tab w:val="right" w:pos="2977"/>
      </w:tabs>
      <w:autoSpaceDE w:val="0"/>
      <w:autoSpaceDN w:val="0"/>
      <w:spacing w:before="68" w:line="271" w:lineRule="auto"/>
      <w:ind w:left="283" w:right="3969"/>
      <w:rPr>
        <w:rFonts w:ascii="Arial" w:eastAsia="Times New Roman" w:hAnsi="Arial" w:cs="Arial"/>
        <w:b/>
        <w:bCs/>
        <w:color w:val="231F20"/>
        <w:lang w:eastAsia="de-DE"/>
      </w:rPr>
    </w:pPr>
    <w:r w:rsidRPr="002D51B6">
      <w:rPr>
        <w:rFonts w:ascii="Arial" w:eastAsia="Times New Roman" w:hAnsi="Arial" w:cs="Arial"/>
        <w:b/>
        <w:bCs/>
        <w:noProof/>
        <w:color w:val="231F20"/>
        <w:sz w:val="20"/>
        <w:szCs w:val="20"/>
        <w:lang w:eastAsia="de-DE"/>
      </w:rPr>
      <w:drawing>
        <wp:anchor distT="0" distB="0" distL="114300" distR="114300" simplePos="0" relativeHeight="251659264" behindDoc="1" locked="0" layoutInCell="1" allowOverlap="1" wp14:anchorId="7F3257AC" wp14:editId="7AA66542">
          <wp:simplePos x="0" y="0"/>
          <wp:positionH relativeFrom="column">
            <wp:posOffset>-783395</wp:posOffset>
          </wp:positionH>
          <wp:positionV relativeFrom="paragraph">
            <wp:posOffset>-187703</wp:posOffset>
          </wp:positionV>
          <wp:extent cx="7537938" cy="10654463"/>
          <wp:effectExtent l="0" t="0" r="6350" b="1270"/>
          <wp:wrapNone/>
          <wp:docPr id="1564899678" name="Grafik 1564899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stretch>
                    <a:fillRect/>
                  </a:stretch>
                </pic:blipFill>
                <pic:spPr>
                  <a:xfrm>
                    <a:off x="0" y="0"/>
                    <a:ext cx="7537938" cy="10654463"/>
                  </a:xfrm>
                  <a:prstGeom prst="rect">
                    <a:avLst/>
                  </a:prstGeom>
                </pic:spPr>
              </pic:pic>
            </a:graphicData>
          </a:graphic>
          <wp14:sizeRelH relativeFrom="page">
            <wp14:pctWidth>0</wp14:pctWidth>
          </wp14:sizeRelH>
          <wp14:sizeRelV relativeFrom="page">
            <wp14:pctHeight>0</wp14:pctHeight>
          </wp14:sizeRelV>
        </wp:anchor>
      </w:drawing>
    </w:r>
    <w:r w:rsidRPr="005C731A">
      <w:rPr>
        <w:rFonts w:ascii="Arial" w:eastAsia="Times New Roman" w:hAnsi="Arial" w:cs="Arial"/>
        <w:b/>
        <w:bCs/>
        <w:noProof/>
        <w:sz w:val="20"/>
        <w:szCs w:val="20"/>
        <w:lang w:eastAsia="de-DE"/>
      </w:rPr>
      <mc:AlternateContent>
        <mc:Choice Requires="wps">
          <w:drawing>
            <wp:anchor distT="0" distB="0" distL="114300" distR="114300" simplePos="0" relativeHeight="251657216" behindDoc="0" locked="0" layoutInCell="1" allowOverlap="1" wp14:anchorId="2BF50804" wp14:editId="7241487B">
              <wp:simplePos x="0" y="0"/>
              <wp:positionH relativeFrom="page">
                <wp:posOffset>5151029</wp:posOffset>
              </wp:positionH>
              <wp:positionV relativeFrom="page">
                <wp:posOffset>745127</wp:posOffset>
              </wp:positionV>
              <wp:extent cx="1685290" cy="269875"/>
              <wp:effectExtent l="1905" t="5715" r="8255" b="635"/>
              <wp:wrapNone/>
              <wp:docPr id="42" name="Freihandform: 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5290" cy="269875"/>
                      </a:xfrm>
                      <a:custGeom>
                        <a:avLst/>
                        <a:gdLst>
                          <a:gd name="G0" fmla="+- 0 0 0"/>
                          <a:gd name="G1" fmla="+- 0 0 0"/>
                          <a:gd name="G2" fmla="+- 0 0 0"/>
                          <a:gd name="G3" fmla="+- 10800 0 0"/>
                          <a:gd name="G4" fmla="+- 0 0 0"/>
                          <a:gd name="T0" fmla="*/ 360 256 1"/>
                          <a:gd name="T1" fmla="*/ 0 256 1"/>
                          <a:gd name="G5" fmla="+- G2 T0 T1"/>
                          <a:gd name="G6" fmla="?: G2 G2 G5"/>
                          <a:gd name="G7" fmla="+- 0 0 G6"/>
                          <a:gd name="G8" fmla="+- 0 0 0"/>
                          <a:gd name="G9" fmla="+- 0 0 0"/>
                          <a:gd name="G10" fmla="+- 0 0 2700"/>
                          <a:gd name="G11" fmla="cos G10 0"/>
                          <a:gd name="G12" fmla="sin G10 0"/>
                          <a:gd name="G13" fmla="cos 13500 0"/>
                          <a:gd name="G14" fmla="sin 13500 0"/>
                          <a:gd name="G15" fmla="+- G11 10800 0"/>
                          <a:gd name="G16" fmla="+- G12 10800 0"/>
                          <a:gd name="G17" fmla="+- G13 10800 0"/>
                          <a:gd name="G18" fmla="+- G14 10800 0"/>
                          <a:gd name="G19" fmla="*/ 0 1 2"/>
                          <a:gd name="G20" fmla="+- G19 5400 0"/>
                          <a:gd name="G21" fmla="cos G20 0"/>
                          <a:gd name="G22" fmla="sin G20 0"/>
                          <a:gd name="G23" fmla="+- G21 10800 0"/>
                          <a:gd name="G24" fmla="+- G12 G23 G22"/>
                          <a:gd name="G25" fmla="+- G22 G23 G11"/>
                          <a:gd name="G26" fmla="cos 10800 0"/>
                          <a:gd name="G27" fmla="sin 10800 0"/>
                          <a:gd name="G28" fmla="cos 0 0"/>
                          <a:gd name="G29" fmla="sin 0 0"/>
                          <a:gd name="G30" fmla="+- G26 10800 0"/>
                          <a:gd name="G31" fmla="+- G27 10800 0"/>
                          <a:gd name="G32" fmla="+- G28 10800 0"/>
                          <a:gd name="G33" fmla="+- G29 10800 0"/>
                          <a:gd name="G34" fmla="+- G19 5400 0"/>
                          <a:gd name="G35" fmla="cos G34 0"/>
                          <a:gd name="G36" fmla="sin G34 0"/>
                          <a:gd name="G37" fmla="+/ 0 0 2"/>
                          <a:gd name="T2" fmla="*/ 180 256 1"/>
                          <a:gd name="T3" fmla="*/ 0 256 1"/>
                          <a:gd name="G38" fmla="+- G37 T2 T3"/>
                          <a:gd name="G39" fmla="?: G2 G37 G38"/>
                          <a:gd name="G40" fmla="cos 10800 G39"/>
                          <a:gd name="G41" fmla="sin 10800 G39"/>
                          <a:gd name="G42" fmla="cos 0 G39"/>
                          <a:gd name="G43" fmla="sin 0 G39"/>
                          <a:gd name="G44" fmla="+- G40 10800 0"/>
                          <a:gd name="G45" fmla="+- G41 10800 0"/>
                          <a:gd name="G46" fmla="+- G42 10800 0"/>
                          <a:gd name="G47" fmla="+- G43 10800 0"/>
                          <a:gd name="G48" fmla="+- G35 10800 0"/>
                          <a:gd name="G49" fmla="+- G36 10800 0"/>
                          <a:gd name="T4" fmla="*/ 1409700 w 2654"/>
                          <a:gd name="T5" fmla="*/ 984250 h 425"/>
                          <a:gd name="T6" fmla="*/ 1613535 w 2654"/>
                          <a:gd name="T7" fmla="*/ 836295 h 425"/>
                          <a:gd name="T8" fmla="*/ 1685290 w 2654"/>
                          <a:gd name="T9" fmla="*/ 826135 h 425"/>
                          <a:gd name="T10" fmla="*/ 1685290 w 2654"/>
                          <a:gd name="T11" fmla="*/ 835660 h 425"/>
                          <a:gd name="T12" fmla="*/ 1685290 w 2654"/>
                          <a:gd name="T13" fmla="*/ 984250 h 425"/>
                          <a:gd name="T14" fmla="*/ 1480185 w 2654"/>
                          <a:gd name="T15" fmla="*/ 836295 h 425"/>
                          <a:gd name="T16" fmla="*/ 1613535 w 2654"/>
                          <a:gd name="T17" fmla="*/ 836295 h 425"/>
                          <a:gd name="T18" fmla="*/ 1547495 w 2654"/>
                          <a:gd name="T19" fmla="*/ 826135 h 425"/>
                          <a:gd name="T20" fmla="*/ 622935 w 2654"/>
                          <a:gd name="T21" fmla="*/ 725805 h 425"/>
                          <a:gd name="T22" fmla="*/ 625475 w 2654"/>
                          <a:gd name="T23" fmla="*/ 984250 h 425"/>
                          <a:gd name="T24" fmla="*/ 622935 w 2654"/>
                          <a:gd name="T25" fmla="*/ 725805 h 425"/>
                          <a:gd name="T26" fmla="*/ 737235 w 2654"/>
                          <a:gd name="T27" fmla="*/ 984250 h 425"/>
                          <a:gd name="T28" fmla="*/ 730885 w 2654"/>
                          <a:gd name="T29" fmla="*/ 868045 h 425"/>
                          <a:gd name="T30" fmla="*/ 730885 w 2654"/>
                          <a:gd name="T31" fmla="*/ 725805 h 425"/>
                          <a:gd name="T32" fmla="*/ 800100 w 2654"/>
                          <a:gd name="T33" fmla="*/ 725805 h 425"/>
                          <a:gd name="T34" fmla="*/ 54610 w 2654"/>
                          <a:gd name="T35" fmla="*/ 746760 h 425"/>
                          <a:gd name="T36" fmla="*/ 0 w 2654"/>
                          <a:gd name="T37" fmla="*/ 855345 h 425"/>
                          <a:gd name="T38" fmla="*/ 52705 w 2654"/>
                          <a:gd name="T39" fmla="*/ 964565 h 425"/>
                          <a:gd name="T40" fmla="*/ 184785 w 2654"/>
                          <a:gd name="T41" fmla="*/ 981710 h 425"/>
                          <a:gd name="T42" fmla="*/ 248920 w 2654"/>
                          <a:gd name="T43" fmla="*/ 925195 h 425"/>
                          <a:gd name="T44" fmla="*/ 91440 w 2654"/>
                          <a:gd name="T45" fmla="*/ 904875 h 425"/>
                          <a:gd name="T46" fmla="*/ 78105 w 2654"/>
                          <a:gd name="T47" fmla="*/ 828675 h 425"/>
                          <a:gd name="T48" fmla="*/ 138430 w 2654"/>
                          <a:gd name="T49" fmla="*/ 785495 h 425"/>
                          <a:gd name="T50" fmla="*/ 189865 w 2654"/>
                          <a:gd name="T51" fmla="*/ 730250 h 425"/>
                          <a:gd name="T52" fmla="*/ 136525 w 2654"/>
                          <a:gd name="T53" fmla="*/ 720725 h 425"/>
                          <a:gd name="T54" fmla="*/ 245745 w 2654"/>
                          <a:gd name="T55" fmla="*/ 984250 h 425"/>
                          <a:gd name="T56" fmla="*/ 463550 w 2654"/>
                          <a:gd name="T57" fmla="*/ 816610 h 425"/>
                          <a:gd name="T58" fmla="*/ 387985 w 2654"/>
                          <a:gd name="T59" fmla="*/ 816610 h 425"/>
                          <a:gd name="T60" fmla="*/ 463550 w 2654"/>
                          <a:gd name="T61" fmla="*/ 816610 h 425"/>
                          <a:gd name="T62" fmla="*/ 179705 w 2654"/>
                          <a:gd name="T63" fmla="*/ 909955 h 425"/>
                          <a:gd name="T64" fmla="*/ 248920 w 2654"/>
                          <a:gd name="T65" fmla="*/ 925195 h 425"/>
                          <a:gd name="T66" fmla="*/ 177165 w 2654"/>
                          <a:gd name="T67" fmla="*/ 785495 h 425"/>
                          <a:gd name="T68" fmla="*/ 156845 w 2654"/>
                          <a:gd name="T69" fmla="*/ 788035 h 425"/>
                          <a:gd name="T70" fmla="*/ 177165 w 2654"/>
                          <a:gd name="T71" fmla="*/ 785495 h 425"/>
                          <a:gd name="T72" fmla="*/ 885190 w 2654"/>
                          <a:gd name="T73" fmla="*/ 746760 h 425"/>
                          <a:gd name="T74" fmla="*/ 830580 w 2654"/>
                          <a:gd name="T75" fmla="*/ 855345 h 425"/>
                          <a:gd name="T76" fmla="*/ 883285 w 2654"/>
                          <a:gd name="T77" fmla="*/ 964565 h 425"/>
                          <a:gd name="T78" fmla="*/ 1015365 w 2654"/>
                          <a:gd name="T79" fmla="*/ 981710 h 425"/>
                          <a:gd name="T80" fmla="*/ 1079500 w 2654"/>
                          <a:gd name="T81" fmla="*/ 925195 h 425"/>
                          <a:gd name="T82" fmla="*/ 922020 w 2654"/>
                          <a:gd name="T83" fmla="*/ 904875 h 425"/>
                          <a:gd name="T84" fmla="*/ 909320 w 2654"/>
                          <a:gd name="T85" fmla="*/ 828675 h 425"/>
                          <a:gd name="T86" fmla="*/ 969010 w 2654"/>
                          <a:gd name="T87" fmla="*/ 785495 h 425"/>
                          <a:gd name="T88" fmla="*/ 1020445 w 2654"/>
                          <a:gd name="T89" fmla="*/ 730250 h 425"/>
                          <a:gd name="T90" fmla="*/ 967105 w 2654"/>
                          <a:gd name="T91" fmla="*/ 720725 h 425"/>
                          <a:gd name="T92" fmla="*/ 1010285 w 2654"/>
                          <a:gd name="T93" fmla="*/ 909955 h 425"/>
                          <a:gd name="T94" fmla="*/ 1079500 w 2654"/>
                          <a:gd name="T95" fmla="*/ 925195 h 425"/>
                          <a:gd name="T96" fmla="*/ 1007745 w 2654"/>
                          <a:gd name="T97" fmla="*/ 785495 h 425"/>
                          <a:gd name="T98" fmla="*/ 988060 w 2654"/>
                          <a:gd name="T99" fmla="*/ 788035 h 425"/>
                          <a:gd name="T100" fmla="*/ 1007745 w 2654"/>
                          <a:gd name="T101" fmla="*/ 785495 h 425"/>
                          <a:gd name="T102" fmla="*/ 1156335 w 2654"/>
                          <a:gd name="T103" fmla="*/ 746125 h 425"/>
                          <a:gd name="T104" fmla="*/ 1100455 w 2654"/>
                          <a:gd name="T105" fmla="*/ 854710 h 425"/>
                          <a:gd name="T106" fmla="*/ 1155700 w 2654"/>
                          <a:gd name="T107" fmla="*/ 963930 h 425"/>
                          <a:gd name="T108" fmla="*/ 1285875 w 2654"/>
                          <a:gd name="T109" fmla="*/ 982980 h 425"/>
                          <a:gd name="T110" fmla="*/ 1358900 w 2654"/>
                          <a:gd name="T111" fmla="*/ 924560 h 425"/>
                          <a:gd name="T112" fmla="*/ 1192530 w 2654"/>
                          <a:gd name="T113" fmla="*/ 903605 h 425"/>
                          <a:gd name="T114" fmla="*/ 1179195 w 2654"/>
                          <a:gd name="T115" fmla="*/ 827405 h 425"/>
                          <a:gd name="T116" fmla="*/ 1240155 w 2654"/>
                          <a:gd name="T117" fmla="*/ 783590 h 425"/>
                          <a:gd name="T118" fmla="*/ 1324610 w 2654"/>
                          <a:gd name="T119" fmla="*/ 746125 h 425"/>
                          <a:gd name="T120" fmla="*/ 1358900 w 2654"/>
                          <a:gd name="T121" fmla="*/ 783590 h 425"/>
                          <a:gd name="T122" fmla="*/ 1287780 w 2654"/>
                          <a:gd name="T123" fmla="*/ 805180 h 425"/>
                          <a:gd name="T124" fmla="*/ 1301750 w 2654"/>
                          <a:gd name="T125" fmla="*/ 881380 h 425"/>
                          <a:gd name="T126" fmla="*/ 1240155 w 2654"/>
                          <a:gd name="T127" fmla="*/ 924560 h 425"/>
                          <a:gd name="T128" fmla="*/ 1379855 w 2654"/>
                          <a:gd name="T129" fmla="*/ 854710 h 425"/>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60000 65536"/>
                          <a:gd name="T190" fmla="*/ 0 60000 65536"/>
                          <a:gd name="T191" fmla="*/ 0 60000 65536"/>
                          <a:gd name="T192" fmla="*/ 0 60000 65536"/>
                          <a:gd name="T193" fmla="*/ 3163 w 2654"/>
                          <a:gd name="T194" fmla="*/ 3163 h 425"/>
                          <a:gd name="T195" fmla="*/ 18437 w 2654"/>
                          <a:gd name="T196" fmla="*/ 18437 h 425"/>
                        </a:gdLst>
                        <a:ahLst/>
                        <a:cxnLst>
                          <a:cxn ang="T130">
                            <a:pos x="T4" y="T5"/>
                          </a:cxn>
                          <a:cxn ang="T131">
                            <a:pos x="T6" y="T7"/>
                          </a:cxn>
                          <a:cxn ang="T132">
                            <a:pos x="T8" y="T9"/>
                          </a:cxn>
                          <a:cxn ang="T133">
                            <a:pos x="T10" y="T11"/>
                          </a:cxn>
                          <a:cxn ang="T134">
                            <a:pos x="T12" y="T13"/>
                          </a:cxn>
                          <a:cxn ang="T135">
                            <a:pos x="T14" y="T15"/>
                          </a:cxn>
                          <a:cxn ang="T136">
                            <a:pos x="T16" y="T17"/>
                          </a:cxn>
                          <a:cxn ang="T137">
                            <a:pos x="T18" y="T19"/>
                          </a:cxn>
                          <a:cxn ang="T138">
                            <a:pos x="T20" y="T21"/>
                          </a:cxn>
                          <a:cxn ang="T139">
                            <a:pos x="T22" y="T23"/>
                          </a:cxn>
                          <a:cxn ang="T140">
                            <a:pos x="T24" y="T25"/>
                          </a:cxn>
                          <a:cxn ang="T141">
                            <a:pos x="T26" y="T27"/>
                          </a:cxn>
                          <a:cxn ang="T142">
                            <a:pos x="T28" y="T29"/>
                          </a:cxn>
                          <a:cxn ang="T143">
                            <a:pos x="T30" y="T31"/>
                          </a:cxn>
                          <a:cxn ang="T144">
                            <a:pos x="T32" y="T33"/>
                          </a:cxn>
                          <a:cxn ang="T145">
                            <a:pos x="T34" y="T35"/>
                          </a:cxn>
                          <a:cxn ang="T146">
                            <a:pos x="T36" y="T37"/>
                          </a:cxn>
                          <a:cxn ang="T147">
                            <a:pos x="T38" y="T39"/>
                          </a:cxn>
                          <a:cxn ang="T148">
                            <a:pos x="T40" y="T41"/>
                          </a:cxn>
                          <a:cxn ang="T149">
                            <a:pos x="T42" y="T43"/>
                          </a:cxn>
                          <a:cxn ang="T150">
                            <a:pos x="T44" y="T45"/>
                          </a:cxn>
                          <a:cxn ang="T151">
                            <a:pos x="T46" y="T47"/>
                          </a:cxn>
                          <a:cxn ang="T152">
                            <a:pos x="T48" y="T49"/>
                          </a:cxn>
                          <a:cxn ang="T153">
                            <a:pos x="T50" y="T51"/>
                          </a:cxn>
                          <a:cxn ang="T154">
                            <a:pos x="T52" y="T53"/>
                          </a:cxn>
                          <a:cxn ang="T155">
                            <a:pos x="T54" y="T55"/>
                          </a:cxn>
                          <a:cxn ang="T156">
                            <a:pos x="T56" y="T57"/>
                          </a:cxn>
                          <a:cxn ang="T157">
                            <a:pos x="T58" y="T59"/>
                          </a:cxn>
                          <a:cxn ang="T158">
                            <a:pos x="T60" y="T61"/>
                          </a:cxn>
                          <a:cxn ang="T159">
                            <a:pos x="T62" y="T63"/>
                          </a:cxn>
                          <a:cxn ang="T160">
                            <a:pos x="T64" y="T65"/>
                          </a:cxn>
                          <a:cxn ang="T161">
                            <a:pos x="T66" y="T67"/>
                          </a:cxn>
                          <a:cxn ang="T162">
                            <a:pos x="T68" y="T69"/>
                          </a:cxn>
                          <a:cxn ang="T163">
                            <a:pos x="T70" y="T71"/>
                          </a:cxn>
                          <a:cxn ang="T164">
                            <a:pos x="T72" y="T73"/>
                          </a:cxn>
                          <a:cxn ang="T165">
                            <a:pos x="T74" y="T75"/>
                          </a:cxn>
                          <a:cxn ang="T166">
                            <a:pos x="T76" y="T77"/>
                          </a:cxn>
                          <a:cxn ang="T167">
                            <a:pos x="T78" y="T79"/>
                          </a:cxn>
                          <a:cxn ang="T168">
                            <a:pos x="T80" y="T81"/>
                          </a:cxn>
                          <a:cxn ang="T169">
                            <a:pos x="T82" y="T83"/>
                          </a:cxn>
                          <a:cxn ang="T170">
                            <a:pos x="T84" y="T85"/>
                          </a:cxn>
                          <a:cxn ang="T171">
                            <a:pos x="T86" y="T87"/>
                          </a:cxn>
                          <a:cxn ang="T172">
                            <a:pos x="T88" y="T89"/>
                          </a:cxn>
                          <a:cxn ang="T173">
                            <a:pos x="T90" y="T91"/>
                          </a:cxn>
                          <a:cxn ang="T174">
                            <a:pos x="T92" y="T93"/>
                          </a:cxn>
                          <a:cxn ang="T175">
                            <a:pos x="T94" y="T95"/>
                          </a:cxn>
                          <a:cxn ang="T176">
                            <a:pos x="T96" y="T97"/>
                          </a:cxn>
                          <a:cxn ang="T177">
                            <a:pos x="T98" y="T99"/>
                          </a:cxn>
                          <a:cxn ang="T178">
                            <a:pos x="T100" y="T101"/>
                          </a:cxn>
                          <a:cxn ang="T179">
                            <a:pos x="T102" y="T103"/>
                          </a:cxn>
                          <a:cxn ang="T180">
                            <a:pos x="T104" y="T105"/>
                          </a:cxn>
                          <a:cxn ang="T181">
                            <a:pos x="T106" y="T107"/>
                          </a:cxn>
                          <a:cxn ang="T182">
                            <a:pos x="T108" y="T109"/>
                          </a:cxn>
                          <a:cxn ang="T183">
                            <a:pos x="T110" y="T111"/>
                          </a:cxn>
                          <a:cxn ang="T184">
                            <a:pos x="T112" y="T113"/>
                          </a:cxn>
                          <a:cxn ang="T185">
                            <a:pos x="T114" y="T115"/>
                          </a:cxn>
                          <a:cxn ang="T186">
                            <a:pos x="T116" y="T117"/>
                          </a:cxn>
                          <a:cxn ang="T187">
                            <a:pos x="T118" y="T119"/>
                          </a:cxn>
                          <a:cxn ang="T188">
                            <a:pos x="T120" y="T121"/>
                          </a:cxn>
                          <a:cxn ang="T189">
                            <a:pos x="T122" y="T123"/>
                          </a:cxn>
                          <a:cxn ang="T190">
                            <a:pos x="T124" y="T125"/>
                          </a:cxn>
                          <a:cxn ang="T191">
                            <a:pos x="T126" y="T127"/>
                          </a:cxn>
                          <a:cxn ang="T192">
                            <a:pos x="T128" y="T129"/>
                          </a:cxn>
                        </a:cxnLst>
                        <a:rect l="T193" t="T194" r="T195" b="T196"/>
                        <a:pathLst>
                          <a:path w="2654" h="425">
                            <a:moveTo>
                              <a:pt x="2340" y="9"/>
                            </a:moveTo>
                            <a:lnTo>
                              <a:pt x="2220" y="9"/>
                            </a:lnTo>
                            <a:lnTo>
                              <a:pt x="2220" y="416"/>
                            </a:lnTo>
                            <a:lnTo>
                              <a:pt x="2331" y="416"/>
                            </a:lnTo>
                            <a:lnTo>
                              <a:pt x="2331" y="183"/>
                            </a:lnTo>
                            <a:lnTo>
                              <a:pt x="2541" y="183"/>
                            </a:lnTo>
                            <a:lnTo>
                              <a:pt x="2542" y="182"/>
                            </a:lnTo>
                            <a:lnTo>
                              <a:pt x="2654" y="182"/>
                            </a:lnTo>
                            <a:lnTo>
                              <a:pt x="2654" y="167"/>
                            </a:lnTo>
                            <a:lnTo>
                              <a:pt x="2437" y="167"/>
                            </a:lnTo>
                            <a:lnTo>
                              <a:pt x="2340" y="9"/>
                            </a:lnTo>
                            <a:close/>
                            <a:moveTo>
                              <a:pt x="2654" y="182"/>
                            </a:moveTo>
                            <a:lnTo>
                              <a:pt x="2542" y="182"/>
                            </a:lnTo>
                            <a:lnTo>
                              <a:pt x="2542" y="416"/>
                            </a:lnTo>
                            <a:lnTo>
                              <a:pt x="2654" y="416"/>
                            </a:lnTo>
                            <a:lnTo>
                              <a:pt x="2654" y="182"/>
                            </a:lnTo>
                            <a:close/>
                            <a:moveTo>
                              <a:pt x="2541" y="183"/>
                            </a:moveTo>
                            <a:lnTo>
                              <a:pt x="2331" y="183"/>
                            </a:lnTo>
                            <a:lnTo>
                              <a:pt x="2435" y="341"/>
                            </a:lnTo>
                            <a:lnTo>
                              <a:pt x="2437" y="341"/>
                            </a:lnTo>
                            <a:lnTo>
                              <a:pt x="2541" y="183"/>
                            </a:lnTo>
                            <a:close/>
                            <a:moveTo>
                              <a:pt x="2654" y="9"/>
                            </a:moveTo>
                            <a:lnTo>
                              <a:pt x="2534" y="9"/>
                            </a:lnTo>
                            <a:lnTo>
                              <a:pt x="2437" y="167"/>
                            </a:lnTo>
                            <a:lnTo>
                              <a:pt x="2654" y="167"/>
                            </a:lnTo>
                            <a:lnTo>
                              <a:pt x="2654" y="9"/>
                            </a:lnTo>
                            <a:close/>
                            <a:moveTo>
                              <a:pt x="981" y="9"/>
                            </a:moveTo>
                            <a:lnTo>
                              <a:pt x="875" y="9"/>
                            </a:lnTo>
                            <a:lnTo>
                              <a:pt x="875" y="416"/>
                            </a:lnTo>
                            <a:lnTo>
                              <a:pt x="985" y="416"/>
                            </a:lnTo>
                            <a:lnTo>
                              <a:pt x="985" y="184"/>
                            </a:lnTo>
                            <a:lnTo>
                              <a:pt x="1114" y="184"/>
                            </a:lnTo>
                            <a:lnTo>
                              <a:pt x="981" y="9"/>
                            </a:lnTo>
                            <a:close/>
                            <a:moveTo>
                              <a:pt x="1114" y="184"/>
                            </a:moveTo>
                            <a:lnTo>
                              <a:pt x="985" y="184"/>
                            </a:lnTo>
                            <a:lnTo>
                              <a:pt x="1161" y="416"/>
                            </a:lnTo>
                            <a:lnTo>
                              <a:pt x="1260" y="416"/>
                            </a:lnTo>
                            <a:lnTo>
                              <a:pt x="1260" y="233"/>
                            </a:lnTo>
                            <a:lnTo>
                              <a:pt x="1151" y="233"/>
                            </a:lnTo>
                            <a:lnTo>
                              <a:pt x="1114" y="184"/>
                            </a:lnTo>
                            <a:close/>
                            <a:moveTo>
                              <a:pt x="1260" y="9"/>
                            </a:moveTo>
                            <a:lnTo>
                              <a:pt x="1151" y="9"/>
                            </a:lnTo>
                            <a:lnTo>
                              <a:pt x="1151" y="233"/>
                            </a:lnTo>
                            <a:lnTo>
                              <a:pt x="1260" y="233"/>
                            </a:lnTo>
                            <a:lnTo>
                              <a:pt x="1260" y="9"/>
                            </a:lnTo>
                            <a:close/>
                            <a:moveTo>
                              <a:pt x="215" y="1"/>
                            </a:moveTo>
                            <a:lnTo>
                              <a:pt x="145" y="11"/>
                            </a:lnTo>
                            <a:lnTo>
                              <a:pt x="86" y="42"/>
                            </a:lnTo>
                            <a:lnTo>
                              <a:pt x="40" y="88"/>
                            </a:lnTo>
                            <a:lnTo>
                              <a:pt x="10" y="146"/>
                            </a:lnTo>
                            <a:lnTo>
                              <a:pt x="0" y="213"/>
                            </a:lnTo>
                            <a:lnTo>
                              <a:pt x="10" y="282"/>
                            </a:lnTo>
                            <a:lnTo>
                              <a:pt x="38" y="340"/>
                            </a:lnTo>
                            <a:lnTo>
                              <a:pt x="83" y="385"/>
                            </a:lnTo>
                            <a:lnTo>
                              <a:pt x="142" y="414"/>
                            </a:lnTo>
                            <a:lnTo>
                              <a:pt x="214" y="424"/>
                            </a:lnTo>
                            <a:lnTo>
                              <a:pt x="291" y="412"/>
                            </a:lnTo>
                            <a:lnTo>
                              <a:pt x="348" y="380"/>
                            </a:lnTo>
                            <a:lnTo>
                              <a:pt x="387" y="335"/>
                            </a:lnTo>
                            <a:lnTo>
                              <a:pt x="392" y="323"/>
                            </a:lnTo>
                            <a:lnTo>
                              <a:pt x="217" y="323"/>
                            </a:lnTo>
                            <a:lnTo>
                              <a:pt x="176" y="314"/>
                            </a:lnTo>
                            <a:lnTo>
                              <a:pt x="144" y="291"/>
                            </a:lnTo>
                            <a:lnTo>
                              <a:pt x="123" y="256"/>
                            </a:lnTo>
                            <a:lnTo>
                              <a:pt x="116" y="214"/>
                            </a:lnTo>
                            <a:lnTo>
                              <a:pt x="123" y="171"/>
                            </a:lnTo>
                            <a:lnTo>
                              <a:pt x="144" y="136"/>
                            </a:lnTo>
                            <a:lnTo>
                              <a:pt x="177" y="112"/>
                            </a:lnTo>
                            <a:lnTo>
                              <a:pt x="218" y="103"/>
                            </a:lnTo>
                            <a:lnTo>
                              <a:pt x="279" y="103"/>
                            </a:lnTo>
                            <a:lnTo>
                              <a:pt x="317" y="26"/>
                            </a:lnTo>
                            <a:lnTo>
                              <a:pt x="299" y="16"/>
                            </a:lnTo>
                            <a:lnTo>
                              <a:pt x="276" y="8"/>
                            </a:lnTo>
                            <a:lnTo>
                              <a:pt x="248" y="3"/>
                            </a:lnTo>
                            <a:lnTo>
                              <a:pt x="215" y="1"/>
                            </a:lnTo>
                            <a:close/>
                            <a:moveTo>
                              <a:pt x="668" y="6"/>
                            </a:moveTo>
                            <a:lnTo>
                              <a:pt x="558" y="6"/>
                            </a:lnTo>
                            <a:lnTo>
                              <a:pt x="387" y="416"/>
                            </a:lnTo>
                            <a:lnTo>
                              <a:pt x="511" y="416"/>
                            </a:lnTo>
                            <a:lnTo>
                              <a:pt x="611" y="152"/>
                            </a:lnTo>
                            <a:lnTo>
                              <a:pt x="730" y="152"/>
                            </a:lnTo>
                            <a:lnTo>
                              <a:pt x="668" y="6"/>
                            </a:lnTo>
                            <a:close/>
                            <a:moveTo>
                              <a:pt x="730" y="152"/>
                            </a:moveTo>
                            <a:lnTo>
                              <a:pt x="611" y="152"/>
                            </a:lnTo>
                            <a:lnTo>
                              <a:pt x="714" y="416"/>
                            </a:lnTo>
                            <a:lnTo>
                              <a:pt x="843" y="416"/>
                            </a:lnTo>
                            <a:lnTo>
                              <a:pt x="730" y="152"/>
                            </a:lnTo>
                            <a:close/>
                            <a:moveTo>
                              <a:pt x="316" y="245"/>
                            </a:moveTo>
                            <a:lnTo>
                              <a:pt x="303" y="274"/>
                            </a:lnTo>
                            <a:lnTo>
                              <a:pt x="283" y="299"/>
                            </a:lnTo>
                            <a:lnTo>
                              <a:pt x="254" y="316"/>
                            </a:lnTo>
                            <a:lnTo>
                              <a:pt x="217" y="323"/>
                            </a:lnTo>
                            <a:lnTo>
                              <a:pt x="392" y="323"/>
                            </a:lnTo>
                            <a:lnTo>
                              <a:pt x="409" y="283"/>
                            </a:lnTo>
                            <a:lnTo>
                              <a:pt x="316" y="245"/>
                            </a:lnTo>
                            <a:close/>
                            <a:moveTo>
                              <a:pt x="279" y="103"/>
                            </a:moveTo>
                            <a:lnTo>
                              <a:pt x="218" y="103"/>
                            </a:lnTo>
                            <a:lnTo>
                              <a:pt x="233" y="104"/>
                            </a:lnTo>
                            <a:lnTo>
                              <a:pt x="247" y="107"/>
                            </a:lnTo>
                            <a:lnTo>
                              <a:pt x="261" y="111"/>
                            </a:lnTo>
                            <a:lnTo>
                              <a:pt x="272" y="117"/>
                            </a:lnTo>
                            <a:lnTo>
                              <a:pt x="279" y="103"/>
                            </a:lnTo>
                            <a:close/>
                            <a:moveTo>
                              <a:pt x="1523" y="1"/>
                            </a:moveTo>
                            <a:lnTo>
                              <a:pt x="1453" y="11"/>
                            </a:lnTo>
                            <a:lnTo>
                              <a:pt x="1394" y="42"/>
                            </a:lnTo>
                            <a:lnTo>
                              <a:pt x="1348" y="88"/>
                            </a:lnTo>
                            <a:lnTo>
                              <a:pt x="1319" y="146"/>
                            </a:lnTo>
                            <a:lnTo>
                              <a:pt x="1308" y="213"/>
                            </a:lnTo>
                            <a:lnTo>
                              <a:pt x="1318" y="282"/>
                            </a:lnTo>
                            <a:lnTo>
                              <a:pt x="1346" y="340"/>
                            </a:lnTo>
                            <a:lnTo>
                              <a:pt x="1391" y="385"/>
                            </a:lnTo>
                            <a:lnTo>
                              <a:pt x="1451" y="414"/>
                            </a:lnTo>
                            <a:lnTo>
                              <a:pt x="1522" y="424"/>
                            </a:lnTo>
                            <a:lnTo>
                              <a:pt x="1599" y="412"/>
                            </a:lnTo>
                            <a:lnTo>
                              <a:pt x="1656" y="380"/>
                            </a:lnTo>
                            <a:lnTo>
                              <a:pt x="1695" y="335"/>
                            </a:lnTo>
                            <a:lnTo>
                              <a:pt x="1700" y="323"/>
                            </a:lnTo>
                            <a:lnTo>
                              <a:pt x="1525" y="323"/>
                            </a:lnTo>
                            <a:lnTo>
                              <a:pt x="1484" y="314"/>
                            </a:lnTo>
                            <a:lnTo>
                              <a:pt x="1452" y="291"/>
                            </a:lnTo>
                            <a:lnTo>
                              <a:pt x="1432" y="256"/>
                            </a:lnTo>
                            <a:lnTo>
                              <a:pt x="1424" y="214"/>
                            </a:lnTo>
                            <a:lnTo>
                              <a:pt x="1432" y="171"/>
                            </a:lnTo>
                            <a:lnTo>
                              <a:pt x="1453" y="136"/>
                            </a:lnTo>
                            <a:lnTo>
                              <a:pt x="1485" y="112"/>
                            </a:lnTo>
                            <a:lnTo>
                              <a:pt x="1526" y="103"/>
                            </a:lnTo>
                            <a:lnTo>
                              <a:pt x="1587" y="103"/>
                            </a:lnTo>
                            <a:lnTo>
                              <a:pt x="1625" y="26"/>
                            </a:lnTo>
                            <a:lnTo>
                              <a:pt x="1607" y="16"/>
                            </a:lnTo>
                            <a:lnTo>
                              <a:pt x="1584" y="8"/>
                            </a:lnTo>
                            <a:lnTo>
                              <a:pt x="1556" y="3"/>
                            </a:lnTo>
                            <a:lnTo>
                              <a:pt x="1523" y="1"/>
                            </a:lnTo>
                            <a:close/>
                            <a:moveTo>
                              <a:pt x="1624" y="245"/>
                            </a:moveTo>
                            <a:lnTo>
                              <a:pt x="1611" y="274"/>
                            </a:lnTo>
                            <a:lnTo>
                              <a:pt x="1591" y="299"/>
                            </a:lnTo>
                            <a:lnTo>
                              <a:pt x="1562" y="316"/>
                            </a:lnTo>
                            <a:lnTo>
                              <a:pt x="1525" y="323"/>
                            </a:lnTo>
                            <a:lnTo>
                              <a:pt x="1700" y="323"/>
                            </a:lnTo>
                            <a:lnTo>
                              <a:pt x="1717" y="283"/>
                            </a:lnTo>
                            <a:lnTo>
                              <a:pt x="1624" y="245"/>
                            </a:lnTo>
                            <a:close/>
                            <a:moveTo>
                              <a:pt x="1587" y="103"/>
                            </a:moveTo>
                            <a:lnTo>
                              <a:pt x="1526" y="103"/>
                            </a:lnTo>
                            <a:lnTo>
                              <a:pt x="1541" y="104"/>
                            </a:lnTo>
                            <a:lnTo>
                              <a:pt x="1556" y="107"/>
                            </a:lnTo>
                            <a:lnTo>
                              <a:pt x="1569" y="111"/>
                            </a:lnTo>
                            <a:lnTo>
                              <a:pt x="1580" y="117"/>
                            </a:lnTo>
                            <a:lnTo>
                              <a:pt x="1587" y="103"/>
                            </a:lnTo>
                            <a:close/>
                            <a:moveTo>
                              <a:pt x="1953" y="0"/>
                            </a:moveTo>
                            <a:lnTo>
                              <a:pt x="1881" y="11"/>
                            </a:lnTo>
                            <a:lnTo>
                              <a:pt x="1821" y="41"/>
                            </a:lnTo>
                            <a:lnTo>
                              <a:pt x="1774" y="87"/>
                            </a:lnTo>
                            <a:lnTo>
                              <a:pt x="1744" y="145"/>
                            </a:lnTo>
                            <a:lnTo>
                              <a:pt x="1733" y="212"/>
                            </a:lnTo>
                            <a:lnTo>
                              <a:pt x="1744" y="280"/>
                            </a:lnTo>
                            <a:lnTo>
                              <a:pt x="1774" y="338"/>
                            </a:lnTo>
                            <a:lnTo>
                              <a:pt x="1820" y="384"/>
                            </a:lnTo>
                            <a:lnTo>
                              <a:pt x="1881" y="414"/>
                            </a:lnTo>
                            <a:lnTo>
                              <a:pt x="1953" y="424"/>
                            </a:lnTo>
                            <a:lnTo>
                              <a:pt x="2025" y="414"/>
                            </a:lnTo>
                            <a:lnTo>
                              <a:pt x="2085" y="384"/>
                            </a:lnTo>
                            <a:lnTo>
                              <a:pt x="2132" y="338"/>
                            </a:lnTo>
                            <a:lnTo>
                              <a:pt x="2140" y="322"/>
                            </a:lnTo>
                            <a:lnTo>
                              <a:pt x="1953" y="322"/>
                            </a:lnTo>
                            <a:lnTo>
                              <a:pt x="1911" y="313"/>
                            </a:lnTo>
                            <a:lnTo>
                              <a:pt x="1878" y="289"/>
                            </a:lnTo>
                            <a:lnTo>
                              <a:pt x="1857" y="254"/>
                            </a:lnTo>
                            <a:lnTo>
                              <a:pt x="1849" y="211"/>
                            </a:lnTo>
                            <a:lnTo>
                              <a:pt x="1857" y="169"/>
                            </a:lnTo>
                            <a:lnTo>
                              <a:pt x="1878" y="133"/>
                            </a:lnTo>
                            <a:lnTo>
                              <a:pt x="1910" y="109"/>
                            </a:lnTo>
                            <a:lnTo>
                              <a:pt x="1953" y="100"/>
                            </a:lnTo>
                            <a:lnTo>
                              <a:pt x="2140" y="100"/>
                            </a:lnTo>
                            <a:lnTo>
                              <a:pt x="2133" y="86"/>
                            </a:lnTo>
                            <a:lnTo>
                              <a:pt x="2086" y="41"/>
                            </a:lnTo>
                            <a:lnTo>
                              <a:pt x="2026" y="11"/>
                            </a:lnTo>
                            <a:lnTo>
                              <a:pt x="1953" y="0"/>
                            </a:lnTo>
                            <a:close/>
                            <a:moveTo>
                              <a:pt x="2140" y="100"/>
                            </a:moveTo>
                            <a:lnTo>
                              <a:pt x="1953" y="100"/>
                            </a:lnTo>
                            <a:lnTo>
                              <a:pt x="1995" y="109"/>
                            </a:lnTo>
                            <a:lnTo>
                              <a:pt x="2028" y="134"/>
                            </a:lnTo>
                            <a:lnTo>
                              <a:pt x="2050" y="169"/>
                            </a:lnTo>
                            <a:lnTo>
                              <a:pt x="2057" y="211"/>
                            </a:lnTo>
                            <a:lnTo>
                              <a:pt x="2050" y="254"/>
                            </a:lnTo>
                            <a:lnTo>
                              <a:pt x="2029" y="289"/>
                            </a:lnTo>
                            <a:lnTo>
                              <a:pt x="1996" y="313"/>
                            </a:lnTo>
                            <a:lnTo>
                              <a:pt x="1953" y="322"/>
                            </a:lnTo>
                            <a:lnTo>
                              <a:pt x="2140" y="322"/>
                            </a:lnTo>
                            <a:lnTo>
                              <a:pt x="2162" y="279"/>
                            </a:lnTo>
                            <a:lnTo>
                              <a:pt x="2173" y="212"/>
                            </a:lnTo>
                            <a:lnTo>
                              <a:pt x="2162" y="145"/>
                            </a:lnTo>
                            <a:lnTo>
                              <a:pt x="2140" y="100"/>
                            </a:lnTo>
                            <a:close/>
                          </a:path>
                        </a:pathLst>
                      </a:custGeom>
                      <a:solidFill>
                        <a:srgbClr val="E118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Freihandform: Form 42" style="position:absolute;margin-left:405.6pt;margin-top:58.65pt;width:132.7pt;height:21.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654,425" o:spid="_x0000_s1026" fillcolor="#e11837" stroked="f" path="m2340,9r-120,l2220,416r111,l2331,183r210,l2542,182r112,l2654,167r-217,l2340,9xm2654,182r-112,l2542,416r112,l2654,182xm2541,183r-210,l2435,341r2,l2541,183xm2654,9r-120,l2437,167r217,l2654,9xm981,9l875,9r,407l985,416r,-232l1114,184,981,9xm1114,184r-129,l1161,416r99,l1260,233r-109,l1114,184xm1260,9r-109,l1151,233r109,l1260,9xm215,1l145,11,86,42,40,88,10,146,,213r10,69l38,340r45,45l142,414r72,10l291,412r57,-32l387,335r5,-12l217,323r-41,-9l144,291,123,256r-7,-42l123,171r21,-35l177,112r41,-9l279,103,317,26,299,16,276,8,248,3,215,1xm668,6l558,6,387,416r124,l611,152r119,l668,6xm730,152r-119,l714,416r129,l730,152xm316,245r-13,29l283,299r-29,17l217,323r175,l409,283,316,245xm279,103r-61,l233,104r14,3l261,111r11,6l279,103xm1523,1r-70,10l1394,42r-46,46l1319,146r-11,67l1318,282r28,58l1391,385r60,29l1522,424r77,-12l1656,380r39,-45l1700,323r-175,l1484,314r-32,-23l1432,256r-8,-42l1432,171r21,-35l1485,112r41,-9l1587,103r38,-77l1607,16,1584,8,1556,3,1523,1xm1624,245r-13,29l1591,299r-29,17l1525,323r175,l1717,283r-93,-38xm1587,103r-61,l1541,104r15,3l1569,111r11,6l1587,103xm1953,r-72,11l1821,41r-47,46l1744,145r-11,67l1744,280r30,58l1820,384r61,30l1953,424r72,-10l2085,384r47,-46l2140,322r-187,l1911,313r-33,-24l1857,254r-8,-43l1857,169r21,-36l1910,109r43,-9l2140,100r-7,-14l2086,41,2026,11,1953,xm2140,100r-187,l1995,109r33,25l2050,169r7,42l2050,254r-21,35l1996,313r-43,9l2140,322r22,-43l2173,212r-11,-67l2140,1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gHr9ThAAACpXAAAOAAAAZHJzL2Uyb0RvYy54bWysXG2PI7cN/l6g/2Hgjw2SHWneF9kLiqQx CqQvQLY/wOf13i7qtV3bd3vpr+9DjSSL9pCaFm2KzG6WpEg+pERRmvn+h69v2+LL5nh63e8eFua7 clFsduv90+vu08PiH48/f9svitN5tXtabfe7zcPit81p8cOH3//u+/fD/cbuX/bbp82xgJDd6f79 8LB4OZ8P93d3p/XL5m11+m5/2Ozwx+f98W11xq/HT3dPx9U7pL9t72xZtnfv++PT4bhfb04n/Nef xj8uPjj5z8+b9flvz8+nzbnYPiyg29n9++j+/ZH+fffh+9X9p+Pq8PK69mqs/gct3lavOwwaRf20 Oq+Kz8fXG1Fvr+vj/rR/Pn+33r/d7Z+fX9cbZwOsMeWVNb++rA4bZwucczpEN53+f2LXf/3y6+Hv R1L9dPhlv/7nCR65ez+c7uNf6JcTaIqP73/ZPwHD1efz3hn79fn4Rpwwo/jqfPpb9Onm67lY4z+a tm/sANev8TfbDn3XkNPvVveBe/35dF5u9k7S6ssvp/OIyRN+ch59KnarNwy7hJDnty3g+ebboqR/ PHqRwOQIbI6gSghM2ZeTw9QJ0RTBY1T0D3dF1ZaFbdrCXCn7GJUF0TTJskkGWtrisSzA5b0TnNIG mh/uC9DQ/52DEYrRL12g8Y5bttdSkKW6a4ccgYlG+0FsV94CFI1e70/F0kxhGDFCPgskESWSYqqG YLq2yESUSI5ExDxsTOExvxEWvQzjlsaKdKmnl6YS6VJ/L00t0kW3uyAxhb3WzKZuX5qhaOopb1ju eDvhMMsdP0kSHU9usKK7bPS9d9fSVqC/VZ6531L0gs7cxLiN7neAj3l544noewe4QBQdT5KmvBA9 TlImCCrmcIvEnh6pih53vupEuuh2R9eLdNz3g0jHfS8FRBVd7zKxqm8zqIped5k4SRJ9/g1NYpjG rlB5jNYhgE0/Pc89RtPkqbCKwJGbqq54xHxYXY22rCJ6fjYE4RKsV3NmHTG8xBPxXpNFCC8RNUUW bRxjaookWjhG1RQJw60uJXzrCBw5ohZzsI7oOTpxyqovEJI8ccqqOQCNqF+EwAEl5cdjNJcCoy4H rBbFe2Hbpr6C4TEaDMqhr21TFi8FHtd00WCS2GLGrxpBYjQZlH3V2qGZlhhNdhJdHSNIjEaTREuD T0u8rJJZkZgG/ZrstGxaFBKTdpsYf3mZMQ5BqvnysnqSzLovTS8506T4aN408wEycxEyDKKm7mpg OR1GZi5GlyUVtrfWDmIcXVZVUHa26UsB9sva6kRCT0lLOxehyxqb1TIFSNUyBairOisbnuKjxZFN 8emqshfDyDJ42r6sBV9eFmByuibysgRn4KnSDELRb8S5qErh0XxZpfNbU7codafD8rIQk5J120lp flmOQShKS4Hpm6YSvZgC06BWlwLysqRi2KGtm1bA5bKogtD0dSdCXacz29CbDs6ZnNnqFBdb9wOK 0mkv1ikug22MNKXXKS6DqbHQChLTrBnKGvtWQUmWNb0RPXlZaeGg3vatKDHFxlR9XYlKpkkDh9Ps N+nJJlY8DpyhB4rTdjcpOEgvcbltUnBM1TZWFJmC09kSeSNomYJj66ZD9ApaMnSUoqBJ0anbqkH1 IIhkqWNaStlpX6bwVH03iIHepPD0isg2hUfVsk3hUUUyeDrUV5Iv2xSeoRyGRoCn5fAo6dgyeJR0 bFN4TNcZMS7bFB4t1NsUHtO0vRhEbQpP1/elVLV1KTyqll0Kj6Zll8KDVdEMUlx2KTzaAtGl8PRV iXJECHW04JLSUlkluhSevq+sGOpdCo+2THQMntI0mDkkNVN8tHWiZ/iU3UAdoeks71OAtIWiTwEa rC3FtadPAdJWij4FCIlWySIZQMpS0acADe2A0kUyPAVIi8yeA2TLWkygPgVIWyuo/zv2F10RgQVf wnxI8dHWiiHFx8BuOTYHDpA8wQ0pQEaNoyFFSIujIUUIhWUnL2rDXIiGFKIBExdqxulwHxhCyhQH zRKIdD3h7YRWiyWgklAazMaVuKcwZQoTJjojlQmmZDhB2RpL1rQDEGmJBqiQxGLTlAwp0zRySwKx kUgd2mpAiTZZLKA7mFAaBCkVkpKuKVpDbwfM4NNSeR+havpBnPEMayQMKKukHYbhnQSDsBYrT2NS tIYSxxxC1WB4L8F0AxXnggd4M8F2tSyVoWVrrCSy1BStrq8aLLaCXxlalVU2boY1FNR4ZR0F9IY0 tHhPQdOVNRUQWV0nLviGtRXQpqBW7LQHWF/BVKXpxIoZCZrEdt9jqyJK/S/Qsilaaryy7oKpqBIX Y4D3F7R5gDUYyqIt8b+iRZV0fWr2aFiHIUOazoQZ0jS1MqTpTJghTcHKkKZoZUhTsDKkaW5lSNOJ UCdlbYcMabpsZUjno8VaDxmp89G6tPlRMWWkzkeLtSAyUuejVc9Hi/UhdAVYIyJDOh+tZn5u4STi UrRmFJifW6whkZE6P7ea+WixpoSuAGtLZEjn51Y7Hy3WmsgoMB8t1p3ISJ2fW6xBkZE6Hy3Wo9Cl si5FhnQ+WqxRkZE6P7dYryIjdX5usXZFRur83GIdi4zU+TMh61noUlnPIkM6P7dY2yIjdX5u9fPR Yr2LjALz0WLti4zU+WixBoYulXUwMqTz0WI9jMq0lbSDYj0MRzhd57MGBo5rcFNC2JPxDoajjCJx je9TuKi3egl399Zfd/7yHn4qVnQVFLVy6e4MHnDvBtcC6fwfFwJxuI9LF5ACQrrsl9IbRo+JmOg7 md4yekyxRO8udUzLrxg97aiJYbx9NM1Rcw6g5zjcNZRpjoZzeKOxyxWtbjmHNxsH4iJHxzm84did ihw946DdKdmBnafIMXAObzl2lRIHynLCM6BNu0o3hmw5TgUZh7ccu0FxDI447QbdGLLlqNXTMWin RxzYxoljcMzppNhxKJZzzOkg2HEolnPM6aDXcSiWc8zpcpTjUCznmNOuiTjgdNFyjjmdxToO2XIU 96l36ajVcciWo8ZnHN5ybFMkrXDqyDi85diCiBwcc9qBkFYYWuTgmNNBp+NQLOeY087BcSiWc8xp V+A4FMs55lTxOw7Fco45VfPEgSNE0XKOOVXqjkO2HEJTPOiI0HHIlmN4xuEtR/ksaQU1GIe3HKWx yMExp8qYtMLpnMjBMaeq13EolnPMqaJ1HIrlHHOqVh2HYjnHnCpRx6FYzjGnKpM4UEKKlnPM6dzL cciWw50pHnSs5Thky+F4xuEt72XLAQDj8JbjxEmyA+ekKQdVbKQVyjGRg2NOJ0qOQ7GcY061luNQ LOeYUy3lOBTLOeZ01uM4FMs55u4oh1jonEa0naPuDmpGHtl6BFPqYXcMM/LI9iPwOI93AJ2gSLoh BDmPd4EpZR9gN8N4LuWc7AMELufxAUBnG6JuPALc4YbzgVLTYaPDxwk+UKo6pAbnCT5Q6jpsfRhP KOyMUtkhoThP8IFS2yG1OI9PAzoPkPyGNOQ8wQdKfYeE5DzBB+jlJ+OMlbffcBzxxhe96/VoaMeE 173wA9TDG1/4AXtTvPSFH3wn/7A6057FDYIfi3d6Q4kW75eHBV0wpj+87b9sHveO5EwbF1v52ino cCHY7hgh7gy41A2E4c/heRjlBbIa92NHqwJBeHrCik4bEGuzCQ2SQpXY0E08SJxBOIaFQWqqEp33 nMS5hHHdD9aGp7caG9NRxxzhNS5Bznq7P22g9ASUt9qKYDa+/s16IBBmUQqDzya8HVox7RZa0bQQ V9koqOmuKsCt4q4h+Dg8rzDLEt5qGSQppgXHhbwSDcPtV6dvIAyyw/NKW5OLsDDwbMLrgWWjcLuJ qSrZRG9PEgTXkrlJgSoXWjgvddLm0qFNpKY/rhqMHs8RXpsb1JcdNCFa8lGwKqeEwUsis8w31m+d cn6KhBb3xLV5EjdhxqHzhKJHFV8FfUOUSJ6KagTCgEN4jhkSybLahoFnE14PLBtl6WoIrSzesaJN dHJKdIEw2BKeo03UfAYVZnUNJ7/Uo7DSqHytafDKlUY2VgM2FpdBofD0zvZkmZXWt3xo0dPGpCY/ zKyQ6BqZ8atbjWjT6KyPxhr9PJWOmuDkXtwo0ugqeqvM6aebgVvWIx1WIFWe38NVsXoNzg1PP+fT C0Y0bobO+D16lfEL3iNw8mzcbYbxwtODi/FoXLwQrtqBqWmky43r5eEVCl2e1w/X9HU6usYL/egm mOZnS+9dER3u7Kl0HY5YZtBVHg+86KuKo+uMJC5D5lHTsxbvkzhhGQuupp2ApzxRtXQBHUoGHaWJ qvEdvEAXJIfnGDEh8nNLT0O3/DBqjq71dAZdTc3VuM07ujpDd21t0F72z61kyUOzdQ2zUiYucHQ1 y0e3Guatwkmbk43rld6vklUV3XMFUrjcqCJg/dxtEfQaUtZ3m0kDlW7mnFfNnEPxzu5oR2aXeeuZ vDftzbwheXP2TERv7tHUgbvDqpfoipSjC/2poG14+hXE1450u1aV5zvJJvZ6gpzw9PJuLA5/lzMJ OeyN8ipITjI1XXsiq3RlTeU7mpmyyIR1O1cYVXRHlsbNlEY4HB4nzWx1VPmVx2bqI6g4JmSuQoLN 48yZr5F8zZ4rkgDL2C3JVUmm8etZrkzCW1HeGLRgtWgzLfW44HBcs9cJ6eMsjjBXAeG1vnmEtT8H yNdK/kAtWyzV/rQ1Wy2Ro8kYKk9V9wSJ+XopJEyuYKr9FjpXMSEoRghzJZPBCwLOmCxh65HJFE2m pZcVKAn19QEDj17UyyZcs/exqLv6em6aMZ21AcbsGoqdu98/ZxZRpJgnzKyieDVlTNrcMgogZybE 7BTrQvWbWUnNrYNmePU2nsRlYn6MhsZxZjWNwXI57gkah6ffGDV00ZGCNLdE4a1GT6gv0EoeKSvq 4PM+TLOiq/C2g1dDT4Oe3ueAXZmWKV4q9cmXsaoLO7mYI8GR4ekd2vmCx2a2ciZItLm1JahYjR/U wbFLGDI8/dC9P/jAm+sZ53gnZlfUAEtuRcVbmmNy5iTa0s/bOR1RkPh5IWM11p6wouo7KxxDjcVY NX4QS/bj4Ce5Ktcy6v3FABuPxwMi4RmQacalgPYM6kLZ051+t6JmKsbeS0TlkZHodTS51ugQ2mnx tDcYEZ7emOBHOu/WjInI5Al9zqA5qAosQ/dQdw6i0a/5Ol2MiGs75IlqwiZxqprrJ4MXY8c5LeN5 2OXbPzhg0R3lb1vlosOWITAz0z8IxyzLRTB0DNvTTGAO/k5GNsuCH3N5G7HJE/qag7a7qh8NfQTA paM+t1iUCCOEmeUh6nibEyHoMC/R+bi7nRsPyumsPflc52m/fX36+XW7pePV0/HTxx+3x+LLCufv fzI4TgxrGSPbuou+uz2xBaP9J0fpK6P05dbT/cf902/44uhxP36wFR+YxQ8v++O/F8U7Ptb6sDj9 6/PquFkU2z/v8DVU9yEXHPe7X/DdEFqAjulfPqZ/We3WEPWwOC9wN5l+/PGM38Dy+XB8/fSCkcbL Crv9H/Gl0+dX+iCp+yTqqJX/BR9kdb7xH4+lL76mvzuqyyduP/wHAAD//wMAUEsDBBQABgAIAAAA IQD0aRrG5AAAABEBAAAPAAAAZHJzL2Rvd25yZXYueG1sTE89T8MwEN2R+A/WIbFROwXSNI1TQRAT MFBAMLrxEafEdhQ7bfrvuU6wnO703r2PYj3Zju1xCK13EpKZAIau9rp1jYT3t8erDFiIymnVeYcS jhhgXZ6fFSrX/uBecb+JDSMRF3IlwcTY55yH2qBVYeZ7dIR9+8GqSOfQcD2oA4nbjs+FSLlVrSMH o3qsDNY/m9FK+Pp4eV7Wn8enaieqm3hvcEx2o5SXF9PDisbdCljEKf59wKkD5YeSgm396HRgnYQs SeZEJSBZXAM7McQiTYFtabtdZsDLgv9vUv4CAAD//wMAUEsBAi0AFAAGAAgAAAAhALaDOJL+AAAA 4QEAABMAAAAAAAAAAAAAAAAAAAAAAFtDb250ZW50X1R5cGVzXS54bWxQSwECLQAUAAYACAAAACEA OP0h/9YAAACUAQAACwAAAAAAAAAAAAAAAAAvAQAAX3JlbHMvLnJlbHNQSwECLQAUAAYACAAAACEA SYB6/U4QAAAqVwAADgAAAAAAAAAAAAAAAAAuAgAAZHJzL2Uyb0RvYy54bWxQSwECLQAUAAYACAAA ACEA9GkaxuQAAAARAQAADwAAAAAAAAAAAAAAAACoEgAAZHJzL2Rvd25yZXYueG1sUEsFBgAAAAAE AAQA8wAAALkTAAAAAA== " w14:anchorId="77218442">
              <v:path textboxrect="3163,3163,18437,18437" arrowok="t" o:connecttype="custom" o:connectlocs="895159500,624998750;1024594725,531047325;1070159150,524595725;1070159150,530644100;1070159150,624998750;939917475,531047325;1024594725,531047325;982659325,524595725;395563725,460886175;397176625,624998750;395563725,460886175;468144225,624998750;464111975,551208575;464111975,460886175;508063500,460886175;34677350,474192600;0,543144075;33467675,612498775;117338475,623385850;158064200,587498825;58064400,574595625;49596675,526208625;87903050,498789325;120564275,463708750;86693375,457660375;156048075,624998750;294354250,518547350;246370475,518547350;294354250,518547350;114112675,577821425;158064200,587498825;112499775,498789325;99596575,500402225;112499775,498789325;562095650,474192600;527418300,543144075;560885975,612498775;644756775,623385850;685482500,587498825;585482700,574595625;577418200,526208625;615321350,498789325;647982575,463708750;614111675,457660375;641530975,577821425;685482500,587498825;639918075,498789325;627418100,500402225;639918075,498789325;734272725,473789375;698788925,542740850;733869500,612095550;816530625,624192300;862901500,587095600;757256550,573789175;748788825,525402175;787498425,497579650;841127350,473789375;862901500,497579650;817740300,511289300;826611250,559676300;787498425,587095600;876207925,542740850" o:connectangles="0,0,0,0,0,0,0,0,0,0,0,0,0,0,0,0,0,0,0,0,0,0,0,0,0,0,0,0,0,0,0,0,0,0,0,0,0,0,0,0,0,0,0,0,0,0,0,0,0,0,0,0,0,0,0,0,0,0,0,0,0,0,0"/>
              <w10:wrap anchorx="page" anchory="page"/>
            </v:shape>
          </w:pict>
        </mc:Fallback>
      </mc:AlternateContent>
    </w:r>
    <w:r w:rsidRPr="005C731A">
      <w:rPr>
        <w:rFonts w:ascii="Arial" w:eastAsia="Times New Roman" w:hAnsi="Arial" w:cs="Arial"/>
        <w:b/>
        <w:bCs/>
        <w:noProof/>
        <w:sz w:val="20"/>
        <w:szCs w:val="20"/>
        <w:lang w:eastAsia="de-DE"/>
      </w:rPr>
      <mc:AlternateContent>
        <mc:Choice Requires="wps">
          <w:drawing>
            <wp:anchor distT="0" distB="0" distL="114300" distR="114300" simplePos="0" relativeHeight="251658240" behindDoc="0" locked="0" layoutInCell="1" allowOverlap="1" wp14:anchorId="4D869E61" wp14:editId="4076C748">
              <wp:simplePos x="0" y="0"/>
              <wp:positionH relativeFrom="page">
                <wp:posOffset>739140</wp:posOffset>
              </wp:positionH>
              <wp:positionV relativeFrom="paragraph">
                <wp:posOffset>60960</wp:posOffset>
              </wp:positionV>
              <wp:extent cx="0" cy="269875"/>
              <wp:effectExtent l="24765" t="22860" r="22860" b="21590"/>
              <wp:wrapNone/>
              <wp:docPr id="43" name="Gerader Verbinde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9875"/>
                      </a:xfrm>
                      <a:prstGeom prst="line">
                        <a:avLst/>
                      </a:prstGeom>
                      <a:noFill/>
                      <a:ln w="38875">
                        <a:solidFill>
                          <a:srgbClr val="E1183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Gerader Verbinder 43"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color="#e11837" strokeweight="1.0799mm" from="58.2pt,4.8pt" to="58.2pt,26.05pt" w14:anchorId="2A5A8CE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DawwsQEAAEgDAAAOAAAAZHJzL2Uyb0RvYy54bWysU01v2zAMvQ/YfxB0XxynaJsacXpI2126 LUDbH8BIsi1MFgVRiZ1/P0lxsq67DbsI/JAeHx+p1f3YG3ZQnjTampezOWfKCpTatjV/e336suSM AlgJBq2q+VERv19//rQaXKUW2KGRyrMIYqkaXM27EFxVFCQ61QPN0Ckbkw36HkJ0fVtID0NE702x mM9vigG9dB6FIorRh1OSrzN+0ygRfjQNqcBMzSO3kE+fz106i/UKqtaD67SYaMA/sOhB21j0AvUA Adje67+gei08EjZhJrAvsGm0ULmH2E05/9DNSwdO5V6iOOQuMtH/gxXfDxu79Ym6GO2Le0bxk5jF TQe2VZnA69HFwZVJqmJwVF2eJIfc1rPd8A1lvAP7gFmFsfF9goz9sTGLfbyIrcbAxCkoYnRxc7e8 vc7gUJ3fOU/hq8KeJaPmRtskA1RweKaQeEB1vpLCFp+0MXmUxrKh5lfLhJlShEbLlM2Ob3cb49kB 4jY8luXy6nYq/Mc1j3srM1qnQD5OdgBtTnasbuwkRuo/LRtVO5THrT+LFMeVaU6rlfbhvZ9f//4A 618AAAD//wMAUEsDBBQABgAIAAAAIQCVGlAB4AAAAA0BAAAPAAAAZHJzL2Rvd25yZXYueG1sTI9B S8NAEIXvgv9hGcGb3aS0wabZFKl48CBoFaG3bXa6G8zOhuy2Tf+9Uy/2MvDxZt68V61G34kjDrEN pCCfZCCQmmBasgq+Pl8eHkHEpMnoLhAqOGOEVX17U+nShBN94HGTrGATiqVW4FLqSylj49DrOAk9 Emv7MHidGAcrzaBPbO47Oc2yQnrdEn9wuse1w+Znc/AKvuPb1tC7e52hprW3535rs7lS93fj85LH 0xJEwjH9X8ClA+eHmoPtwoFMFB1zXsx4VcGiAHHR/3inYD7NQdaVvG5R/wIAAP//AwBQSwECLQAU AAYACAAAACEAtoM4kv4AAADhAQAAEwAAAAAAAAAAAAAAAAAAAAAAW0NvbnRlbnRfVHlwZXNdLnht bFBLAQItABQABgAIAAAAIQA4/SH/1gAAAJQBAAALAAAAAAAAAAAAAAAAAC8BAABfcmVscy8ucmVs c1BLAQItABQABgAIAAAAIQDwDawwsQEAAEgDAAAOAAAAAAAAAAAAAAAAAC4CAABkcnMvZTJvRG9j LnhtbFBLAQItABQABgAIAAAAIQCVGlAB4AAAAA0BAAAPAAAAAAAAAAAAAAAAAAsEAABkcnMvZG93 bnJldi54bWxQSwUGAAAAAAQABADzAAAAGAUAAAAA ">
              <w10:wrap anchorx="page"/>
            </v:line>
          </w:pict>
        </mc:Fallback>
      </mc:AlternateContent>
    </w:r>
    <w:r w:rsidR="001F25D3">
      <w:rPr>
        <w:rFonts w:ascii="Arial" w:eastAsia="Times New Roman" w:hAnsi="Arial" w:cs="Arial"/>
        <w:b/>
        <w:bCs/>
        <w:color w:val="231F20"/>
        <w:sz w:val="20"/>
        <w:szCs w:val="20"/>
        <w:lang w:eastAsia="de-DE"/>
      </w:rPr>
      <w:t>AI Storage</w:t>
    </w:r>
  </w:p>
  <w:p w14:paraId="38A73EFE" w14:textId="521BAC72" w:rsidR="003248D4" w:rsidRPr="005C731A" w:rsidRDefault="003248D4" w:rsidP="00750346">
    <w:pPr>
      <w:widowControl w:val="0"/>
      <w:autoSpaceDE w:val="0"/>
      <w:autoSpaceDN w:val="0"/>
      <w:spacing w:before="68" w:line="150" w:lineRule="exact"/>
      <w:ind w:left="284" w:right="7080"/>
      <w:rPr>
        <w:rFonts w:ascii="Arial" w:eastAsia="Times New Roman" w:hAnsi="Arial" w:cs="Arial"/>
        <w:b/>
        <w:bCs/>
        <w:sz w:val="20"/>
        <w:szCs w:val="20"/>
        <w:lang w:eastAsia="de-DE"/>
      </w:rPr>
    </w:pPr>
    <w:r>
      <w:rPr>
        <w:rFonts w:ascii="Arial" w:eastAsia="Times New Roman" w:hAnsi="Arial" w:cs="Arial"/>
        <w:b/>
        <w:bCs/>
        <w:color w:val="231F20"/>
        <w:sz w:val="20"/>
        <w:szCs w:val="20"/>
        <w:lang w:eastAsia="de-DE"/>
      </w:rPr>
      <w:fldChar w:fldCharType="begin"/>
    </w:r>
    <w:r>
      <w:rPr>
        <w:rFonts w:ascii="Arial" w:eastAsia="Times New Roman" w:hAnsi="Arial" w:cs="Arial"/>
        <w:b/>
        <w:bCs/>
        <w:color w:val="231F20"/>
        <w:sz w:val="20"/>
        <w:szCs w:val="20"/>
        <w:lang w:eastAsia="de-DE"/>
      </w:rPr>
      <w:instrText xml:space="preserve"> TIME \@ "d. MMMM yyyy" </w:instrText>
    </w:r>
    <w:r>
      <w:rPr>
        <w:rFonts w:ascii="Arial" w:eastAsia="Times New Roman" w:hAnsi="Arial" w:cs="Arial"/>
        <w:b/>
        <w:bCs/>
        <w:color w:val="231F20"/>
        <w:sz w:val="20"/>
        <w:szCs w:val="20"/>
        <w:lang w:eastAsia="de-DE"/>
      </w:rPr>
      <w:fldChar w:fldCharType="separate"/>
    </w:r>
    <w:r w:rsidR="00E82BA9">
      <w:rPr>
        <w:rFonts w:ascii="Arial" w:eastAsia="Times New Roman" w:hAnsi="Arial" w:cs="Arial"/>
        <w:b/>
        <w:bCs/>
        <w:noProof/>
        <w:color w:val="231F20"/>
        <w:sz w:val="20"/>
        <w:szCs w:val="20"/>
        <w:lang w:eastAsia="de-DE"/>
      </w:rPr>
      <w:t>3. Juni 2026</w:t>
    </w:r>
    <w:r>
      <w:rPr>
        <w:rFonts w:ascii="Arial" w:eastAsia="Times New Roman" w:hAnsi="Arial" w:cs="Arial"/>
        <w:b/>
        <w:bCs/>
        <w:color w:val="231F20"/>
        <w:sz w:val="20"/>
        <w:szCs w:val="20"/>
        <w:lang w:eastAsia="de-D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8BB9C" w14:textId="302CA4B4" w:rsidR="003248D4" w:rsidRDefault="003248D4">
    <w:pPr>
      <w:pStyle w:val="Kopfzeile"/>
    </w:pPr>
    <w:r>
      <w:rPr>
        <w:noProof/>
        <w:lang w:eastAsia="de-DE"/>
      </w:rPr>
      <w:drawing>
        <wp:anchor distT="0" distB="0" distL="114300" distR="114300" simplePos="0" relativeHeight="251655168" behindDoc="1" locked="0" layoutInCell="1" allowOverlap="1" wp14:anchorId="27C7D90B" wp14:editId="38DE4434">
          <wp:simplePos x="0" y="0"/>
          <wp:positionH relativeFrom="margin">
            <wp:align>center</wp:align>
          </wp:positionH>
          <wp:positionV relativeFrom="margin">
            <wp:align>center</wp:align>
          </wp:positionV>
          <wp:extent cx="7560310" cy="10692130"/>
          <wp:effectExtent l="0" t="0" r="0" b="1270"/>
          <wp:wrapNone/>
          <wp:docPr id="14" name="Bild 6" descr="Pattern rot DIN A 4_Eck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Pattern rot DIN A 4_Ecke"/>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10692130"/>
                  </a:xfrm>
                  <a:prstGeom prst="rect">
                    <a:avLst/>
                  </a:prstGeom>
                  <a:noFill/>
                </pic:spPr>
              </pic:pic>
            </a:graphicData>
          </a:graphic>
          <wp14:sizeRelH relativeFrom="page">
            <wp14:pctWidth>0</wp14:pctWidth>
          </wp14:sizeRelH>
          <wp14:sizeRelV relativeFrom="page">
            <wp14:pctHeight>0</wp14:pctHeight>
          </wp14:sizeRelV>
        </wp:anchor>
      </w:drawing>
    </w:r>
    <w:r w:rsidR="00577FCE">
      <w:rPr>
        <w:noProof/>
        <w:lang w:eastAsia="de-DE"/>
      </w:rPr>
      <w:pict w14:anchorId="5F912D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seitenelement" style="position:absolute;left:0;text-align:left;margin-left:0;margin-top:0;width:642.55pt;height:856.95pt;z-index:-251656192;mso-wrap-edited:f;mso-width-percent:0;mso-height-percent:0;mso-position-horizontal:center;mso-position-horizontal-relative:margin;mso-position-vertical:center;mso-position-vertical-relative:margin;mso-width-percent:0;mso-height-percent:0" wrapcoords="-25 0 -25 21562 21600 21562 21600 0 -25 0">
          <v:imagedata r:id="rId2" o:title="seitenelement"/>
          <w10:wrap anchorx="margin" anchory="margin"/>
        </v:shape>
      </w:pict>
    </w:r>
  </w:p>
  <w:p w14:paraId="0AA254AC" w14:textId="77777777" w:rsidR="003248D4" w:rsidRDefault="003248D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FCA0" w14:textId="77777777" w:rsidR="003248D4" w:rsidRDefault="003248D4" w:rsidP="00076D92">
    <w:pPr>
      <w:pStyle w:val="Kopfzeile"/>
      <w:tabs>
        <w:tab w:val="clear" w:pos="9072"/>
        <w:tab w:val="right" w:pos="11766"/>
      </w:tabs>
      <w:ind w:left="-1417"/>
    </w:pPr>
  </w:p>
  <w:p w14:paraId="70BA41D7" w14:textId="77777777" w:rsidR="003248D4" w:rsidRDefault="003248D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5947" w14:textId="77777777" w:rsidR="003248D4" w:rsidRPr="003E1AAC" w:rsidRDefault="003248D4" w:rsidP="003E1AAC">
    <w:pPr>
      <w:widowControl w:val="0"/>
      <w:tabs>
        <w:tab w:val="right" w:pos="2977"/>
      </w:tabs>
      <w:autoSpaceDE w:val="0"/>
      <w:autoSpaceDN w:val="0"/>
      <w:spacing w:before="68" w:line="271" w:lineRule="auto"/>
      <w:ind w:right="3969"/>
      <w:rPr>
        <w:rFonts w:ascii="Arial" w:eastAsia="Times New Roman" w:hAnsi="Arial" w:cs="Arial"/>
        <w:b/>
        <w:bCs/>
        <w:lang w:eastAsia="de-DE"/>
      </w:rPr>
    </w:pPr>
  </w:p>
  <w:p w14:paraId="48B9BA94" w14:textId="77777777" w:rsidR="003248D4" w:rsidRDefault="003248D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14741652"/>
    <w:lvl w:ilvl="0">
      <w:start w:val="1"/>
      <w:numFmt w:val="bullet"/>
      <w:lvlText w:val=""/>
      <w:lvlJc w:val="left"/>
      <w:pPr>
        <w:tabs>
          <w:tab w:val="num" w:pos="1415"/>
        </w:tabs>
        <w:ind w:left="1415" w:hanging="360"/>
      </w:pPr>
      <w:rPr>
        <w:rFonts w:ascii="Symbol" w:hAnsi="Symbol" w:hint="default"/>
      </w:rPr>
    </w:lvl>
  </w:abstractNum>
  <w:abstractNum w:abstractNumId="1" w15:restartNumberingAfterBreak="0">
    <w:nsid w:val="FFFFFF82"/>
    <w:multiLevelType w:val="singleLevel"/>
    <w:tmpl w:val="8CC4D132"/>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0CFA24D6"/>
    <w:lvl w:ilvl="0">
      <w:start w:val="1"/>
      <w:numFmt w:val="bullet"/>
      <w:pStyle w:val="Aufzhlungszeichen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B01E242C"/>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47A6B87"/>
    <w:multiLevelType w:val="hybridMultilevel"/>
    <w:tmpl w:val="AF526CC8"/>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7B06BE"/>
    <w:multiLevelType w:val="hybridMultilevel"/>
    <w:tmpl w:val="962EE0B0"/>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4880369"/>
    <w:multiLevelType w:val="hybridMultilevel"/>
    <w:tmpl w:val="EA1272D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07C54AC4"/>
    <w:multiLevelType w:val="hybridMultilevel"/>
    <w:tmpl w:val="D33890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95B071C"/>
    <w:multiLevelType w:val="hybridMultilevel"/>
    <w:tmpl w:val="F57C5396"/>
    <w:lvl w:ilvl="0" w:tplc="35705C64">
      <w:start w:val="1"/>
      <w:numFmt w:val="bullet"/>
      <w:lvlText w:val=""/>
      <w:lvlJc w:val="left"/>
      <w:pPr>
        <w:tabs>
          <w:tab w:val="num" w:pos="720"/>
        </w:tabs>
        <w:ind w:left="720" w:hanging="360"/>
      </w:pPr>
      <w:rPr>
        <w:rFonts w:ascii="Symbol" w:hAnsi="Symbol" w:hint="default"/>
      </w:rPr>
    </w:lvl>
    <w:lvl w:ilvl="1" w:tplc="0407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B373AC"/>
    <w:multiLevelType w:val="hybridMultilevel"/>
    <w:tmpl w:val="AA30801C"/>
    <w:lvl w:ilvl="0" w:tplc="35705C64">
      <w:start w:val="1"/>
      <w:numFmt w:val="bullet"/>
      <w:pStyle w:val="Listenabsatz"/>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815D78"/>
    <w:multiLevelType w:val="hybridMultilevel"/>
    <w:tmpl w:val="6A84E3BC"/>
    <w:lvl w:ilvl="0" w:tplc="30F243B4">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F4E5FBF"/>
    <w:multiLevelType w:val="hybridMultilevel"/>
    <w:tmpl w:val="B9BC19B8"/>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74C94"/>
    <w:multiLevelType w:val="hybridMultilevel"/>
    <w:tmpl w:val="236AF9AC"/>
    <w:lvl w:ilvl="0" w:tplc="35705C64">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0146"/>
    <w:multiLevelType w:val="multilevel"/>
    <w:tmpl w:val="6A024A52"/>
    <w:styleLink w:val="VorlagefrAufzhlungen"/>
    <w:lvl w:ilvl="0">
      <w:start w:val="1"/>
      <w:numFmt w:val="bullet"/>
      <w:lvlText w:val=""/>
      <w:lvlJc w:val="left"/>
      <w:pPr>
        <w:ind w:left="624" w:hanging="340"/>
      </w:pPr>
      <w:rPr>
        <w:rFonts w:ascii="Wingdings" w:hAnsi="Wingdings" w:hint="default"/>
        <w:color w:val="DA002D" w:themeColor="accent1"/>
      </w:rPr>
    </w:lvl>
    <w:lvl w:ilvl="1">
      <w:start w:val="1"/>
      <w:numFmt w:val="bullet"/>
      <w:lvlText w:val="○"/>
      <w:lvlJc w:val="left"/>
      <w:pPr>
        <w:ind w:left="1418" w:hanging="341"/>
      </w:pPr>
      <w:rPr>
        <w:rFonts w:ascii="Courier New" w:hAnsi="Courier New" w:hint="default"/>
        <w:color w:val="DA002D" w:themeColor="accent1"/>
      </w:rPr>
    </w:lvl>
    <w:lvl w:ilvl="2">
      <w:start w:val="1"/>
      <w:numFmt w:val="bullet"/>
      <w:lvlText w:val=""/>
      <w:lvlJc w:val="left"/>
      <w:pPr>
        <w:ind w:left="2268" w:hanging="397"/>
      </w:pPr>
      <w:rPr>
        <w:rFonts w:ascii="Wingdings" w:hAnsi="Wingdings" w:hint="default"/>
        <w:color w:val="auto"/>
      </w:rPr>
    </w:lvl>
    <w:lvl w:ilvl="3">
      <w:start w:val="1"/>
      <w:numFmt w:val="bullet"/>
      <w:lvlText w:val="○"/>
      <w:lvlJc w:val="left"/>
      <w:pPr>
        <w:ind w:left="2892" w:hanging="284"/>
      </w:pPr>
      <w:rPr>
        <w:rFonts w:ascii="Courier New" w:hAnsi="Courier New" w:hint="default"/>
        <w:color w:val="auto"/>
      </w:rPr>
    </w:lvl>
    <w:lvl w:ilvl="4">
      <w:start w:val="1"/>
      <w:numFmt w:val="bullet"/>
      <w:lvlText w:val=""/>
      <w:lvlJc w:val="left"/>
      <w:pPr>
        <w:ind w:left="4082" w:hanging="453"/>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D0C1385"/>
    <w:multiLevelType w:val="hybridMultilevel"/>
    <w:tmpl w:val="1F08E0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F873D5C"/>
    <w:multiLevelType w:val="hybridMultilevel"/>
    <w:tmpl w:val="874CCDBE"/>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1C583A"/>
    <w:multiLevelType w:val="hybridMultilevel"/>
    <w:tmpl w:val="F1841540"/>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9E0171"/>
    <w:multiLevelType w:val="hybridMultilevel"/>
    <w:tmpl w:val="951249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D681907"/>
    <w:multiLevelType w:val="hybridMultilevel"/>
    <w:tmpl w:val="56A8F3A8"/>
    <w:lvl w:ilvl="0" w:tplc="0407000F">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19" w15:restartNumberingAfterBreak="0">
    <w:nsid w:val="2E63564E"/>
    <w:multiLevelType w:val="hybridMultilevel"/>
    <w:tmpl w:val="758847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0AC6B1E"/>
    <w:multiLevelType w:val="hybridMultilevel"/>
    <w:tmpl w:val="71BCDE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C000841"/>
    <w:multiLevelType w:val="multilevel"/>
    <w:tmpl w:val="8982A294"/>
    <w:lvl w:ilvl="0">
      <w:start w:val="1"/>
      <w:numFmt w:val="decimal"/>
      <w:pStyle w:val="CCLevel1"/>
      <w:lvlText w:val="%1."/>
      <w:lvlJc w:val="left"/>
      <w:pPr>
        <w:ind w:left="397" w:hanging="397"/>
      </w:pPr>
      <w:rPr>
        <w:rFonts w:ascii="Aptos" w:hAnsi="Aptos" w:hint="default"/>
        <w:b/>
        <w:i w:val="0"/>
        <w:sz w:val="16"/>
      </w:rPr>
    </w:lvl>
    <w:lvl w:ilvl="1">
      <w:start w:val="1"/>
      <w:numFmt w:val="decimal"/>
      <w:pStyle w:val="CCLevel2"/>
      <w:lvlText w:val="%1.%2"/>
      <w:lvlJc w:val="left"/>
      <w:pPr>
        <w:tabs>
          <w:tab w:val="num" w:pos="720"/>
        </w:tabs>
        <w:ind w:left="397" w:hanging="397"/>
      </w:pPr>
      <w:rPr>
        <w:rFonts w:ascii="Aptos" w:hAnsi="Aptos" w:hint="default"/>
        <w:sz w:val="16"/>
        <w:szCs w:val="20"/>
        <w:lang w:val="de-DE"/>
      </w:rPr>
    </w:lvl>
    <w:lvl w:ilvl="2">
      <w:start w:val="1"/>
      <w:numFmt w:val="decimal"/>
      <w:pStyle w:val="CCLevel3"/>
      <w:lvlText w:val="%1.%2.%3"/>
      <w:lvlJc w:val="left"/>
      <w:pPr>
        <w:tabs>
          <w:tab w:val="num" w:pos="1728"/>
        </w:tabs>
        <w:ind w:left="397" w:hanging="397"/>
      </w:pPr>
      <w:rPr>
        <w:rFonts w:ascii="Aptos" w:hAnsi="Aptos" w:hint="default"/>
        <w:sz w:val="16"/>
      </w:rPr>
    </w:lvl>
    <w:lvl w:ilvl="3">
      <w:start w:val="1"/>
      <w:numFmt w:val="lowerLetter"/>
      <w:pStyle w:val="CCLevel4"/>
      <w:lvlText w:val="(%4)"/>
      <w:lvlJc w:val="left"/>
      <w:pPr>
        <w:ind w:left="567" w:hanging="170"/>
      </w:pPr>
      <w:rPr>
        <w:rFonts w:ascii="Aptos" w:hAnsi="Aptos" w:hint="default"/>
        <w:sz w:val="16"/>
        <w:szCs w:val="20"/>
      </w:rPr>
    </w:lvl>
    <w:lvl w:ilvl="4">
      <w:start w:val="1"/>
      <w:numFmt w:val="lowerRoman"/>
      <w:pStyle w:val="CCLevel5"/>
      <w:lvlText w:val="(%5)"/>
      <w:lvlJc w:val="left"/>
      <w:pPr>
        <w:tabs>
          <w:tab w:val="num" w:pos="2421"/>
        </w:tabs>
        <w:ind w:left="2421" w:hanging="720"/>
      </w:pPr>
      <w:rPr>
        <w:rFonts w:ascii="Aptos" w:hAnsi="Aptos" w:hint="default"/>
      </w:rPr>
    </w:lvl>
    <w:lvl w:ilvl="5">
      <w:start w:val="1"/>
      <w:numFmt w:val="decimal"/>
      <w:lvlText w:val="%1.%2.%3.%4.%5.%6."/>
      <w:lvlJc w:val="left"/>
      <w:pPr>
        <w:ind w:left="3456" w:hanging="936"/>
      </w:pPr>
      <w:rPr>
        <w:rFonts w:ascii="Arial" w:hAnsi="Arial"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22" w15:restartNumberingAfterBreak="0">
    <w:nsid w:val="3E975750"/>
    <w:multiLevelType w:val="hybridMultilevel"/>
    <w:tmpl w:val="DA6267E8"/>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442FEA"/>
    <w:multiLevelType w:val="hybridMultilevel"/>
    <w:tmpl w:val="3FB0D08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0FE016C"/>
    <w:multiLevelType w:val="multilevel"/>
    <w:tmpl w:val="F2F403BA"/>
    <w:lvl w:ilvl="0">
      <w:start w:val="1"/>
      <w:numFmt w:val="decimal"/>
      <w:lvlText w:val="%1."/>
      <w:lvlJc w:val="left"/>
      <w:pPr>
        <w:ind w:left="340" w:hanging="340"/>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5" w15:restartNumberingAfterBreak="0">
    <w:nsid w:val="458C5EFD"/>
    <w:multiLevelType w:val="hybridMultilevel"/>
    <w:tmpl w:val="D3E0CF92"/>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89395E"/>
    <w:multiLevelType w:val="multilevel"/>
    <w:tmpl w:val="02FAA9CC"/>
    <w:lvl w:ilvl="0">
      <w:start w:val="1"/>
      <w:numFmt w:val="decimal"/>
      <w:lvlText w:val="%1."/>
      <w:lvlJc w:val="left"/>
      <w:pPr>
        <w:ind w:left="340" w:hanging="34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46FA3086"/>
    <w:multiLevelType w:val="hybridMultilevel"/>
    <w:tmpl w:val="A36AB69C"/>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3F639B"/>
    <w:multiLevelType w:val="hybridMultilevel"/>
    <w:tmpl w:val="0024DB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CEA67EC"/>
    <w:multiLevelType w:val="hybridMultilevel"/>
    <w:tmpl w:val="3AB8F428"/>
    <w:lvl w:ilvl="0" w:tplc="35705C64">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1E096F"/>
    <w:multiLevelType w:val="hybridMultilevel"/>
    <w:tmpl w:val="31A286B0"/>
    <w:lvl w:ilvl="0" w:tplc="0407000F">
      <w:start w:val="1"/>
      <w:numFmt w:val="decimal"/>
      <w:lvlText w:val="%1."/>
      <w:lvlJc w:val="left"/>
      <w:pPr>
        <w:ind w:left="360" w:hanging="360"/>
      </w:p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7854DF2"/>
    <w:multiLevelType w:val="hybridMultilevel"/>
    <w:tmpl w:val="536CEEA4"/>
    <w:lvl w:ilvl="0" w:tplc="CBFE65D4">
      <w:start w:val="3"/>
      <w:numFmt w:val="decimal"/>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32" w15:restartNumberingAfterBreak="0">
    <w:nsid w:val="5ADC7B92"/>
    <w:multiLevelType w:val="hybridMultilevel"/>
    <w:tmpl w:val="C8724E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C5F69A8"/>
    <w:multiLevelType w:val="hybridMultilevel"/>
    <w:tmpl w:val="2A2682AE"/>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06791F"/>
    <w:multiLevelType w:val="hybridMultilevel"/>
    <w:tmpl w:val="B948B1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F35479C"/>
    <w:multiLevelType w:val="hybridMultilevel"/>
    <w:tmpl w:val="561CD8F2"/>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FAE6904"/>
    <w:multiLevelType w:val="hybridMultilevel"/>
    <w:tmpl w:val="07B043B2"/>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4F0380"/>
    <w:multiLevelType w:val="multilevel"/>
    <w:tmpl w:val="6A024A52"/>
    <w:numStyleLink w:val="VorlagefrAufzhlungen"/>
  </w:abstractNum>
  <w:abstractNum w:abstractNumId="38" w15:restartNumberingAfterBreak="0">
    <w:nsid w:val="6DD8571B"/>
    <w:multiLevelType w:val="hybridMultilevel"/>
    <w:tmpl w:val="F13AD4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E383A16"/>
    <w:multiLevelType w:val="hybridMultilevel"/>
    <w:tmpl w:val="36A24696"/>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193773"/>
    <w:multiLevelType w:val="hybridMultilevel"/>
    <w:tmpl w:val="E39086C0"/>
    <w:lvl w:ilvl="0" w:tplc="0407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737926"/>
    <w:multiLevelType w:val="hybridMultilevel"/>
    <w:tmpl w:val="F31CF8A8"/>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1F2E28"/>
    <w:multiLevelType w:val="hybridMultilevel"/>
    <w:tmpl w:val="F522DFCE"/>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48545D"/>
    <w:multiLevelType w:val="hybridMultilevel"/>
    <w:tmpl w:val="6FA0EF08"/>
    <w:lvl w:ilvl="0" w:tplc="0407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021339"/>
    <w:multiLevelType w:val="hybridMultilevel"/>
    <w:tmpl w:val="49A256F2"/>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706546">
    <w:abstractNumId w:val="2"/>
  </w:num>
  <w:num w:numId="2" w16cid:durableId="1303002488">
    <w:abstractNumId w:val="9"/>
  </w:num>
  <w:num w:numId="3" w16cid:durableId="1426919844">
    <w:abstractNumId w:val="24"/>
  </w:num>
  <w:num w:numId="4" w16cid:durableId="1871916372">
    <w:abstractNumId w:val="13"/>
  </w:num>
  <w:num w:numId="5" w16cid:durableId="1259755671">
    <w:abstractNumId w:val="21"/>
  </w:num>
  <w:num w:numId="6" w16cid:durableId="1889144502">
    <w:abstractNumId w:val="18"/>
  </w:num>
  <w:num w:numId="7" w16cid:durableId="297535370">
    <w:abstractNumId w:val="10"/>
  </w:num>
  <w:num w:numId="8" w16cid:durableId="1554317986">
    <w:abstractNumId w:val="3"/>
  </w:num>
  <w:num w:numId="9" w16cid:durableId="1072116015">
    <w:abstractNumId w:val="1"/>
  </w:num>
  <w:num w:numId="10" w16cid:durableId="1454204620">
    <w:abstractNumId w:val="0"/>
  </w:num>
  <w:num w:numId="11" w16cid:durableId="817841341">
    <w:abstractNumId w:val="22"/>
  </w:num>
  <w:num w:numId="12" w16cid:durableId="2003194991">
    <w:abstractNumId w:val="4"/>
  </w:num>
  <w:num w:numId="13" w16cid:durableId="1417751279">
    <w:abstractNumId w:val="36"/>
  </w:num>
  <w:num w:numId="14" w16cid:durableId="2035692576">
    <w:abstractNumId w:val="15"/>
  </w:num>
  <w:num w:numId="15" w16cid:durableId="174462949">
    <w:abstractNumId w:val="39"/>
  </w:num>
  <w:num w:numId="16" w16cid:durableId="1736127404">
    <w:abstractNumId w:val="41"/>
  </w:num>
  <w:num w:numId="17" w16cid:durableId="2135707220">
    <w:abstractNumId w:val="43"/>
  </w:num>
  <w:num w:numId="18" w16cid:durableId="121074505">
    <w:abstractNumId w:val="11"/>
  </w:num>
  <w:num w:numId="19" w16cid:durableId="1163274737">
    <w:abstractNumId w:val="42"/>
  </w:num>
  <w:num w:numId="20" w16cid:durableId="172689552">
    <w:abstractNumId w:val="33"/>
  </w:num>
  <w:num w:numId="21" w16cid:durableId="372508850">
    <w:abstractNumId w:val="44"/>
  </w:num>
  <w:num w:numId="22" w16cid:durableId="1481848955">
    <w:abstractNumId w:val="40"/>
  </w:num>
  <w:num w:numId="23" w16cid:durableId="241109989">
    <w:abstractNumId w:val="16"/>
  </w:num>
  <w:num w:numId="24" w16cid:durableId="232664555">
    <w:abstractNumId w:val="35"/>
  </w:num>
  <w:num w:numId="25" w16cid:durableId="466624414">
    <w:abstractNumId w:val="25"/>
  </w:num>
  <w:num w:numId="26" w16cid:durableId="2102526657">
    <w:abstractNumId w:val="8"/>
  </w:num>
  <w:num w:numId="27" w16cid:durableId="1710184850">
    <w:abstractNumId w:val="12"/>
  </w:num>
  <w:num w:numId="28" w16cid:durableId="728695428">
    <w:abstractNumId w:val="29"/>
  </w:num>
  <w:num w:numId="29" w16cid:durableId="285280317">
    <w:abstractNumId w:val="27"/>
  </w:num>
  <w:num w:numId="30" w16cid:durableId="1301299489">
    <w:abstractNumId w:val="26"/>
  </w:num>
  <w:num w:numId="31" w16cid:durableId="387731568">
    <w:abstractNumId w:val="7"/>
  </w:num>
  <w:num w:numId="32" w16cid:durableId="493376970">
    <w:abstractNumId w:val="34"/>
  </w:num>
  <w:num w:numId="33" w16cid:durableId="56704285">
    <w:abstractNumId w:val="37"/>
  </w:num>
  <w:num w:numId="34" w16cid:durableId="1349331714">
    <w:abstractNumId w:val="32"/>
  </w:num>
  <w:num w:numId="35" w16cid:durableId="1429883677">
    <w:abstractNumId w:val="6"/>
  </w:num>
  <w:num w:numId="36" w16cid:durableId="949972826">
    <w:abstractNumId w:val="5"/>
  </w:num>
  <w:num w:numId="37" w16cid:durableId="1358697157">
    <w:abstractNumId w:val="20"/>
  </w:num>
  <w:num w:numId="38" w16cid:durableId="1296184175">
    <w:abstractNumId w:val="38"/>
  </w:num>
  <w:num w:numId="39" w16cid:durableId="1413888368">
    <w:abstractNumId w:val="19"/>
  </w:num>
  <w:num w:numId="40" w16cid:durableId="1709641356">
    <w:abstractNumId w:val="28"/>
  </w:num>
  <w:num w:numId="41" w16cid:durableId="1443260070">
    <w:abstractNumId w:val="17"/>
  </w:num>
  <w:num w:numId="42" w16cid:durableId="900867014">
    <w:abstractNumId w:val="14"/>
  </w:num>
  <w:num w:numId="43" w16cid:durableId="700934242">
    <w:abstractNumId w:val="30"/>
  </w:num>
  <w:num w:numId="44" w16cid:durableId="2046903971">
    <w:abstractNumId w:val="23"/>
  </w:num>
  <w:num w:numId="45" w16cid:durableId="3769028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80119475">
    <w:abstractNumId w:val="3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defaultTabStop w:val="357"/>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39"/>
    <w:rsid w:val="00005FE3"/>
    <w:rsid w:val="00013B5D"/>
    <w:rsid w:val="00015F7C"/>
    <w:rsid w:val="0002546D"/>
    <w:rsid w:val="00035509"/>
    <w:rsid w:val="00037511"/>
    <w:rsid w:val="00044B87"/>
    <w:rsid w:val="00050821"/>
    <w:rsid w:val="00062A23"/>
    <w:rsid w:val="00063A23"/>
    <w:rsid w:val="00064412"/>
    <w:rsid w:val="0006771D"/>
    <w:rsid w:val="00074DF0"/>
    <w:rsid w:val="00075642"/>
    <w:rsid w:val="00076D92"/>
    <w:rsid w:val="00084D31"/>
    <w:rsid w:val="000876EA"/>
    <w:rsid w:val="0009580F"/>
    <w:rsid w:val="000A131B"/>
    <w:rsid w:val="000A524F"/>
    <w:rsid w:val="000A7350"/>
    <w:rsid w:val="000B1989"/>
    <w:rsid w:val="000B3208"/>
    <w:rsid w:val="000C4349"/>
    <w:rsid w:val="000C639C"/>
    <w:rsid w:val="000D020A"/>
    <w:rsid w:val="000D2242"/>
    <w:rsid w:val="000D2C5A"/>
    <w:rsid w:val="000E6BF5"/>
    <w:rsid w:val="000E7A82"/>
    <w:rsid w:val="000F204E"/>
    <w:rsid w:val="000F232D"/>
    <w:rsid w:val="000F43C6"/>
    <w:rsid w:val="000F50EF"/>
    <w:rsid w:val="000F50F0"/>
    <w:rsid w:val="000F53BE"/>
    <w:rsid w:val="000F7B2E"/>
    <w:rsid w:val="0010172C"/>
    <w:rsid w:val="001017DD"/>
    <w:rsid w:val="001045D1"/>
    <w:rsid w:val="001106C8"/>
    <w:rsid w:val="00111314"/>
    <w:rsid w:val="00121F81"/>
    <w:rsid w:val="0012253B"/>
    <w:rsid w:val="0012589A"/>
    <w:rsid w:val="00127E9E"/>
    <w:rsid w:val="00130FFA"/>
    <w:rsid w:val="00132F21"/>
    <w:rsid w:val="0013347D"/>
    <w:rsid w:val="001335D8"/>
    <w:rsid w:val="00135875"/>
    <w:rsid w:val="001371C0"/>
    <w:rsid w:val="00146202"/>
    <w:rsid w:val="001479F7"/>
    <w:rsid w:val="001514FE"/>
    <w:rsid w:val="00154041"/>
    <w:rsid w:val="00155E49"/>
    <w:rsid w:val="001635C5"/>
    <w:rsid w:val="00163C80"/>
    <w:rsid w:val="001719A9"/>
    <w:rsid w:val="00173B4A"/>
    <w:rsid w:val="0018107B"/>
    <w:rsid w:val="00181280"/>
    <w:rsid w:val="001901A6"/>
    <w:rsid w:val="001920EC"/>
    <w:rsid w:val="0019336D"/>
    <w:rsid w:val="00195C91"/>
    <w:rsid w:val="001A48EA"/>
    <w:rsid w:val="001C292C"/>
    <w:rsid w:val="001C5BD1"/>
    <w:rsid w:val="001D05C8"/>
    <w:rsid w:val="001D0A5E"/>
    <w:rsid w:val="001D0B16"/>
    <w:rsid w:val="001D34A7"/>
    <w:rsid w:val="001D4721"/>
    <w:rsid w:val="001D6476"/>
    <w:rsid w:val="001D7F62"/>
    <w:rsid w:val="001E1024"/>
    <w:rsid w:val="001E1B7B"/>
    <w:rsid w:val="001E2F8B"/>
    <w:rsid w:val="001E319C"/>
    <w:rsid w:val="001F25D3"/>
    <w:rsid w:val="001F65AC"/>
    <w:rsid w:val="0020167E"/>
    <w:rsid w:val="0020181E"/>
    <w:rsid w:val="00203306"/>
    <w:rsid w:val="002035CC"/>
    <w:rsid w:val="00210C5C"/>
    <w:rsid w:val="00211F9B"/>
    <w:rsid w:val="002139B7"/>
    <w:rsid w:val="00233899"/>
    <w:rsid w:val="002363C2"/>
    <w:rsid w:val="00251763"/>
    <w:rsid w:val="00264EE1"/>
    <w:rsid w:val="00266668"/>
    <w:rsid w:val="00267388"/>
    <w:rsid w:val="002730E9"/>
    <w:rsid w:val="002739BF"/>
    <w:rsid w:val="002757A9"/>
    <w:rsid w:val="00280002"/>
    <w:rsid w:val="002842DE"/>
    <w:rsid w:val="002914AE"/>
    <w:rsid w:val="00294130"/>
    <w:rsid w:val="002948AD"/>
    <w:rsid w:val="002A25E9"/>
    <w:rsid w:val="002A596C"/>
    <w:rsid w:val="002B0CCD"/>
    <w:rsid w:val="002C58E6"/>
    <w:rsid w:val="002C6912"/>
    <w:rsid w:val="002D39F0"/>
    <w:rsid w:val="002D51B6"/>
    <w:rsid w:val="002D6639"/>
    <w:rsid w:val="002E154F"/>
    <w:rsid w:val="002E2867"/>
    <w:rsid w:val="002F0F21"/>
    <w:rsid w:val="002F507A"/>
    <w:rsid w:val="002F6756"/>
    <w:rsid w:val="002F7672"/>
    <w:rsid w:val="002F7EB4"/>
    <w:rsid w:val="00303530"/>
    <w:rsid w:val="00304E2B"/>
    <w:rsid w:val="00324297"/>
    <w:rsid w:val="003248D4"/>
    <w:rsid w:val="00325800"/>
    <w:rsid w:val="00340A5B"/>
    <w:rsid w:val="0034529C"/>
    <w:rsid w:val="00345D81"/>
    <w:rsid w:val="0036144F"/>
    <w:rsid w:val="003616E2"/>
    <w:rsid w:val="00366184"/>
    <w:rsid w:val="003668B5"/>
    <w:rsid w:val="003702E3"/>
    <w:rsid w:val="00371339"/>
    <w:rsid w:val="00373A2A"/>
    <w:rsid w:val="0037717C"/>
    <w:rsid w:val="0037784B"/>
    <w:rsid w:val="00390F81"/>
    <w:rsid w:val="00393893"/>
    <w:rsid w:val="00396434"/>
    <w:rsid w:val="003A0C32"/>
    <w:rsid w:val="003A16D0"/>
    <w:rsid w:val="003A2C9A"/>
    <w:rsid w:val="003A6051"/>
    <w:rsid w:val="003A7B5E"/>
    <w:rsid w:val="003B16B5"/>
    <w:rsid w:val="003B4DA5"/>
    <w:rsid w:val="003B5D0B"/>
    <w:rsid w:val="003C4C31"/>
    <w:rsid w:val="003C4F29"/>
    <w:rsid w:val="003C6A65"/>
    <w:rsid w:val="003C788D"/>
    <w:rsid w:val="003D04BA"/>
    <w:rsid w:val="003E1268"/>
    <w:rsid w:val="003E1AAC"/>
    <w:rsid w:val="003E2D3E"/>
    <w:rsid w:val="003E323B"/>
    <w:rsid w:val="003E48BD"/>
    <w:rsid w:val="003F00C3"/>
    <w:rsid w:val="003F4F26"/>
    <w:rsid w:val="003F6D6B"/>
    <w:rsid w:val="0041740F"/>
    <w:rsid w:val="00417686"/>
    <w:rsid w:val="00417A73"/>
    <w:rsid w:val="0042680B"/>
    <w:rsid w:val="0043120D"/>
    <w:rsid w:val="00433773"/>
    <w:rsid w:val="00441BCB"/>
    <w:rsid w:val="00445C74"/>
    <w:rsid w:val="00447636"/>
    <w:rsid w:val="00451D40"/>
    <w:rsid w:val="00452236"/>
    <w:rsid w:val="00454C08"/>
    <w:rsid w:val="004609CA"/>
    <w:rsid w:val="00462E3B"/>
    <w:rsid w:val="00470535"/>
    <w:rsid w:val="00480722"/>
    <w:rsid w:val="00490EA5"/>
    <w:rsid w:val="004916A1"/>
    <w:rsid w:val="0049208F"/>
    <w:rsid w:val="004A213F"/>
    <w:rsid w:val="004A47A1"/>
    <w:rsid w:val="004B103C"/>
    <w:rsid w:val="004C6D01"/>
    <w:rsid w:val="004D0EF6"/>
    <w:rsid w:val="004D5116"/>
    <w:rsid w:val="004F64A7"/>
    <w:rsid w:val="005007A2"/>
    <w:rsid w:val="00506C12"/>
    <w:rsid w:val="005179F9"/>
    <w:rsid w:val="00522801"/>
    <w:rsid w:val="00532C13"/>
    <w:rsid w:val="00533519"/>
    <w:rsid w:val="00541806"/>
    <w:rsid w:val="00541E87"/>
    <w:rsid w:val="005439DE"/>
    <w:rsid w:val="00546707"/>
    <w:rsid w:val="00547792"/>
    <w:rsid w:val="00556206"/>
    <w:rsid w:val="005566C2"/>
    <w:rsid w:val="0055786F"/>
    <w:rsid w:val="005603C3"/>
    <w:rsid w:val="00560D67"/>
    <w:rsid w:val="00561843"/>
    <w:rsid w:val="00562B22"/>
    <w:rsid w:val="00563785"/>
    <w:rsid w:val="005675B2"/>
    <w:rsid w:val="0056793A"/>
    <w:rsid w:val="00567E41"/>
    <w:rsid w:val="00572CA3"/>
    <w:rsid w:val="0057745D"/>
    <w:rsid w:val="00577FCE"/>
    <w:rsid w:val="005805AA"/>
    <w:rsid w:val="0058229A"/>
    <w:rsid w:val="00587C4B"/>
    <w:rsid w:val="0059132A"/>
    <w:rsid w:val="005A7E7F"/>
    <w:rsid w:val="005B0E7A"/>
    <w:rsid w:val="005B2091"/>
    <w:rsid w:val="005B3B17"/>
    <w:rsid w:val="005C57D4"/>
    <w:rsid w:val="005C731A"/>
    <w:rsid w:val="005D532D"/>
    <w:rsid w:val="005E355C"/>
    <w:rsid w:val="005F1DE3"/>
    <w:rsid w:val="005F4B46"/>
    <w:rsid w:val="005F5B63"/>
    <w:rsid w:val="005F6DA3"/>
    <w:rsid w:val="005F7B19"/>
    <w:rsid w:val="00606BA7"/>
    <w:rsid w:val="00611948"/>
    <w:rsid w:val="00614DA5"/>
    <w:rsid w:val="00616F82"/>
    <w:rsid w:val="00621AF8"/>
    <w:rsid w:val="006221B9"/>
    <w:rsid w:val="006236F6"/>
    <w:rsid w:val="00623D2C"/>
    <w:rsid w:val="006256FB"/>
    <w:rsid w:val="006319F4"/>
    <w:rsid w:val="00633B0A"/>
    <w:rsid w:val="006347D2"/>
    <w:rsid w:val="00637CC2"/>
    <w:rsid w:val="00641B33"/>
    <w:rsid w:val="00647AD1"/>
    <w:rsid w:val="00647D12"/>
    <w:rsid w:val="00654B10"/>
    <w:rsid w:val="00663721"/>
    <w:rsid w:val="0067266C"/>
    <w:rsid w:val="0067544F"/>
    <w:rsid w:val="006758FD"/>
    <w:rsid w:val="00684FA2"/>
    <w:rsid w:val="00685086"/>
    <w:rsid w:val="00694508"/>
    <w:rsid w:val="0069651A"/>
    <w:rsid w:val="006A29D9"/>
    <w:rsid w:val="006A578E"/>
    <w:rsid w:val="006B1112"/>
    <w:rsid w:val="006B33EA"/>
    <w:rsid w:val="006B3EA8"/>
    <w:rsid w:val="006B444F"/>
    <w:rsid w:val="006C34C6"/>
    <w:rsid w:val="006C5469"/>
    <w:rsid w:val="006D0894"/>
    <w:rsid w:val="006F0BF1"/>
    <w:rsid w:val="006F48C7"/>
    <w:rsid w:val="006F495D"/>
    <w:rsid w:val="006F6054"/>
    <w:rsid w:val="006F6AF9"/>
    <w:rsid w:val="006F748F"/>
    <w:rsid w:val="0070490E"/>
    <w:rsid w:val="00707B9C"/>
    <w:rsid w:val="00714822"/>
    <w:rsid w:val="0072277F"/>
    <w:rsid w:val="00730129"/>
    <w:rsid w:val="00731358"/>
    <w:rsid w:val="00750346"/>
    <w:rsid w:val="00763894"/>
    <w:rsid w:val="0076474B"/>
    <w:rsid w:val="00765EB3"/>
    <w:rsid w:val="00766B29"/>
    <w:rsid w:val="00766B38"/>
    <w:rsid w:val="007678ED"/>
    <w:rsid w:val="0077284A"/>
    <w:rsid w:val="00773216"/>
    <w:rsid w:val="00775A2A"/>
    <w:rsid w:val="00777F15"/>
    <w:rsid w:val="00793366"/>
    <w:rsid w:val="007A2F31"/>
    <w:rsid w:val="007A69F5"/>
    <w:rsid w:val="007B1C17"/>
    <w:rsid w:val="007B4A6D"/>
    <w:rsid w:val="007B5036"/>
    <w:rsid w:val="007C0AAB"/>
    <w:rsid w:val="007C2A2A"/>
    <w:rsid w:val="007C3075"/>
    <w:rsid w:val="007E0362"/>
    <w:rsid w:val="007E4B16"/>
    <w:rsid w:val="007F2C93"/>
    <w:rsid w:val="007F5903"/>
    <w:rsid w:val="00806D8F"/>
    <w:rsid w:val="00812993"/>
    <w:rsid w:val="00813B61"/>
    <w:rsid w:val="00814575"/>
    <w:rsid w:val="0081752B"/>
    <w:rsid w:val="00820F93"/>
    <w:rsid w:val="0082513C"/>
    <w:rsid w:val="0082702C"/>
    <w:rsid w:val="00830D97"/>
    <w:rsid w:val="00832414"/>
    <w:rsid w:val="00832C3B"/>
    <w:rsid w:val="00841036"/>
    <w:rsid w:val="008429A1"/>
    <w:rsid w:val="0084335E"/>
    <w:rsid w:val="00860852"/>
    <w:rsid w:val="00860F62"/>
    <w:rsid w:val="0086288A"/>
    <w:rsid w:val="00862E93"/>
    <w:rsid w:val="008672AC"/>
    <w:rsid w:val="008673C0"/>
    <w:rsid w:val="008709DA"/>
    <w:rsid w:val="00873C4E"/>
    <w:rsid w:val="008805AD"/>
    <w:rsid w:val="0088456D"/>
    <w:rsid w:val="008A4099"/>
    <w:rsid w:val="008A61CB"/>
    <w:rsid w:val="008B0BC6"/>
    <w:rsid w:val="008B795D"/>
    <w:rsid w:val="008C0830"/>
    <w:rsid w:val="008C4260"/>
    <w:rsid w:val="008D5981"/>
    <w:rsid w:val="008D70EE"/>
    <w:rsid w:val="008E00A0"/>
    <w:rsid w:val="008E206A"/>
    <w:rsid w:val="008E2FFB"/>
    <w:rsid w:val="008E68D2"/>
    <w:rsid w:val="008E7A3E"/>
    <w:rsid w:val="008E7F32"/>
    <w:rsid w:val="008F157E"/>
    <w:rsid w:val="008F46EE"/>
    <w:rsid w:val="008F61BC"/>
    <w:rsid w:val="0090483F"/>
    <w:rsid w:val="00913842"/>
    <w:rsid w:val="00916B76"/>
    <w:rsid w:val="00924490"/>
    <w:rsid w:val="00926891"/>
    <w:rsid w:val="009303B7"/>
    <w:rsid w:val="009448F8"/>
    <w:rsid w:val="00945C27"/>
    <w:rsid w:val="009523C2"/>
    <w:rsid w:val="00955DE0"/>
    <w:rsid w:val="00961E4E"/>
    <w:rsid w:val="009631DD"/>
    <w:rsid w:val="0096434E"/>
    <w:rsid w:val="00981F0B"/>
    <w:rsid w:val="009825E8"/>
    <w:rsid w:val="00982CB9"/>
    <w:rsid w:val="0099035C"/>
    <w:rsid w:val="0099036D"/>
    <w:rsid w:val="00993A36"/>
    <w:rsid w:val="009A2E2A"/>
    <w:rsid w:val="009A7529"/>
    <w:rsid w:val="009B50CF"/>
    <w:rsid w:val="009B591B"/>
    <w:rsid w:val="009C5562"/>
    <w:rsid w:val="009D0282"/>
    <w:rsid w:val="009D21FF"/>
    <w:rsid w:val="009D563C"/>
    <w:rsid w:val="009E1CA1"/>
    <w:rsid w:val="009E385F"/>
    <w:rsid w:val="009E686D"/>
    <w:rsid w:val="009F2069"/>
    <w:rsid w:val="009F3F03"/>
    <w:rsid w:val="009F666C"/>
    <w:rsid w:val="009F7FEA"/>
    <w:rsid w:val="00A03848"/>
    <w:rsid w:val="00A04CD5"/>
    <w:rsid w:val="00A1344E"/>
    <w:rsid w:val="00A134C9"/>
    <w:rsid w:val="00A16F97"/>
    <w:rsid w:val="00A24BF9"/>
    <w:rsid w:val="00A25234"/>
    <w:rsid w:val="00A261F3"/>
    <w:rsid w:val="00A264C1"/>
    <w:rsid w:val="00A264DF"/>
    <w:rsid w:val="00A2732C"/>
    <w:rsid w:val="00A27364"/>
    <w:rsid w:val="00A318C2"/>
    <w:rsid w:val="00A31A8D"/>
    <w:rsid w:val="00A3220A"/>
    <w:rsid w:val="00A33CA6"/>
    <w:rsid w:val="00A363A0"/>
    <w:rsid w:val="00A368E5"/>
    <w:rsid w:val="00A41942"/>
    <w:rsid w:val="00A4483F"/>
    <w:rsid w:val="00A47081"/>
    <w:rsid w:val="00A4733E"/>
    <w:rsid w:val="00A50C34"/>
    <w:rsid w:val="00A52736"/>
    <w:rsid w:val="00A54317"/>
    <w:rsid w:val="00A54C0B"/>
    <w:rsid w:val="00A64115"/>
    <w:rsid w:val="00A72E89"/>
    <w:rsid w:val="00A7454D"/>
    <w:rsid w:val="00A80D4E"/>
    <w:rsid w:val="00A934FA"/>
    <w:rsid w:val="00A942FD"/>
    <w:rsid w:val="00A96040"/>
    <w:rsid w:val="00AA3857"/>
    <w:rsid w:val="00AA6774"/>
    <w:rsid w:val="00AB0A59"/>
    <w:rsid w:val="00AB2A86"/>
    <w:rsid w:val="00AB453B"/>
    <w:rsid w:val="00AB7962"/>
    <w:rsid w:val="00AC088F"/>
    <w:rsid w:val="00AC0E7E"/>
    <w:rsid w:val="00AC28A1"/>
    <w:rsid w:val="00AC4EAF"/>
    <w:rsid w:val="00AC6A7D"/>
    <w:rsid w:val="00AD0F41"/>
    <w:rsid w:val="00AD6249"/>
    <w:rsid w:val="00AE7D19"/>
    <w:rsid w:val="00AF16D5"/>
    <w:rsid w:val="00AF29D7"/>
    <w:rsid w:val="00AF2ECD"/>
    <w:rsid w:val="00B00A93"/>
    <w:rsid w:val="00B01A1C"/>
    <w:rsid w:val="00B0240F"/>
    <w:rsid w:val="00B16CEC"/>
    <w:rsid w:val="00B1746E"/>
    <w:rsid w:val="00B17646"/>
    <w:rsid w:val="00B215B5"/>
    <w:rsid w:val="00B21653"/>
    <w:rsid w:val="00B242BB"/>
    <w:rsid w:val="00B266BC"/>
    <w:rsid w:val="00B27A25"/>
    <w:rsid w:val="00B3459C"/>
    <w:rsid w:val="00B6086F"/>
    <w:rsid w:val="00B7064C"/>
    <w:rsid w:val="00B731B9"/>
    <w:rsid w:val="00B77F75"/>
    <w:rsid w:val="00B95BF9"/>
    <w:rsid w:val="00BA08D8"/>
    <w:rsid w:val="00BA1800"/>
    <w:rsid w:val="00BA3740"/>
    <w:rsid w:val="00BA5A38"/>
    <w:rsid w:val="00BB030D"/>
    <w:rsid w:val="00BB52B7"/>
    <w:rsid w:val="00BC3216"/>
    <w:rsid w:val="00BC34F0"/>
    <w:rsid w:val="00BC6BE5"/>
    <w:rsid w:val="00BD2B44"/>
    <w:rsid w:val="00BD5140"/>
    <w:rsid w:val="00BE0150"/>
    <w:rsid w:val="00BE025E"/>
    <w:rsid w:val="00BE4BDA"/>
    <w:rsid w:val="00BE6A60"/>
    <w:rsid w:val="00BF51F8"/>
    <w:rsid w:val="00C01904"/>
    <w:rsid w:val="00C06EE8"/>
    <w:rsid w:val="00C1474D"/>
    <w:rsid w:val="00C16881"/>
    <w:rsid w:val="00C24278"/>
    <w:rsid w:val="00C363B1"/>
    <w:rsid w:val="00C37A88"/>
    <w:rsid w:val="00C41539"/>
    <w:rsid w:val="00C44358"/>
    <w:rsid w:val="00C444E4"/>
    <w:rsid w:val="00C46C77"/>
    <w:rsid w:val="00C50C11"/>
    <w:rsid w:val="00C5380C"/>
    <w:rsid w:val="00C5476D"/>
    <w:rsid w:val="00C560B8"/>
    <w:rsid w:val="00C603CA"/>
    <w:rsid w:val="00C77717"/>
    <w:rsid w:val="00C82C59"/>
    <w:rsid w:val="00C95DD4"/>
    <w:rsid w:val="00CA1151"/>
    <w:rsid w:val="00CA2FCF"/>
    <w:rsid w:val="00CA4676"/>
    <w:rsid w:val="00CA645A"/>
    <w:rsid w:val="00CB01F6"/>
    <w:rsid w:val="00CB086D"/>
    <w:rsid w:val="00CBF257"/>
    <w:rsid w:val="00CC0867"/>
    <w:rsid w:val="00CC3240"/>
    <w:rsid w:val="00CC4368"/>
    <w:rsid w:val="00CC7936"/>
    <w:rsid w:val="00CD53E2"/>
    <w:rsid w:val="00CD5601"/>
    <w:rsid w:val="00CD5DC3"/>
    <w:rsid w:val="00CF1955"/>
    <w:rsid w:val="00CF1959"/>
    <w:rsid w:val="00D13872"/>
    <w:rsid w:val="00D14D06"/>
    <w:rsid w:val="00D255D7"/>
    <w:rsid w:val="00D315DA"/>
    <w:rsid w:val="00D34709"/>
    <w:rsid w:val="00D40E42"/>
    <w:rsid w:val="00D43A30"/>
    <w:rsid w:val="00D44222"/>
    <w:rsid w:val="00D5798B"/>
    <w:rsid w:val="00D57BED"/>
    <w:rsid w:val="00D61BEC"/>
    <w:rsid w:val="00D6354C"/>
    <w:rsid w:val="00D70ACD"/>
    <w:rsid w:val="00D72056"/>
    <w:rsid w:val="00DA26E3"/>
    <w:rsid w:val="00DA33F0"/>
    <w:rsid w:val="00DB228B"/>
    <w:rsid w:val="00DC6DF9"/>
    <w:rsid w:val="00DE1451"/>
    <w:rsid w:val="00DE6C1C"/>
    <w:rsid w:val="00DE7E93"/>
    <w:rsid w:val="00DF20F5"/>
    <w:rsid w:val="00DF2EF3"/>
    <w:rsid w:val="00E034C5"/>
    <w:rsid w:val="00E03A3A"/>
    <w:rsid w:val="00E10C94"/>
    <w:rsid w:val="00E11D0A"/>
    <w:rsid w:val="00E12AB3"/>
    <w:rsid w:val="00E17144"/>
    <w:rsid w:val="00E2590D"/>
    <w:rsid w:val="00E305A2"/>
    <w:rsid w:val="00E31021"/>
    <w:rsid w:val="00E31262"/>
    <w:rsid w:val="00E31AB8"/>
    <w:rsid w:val="00E32856"/>
    <w:rsid w:val="00E37B4D"/>
    <w:rsid w:val="00E42C37"/>
    <w:rsid w:val="00E44D28"/>
    <w:rsid w:val="00E45083"/>
    <w:rsid w:val="00E454DC"/>
    <w:rsid w:val="00E52972"/>
    <w:rsid w:val="00E53AA0"/>
    <w:rsid w:val="00E66909"/>
    <w:rsid w:val="00E719DC"/>
    <w:rsid w:val="00E74C72"/>
    <w:rsid w:val="00E75031"/>
    <w:rsid w:val="00E7551D"/>
    <w:rsid w:val="00E75E33"/>
    <w:rsid w:val="00E77815"/>
    <w:rsid w:val="00E82932"/>
    <w:rsid w:val="00E82BA9"/>
    <w:rsid w:val="00E8791A"/>
    <w:rsid w:val="00E93175"/>
    <w:rsid w:val="00E97320"/>
    <w:rsid w:val="00EA0425"/>
    <w:rsid w:val="00EA2024"/>
    <w:rsid w:val="00ED3E4C"/>
    <w:rsid w:val="00ED6928"/>
    <w:rsid w:val="00EE1F90"/>
    <w:rsid w:val="00EE3B77"/>
    <w:rsid w:val="00EE6CEE"/>
    <w:rsid w:val="00EF4DBE"/>
    <w:rsid w:val="00EF6AD2"/>
    <w:rsid w:val="00EF759E"/>
    <w:rsid w:val="00F11014"/>
    <w:rsid w:val="00F20FC7"/>
    <w:rsid w:val="00F318DF"/>
    <w:rsid w:val="00F335DC"/>
    <w:rsid w:val="00F35DB0"/>
    <w:rsid w:val="00F3774D"/>
    <w:rsid w:val="00F37943"/>
    <w:rsid w:val="00F41155"/>
    <w:rsid w:val="00F456D1"/>
    <w:rsid w:val="00F470DD"/>
    <w:rsid w:val="00F504FF"/>
    <w:rsid w:val="00F5381E"/>
    <w:rsid w:val="00F64C5B"/>
    <w:rsid w:val="00F718DB"/>
    <w:rsid w:val="00F71976"/>
    <w:rsid w:val="00F768EF"/>
    <w:rsid w:val="00F76B76"/>
    <w:rsid w:val="00F83D5D"/>
    <w:rsid w:val="00F8492F"/>
    <w:rsid w:val="00F94D20"/>
    <w:rsid w:val="00FA28C5"/>
    <w:rsid w:val="00FA4CF0"/>
    <w:rsid w:val="00FA638A"/>
    <w:rsid w:val="00FA6EA2"/>
    <w:rsid w:val="00FC1CD6"/>
    <w:rsid w:val="00FC41A6"/>
    <w:rsid w:val="00FC46A4"/>
    <w:rsid w:val="00FD284F"/>
    <w:rsid w:val="00FD4319"/>
    <w:rsid w:val="00FD4613"/>
    <w:rsid w:val="00FD46CA"/>
    <w:rsid w:val="00FD4A70"/>
    <w:rsid w:val="00FD53B6"/>
    <w:rsid w:val="00FD7876"/>
    <w:rsid w:val="00FE39B9"/>
    <w:rsid w:val="00FE4616"/>
    <w:rsid w:val="00FF61A9"/>
    <w:rsid w:val="05884698"/>
    <w:rsid w:val="11F662C3"/>
    <w:rsid w:val="131E8C29"/>
    <w:rsid w:val="16CEB50A"/>
    <w:rsid w:val="1BA41020"/>
    <w:rsid w:val="1C2A227D"/>
    <w:rsid w:val="2275C64F"/>
    <w:rsid w:val="247E9818"/>
    <w:rsid w:val="332AA842"/>
    <w:rsid w:val="36D3589E"/>
    <w:rsid w:val="39B81E2A"/>
    <w:rsid w:val="39C4A9D0"/>
    <w:rsid w:val="3A630A09"/>
    <w:rsid w:val="3BEA3DC0"/>
    <w:rsid w:val="3EB91466"/>
    <w:rsid w:val="48295336"/>
    <w:rsid w:val="524E9F37"/>
    <w:rsid w:val="5FD7EF5A"/>
    <w:rsid w:val="60CC91A7"/>
    <w:rsid w:val="6912B465"/>
    <w:rsid w:val="73846314"/>
    <w:rsid w:val="7F7E1D3D"/>
  </w:rsids>
  <m:mathPr>
    <m:mathFont m:val="Cambria Math"/>
    <m:brkBin m:val="before"/>
    <m:brkBinSub m:val="--"/>
    <m:smallFrac m:val="0"/>
    <m:dispDef m:val="0"/>
    <m:lMargin m:val="0"/>
    <m:rMargin m:val="0"/>
    <m:defJc m:val="centerGroup"/>
    <m:wrapRight/>
    <m:intLim m:val="subSup"/>
    <m:naryLim m:val="subSup"/>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B37441"/>
  <w15:docId w15:val="{2007DD9E-0FCA-428B-9D80-C35917A3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72056"/>
    <w:pPr>
      <w:spacing w:after="0" w:line="260" w:lineRule="atLeast"/>
      <w:jc w:val="both"/>
    </w:pPr>
    <w:rPr>
      <w:sz w:val="18"/>
    </w:rPr>
  </w:style>
  <w:style w:type="paragraph" w:styleId="berschrift1">
    <w:name w:val="heading 1"/>
    <w:basedOn w:val="Standard"/>
    <w:next w:val="Standard"/>
    <w:link w:val="berschrift1Zchn"/>
    <w:autoRedefine/>
    <w:uiPriority w:val="9"/>
    <w:qFormat/>
    <w:rsid w:val="0082702C"/>
    <w:pPr>
      <w:keepNext/>
      <w:keepLines/>
      <w:spacing w:before="480" w:after="240" w:line="240" w:lineRule="auto"/>
      <w:outlineLvl w:val="0"/>
    </w:pPr>
    <w:rPr>
      <w:b/>
      <w:sz w:val="32"/>
      <w:szCs w:val="36"/>
      <w:lang w:val="en-US" w:eastAsia="de-DE"/>
    </w:rPr>
  </w:style>
  <w:style w:type="paragraph" w:styleId="berschrift2">
    <w:name w:val="heading 2"/>
    <w:basedOn w:val="Standard"/>
    <w:next w:val="Standard"/>
    <w:link w:val="berschrift2Zchn"/>
    <w:autoRedefine/>
    <w:uiPriority w:val="9"/>
    <w:unhideWhenUsed/>
    <w:qFormat/>
    <w:rsid w:val="009D21FF"/>
    <w:pPr>
      <w:keepNext/>
      <w:keepLines/>
      <w:numPr>
        <w:ilvl w:val="1"/>
        <w:numId w:val="3"/>
      </w:numPr>
      <w:suppressAutoHyphens/>
      <w:spacing w:before="360" w:after="100" w:afterAutospacing="1" w:line="240" w:lineRule="auto"/>
      <w:ind w:left="578" w:hanging="578"/>
      <w:outlineLvl w:val="1"/>
    </w:pPr>
    <w:rPr>
      <w:rFonts w:cs="Times New Roman (Textkörper CS)"/>
      <w:b/>
      <w:sz w:val="24"/>
      <w:lang w:val="en-US"/>
    </w:rPr>
  </w:style>
  <w:style w:type="paragraph" w:styleId="berschrift3">
    <w:name w:val="heading 3"/>
    <w:basedOn w:val="Standard"/>
    <w:next w:val="Standard"/>
    <w:link w:val="berschrift3Zchn"/>
    <w:autoRedefine/>
    <w:uiPriority w:val="9"/>
    <w:unhideWhenUsed/>
    <w:qFormat/>
    <w:rsid w:val="005F6DA3"/>
    <w:pPr>
      <w:keepNext/>
      <w:keepLines/>
      <w:numPr>
        <w:ilvl w:val="2"/>
        <w:numId w:val="3"/>
      </w:numPr>
      <w:spacing w:before="400" w:after="200"/>
      <w:outlineLvl w:val="2"/>
    </w:pPr>
    <w:rPr>
      <w:rFonts w:asciiTheme="majorHAnsi" w:eastAsiaTheme="majorEastAsia" w:hAnsiTheme="majorHAnsi" w:cstheme="majorBidi"/>
      <w:b/>
      <w:color w:val="000000" w:themeColor="text1"/>
      <w:sz w:val="24"/>
      <w:szCs w:val="24"/>
    </w:rPr>
  </w:style>
  <w:style w:type="paragraph" w:styleId="berschrift4">
    <w:name w:val="heading 4"/>
    <w:basedOn w:val="Standard"/>
    <w:next w:val="Standard"/>
    <w:link w:val="berschrift4Zchn"/>
    <w:autoRedefine/>
    <w:uiPriority w:val="9"/>
    <w:unhideWhenUsed/>
    <w:qFormat/>
    <w:rsid w:val="00860852"/>
    <w:pPr>
      <w:keepNext/>
      <w:keepLines/>
      <w:numPr>
        <w:ilvl w:val="3"/>
        <w:numId w:val="3"/>
      </w:numPr>
      <w:spacing w:before="40"/>
      <w:outlineLvl w:val="3"/>
    </w:pPr>
    <w:rPr>
      <w:rFonts w:asciiTheme="majorHAnsi" w:eastAsiaTheme="majorEastAsia" w:hAnsiTheme="majorHAnsi" w:cstheme="majorBidi"/>
      <w:b/>
      <w:iCs/>
      <w:color w:val="000000" w:themeColor="text1"/>
    </w:rPr>
  </w:style>
  <w:style w:type="paragraph" w:styleId="berschrift5">
    <w:name w:val="heading 5"/>
    <w:basedOn w:val="Standard"/>
    <w:next w:val="Standard"/>
    <w:link w:val="berschrift5Zchn"/>
    <w:autoRedefine/>
    <w:uiPriority w:val="9"/>
    <w:semiHidden/>
    <w:unhideWhenUsed/>
    <w:qFormat/>
    <w:rsid w:val="00860852"/>
    <w:pPr>
      <w:keepNext/>
      <w:keepLines/>
      <w:numPr>
        <w:ilvl w:val="4"/>
        <w:numId w:val="3"/>
      </w:numPr>
      <w:spacing w:before="40"/>
      <w:outlineLvl w:val="4"/>
    </w:pPr>
    <w:rPr>
      <w:rFonts w:asciiTheme="majorHAnsi" w:eastAsiaTheme="majorEastAsia" w:hAnsiTheme="majorHAnsi" w:cstheme="majorBidi"/>
      <w:color w:val="000000" w:themeColor="text1"/>
    </w:rPr>
  </w:style>
  <w:style w:type="paragraph" w:styleId="berschrift6">
    <w:name w:val="heading 6"/>
    <w:basedOn w:val="Standard"/>
    <w:next w:val="Standard"/>
    <w:link w:val="berschrift6Zchn"/>
    <w:uiPriority w:val="9"/>
    <w:semiHidden/>
    <w:unhideWhenUsed/>
    <w:qFormat/>
    <w:rsid w:val="00860852"/>
    <w:pPr>
      <w:keepNext/>
      <w:keepLines/>
      <w:numPr>
        <w:ilvl w:val="5"/>
        <w:numId w:val="3"/>
      </w:numPr>
      <w:spacing w:before="40"/>
      <w:outlineLvl w:val="5"/>
    </w:pPr>
    <w:rPr>
      <w:rFonts w:asciiTheme="majorHAnsi" w:eastAsiaTheme="majorEastAsia" w:hAnsiTheme="majorHAnsi" w:cstheme="majorBidi"/>
      <w:color w:val="6C0016" w:themeColor="accent1" w:themeShade="7F"/>
    </w:rPr>
  </w:style>
  <w:style w:type="paragraph" w:styleId="berschrift7">
    <w:name w:val="heading 7"/>
    <w:basedOn w:val="Standard"/>
    <w:next w:val="Standard"/>
    <w:link w:val="berschrift7Zchn"/>
    <w:uiPriority w:val="9"/>
    <w:semiHidden/>
    <w:unhideWhenUsed/>
    <w:qFormat/>
    <w:rsid w:val="00860852"/>
    <w:pPr>
      <w:keepNext/>
      <w:keepLines/>
      <w:numPr>
        <w:ilvl w:val="6"/>
        <w:numId w:val="3"/>
      </w:numPr>
      <w:spacing w:before="40"/>
      <w:outlineLvl w:val="6"/>
    </w:pPr>
    <w:rPr>
      <w:rFonts w:asciiTheme="majorHAnsi" w:eastAsiaTheme="majorEastAsia" w:hAnsiTheme="majorHAnsi" w:cstheme="majorBidi"/>
      <w:i/>
      <w:iCs/>
      <w:color w:val="6C0016" w:themeColor="accent1" w:themeShade="7F"/>
    </w:rPr>
  </w:style>
  <w:style w:type="paragraph" w:styleId="berschrift8">
    <w:name w:val="heading 8"/>
    <w:basedOn w:val="Standard"/>
    <w:next w:val="Standard"/>
    <w:link w:val="berschrift8Zchn"/>
    <w:uiPriority w:val="9"/>
    <w:semiHidden/>
    <w:unhideWhenUsed/>
    <w:qFormat/>
    <w:rsid w:val="00860852"/>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60852"/>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266BC"/>
    <w:pPr>
      <w:tabs>
        <w:tab w:val="center" w:pos="4536"/>
        <w:tab w:val="right" w:pos="9072"/>
      </w:tabs>
    </w:pPr>
  </w:style>
  <w:style w:type="character" w:customStyle="1" w:styleId="KopfzeileZchn">
    <w:name w:val="Kopfzeile Zchn"/>
    <w:basedOn w:val="Absatz-Standardschriftart"/>
    <w:link w:val="Kopfzeile"/>
    <w:uiPriority w:val="99"/>
    <w:rsid w:val="00B266BC"/>
  </w:style>
  <w:style w:type="paragraph" w:styleId="Fuzeile">
    <w:name w:val="footer"/>
    <w:basedOn w:val="Standard"/>
    <w:link w:val="FuzeileZchn"/>
    <w:uiPriority w:val="99"/>
    <w:unhideWhenUsed/>
    <w:rsid w:val="00B266BC"/>
    <w:pPr>
      <w:tabs>
        <w:tab w:val="center" w:pos="4536"/>
        <w:tab w:val="right" w:pos="9072"/>
      </w:tabs>
    </w:pPr>
  </w:style>
  <w:style w:type="character" w:customStyle="1" w:styleId="FuzeileZchn">
    <w:name w:val="Fußzeile Zchn"/>
    <w:basedOn w:val="Absatz-Standardschriftart"/>
    <w:link w:val="Fuzeile"/>
    <w:uiPriority w:val="99"/>
    <w:rsid w:val="00B266BC"/>
  </w:style>
  <w:style w:type="paragraph" w:styleId="Sprechblasentext">
    <w:name w:val="Balloon Text"/>
    <w:basedOn w:val="Standard"/>
    <w:link w:val="SprechblasentextZchn"/>
    <w:uiPriority w:val="99"/>
    <w:semiHidden/>
    <w:unhideWhenUsed/>
    <w:rsid w:val="003B16B5"/>
    <w:rPr>
      <w:rFonts w:ascii="Lucida Grande" w:hAnsi="Lucida Grande"/>
      <w:szCs w:val="18"/>
    </w:rPr>
  </w:style>
  <w:style w:type="character" w:customStyle="1" w:styleId="SprechblasentextZchn">
    <w:name w:val="Sprechblasentext Zchn"/>
    <w:basedOn w:val="Absatz-Standardschriftart"/>
    <w:link w:val="Sprechblasentext"/>
    <w:uiPriority w:val="99"/>
    <w:semiHidden/>
    <w:rsid w:val="003B16B5"/>
    <w:rPr>
      <w:rFonts w:ascii="Lucida Grande" w:hAnsi="Lucida Grande"/>
      <w:sz w:val="18"/>
      <w:szCs w:val="18"/>
    </w:rPr>
  </w:style>
  <w:style w:type="table" w:styleId="Tabellenraster">
    <w:name w:val="Table Grid"/>
    <w:basedOn w:val="NormaleTabelle"/>
    <w:uiPriority w:val="39"/>
    <w:rsid w:val="00EF759E"/>
    <w:rPr>
      <w:color w:val="000000" w:themeColor="text1"/>
    </w:rPr>
    <w:tblPr>
      <w:tblBorders>
        <w:top w:val="single" w:sz="4" w:space="0" w:color="B5B5B5" w:themeColor="accent5"/>
        <w:insideH w:val="single" w:sz="4" w:space="0" w:color="B5B5B5" w:themeColor="accent5"/>
      </w:tblBorders>
      <w:tblCellMar>
        <w:top w:w="6" w:type="dxa"/>
        <w:left w:w="0" w:type="dxa"/>
        <w:bottom w:w="28" w:type="dxa"/>
        <w:right w:w="0" w:type="dxa"/>
      </w:tblCellMar>
    </w:tblPr>
    <w:tcPr>
      <w:shd w:val="clear" w:color="auto" w:fill="auto"/>
    </w:tcPr>
  </w:style>
  <w:style w:type="paragraph" w:styleId="Verzeichnis1">
    <w:name w:val="toc 1"/>
    <w:basedOn w:val="Standard"/>
    <w:next w:val="Standard"/>
    <w:autoRedefine/>
    <w:uiPriority w:val="39"/>
    <w:rsid w:val="00D61BEC"/>
    <w:pPr>
      <w:tabs>
        <w:tab w:val="right" w:leader="dot" w:pos="9622"/>
      </w:tabs>
      <w:spacing w:before="500" w:after="140"/>
    </w:pPr>
    <w:rPr>
      <w:rFonts w:cs="Arial (Textkörper)"/>
      <w:b/>
      <w:bCs/>
      <w:caps/>
      <w:noProof/>
      <w:sz w:val="22"/>
    </w:rPr>
  </w:style>
  <w:style w:type="paragraph" w:styleId="Verzeichnis2">
    <w:name w:val="toc 2"/>
    <w:basedOn w:val="Standard"/>
    <w:next w:val="Standard"/>
    <w:autoRedefine/>
    <w:uiPriority w:val="39"/>
    <w:rsid w:val="00013B5D"/>
    <w:pPr>
      <w:tabs>
        <w:tab w:val="right" w:leader="dot" w:pos="9622"/>
      </w:tabs>
      <w:spacing w:after="57"/>
      <w:ind w:left="567"/>
    </w:pPr>
    <w:rPr>
      <w:rFonts w:cs="Arial (Textkörper)"/>
      <w:bCs/>
      <w:caps/>
      <w:noProof/>
      <w:sz w:val="20"/>
    </w:rPr>
  </w:style>
  <w:style w:type="character" w:styleId="Hyperlink">
    <w:name w:val="Hyperlink"/>
    <w:basedOn w:val="Absatz-Standardschriftart"/>
    <w:uiPriority w:val="99"/>
    <w:rsid w:val="00A03848"/>
    <w:rPr>
      <w:color w:val="0000FF"/>
      <w:u w:val="single"/>
    </w:rPr>
  </w:style>
  <w:style w:type="table" w:styleId="EinfacheTabelle1">
    <w:name w:val="Plain Table 1"/>
    <w:basedOn w:val="NormaleTabelle"/>
    <w:uiPriority w:val="99"/>
    <w:rsid w:val="001E10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bbildungsverzeichnis">
    <w:name w:val="table of figures"/>
    <w:basedOn w:val="Standard"/>
    <w:next w:val="Standard"/>
    <w:uiPriority w:val="99"/>
    <w:unhideWhenUsed/>
    <w:rsid w:val="0043120D"/>
    <w:pPr>
      <w:spacing w:line="276" w:lineRule="auto"/>
    </w:pPr>
    <w:rPr>
      <w:rFonts w:ascii="Arial" w:eastAsia="Calibri" w:hAnsi="Arial" w:cs="Times New Roman"/>
      <w:sz w:val="22"/>
      <w:lang w:eastAsia="en-US"/>
    </w:rPr>
  </w:style>
  <w:style w:type="paragraph" w:styleId="Listenabsatz">
    <w:name w:val="List Paragraph"/>
    <w:aliases w:val="CC-SGBullets,Punktaufzählung 1.,Standard-Überschrift 1&amp;2"/>
    <w:basedOn w:val="Aufzhlungszeichen2"/>
    <w:next w:val="Aufzhlungszeichen2"/>
    <w:link w:val="ListenabsatzZchn"/>
    <w:autoRedefine/>
    <w:uiPriority w:val="34"/>
    <w:qFormat/>
    <w:rsid w:val="00E53AA0"/>
    <w:pPr>
      <w:numPr>
        <w:numId w:val="2"/>
      </w:numPr>
      <w:tabs>
        <w:tab w:val="clear" w:pos="720"/>
        <w:tab w:val="left" w:pos="567"/>
      </w:tabs>
      <w:spacing w:before="100" w:after="100" w:line="276" w:lineRule="auto"/>
      <w:ind w:left="340" w:hanging="170"/>
    </w:pPr>
  </w:style>
  <w:style w:type="character" w:customStyle="1" w:styleId="berschrift2Zchn">
    <w:name w:val="Überschrift 2 Zchn"/>
    <w:basedOn w:val="Absatz-Standardschriftart"/>
    <w:link w:val="berschrift2"/>
    <w:uiPriority w:val="9"/>
    <w:rsid w:val="009D21FF"/>
    <w:rPr>
      <w:rFonts w:cs="Times New Roman (Textkörper CS)"/>
      <w:b/>
      <w:sz w:val="24"/>
      <w:lang w:val="en-US"/>
    </w:rPr>
  </w:style>
  <w:style w:type="character" w:customStyle="1" w:styleId="berschrift1Zchn">
    <w:name w:val="Überschrift 1 Zchn"/>
    <w:basedOn w:val="Absatz-Standardschriftart"/>
    <w:link w:val="berschrift1"/>
    <w:uiPriority w:val="9"/>
    <w:rsid w:val="0082702C"/>
    <w:rPr>
      <w:b/>
      <w:sz w:val="32"/>
      <w:szCs w:val="36"/>
      <w:lang w:val="en-US" w:eastAsia="de-DE"/>
    </w:rPr>
  </w:style>
  <w:style w:type="paragraph" w:customStyle="1" w:styleId="Subheadline">
    <w:name w:val="Subheadline"/>
    <w:basedOn w:val="Standard"/>
    <w:qFormat/>
    <w:rsid w:val="001E1024"/>
    <w:rPr>
      <w:rFonts w:cs="Times New Roman (Textkörper CS)"/>
      <w:b/>
      <w:caps/>
      <w:sz w:val="22"/>
    </w:rPr>
  </w:style>
  <w:style w:type="character" w:customStyle="1" w:styleId="berschrift4Zchn">
    <w:name w:val="Überschrift 4 Zchn"/>
    <w:basedOn w:val="Absatz-Standardschriftart"/>
    <w:link w:val="berschrift4"/>
    <w:uiPriority w:val="9"/>
    <w:rsid w:val="00982CB9"/>
    <w:rPr>
      <w:rFonts w:asciiTheme="majorHAnsi" w:eastAsiaTheme="majorEastAsia" w:hAnsiTheme="majorHAnsi" w:cstheme="majorBidi"/>
      <w:b/>
      <w:iCs/>
      <w:color w:val="000000" w:themeColor="text1"/>
      <w:sz w:val="18"/>
    </w:rPr>
  </w:style>
  <w:style w:type="paragraph" w:styleId="Zitat">
    <w:name w:val="Quote"/>
    <w:basedOn w:val="Standard"/>
    <w:next w:val="Standard"/>
    <w:link w:val="ZitatZchn"/>
    <w:uiPriority w:val="29"/>
    <w:rsid w:val="00D315DA"/>
    <w:rPr>
      <w:i/>
      <w:iCs/>
      <w:color w:val="000000" w:themeColor="text1"/>
    </w:rPr>
  </w:style>
  <w:style w:type="character" w:customStyle="1" w:styleId="ZitatZchn">
    <w:name w:val="Zitat Zchn"/>
    <w:basedOn w:val="Absatz-Standardschriftart"/>
    <w:link w:val="Zitat"/>
    <w:uiPriority w:val="29"/>
    <w:rsid w:val="00D315DA"/>
    <w:rPr>
      <w:i/>
      <w:iCs/>
      <w:color w:val="000000" w:themeColor="text1"/>
      <w:sz w:val="18"/>
    </w:rPr>
  </w:style>
  <w:style w:type="paragraph" w:styleId="Aufzhlungszeichen2">
    <w:name w:val="List Bullet 2"/>
    <w:basedOn w:val="Standard"/>
    <w:uiPriority w:val="99"/>
    <w:unhideWhenUsed/>
    <w:rsid w:val="00D315DA"/>
    <w:pPr>
      <w:numPr>
        <w:numId w:val="1"/>
      </w:numPr>
      <w:contextualSpacing/>
    </w:pPr>
  </w:style>
  <w:style w:type="character" w:customStyle="1" w:styleId="berschrift3Zchn">
    <w:name w:val="Überschrift 3 Zchn"/>
    <w:basedOn w:val="Absatz-Standardschriftart"/>
    <w:link w:val="berschrift3"/>
    <w:uiPriority w:val="9"/>
    <w:rsid w:val="005F6DA3"/>
    <w:rPr>
      <w:rFonts w:asciiTheme="majorHAnsi" w:eastAsiaTheme="majorEastAsia" w:hAnsiTheme="majorHAnsi" w:cstheme="majorBidi"/>
      <w:b/>
      <w:color w:val="000000" w:themeColor="text1"/>
      <w:sz w:val="24"/>
      <w:szCs w:val="24"/>
    </w:rPr>
  </w:style>
  <w:style w:type="paragraph" w:styleId="Beschriftung">
    <w:name w:val="caption"/>
    <w:basedOn w:val="Standard"/>
    <w:next w:val="Standard"/>
    <w:uiPriority w:val="35"/>
    <w:unhideWhenUsed/>
    <w:qFormat/>
    <w:rsid w:val="00C01904"/>
    <w:pPr>
      <w:spacing w:after="200" w:line="240" w:lineRule="auto"/>
    </w:pPr>
    <w:rPr>
      <w:rFonts w:ascii="Arial" w:eastAsia="Calibri" w:hAnsi="Arial" w:cs="Times New Roman"/>
      <w:i/>
      <w:iCs/>
      <w:color w:val="2E2F2E"/>
      <w:szCs w:val="18"/>
      <w:lang w:eastAsia="en-US"/>
    </w:rPr>
  </w:style>
  <w:style w:type="paragraph" w:styleId="IntensivesZitat">
    <w:name w:val="Intense Quote"/>
    <w:aliases w:val="CC_SG: Zitat"/>
    <w:basedOn w:val="Standard"/>
    <w:next w:val="Standard"/>
    <w:link w:val="IntensivesZitatZchn"/>
    <w:autoRedefine/>
    <w:uiPriority w:val="30"/>
    <w:qFormat/>
    <w:rsid w:val="003E1268"/>
    <w:pPr>
      <w:pBdr>
        <w:top w:val="single" w:sz="4" w:space="10" w:color="DB0B2D"/>
        <w:bottom w:val="single" w:sz="4" w:space="10" w:color="DB0B2D"/>
      </w:pBdr>
      <w:spacing w:before="400" w:after="400" w:line="276" w:lineRule="auto"/>
      <w:ind w:left="1134"/>
    </w:pPr>
    <w:rPr>
      <w:rFonts w:ascii="Arial" w:eastAsia="Calibri" w:hAnsi="Arial" w:cs="Times New Roman"/>
      <w:i/>
      <w:iCs/>
      <w:color w:val="DA002D" w:themeColor="accent1"/>
      <w:sz w:val="20"/>
      <w:lang w:val="en-US" w:eastAsia="en-US"/>
    </w:rPr>
  </w:style>
  <w:style w:type="character" w:customStyle="1" w:styleId="IntensivesZitatZchn">
    <w:name w:val="Intensives Zitat Zchn"/>
    <w:aliases w:val="CC_SG: Zitat Zchn"/>
    <w:basedOn w:val="Absatz-Standardschriftart"/>
    <w:link w:val="IntensivesZitat"/>
    <w:uiPriority w:val="30"/>
    <w:rsid w:val="003E1268"/>
    <w:rPr>
      <w:rFonts w:ascii="Arial" w:eastAsia="Calibri" w:hAnsi="Arial" w:cs="Times New Roman"/>
      <w:i/>
      <w:iCs/>
      <w:color w:val="DA002D" w:themeColor="accent1"/>
      <w:sz w:val="20"/>
      <w:lang w:val="en-US" w:eastAsia="en-US"/>
    </w:rPr>
  </w:style>
  <w:style w:type="character" w:customStyle="1" w:styleId="berschrift5Zchn">
    <w:name w:val="Überschrift 5 Zchn"/>
    <w:basedOn w:val="Absatz-Standardschriftart"/>
    <w:link w:val="berschrift5"/>
    <w:uiPriority w:val="9"/>
    <w:semiHidden/>
    <w:rsid w:val="00982CB9"/>
    <w:rPr>
      <w:rFonts w:asciiTheme="majorHAnsi" w:eastAsiaTheme="majorEastAsia" w:hAnsiTheme="majorHAnsi" w:cstheme="majorBidi"/>
      <w:color w:val="000000" w:themeColor="text1"/>
      <w:sz w:val="18"/>
    </w:rPr>
  </w:style>
  <w:style w:type="paragraph" w:styleId="Inhaltsverzeichnisberschrift">
    <w:name w:val="TOC Heading"/>
    <w:aliases w:val="H1"/>
    <w:basedOn w:val="Subheadline"/>
    <w:next w:val="Standard"/>
    <w:uiPriority w:val="39"/>
    <w:unhideWhenUsed/>
    <w:qFormat/>
    <w:rsid w:val="005805AA"/>
    <w:rPr>
      <w:sz w:val="36"/>
      <w:szCs w:val="36"/>
    </w:rPr>
  </w:style>
  <w:style w:type="paragraph" w:styleId="Verzeichnis3">
    <w:name w:val="toc 3"/>
    <w:basedOn w:val="Standard"/>
    <w:next w:val="Standard"/>
    <w:autoRedefine/>
    <w:uiPriority w:val="39"/>
    <w:unhideWhenUsed/>
    <w:rsid w:val="00013B5D"/>
    <w:pPr>
      <w:spacing w:before="567" w:after="567"/>
    </w:pPr>
    <w:rPr>
      <w:rFonts w:cstheme="minorHAnsi"/>
      <w:smallCaps/>
    </w:rPr>
  </w:style>
  <w:style w:type="paragraph" w:styleId="Verzeichnis4">
    <w:name w:val="toc 4"/>
    <w:basedOn w:val="Standard"/>
    <w:next w:val="Standard"/>
    <w:autoRedefine/>
    <w:uiPriority w:val="39"/>
    <w:semiHidden/>
    <w:unhideWhenUsed/>
    <w:rsid w:val="00084D31"/>
    <w:rPr>
      <w:rFonts w:cstheme="minorHAnsi"/>
      <w:sz w:val="22"/>
    </w:rPr>
  </w:style>
  <w:style w:type="paragraph" w:styleId="Verzeichnis5">
    <w:name w:val="toc 5"/>
    <w:basedOn w:val="Standard"/>
    <w:next w:val="Standard"/>
    <w:autoRedefine/>
    <w:uiPriority w:val="39"/>
    <w:semiHidden/>
    <w:unhideWhenUsed/>
    <w:rsid w:val="00084D31"/>
    <w:rPr>
      <w:rFonts w:cstheme="minorHAnsi"/>
      <w:sz w:val="22"/>
    </w:rPr>
  </w:style>
  <w:style w:type="paragraph" w:styleId="Verzeichnis6">
    <w:name w:val="toc 6"/>
    <w:basedOn w:val="Standard"/>
    <w:next w:val="Standard"/>
    <w:autoRedefine/>
    <w:uiPriority w:val="39"/>
    <w:semiHidden/>
    <w:unhideWhenUsed/>
    <w:rsid w:val="00084D31"/>
    <w:rPr>
      <w:rFonts w:cstheme="minorHAnsi"/>
      <w:sz w:val="22"/>
    </w:rPr>
  </w:style>
  <w:style w:type="paragraph" w:styleId="Verzeichnis7">
    <w:name w:val="toc 7"/>
    <w:basedOn w:val="Standard"/>
    <w:next w:val="Standard"/>
    <w:autoRedefine/>
    <w:uiPriority w:val="39"/>
    <w:semiHidden/>
    <w:unhideWhenUsed/>
    <w:rsid w:val="00084D31"/>
    <w:rPr>
      <w:rFonts w:cstheme="minorHAnsi"/>
      <w:sz w:val="22"/>
    </w:rPr>
  </w:style>
  <w:style w:type="paragraph" w:styleId="Verzeichnis8">
    <w:name w:val="toc 8"/>
    <w:basedOn w:val="Standard"/>
    <w:next w:val="Standard"/>
    <w:autoRedefine/>
    <w:uiPriority w:val="39"/>
    <w:semiHidden/>
    <w:unhideWhenUsed/>
    <w:rsid w:val="00084D31"/>
    <w:rPr>
      <w:rFonts w:cstheme="minorHAnsi"/>
      <w:sz w:val="22"/>
    </w:rPr>
  </w:style>
  <w:style w:type="paragraph" w:styleId="Verzeichnis9">
    <w:name w:val="toc 9"/>
    <w:basedOn w:val="Standard"/>
    <w:next w:val="Standard"/>
    <w:autoRedefine/>
    <w:uiPriority w:val="39"/>
    <w:semiHidden/>
    <w:unhideWhenUsed/>
    <w:rsid w:val="00084D31"/>
    <w:rPr>
      <w:rFonts w:cstheme="minorHAnsi"/>
      <w:sz w:val="22"/>
    </w:rPr>
  </w:style>
  <w:style w:type="paragraph" w:styleId="Titel">
    <w:name w:val="Title"/>
    <w:aliases w:val="Titel CC-SG"/>
    <w:basedOn w:val="Standard"/>
    <w:next w:val="Standard"/>
    <w:link w:val="TitelZchn"/>
    <w:uiPriority w:val="10"/>
    <w:rsid w:val="00731358"/>
    <w:pPr>
      <w:spacing w:line="240" w:lineRule="auto"/>
      <w:contextualSpacing/>
    </w:pPr>
    <w:rPr>
      <w:rFonts w:asciiTheme="majorHAnsi" w:eastAsiaTheme="majorEastAsia" w:hAnsiTheme="majorHAnsi" w:cstheme="majorBidi"/>
      <w:b/>
      <w:spacing w:val="-10"/>
      <w:kern w:val="28"/>
      <w:sz w:val="48"/>
      <w:szCs w:val="56"/>
    </w:rPr>
  </w:style>
  <w:style w:type="character" w:customStyle="1" w:styleId="TitelZchn">
    <w:name w:val="Titel Zchn"/>
    <w:aliases w:val="Titel CC-SG Zchn"/>
    <w:basedOn w:val="Absatz-Standardschriftart"/>
    <w:link w:val="Titel"/>
    <w:uiPriority w:val="10"/>
    <w:rsid w:val="00731358"/>
    <w:rPr>
      <w:rFonts w:asciiTheme="majorHAnsi" w:eastAsiaTheme="majorEastAsia" w:hAnsiTheme="majorHAnsi" w:cstheme="majorBidi"/>
      <w:b/>
      <w:spacing w:val="-10"/>
      <w:kern w:val="28"/>
      <w:sz w:val="48"/>
      <w:szCs w:val="56"/>
    </w:rPr>
  </w:style>
  <w:style w:type="character" w:customStyle="1" w:styleId="berschrift6Zchn">
    <w:name w:val="Überschrift 6 Zchn"/>
    <w:basedOn w:val="Absatz-Standardschriftart"/>
    <w:link w:val="berschrift6"/>
    <w:uiPriority w:val="9"/>
    <w:semiHidden/>
    <w:rsid w:val="00860852"/>
    <w:rPr>
      <w:rFonts w:asciiTheme="majorHAnsi" w:eastAsiaTheme="majorEastAsia" w:hAnsiTheme="majorHAnsi" w:cstheme="majorBidi"/>
      <w:color w:val="6C0016" w:themeColor="accent1" w:themeShade="7F"/>
      <w:sz w:val="18"/>
    </w:rPr>
  </w:style>
  <w:style w:type="character" w:customStyle="1" w:styleId="berschrift7Zchn">
    <w:name w:val="Überschrift 7 Zchn"/>
    <w:basedOn w:val="Absatz-Standardschriftart"/>
    <w:link w:val="berschrift7"/>
    <w:uiPriority w:val="9"/>
    <w:semiHidden/>
    <w:rsid w:val="00860852"/>
    <w:rPr>
      <w:rFonts w:asciiTheme="majorHAnsi" w:eastAsiaTheme="majorEastAsia" w:hAnsiTheme="majorHAnsi" w:cstheme="majorBidi"/>
      <w:i/>
      <w:iCs/>
      <w:color w:val="6C0016" w:themeColor="accent1" w:themeShade="7F"/>
      <w:sz w:val="18"/>
    </w:rPr>
  </w:style>
  <w:style w:type="character" w:customStyle="1" w:styleId="berschrift8Zchn">
    <w:name w:val="Überschrift 8 Zchn"/>
    <w:basedOn w:val="Absatz-Standardschriftart"/>
    <w:link w:val="berschrift8"/>
    <w:uiPriority w:val="9"/>
    <w:semiHidden/>
    <w:rsid w:val="00860852"/>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60852"/>
    <w:rPr>
      <w:rFonts w:asciiTheme="majorHAnsi" w:eastAsiaTheme="majorEastAsia" w:hAnsiTheme="majorHAnsi" w:cstheme="majorBidi"/>
      <w:i/>
      <w:iCs/>
      <w:color w:val="272727" w:themeColor="text1" w:themeTint="D8"/>
      <w:sz w:val="21"/>
      <w:szCs w:val="21"/>
    </w:rPr>
  </w:style>
  <w:style w:type="character" w:styleId="Fett">
    <w:name w:val="Strong"/>
    <w:uiPriority w:val="22"/>
    <w:qFormat/>
    <w:rsid w:val="008C0830"/>
    <w:rPr>
      <w:b/>
      <w:bCs/>
    </w:rPr>
  </w:style>
  <w:style w:type="paragraph" w:styleId="Textkrper">
    <w:name w:val="Body Text"/>
    <w:basedOn w:val="Standard"/>
    <w:link w:val="TextkrperZchn"/>
    <w:uiPriority w:val="1"/>
    <w:unhideWhenUsed/>
    <w:rsid w:val="008C0830"/>
    <w:pPr>
      <w:spacing w:before="100" w:after="120" w:line="300" w:lineRule="exact"/>
      <w:contextualSpacing/>
    </w:pPr>
    <w:rPr>
      <w:rFonts w:eastAsiaTheme="minorEastAsia"/>
      <w:szCs w:val="20"/>
      <w:lang w:eastAsia="en-US"/>
    </w:rPr>
  </w:style>
  <w:style w:type="character" w:customStyle="1" w:styleId="TextkrperZchn">
    <w:name w:val="Textkörper Zchn"/>
    <w:basedOn w:val="Absatz-Standardschriftart"/>
    <w:link w:val="Textkrper"/>
    <w:uiPriority w:val="1"/>
    <w:rsid w:val="008C0830"/>
    <w:rPr>
      <w:rFonts w:eastAsiaTheme="minorEastAsia"/>
      <w:sz w:val="18"/>
      <w:szCs w:val="20"/>
      <w:lang w:eastAsia="en-US"/>
    </w:rPr>
  </w:style>
  <w:style w:type="character" w:styleId="Platzhaltertext">
    <w:name w:val="Placeholder Text"/>
    <w:basedOn w:val="Absatz-Standardschriftart"/>
    <w:uiPriority w:val="99"/>
    <w:semiHidden/>
    <w:rsid w:val="003616E2"/>
    <w:rPr>
      <w:color w:val="808080"/>
    </w:rPr>
  </w:style>
  <w:style w:type="character" w:styleId="NichtaufgelsteErwhnung">
    <w:name w:val="Unresolved Mention"/>
    <w:basedOn w:val="Absatz-Standardschriftart"/>
    <w:uiPriority w:val="99"/>
    <w:semiHidden/>
    <w:unhideWhenUsed/>
    <w:rsid w:val="00E52972"/>
    <w:rPr>
      <w:color w:val="605E5C"/>
      <w:shd w:val="clear" w:color="auto" w:fill="E1DFDD"/>
    </w:rPr>
  </w:style>
  <w:style w:type="table" w:customStyle="1" w:styleId="CCTabelle">
    <w:name w:val="CC Tabelle"/>
    <w:basedOn w:val="NormaleTabelle"/>
    <w:uiPriority w:val="99"/>
    <w:rsid w:val="00A2732C"/>
    <w:pPr>
      <w:spacing w:after="0" w:line="240" w:lineRule="auto"/>
    </w:pPr>
    <w:rPr>
      <w:rFonts w:ascii="Arial" w:hAnsi="Arial"/>
      <w:color w:val="000000" w:themeColor="text1"/>
      <w:sz w:val="16"/>
      <w:szCs w:val="16"/>
      <w:lang w:eastAsia="en-US"/>
    </w:rPr>
    <w:tblPr>
      <w:jc w:val="center"/>
      <w:tblBorders>
        <w:bottom w:val="single" w:sz="4" w:space="0" w:color="7F7F7F" w:themeColor="text1" w:themeTint="80"/>
        <w:insideH w:val="single" w:sz="4" w:space="0" w:color="7F7F7F" w:themeColor="text1" w:themeTint="80"/>
      </w:tblBorders>
      <w:tblCellMar>
        <w:top w:w="57" w:type="dxa"/>
        <w:left w:w="57" w:type="dxa"/>
        <w:bottom w:w="57" w:type="dxa"/>
        <w:right w:w="57" w:type="dxa"/>
      </w:tblCellMar>
    </w:tblPr>
    <w:trPr>
      <w:jc w:val="center"/>
    </w:trPr>
    <w:tcPr>
      <w:shd w:val="clear" w:color="auto" w:fill="auto"/>
      <w:vAlign w:val="center"/>
    </w:tcPr>
    <w:tblStylePr w:type="firstRow">
      <w:pPr>
        <w:jc w:val="left"/>
      </w:pPr>
      <w:rPr>
        <w:rFonts w:ascii="Arial" w:hAnsi="Arial"/>
        <w:b/>
        <w:sz w:val="16"/>
      </w:rPr>
      <w:tblPr/>
      <w:tcPr>
        <w:shd w:val="clear" w:color="auto" w:fill="D1D3D4"/>
      </w:tcPr>
    </w:tblStylePr>
  </w:style>
  <w:style w:type="table" w:styleId="EinfacheTabelle2">
    <w:name w:val="Plain Table 2"/>
    <w:aliases w:val="CC_Tabelle"/>
    <w:basedOn w:val="NormaleTabelle"/>
    <w:uiPriority w:val="99"/>
    <w:rsid w:val="00E93175"/>
    <w:pPr>
      <w:spacing w:after="0" w:line="240" w:lineRule="auto"/>
    </w:pPr>
    <w:tblPr>
      <w:tblStyleRowBandSize w:val="1"/>
      <w:tblStyleColBandSize w:val="1"/>
      <w:tblCellSpacing w:w="11" w:type="dxa"/>
      <w:tblBorders>
        <w:top w:val="single" w:sz="4" w:space="0" w:color="7F7F7F" w:themeColor="text1" w:themeTint="80"/>
        <w:bottom w:val="single" w:sz="4" w:space="0" w:color="7F7F7F" w:themeColor="text1" w:themeTint="80"/>
      </w:tblBorders>
    </w:tblPr>
    <w:trPr>
      <w:tblCellSpacing w:w="11" w:type="dxa"/>
    </w:trPr>
    <w:tcPr>
      <w:vAlign w:val="center"/>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itternetztabelle6farbigAkzent6">
    <w:name w:val="Grid Table 6 Colorful Accent 6"/>
    <w:basedOn w:val="NormaleTabelle"/>
    <w:uiPriority w:val="51"/>
    <w:rsid w:val="00A2732C"/>
    <w:pPr>
      <w:spacing w:after="0" w:line="240" w:lineRule="auto"/>
    </w:pPr>
    <w:rPr>
      <w:color w:val="A1A1A1" w:themeColor="accent6" w:themeShade="BF"/>
    </w:rPr>
    <w:tblPr>
      <w:tblStyleRowBandSize w:val="1"/>
      <w:tblStyleColBandSize w:val="1"/>
      <w:tblBorders>
        <w:top w:val="single" w:sz="4" w:space="0" w:color="E7E7E7" w:themeColor="accent6" w:themeTint="99"/>
        <w:left w:val="single" w:sz="4" w:space="0" w:color="E7E7E7" w:themeColor="accent6" w:themeTint="99"/>
        <w:bottom w:val="single" w:sz="4" w:space="0" w:color="E7E7E7" w:themeColor="accent6" w:themeTint="99"/>
        <w:right w:val="single" w:sz="4" w:space="0" w:color="E7E7E7" w:themeColor="accent6" w:themeTint="99"/>
        <w:insideH w:val="single" w:sz="4" w:space="0" w:color="E7E7E7" w:themeColor="accent6" w:themeTint="99"/>
        <w:insideV w:val="single" w:sz="4" w:space="0" w:color="E7E7E7" w:themeColor="accent6" w:themeTint="99"/>
      </w:tblBorders>
    </w:tblPr>
    <w:tblStylePr w:type="firstRow">
      <w:rPr>
        <w:b/>
        <w:bCs/>
      </w:rPr>
      <w:tblPr/>
      <w:tcPr>
        <w:tcBorders>
          <w:bottom w:val="single" w:sz="12" w:space="0" w:color="E7E7E7" w:themeColor="accent6" w:themeTint="99"/>
        </w:tcBorders>
      </w:tcPr>
    </w:tblStylePr>
    <w:tblStylePr w:type="lastRow">
      <w:rPr>
        <w:b/>
        <w:bCs/>
      </w:rPr>
      <w:tblPr/>
      <w:tcPr>
        <w:tcBorders>
          <w:top w:val="double" w:sz="4" w:space="0" w:color="E7E7E7" w:themeColor="accent6" w:themeTint="99"/>
        </w:tcBorders>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styleId="Gitternetztabelle6farbigAkzent5">
    <w:name w:val="Grid Table 6 Colorful Accent 5"/>
    <w:basedOn w:val="NormaleTabelle"/>
    <w:uiPriority w:val="51"/>
    <w:rsid w:val="00A2732C"/>
    <w:pPr>
      <w:spacing w:after="0" w:line="240" w:lineRule="auto"/>
    </w:pPr>
    <w:rPr>
      <w:color w:val="878787" w:themeColor="accent5" w:themeShade="BF"/>
    </w:rPr>
    <w:tblPr>
      <w:tblStyleRowBandSize w:val="1"/>
      <w:tblStyleColBandSize w:val="1"/>
      <w:tblBorders>
        <w:top w:val="single" w:sz="4" w:space="0" w:color="D2D2D2" w:themeColor="accent5" w:themeTint="99"/>
        <w:left w:val="single" w:sz="4" w:space="0" w:color="D2D2D2" w:themeColor="accent5" w:themeTint="99"/>
        <w:bottom w:val="single" w:sz="4" w:space="0" w:color="D2D2D2" w:themeColor="accent5" w:themeTint="99"/>
        <w:right w:val="single" w:sz="4" w:space="0" w:color="D2D2D2" w:themeColor="accent5" w:themeTint="99"/>
        <w:insideH w:val="single" w:sz="4" w:space="0" w:color="D2D2D2" w:themeColor="accent5" w:themeTint="99"/>
        <w:insideV w:val="single" w:sz="4" w:space="0" w:color="D2D2D2" w:themeColor="accent5" w:themeTint="99"/>
      </w:tblBorders>
    </w:tblPr>
    <w:tblStylePr w:type="firstRow">
      <w:rPr>
        <w:b/>
        <w:bCs/>
      </w:rPr>
      <w:tblPr/>
      <w:tcPr>
        <w:tcBorders>
          <w:bottom w:val="single" w:sz="12" w:space="0" w:color="D2D2D2" w:themeColor="accent5" w:themeTint="99"/>
        </w:tcBorders>
      </w:tcPr>
    </w:tblStylePr>
    <w:tblStylePr w:type="lastRow">
      <w:rPr>
        <w:b/>
        <w:bCs/>
      </w:rPr>
      <w:tblPr/>
      <w:tcPr>
        <w:tcBorders>
          <w:top w:val="double" w:sz="4" w:space="0" w:color="D2D2D2" w:themeColor="accent5" w:themeTint="99"/>
        </w:tcBorders>
      </w:tcPr>
    </w:tblStylePr>
    <w:tblStylePr w:type="firstCol">
      <w:rPr>
        <w:b/>
        <w:bCs/>
      </w:rPr>
    </w:tblStylePr>
    <w:tblStylePr w:type="lastCol">
      <w:rPr>
        <w:b/>
        <w:bCs/>
      </w:rPr>
    </w:tblStylePr>
    <w:tblStylePr w:type="band1Vert">
      <w:tblPr/>
      <w:tcPr>
        <w:shd w:val="clear" w:color="auto" w:fill="F0F0F0" w:themeFill="accent5" w:themeFillTint="33"/>
      </w:tcPr>
    </w:tblStylePr>
    <w:tblStylePr w:type="band1Horz">
      <w:tblPr/>
      <w:tcPr>
        <w:shd w:val="clear" w:color="auto" w:fill="F0F0F0" w:themeFill="accent5" w:themeFillTint="33"/>
      </w:tcPr>
    </w:tblStylePr>
  </w:style>
  <w:style w:type="table" w:styleId="Gitternetztabelle6farbigAkzent4">
    <w:name w:val="Grid Table 6 Colorful Accent 4"/>
    <w:basedOn w:val="NormaleTabelle"/>
    <w:uiPriority w:val="51"/>
    <w:rsid w:val="00A2732C"/>
    <w:pPr>
      <w:spacing w:after="0" w:line="240" w:lineRule="auto"/>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numbering" w:customStyle="1" w:styleId="VorlagefrAufzhlungen">
    <w:name w:val="Vorlage für Aufzählungen"/>
    <w:basedOn w:val="KeineListe"/>
    <w:uiPriority w:val="99"/>
    <w:rsid w:val="00A2732C"/>
    <w:pPr>
      <w:numPr>
        <w:numId w:val="4"/>
      </w:numPr>
    </w:pPr>
  </w:style>
  <w:style w:type="character" w:styleId="Kommentarzeichen">
    <w:name w:val="annotation reference"/>
    <w:basedOn w:val="Absatz-Standardschriftart"/>
    <w:uiPriority w:val="99"/>
    <w:semiHidden/>
    <w:unhideWhenUsed/>
    <w:rsid w:val="0002546D"/>
    <w:rPr>
      <w:sz w:val="16"/>
      <w:szCs w:val="16"/>
    </w:rPr>
  </w:style>
  <w:style w:type="paragraph" w:styleId="Kommentartext">
    <w:name w:val="annotation text"/>
    <w:basedOn w:val="Standard"/>
    <w:link w:val="KommentartextZchn"/>
    <w:uiPriority w:val="99"/>
    <w:semiHidden/>
    <w:unhideWhenUsed/>
    <w:rsid w:val="0002546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2546D"/>
    <w:rPr>
      <w:sz w:val="20"/>
      <w:szCs w:val="20"/>
    </w:rPr>
  </w:style>
  <w:style w:type="paragraph" w:styleId="Kommentarthema">
    <w:name w:val="annotation subject"/>
    <w:basedOn w:val="Kommentartext"/>
    <w:next w:val="Kommentartext"/>
    <w:link w:val="KommentarthemaZchn"/>
    <w:uiPriority w:val="99"/>
    <w:semiHidden/>
    <w:unhideWhenUsed/>
    <w:rsid w:val="0002546D"/>
    <w:rPr>
      <w:b/>
      <w:bCs/>
    </w:rPr>
  </w:style>
  <w:style w:type="character" w:customStyle="1" w:styleId="KommentarthemaZchn">
    <w:name w:val="Kommentarthema Zchn"/>
    <w:basedOn w:val="KommentartextZchn"/>
    <w:link w:val="Kommentarthema"/>
    <w:uiPriority w:val="99"/>
    <w:semiHidden/>
    <w:rsid w:val="0002546D"/>
    <w:rPr>
      <w:b/>
      <w:bCs/>
      <w:sz w:val="20"/>
      <w:szCs w:val="20"/>
    </w:rPr>
  </w:style>
  <w:style w:type="character" w:customStyle="1" w:styleId="ListenabsatzZchn">
    <w:name w:val="Listenabsatz Zchn"/>
    <w:aliases w:val="CC-SGBullets Zchn,Punktaufzählung 1. Zchn,Standard-Überschrift 1&amp;2 Zchn"/>
    <w:link w:val="Listenabsatz"/>
    <w:uiPriority w:val="34"/>
    <w:locked/>
    <w:rsid w:val="006D0894"/>
    <w:rPr>
      <w:sz w:val="18"/>
    </w:rPr>
  </w:style>
  <w:style w:type="paragraph" w:customStyle="1" w:styleId="xmsonormal">
    <w:name w:val="x_msonormal"/>
    <w:basedOn w:val="Standard"/>
    <w:rsid w:val="00CB086D"/>
    <w:pPr>
      <w:spacing w:line="240" w:lineRule="auto"/>
    </w:pPr>
    <w:rPr>
      <w:rFonts w:ascii="Calibri" w:hAnsi="Calibri" w:cs="Calibri"/>
      <w:sz w:val="22"/>
      <w:lang w:eastAsia="de-DE"/>
    </w:rPr>
  </w:style>
  <w:style w:type="paragraph" w:styleId="StandardWeb">
    <w:name w:val="Normal (Web)"/>
    <w:basedOn w:val="Standard"/>
    <w:uiPriority w:val="99"/>
    <w:semiHidden/>
    <w:unhideWhenUsed/>
    <w:rsid w:val="00C24278"/>
    <w:pPr>
      <w:spacing w:before="100" w:beforeAutospacing="1" w:after="100" w:afterAutospacing="1" w:line="240" w:lineRule="auto"/>
    </w:pPr>
    <w:rPr>
      <w:rFonts w:ascii="Calibri" w:hAnsi="Calibri" w:cs="Calibri"/>
      <w:sz w:val="22"/>
      <w:lang w:eastAsia="de-DE"/>
    </w:rPr>
  </w:style>
  <w:style w:type="paragraph" w:styleId="berarbeitung">
    <w:name w:val="Revision"/>
    <w:hidden/>
    <w:uiPriority w:val="99"/>
    <w:semiHidden/>
    <w:rsid w:val="00FD284F"/>
    <w:pPr>
      <w:spacing w:after="0" w:line="240" w:lineRule="auto"/>
    </w:pPr>
    <w:rPr>
      <w:sz w:val="18"/>
    </w:rPr>
  </w:style>
  <w:style w:type="character" w:customStyle="1" w:styleId="normaltextrun">
    <w:name w:val="normaltextrun"/>
    <w:basedOn w:val="Absatz-Standardschriftart"/>
    <w:rsid w:val="00BC6BE5"/>
  </w:style>
  <w:style w:type="character" w:customStyle="1" w:styleId="eop">
    <w:name w:val="eop"/>
    <w:basedOn w:val="Absatz-Standardschriftart"/>
    <w:rsid w:val="0006771D"/>
  </w:style>
  <w:style w:type="paragraph" w:customStyle="1" w:styleId="CCLevel2">
    <w:name w:val="CC Level 2"/>
    <w:basedOn w:val="Standard"/>
    <w:link w:val="CCLevel2Char"/>
    <w:qFormat/>
    <w:rsid w:val="000A524F"/>
    <w:pPr>
      <w:numPr>
        <w:ilvl w:val="1"/>
        <w:numId w:val="5"/>
      </w:numPr>
      <w:spacing w:after="60" w:line="240" w:lineRule="auto"/>
      <w:outlineLvl w:val="1"/>
    </w:pPr>
    <w:rPr>
      <w:rFonts w:ascii="Aptos" w:eastAsia="Times New Roman" w:hAnsi="Aptos" w:cs="Times New Roman"/>
      <w:sz w:val="16"/>
      <w:szCs w:val="20"/>
      <w:lang w:val="en-GB" w:eastAsia="en-US"/>
    </w:rPr>
  </w:style>
  <w:style w:type="paragraph" w:customStyle="1" w:styleId="CCLevel3">
    <w:name w:val="CC Level 3"/>
    <w:basedOn w:val="CCLevel2"/>
    <w:qFormat/>
    <w:rsid w:val="000A524F"/>
    <w:pPr>
      <w:numPr>
        <w:ilvl w:val="2"/>
      </w:numPr>
      <w:tabs>
        <w:tab w:val="clear" w:pos="1728"/>
      </w:tabs>
      <w:ind w:left="2160" w:hanging="360"/>
      <w:outlineLvl w:val="2"/>
    </w:pPr>
    <w:rPr>
      <w:lang w:val="de-DE"/>
    </w:rPr>
  </w:style>
  <w:style w:type="paragraph" w:customStyle="1" w:styleId="CCLevel4">
    <w:name w:val="CC Level 4"/>
    <w:basedOn w:val="CCLevel3"/>
    <w:qFormat/>
    <w:rsid w:val="000A524F"/>
    <w:pPr>
      <w:numPr>
        <w:ilvl w:val="3"/>
      </w:numPr>
      <w:ind w:left="794" w:hanging="397"/>
      <w:outlineLvl w:val="3"/>
    </w:pPr>
    <w:rPr>
      <w:lang w:val="en-US"/>
    </w:rPr>
  </w:style>
  <w:style w:type="paragraph" w:customStyle="1" w:styleId="CCLevel5">
    <w:name w:val="CC Level 5"/>
    <w:basedOn w:val="CCLevel4"/>
    <w:qFormat/>
    <w:rsid w:val="000A524F"/>
    <w:pPr>
      <w:numPr>
        <w:ilvl w:val="4"/>
      </w:numPr>
      <w:tabs>
        <w:tab w:val="clear" w:pos="2421"/>
      </w:tabs>
      <w:ind w:left="2160" w:hanging="360"/>
      <w:outlineLvl w:val="4"/>
    </w:pPr>
  </w:style>
  <w:style w:type="paragraph" w:customStyle="1" w:styleId="CCLevel1">
    <w:name w:val="CC Level 1"/>
    <w:basedOn w:val="Standard"/>
    <w:next w:val="CCLevel2"/>
    <w:qFormat/>
    <w:rsid w:val="000A524F"/>
    <w:pPr>
      <w:keepNext/>
      <w:numPr>
        <w:numId w:val="5"/>
      </w:numPr>
      <w:spacing w:before="120" w:after="60" w:line="240" w:lineRule="auto"/>
      <w:outlineLvl w:val="0"/>
    </w:pPr>
    <w:rPr>
      <w:rFonts w:ascii="Aptos" w:eastAsia="Times New Roman" w:hAnsi="Aptos" w:cs="Times New Roman"/>
      <w:b/>
      <w:caps/>
      <w:sz w:val="16"/>
      <w:szCs w:val="20"/>
      <w:lang w:val="en-GB" w:eastAsia="en-US"/>
    </w:rPr>
  </w:style>
  <w:style w:type="character" w:customStyle="1" w:styleId="CCLevel2Char">
    <w:name w:val="CC Level 2 Char"/>
    <w:link w:val="CCLevel2"/>
    <w:locked/>
    <w:rsid w:val="000A524F"/>
    <w:rPr>
      <w:rFonts w:ascii="Aptos" w:eastAsia="Times New Roman" w:hAnsi="Aptos" w:cs="Times New Roman"/>
      <w:sz w:val="16"/>
      <w:szCs w:val="20"/>
      <w:lang w:val="en-GB" w:eastAsia="en-US"/>
    </w:rPr>
  </w:style>
  <w:style w:type="character" w:styleId="BesuchterLink">
    <w:name w:val="FollowedHyperlink"/>
    <w:basedOn w:val="Absatz-Standardschriftart"/>
    <w:uiPriority w:val="99"/>
    <w:semiHidden/>
    <w:unhideWhenUsed/>
    <w:rsid w:val="00325800"/>
    <w:rPr>
      <w:color w:val="000000" w:themeColor="followedHyperlink"/>
      <w:u w:val="single"/>
    </w:rPr>
  </w:style>
  <w:style w:type="character" w:customStyle="1" w:styleId="token">
    <w:name w:val="token"/>
    <w:basedOn w:val="Absatz-Standardschriftart"/>
    <w:rsid w:val="002F6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50413">
      <w:bodyDiv w:val="1"/>
      <w:marLeft w:val="0"/>
      <w:marRight w:val="0"/>
      <w:marTop w:val="0"/>
      <w:marBottom w:val="0"/>
      <w:divBdr>
        <w:top w:val="none" w:sz="0" w:space="0" w:color="auto"/>
        <w:left w:val="none" w:sz="0" w:space="0" w:color="auto"/>
        <w:bottom w:val="none" w:sz="0" w:space="0" w:color="auto"/>
        <w:right w:val="none" w:sz="0" w:space="0" w:color="auto"/>
      </w:divBdr>
    </w:div>
    <w:div w:id="175191242">
      <w:bodyDiv w:val="1"/>
      <w:marLeft w:val="0"/>
      <w:marRight w:val="0"/>
      <w:marTop w:val="0"/>
      <w:marBottom w:val="0"/>
      <w:divBdr>
        <w:top w:val="none" w:sz="0" w:space="0" w:color="auto"/>
        <w:left w:val="none" w:sz="0" w:space="0" w:color="auto"/>
        <w:bottom w:val="none" w:sz="0" w:space="0" w:color="auto"/>
        <w:right w:val="none" w:sz="0" w:space="0" w:color="auto"/>
      </w:divBdr>
    </w:div>
    <w:div w:id="354695592">
      <w:bodyDiv w:val="1"/>
      <w:marLeft w:val="0"/>
      <w:marRight w:val="0"/>
      <w:marTop w:val="0"/>
      <w:marBottom w:val="0"/>
      <w:divBdr>
        <w:top w:val="none" w:sz="0" w:space="0" w:color="auto"/>
        <w:left w:val="none" w:sz="0" w:space="0" w:color="auto"/>
        <w:bottom w:val="none" w:sz="0" w:space="0" w:color="auto"/>
        <w:right w:val="none" w:sz="0" w:space="0" w:color="auto"/>
      </w:divBdr>
    </w:div>
    <w:div w:id="798183750">
      <w:bodyDiv w:val="1"/>
      <w:marLeft w:val="0"/>
      <w:marRight w:val="0"/>
      <w:marTop w:val="0"/>
      <w:marBottom w:val="0"/>
      <w:divBdr>
        <w:top w:val="none" w:sz="0" w:space="0" w:color="auto"/>
        <w:left w:val="none" w:sz="0" w:space="0" w:color="auto"/>
        <w:bottom w:val="none" w:sz="0" w:space="0" w:color="auto"/>
        <w:right w:val="none" w:sz="0" w:space="0" w:color="auto"/>
      </w:divBdr>
      <w:divsChild>
        <w:div w:id="205914231">
          <w:marLeft w:val="0"/>
          <w:marRight w:val="0"/>
          <w:marTop w:val="0"/>
          <w:marBottom w:val="0"/>
          <w:divBdr>
            <w:top w:val="none" w:sz="0" w:space="0" w:color="auto"/>
            <w:left w:val="none" w:sz="0" w:space="0" w:color="auto"/>
            <w:bottom w:val="single" w:sz="6" w:space="8" w:color="BEBEBE"/>
            <w:right w:val="none" w:sz="0" w:space="0" w:color="auto"/>
          </w:divBdr>
        </w:div>
      </w:divsChild>
    </w:div>
    <w:div w:id="1114514685">
      <w:bodyDiv w:val="1"/>
      <w:marLeft w:val="0"/>
      <w:marRight w:val="0"/>
      <w:marTop w:val="0"/>
      <w:marBottom w:val="0"/>
      <w:divBdr>
        <w:top w:val="none" w:sz="0" w:space="0" w:color="auto"/>
        <w:left w:val="none" w:sz="0" w:space="0" w:color="auto"/>
        <w:bottom w:val="none" w:sz="0" w:space="0" w:color="auto"/>
        <w:right w:val="none" w:sz="0" w:space="0" w:color="auto"/>
      </w:divBdr>
    </w:div>
    <w:div w:id="1353143369">
      <w:bodyDiv w:val="1"/>
      <w:marLeft w:val="0"/>
      <w:marRight w:val="0"/>
      <w:marTop w:val="0"/>
      <w:marBottom w:val="0"/>
      <w:divBdr>
        <w:top w:val="none" w:sz="0" w:space="0" w:color="auto"/>
        <w:left w:val="none" w:sz="0" w:space="0" w:color="auto"/>
        <w:bottom w:val="none" w:sz="0" w:space="0" w:color="auto"/>
        <w:right w:val="none" w:sz="0" w:space="0" w:color="auto"/>
      </w:divBdr>
    </w:div>
    <w:div w:id="1519810445">
      <w:bodyDiv w:val="1"/>
      <w:marLeft w:val="0"/>
      <w:marRight w:val="0"/>
      <w:marTop w:val="0"/>
      <w:marBottom w:val="0"/>
      <w:divBdr>
        <w:top w:val="none" w:sz="0" w:space="0" w:color="auto"/>
        <w:left w:val="none" w:sz="0" w:space="0" w:color="auto"/>
        <w:bottom w:val="none" w:sz="0" w:space="0" w:color="auto"/>
        <w:right w:val="none" w:sz="0" w:space="0" w:color="auto"/>
      </w:divBdr>
      <w:divsChild>
        <w:div w:id="502161333">
          <w:marLeft w:val="0"/>
          <w:marRight w:val="0"/>
          <w:marTop w:val="0"/>
          <w:marBottom w:val="0"/>
          <w:divBdr>
            <w:top w:val="none" w:sz="0" w:space="0" w:color="auto"/>
            <w:left w:val="none" w:sz="0" w:space="0" w:color="auto"/>
            <w:bottom w:val="single" w:sz="6" w:space="8" w:color="BEBEBE"/>
            <w:right w:val="none" w:sz="0" w:space="0" w:color="auto"/>
          </w:divBdr>
        </w:div>
      </w:divsChild>
    </w:div>
    <w:div w:id="1956715432">
      <w:bodyDiv w:val="1"/>
      <w:marLeft w:val="0"/>
      <w:marRight w:val="0"/>
      <w:marTop w:val="0"/>
      <w:marBottom w:val="0"/>
      <w:divBdr>
        <w:top w:val="none" w:sz="0" w:space="0" w:color="auto"/>
        <w:left w:val="none" w:sz="0" w:space="0" w:color="auto"/>
        <w:bottom w:val="none" w:sz="0" w:space="0" w:color="auto"/>
        <w:right w:val="none" w:sz="0" w:space="0" w:color="auto"/>
      </w:divBdr>
    </w:div>
    <w:div w:id="1964119076">
      <w:bodyDiv w:val="1"/>
      <w:marLeft w:val="0"/>
      <w:marRight w:val="0"/>
      <w:marTop w:val="0"/>
      <w:marBottom w:val="0"/>
      <w:divBdr>
        <w:top w:val="none" w:sz="0" w:space="0" w:color="auto"/>
        <w:left w:val="none" w:sz="0" w:space="0" w:color="auto"/>
        <w:bottom w:val="none" w:sz="0" w:space="0" w:color="auto"/>
        <w:right w:val="none" w:sz="0" w:space="0" w:color="auto"/>
      </w:divBdr>
      <w:divsChild>
        <w:div w:id="1047484612">
          <w:marLeft w:val="0"/>
          <w:marRight w:val="0"/>
          <w:marTop w:val="0"/>
          <w:marBottom w:val="0"/>
          <w:divBdr>
            <w:top w:val="none" w:sz="0" w:space="0" w:color="auto"/>
            <w:left w:val="none" w:sz="0" w:space="0" w:color="auto"/>
            <w:bottom w:val="single" w:sz="6" w:space="8" w:color="BEBEBE"/>
            <w:right w:val="none" w:sz="0" w:space="0" w:color="auto"/>
          </w:divBdr>
        </w:div>
      </w:divsChild>
    </w:div>
    <w:div w:id="2077237107">
      <w:bodyDiv w:val="1"/>
      <w:marLeft w:val="0"/>
      <w:marRight w:val="0"/>
      <w:marTop w:val="0"/>
      <w:marBottom w:val="0"/>
      <w:divBdr>
        <w:top w:val="none" w:sz="0" w:space="0" w:color="auto"/>
        <w:left w:val="none" w:sz="0" w:space="0" w:color="auto"/>
        <w:bottom w:val="none" w:sz="0" w:space="0" w:color="auto"/>
        <w:right w:val="none" w:sz="0" w:space="0" w:color="auto"/>
      </w:divBdr>
      <w:divsChild>
        <w:div w:id="414016789">
          <w:marLeft w:val="0"/>
          <w:marRight w:val="0"/>
          <w:marTop w:val="0"/>
          <w:marBottom w:val="0"/>
          <w:divBdr>
            <w:top w:val="none" w:sz="0" w:space="0" w:color="auto"/>
            <w:left w:val="none" w:sz="0" w:space="0" w:color="auto"/>
            <w:bottom w:val="none" w:sz="0" w:space="0" w:color="auto"/>
            <w:right w:val="none" w:sz="0" w:space="0" w:color="auto"/>
          </w:divBdr>
        </w:div>
        <w:div w:id="676420889">
          <w:marLeft w:val="0"/>
          <w:marRight w:val="0"/>
          <w:marTop w:val="0"/>
          <w:marBottom w:val="0"/>
          <w:divBdr>
            <w:top w:val="none" w:sz="0" w:space="0" w:color="auto"/>
            <w:left w:val="none" w:sz="0" w:space="0" w:color="auto"/>
            <w:bottom w:val="none" w:sz="0" w:space="0" w:color="auto"/>
            <w:right w:val="none" w:sz="0" w:space="0" w:color="auto"/>
          </w:divBdr>
        </w:div>
        <w:div w:id="2009870356">
          <w:marLeft w:val="0"/>
          <w:marRight w:val="0"/>
          <w:marTop w:val="0"/>
          <w:marBottom w:val="0"/>
          <w:divBdr>
            <w:top w:val="none" w:sz="0" w:space="0" w:color="auto"/>
            <w:left w:val="none" w:sz="0" w:space="0" w:color="auto"/>
            <w:bottom w:val="none" w:sz="0" w:space="0" w:color="auto"/>
            <w:right w:val="none" w:sz="0" w:space="0" w:color="auto"/>
          </w:divBdr>
          <w:divsChild>
            <w:div w:id="120736352">
              <w:marLeft w:val="0"/>
              <w:marRight w:val="0"/>
              <w:marTop w:val="0"/>
              <w:marBottom w:val="0"/>
              <w:divBdr>
                <w:top w:val="none" w:sz="0" w:space="0" w:color="auto"/>
                <w:left w:val="none" w:sz="0" w:space="0" w:color="auto"/>
                <w:bottom w:val="none" w:sz="0" w:space="0" w:color="auto"/>
                <w:right w:val="none" w:sz="0" w:space="0" w:color="auto"/>
              </w:divBdr>
            </w:div>
            <w:div w:id="1847941596">
              <w:marLeft w:val="0"/>
              <w:marRight w:val="0"/>
              <w:marTop w:val="0"/>
              <w:marBottom w:val="0"/>
              <w:divBdr>
                <w:top w:val="none" w:sz="0" w:space="0" w:color="auto"/>
                <w:left w:val="none" w:sz="0" w:space="0" w:color="auto"/>
                <w:bottom w:val="none" w:sz="0" w:space="0" w:color="auto"/>
                <w:right w:val="none" w:sz="0" w:space="0" w:color="auto"/>
              </w:divBdr>
            </w:div>
            <w:div w:id="1891649707">
              <w:marLeft w:val="0"/>
              <w:marRight w:val="0"/>
              <w:marTop w:val="0"/>
              <w:marBottom w:val="0"/>
              <w:divBdr>
                <w:top w:val="none" w:sz="0" w:space="0" w:color="auto"/>
                <w:left w:val="none" w:sz="0" w:space="0" w:color="auto"/>
                <w:bottom w:val="none" w:sz="0" w:space="0" w:color="auto"/>
                <w:right w:val="none" w:sz="0" w:space="0" w:color="auto"/>
              </w:divBdr>
            </w:div>
            <w:div w:id="207264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325FC6AAB3584896F878259EA3EE6E"/>
        <w:category>
          <w:name w:val="Allgemein"/>
          <w:gallery w:val="placeholder"/>
        </w:category>
        <w:types>
          <w:type w:val="bbPlcHdr"/>
        </w:types>
        <w:behaviors>
          <w:behavior w:val="content"/>
        </w:behaviors>
        <w:guid w:val="{967C5C62-B376-2A4C-9A94-D3CD061AF84C}"/>
      </w:docPartPr>
      <w:docPartBody>
        <w:p w:rsidR="00C36934" w:rsidRDefault="00C36934">
          <w:pPr>
            <w:pStyle w:val="56325FC6AAB3584896F878259EA3EE6E"/>
          </w:pPr>
          <w:r w:rsidRPr="00920BC7">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Textkörper CS)">
    <w:altName w:val="Times New Roman"/>
    <w:panose1 w:val="020B0604020202020204"/>
    <w:charset w:val="00"/>
    <w:family w:val="roman"/>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Textkörper)">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34"/>
    <w:rsid w:val="00130FFA"/>
    <w:rsid w:val="00163C80"/>
    <w:rsid w:val="00261C74"/>
    <w:rsid w:val="003740A1"/>
    <w:rsid w:val="00392353"/>
    <w:rsid w:val="003F75C8"/>
    <w:rsid w:val="0041740F"/>
    <w:rsid w:val="00454C08"/>
    <w:rsid w:val="004834E8"/>
    <w:rsid w:val="00486AA8"/>
    <w:rsid w:val="004A47A1"/>
    <w:rsid w:val="00621AF8"/>
    <w:rsid w:val="00644751"/>
    <w:rsid w:val="006636B8"/>
    <w:rsid w:val="006B3591"/>
    <w:rsid w:val="00731B85"/>
    <w:rsid w:val="009303B7"/>
    <w:rsid w:val="009620B3"/>
    <w:rsid w:val="009B2AC2"/>
    <w:rsid w:val="009B4DB7"/>
    <w:rsid w:val="009F512A"/>
    <w:rsid w:val="00A221B3"/>
    <w:rsid w:val="00A64249"/>
    <w:rsid w:val="00A80402"/>
    <w:rsid w:val="00A942FD"/>
    <w:rsid w:val="00AB7962"/>
    <w:rsid w:val="00AF3E83"/>
    <w:rsid w:val="00B223B4"/>
    <w:rsid w:val="00B50FA0"/>
    <w:rsid w:val="00C229E7"/>
    <w:rsid w:val="00C36934"/>
    <w:rsid w:val="00C603CA"/>
    <w:rsid w:val="00C85C93"/>
    <w:rsid w:val="00D453AC"/>
    <w:rsid w:val="00D96AE5"/>
    <w:rsid w:val="00E63062"/>
    <w:rsid w:val="00E63467"/>
    <w:rsid w:val="00F13AED"/>
    <w:rsid w:val="00FA28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56325FC6AAB3584896F878259EA3EE6E">
    <w:name w:val="56325FC6AAB3584896F878259EA3EE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CANCOM PPT">
      <a:dk1>
        <a:sysClr val="windowText" lastClr="000000"/>
      </a:dk1>
      <a:lt1>
        <a:sysClr val="window" lastClr="FFFFFF"/>
      </a:lt1>
      <a:dk2>
        <a:srgbClr val="7F7F7F"/>
      </a:dk2>
      <a:lt2>
        <a:srgbClr val="ECECED"/>
      </a:lt2>
      <a:accent1>
        <a:srgbClr val="DA002D"/>
      </a:accent1>
      <a:accent2>
        <a:srgbClr val="B70427"/>
      </a:accent2>
      <a:accent3>
        <a:srgbClr val="9D0C21"/>
      </a:accent3>
      <a:accent4>
        <a:srgbClr val="7F7F7F"/>
      </a:accent4>
      <a:accent5>
        <a:srgbClr val="B5B5B5"/>
      </a:accent5>
      <a:accent6>
        <a:srgbClr val="D8D8D8"/>
      </a:accent6>
      <a:hlink>
        <a:srgbClr val="000000"/>
      </a:hlink>
      <a:folHlink>
        <a:srgbClr val="000000"/>
      </a:folHlink>
    </a:clrScheme>
    <a:fontScheme name="Arial">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51d932e0-a9db-4b0e-9402-5b71756586df">
      <UserInfo>
        <DisplayName>Ralph Fellinger</DisplayName>
        <AccountId>3496</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CC774E01757FC48A7517E17B7145540" ma:contentTypeVersion="13" ma:contentTypeDescription="Create a new document." ma:contentTypeScope="" ma:versionID="679947a7c76a77526547d10efd68d9e5">
  <xsd:schema xmlns:xsd="http://www.w3.org/2001/XMLSchema" xmlns:xs="http://www.w3.org/2001/XMLSchema" xmlns:p="http://schemas.microsoft.com/office/2006/metadata/properties" xmlns:ns2="c7640144-4d42-4265-ae4e-e12ff0f49ef2" xmlns:ns3="51d932e0-a9db-4b0e-9402-5b71756586df" targetNamespace="http://schemas.microsoft.com/office/2006/metadata/properties" ma:root="true" ma:fieldsID="8aa3774b4930216738af650ba2d84fbe" ns2:_="" ns3:_="">
    <xsd:import namespace="c7640144-4d42-4265-ae4e-e12ff0f49ef2"/>
    <xsd:import namespace="51d932e0-a9db-4b0e-9402-5b71756586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bjectDetectorVersion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40144-4d42-4265-ae4e-e12ff0f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d932e0-a9db-4b0e-9402-5b71756586d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E6B3B2-A8F7-47A9-A79F-B4A20C55939C}">
  <ds:schemaRefs>
    <ds:schemaRef ds:uri="http://schemas.microsoft.com/sharepoint/v3/contenttype/forms"/>
  </ds:schemaRefs>
</ds:datastoreItem>
</file>

<file path=customXml/itemProps2.xml><?xml version="1.0" encoding="utf-8"?>
<ds:datastoreItem xmlns:ds="http://schemas.openxmlformats.org/officeDocument/2006/customXml" ds:itemID="{5AFFDC2F-4AE1-449E-A604-2933948334EA}">
  <ds:schemaRefs>
    <ds:schemaRef ds:uri="http://schemas.openxmlformats.org/officeDocument/2006/bibliography"/>
  </ds:schemaRefs>
</ds:datastoreItem>
</file>

<file path=customXml/itemProps3.xml><?xml version="1.0" encoding="utf-8"?>
<ds:datastoreItem xmlns:ds="http://schemas.openxmlformats.org/officeDocument/2006/customXml" ds:itemID="{91EDFD2E-EA23-4E87-85ED-3752A45552E8}">
  <ds:schemaRefs>
    <ds:schemaRef ds:uri="http://schemas.microsoft.com/office/2006/metadata/properties"/>
    <ds:schemaRef ds:uri="http://schemas.microsoft.com/office/infopath/2007/PartnerControls"/>
    <ds:schemaRef ds:uri="51d932e0-a9db-4b0e-9402-5b71756586df"/>
  </ds:schemaRefs>
</ds:datastoreItem>
</file>

<file path=customXml/itemProps4.xml><?xml version="1.0" encoding="utf-8"?>
<ds:datastoreItem xmlns:ds="http://schemas.openxmlformats.org/officeDocument/2006/customXml" ds:itemID="{EF12F7E5-2FE8-4C4F-A7C6-5C235D5B3B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40144-4d42-4265-ae4e-e12ff0f49ef2"/>
    <ds:schemaRef ds:uri="51d932e0-a9db-4b0e-9402-5b71756586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ecc4b9d-b959-4616-ba19-ad7fb8d41075}" enabled="0" method="" siteId="{becc4b9d-b959-4616-ba19-ad7fb8d4107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1962</Words>
  <Characters>14483</Characters>
  <Application>Microsoft Office Word</Application>
  <DocSecurity>0</DocSecurity>
  <Lines>391</Lines>
  <Paragraphs>293</Paragraphs>
  <ScaleCrop>false</ScaleCrop>
  <Manager/>
  <Company>CANCOM Deutschland GmbH</Company>
  <LinksUpToDate>false</LinksUpToDate>
  <CharactersWithSpaces>16152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Louisa Rode</dc:creator>
  <cp:keywords/>
  <dc:description/>
  <cp:lastModifiedBy>Eva Dölle</cp:lastModifiedBy>
  <cp:revision>152</cp:revision>
  <cp:lastPrinted>2020-09-15T15:40:00Z</cp:lastPrinted>
  <dcterms:created xsi:type="dcterms:W3CDTF">2026-04-10T19:39:00Z</dcterms:created>
  <dcterms:modified xsi:type="dcterms:W3CDTF">2026-06-03T08:05:00Z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0x010100BCC774E01757FC48A7517E17B7145540</vt:lpwstr>
  </property>
  <property fmtid="{D5CDD505-2E9C-101B-9397-08002B2CF9AE}" pid="3" name="docLang">
    <vt:lpwstr>de</vt:lpwstr>
  </property>
</Properties>
</file>