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Terraform File: main.tf</w:t>
      </w:r>
    </w:p>
    <w:p>
      <w:r>
        <w:t>This file defines an AWS Security Group with an insecure rule allowing unrestricted SSH access from the internet (0.0.0.0/0). This is used to demonstrate misconfiguration detection by Checkov.</w:t>
      </w:r>
    </w:p>
    <w:p>
      <w:pPr>
        <w:pStyle w:val="IntenseQuote"/>
      </w:pPr>
      <w:r>
        <w:br/>
        <w:t>resource "aws_security_group" "insecure_sg" {</w:t>
        <w:br/>
        <w:t xml:space="preserve">  name = "insecure_sg"</w:t>
        <w:br/>
        <w:br/>
        <w:t xml:space="preserve">  ingress {</w:t>
        <w:br/>
        <w:t xml:space="preserve">    from_port   = 22</w:t>
        <w:br/>
        <w:t xml:space="preserve">    to_port     = 22</w:t>
        <w:br/>
        <w:t xml:space="preserve">    protocol    = "tcp"</w:t>
        <w:br/>
        <w:t xml:space="preserve">    cidr_blocks = ["0.0.0.0/0"]</w:t>
        <w:br/>
        <w:t xml:space="preserve">  }</w:t>
        <w:br/>
        <w:br/>
        <w:t xml:space="preserve">  tags = {</w:t>
        <w:br/>
        <w:t xml:space="preserve">    Name = "insecure_sg"</w:t>
        <w:br/>
        <w:t xml:space="preserve">  }</w:t>
        <w:br/>
        <w:t>}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