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Grille4-Accentuation6"/>
        <w:tblpPr w:leftFromText="141" w:rightFromText="141" w:tblpY="1291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3261"/>
      </w:tblGrid>
      <w:tr w:rsidR="00CE1639" w:rsidRPr="00B77148" w:rsidTr="00164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CE1639" w:rsidP="00B77148">
            <w:pPr>
              <w:jc w:val="center"/>
              <w:rPr>
                <w:sz w:val="24"/>
                <w:szCs w:val="24"/>
              </w:rPr>
            </w:pPr>
            <w:r w:rsidRPr="00B77148">
              <w:rPr>
                <w:sz w:val="24"/>
                <w:szCs w:val="24"/>
              </w:rPr>
              <w:t>Entité</w:t>
            </w:r>
          </w:p>
        </w:tc>
        <w:tc>
          <w:tcPr>
            <w:tcW w:w="3261" w:type="dxa"/>
          </w:tcPr>
          <w:p w:rsidR="00CE1639" w:rsidRPr="00B77148" w:rsidRDefault="00CE1639" w:rsidP="00B77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77148">
              <w:rPr>
                <w:sz w:val="24"/>
                <w:szCs w:val="24"/>
              </w:rPr>
              <w:t>Site web</w:t>
            </w:r>
          </w:p>
        </w:tc>
      </w:tr>
      <w:tr w:rsidR="00CE1639" w:rsidTr="0016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CE1639" w:rsidP="00B77148"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Ministre De L’agriculture Et De La Pêche Maritime –Département De L’agriculture</w:t>
            </w:r>
          </w:p>
        </w:tc>
        <w:tc>
          <w:tcPr>
            <w:tcW w:w="3261" w:type="dxa"/>
          </w:tcPr>
          <w:p w:rsidR="00CE1639" w:rsidRPr="00B77148" w:rsidRDefault="00CE1639" w:rsidP="00B77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77148">
              <w:rPr>
                <w:rFonts w:asciiTheme="majorBidi" w:hAnsiTheme="majorBidi" w:cstheme="majorBidi"/>
              </w:rPr>
              <w:t>http://www.agriculture.gov.ma/</w:t>
            </w:r>
          </w:p>
        </w:tc>
      </w:tr>
      <w:tr w:rsidR="00CE1639" w:rsidRPr="00B77148" w:rsidTr="00164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CE1639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Office National du Conseil Agricole</w:t>
            </w:r>
          </w:p>
        </w:tc>
        <w:tc>
          <w:tcPr>
            <w:tcW w:w="3261" w:type="dxa"/>
          </w:tcPr>
          <w:p w:rsidR="00CE1639" w:rsidRPr="00B77148" w:rsidRDefault="00CE1639" w:rsidP="00B771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B77148">
              <w:rPr>
                <w:rFonts w:asciiTheme="majorBidi" w:hAnsiTheme="majorBidi" w:cstheme="majorBidi"/>
                <w:shd w:val="clear" w:color="auto" w:fill="EBEBEB"/>
              </w:rPr>
              <w:t>http://www.onca.gov.ma/</w:t>
            </w:r>
          </w:p>
        </w:tc>
      </w:tr>
      <w:tr w:rsidR="00CE1639" w:rsidRPr="00B77148" w:rsidTr="0016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CE1639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Office National De Sécurité Sanitaire Des Produits Alimentaires</w:t>
            </w:r>
          </w:p>
        </w:tc>
        <w:tc>
          <w:tcPr>
            <w:tcW w:w="3261" w:type="dxa"/>
          </w:tcPr>
          <w:p w:rsidR="00CE1639" w:rsidRPr="00B77148" w:rsidRDefault="00CE1639" w:rsidP="00B77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B77148">
              <w:rPr>
                <w:rFonts w:asciiTheme="majorBidi" w:hAnsiTheme="majorBidi" w:cstheme="majorBidi"/>
                <w:shd w:val="clear" w:color="auto" w:fill="EBEBEB"/>
              </w:rPr>
              <w:t>http://www.onssa.gov.ma</w:t>
            </w:r>
          </w:p>
        </w:tc>
      </w:tr>
      <w:tr w:rsidR="00CE1639" w:rsidRPr="00B77148" w:rsidTr="00164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BB7F79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Institut</w:t>
            </w:r>
            <w:r w:rsidR="00CE1639"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 xml:space="preserve"> </w:t>
            </w:r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National</w:t>
            </w:r>
            <w:r w:rsidR="00CE1639"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 xml:space="preserve"> de la Recherche Agronomique</w:t>
            </w:r>
          </w:p>
        </w:tc>
        <w:tc>
          <w:tcPr>
            <w:tcW w:w="3261" w:type="dxa"/>
          </w:tcPr>
          <w:p w:rsidR="00CE1639" w:rsidRPr="00B77148" w:rsidRDefault="00BB7F79" w:rsidP="00B771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B77148">
              <w:rPr>
                <w:rFonts w:asciiTheme="majorBidi" w:hAnsiTheme="majorBidi" w:cstheme="majorBidi"/>
                <w:shd w:val="clear" w:color="auto" w:fill="EBEBEB"/>
              </w:rPr>
              <w:t>www.inra.org.ma</w:t>
            </w:r>
          </w:p>
        </w:tc>
      </w:tr>
      <w:tr w:rsidR="00CE1639" w:rsidRPr="00B77148" w:rsidTr="0016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E1639" w:rsidRPr="00B77148" w:rsidRDefault="00B77148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 w:rsidRPr="00B77148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Agence pour le Développement Agricole</w:t>
            </w:r>
          </w:p>
        </w:tc>
        <w:tc>
          <w:tcPr>
            <w:tcW w:w="3261" w:type="dxa"/>
          </w:tcPr>
          <w:p w:rsidR="00CE1639" w:rsidRPr="00B77148" w:rsidRDefault="00B77148" w:rsidP="00B77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B77148">
              <w:rPr>
                <w:rFonts w:asciiTheme="majorBidi" w:hAnsiTheme="majorBidi" w:cstheme="majorBidi"/>
                <w:shd w:val="clear" w:color="auto" w:fill="EBEBEB"/>
              </w:rPr>
              <w:t>http://www.ada.gov.ma</w:t>
            </w:r>
          </w:p>
        </w:tc>
      </w:tr>
      <w:tr w:rsidR="00CA395C" w:rsidRPr="00B77148" w:rsidTr="00164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A395C" w:rsidRPr="00B77148" w:rsidRDefault="00CA395C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Association Nationale Ovine et Caprine</w:t>
            </w:r>
          </w:p>
        </w:tc>
        <w:tc>
          <w:tcPr>
            <w:tcW w:w="3261" w:type="dxa"/>
          </w:tcPr>
          <w:p w:rsidR="00CA395C" w:rsidRPr="00B77148" w:rsidRDefault="00CA395C" w:rsidP="00B771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CA395C">
              <w:rPr>
                <w:rFonts w:asciiTheme="majorBidi" w:hAnsiTheme="majorBidi" w:cstheme="majorBidi"/>
                <w:shd w:val="clear" w:color="auto" w:fill="EBEBEB"/>
              </w:rPr>
              <w:t>http://www.anoc.ma/</w:t>
            </w:r>
          </w:p>
        </w:tc>
      </w:tr>
      <w:tr w:rsidR="00CA395C" w:rsidRPr="00B77148" w:rsidTr="0016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CA395C" w:rsidRDefault="00CA395C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Office du Développement de la Coopération</w:t>
            </w:r>
          </w:p>
        </w:tc>
        <w:tc>
          <w:tcPr>
            <w:tcW w:w="3261" w:type="dxa"/>
          </w:tcPr>
          <w:p w:rsidR="00CA395C" w:rsidRPr="00CA395C" w:rsidRDefault="00CA395C" w:rsidP="00B77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CA395C">
              <w:rPr>
                <w:rFonts w:asciiTheme="majorBidi" w:hAnsiTheme="majorBidi" w:cstheme="majorBidi"/>
                <w:shd w:val="clear" w:color="auto" w:fill="EBEBEB"/>
              </w:rPr>
              <w:t>http://www.odco.gov.ma/</w:t>
            </w:r>
          </w:p>
        </w:tc>
      </w:tr>
      <w:tr w:rsidR="00A62EE4" w:rsidRPr="00B77148" w:rsidTr="00164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:rsidR="00A62EE4" w:rsidRDefault="00A62EE4" w:rsidP="00B77148">
            <w:pPr>
              <w:rPr>
                <w:rFonts w:ascii="Tahoma" w:hAnsi="Tahoma" w:cs="Tahoma"/>
                <w:sz w:val="17"/>
                <w:szCs w:val="17"/>
                <w:shd w:val="clear" w:color="auto" w:fill="EBEBEB"/>
              </w:rPr>
            </w:pPr>
            <w:r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 xml:space="preserve">Office National </w:t>
            </w:r>
            <w:r w:rsidR="00164C3E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>Interprofessionnel des Céréales</w:t>
            </w:r>
            <w:bookmarkStart w:id="0" w:name="_GoBack"/>
            <w:bookmarkEnd w:id="0"/>
            <w:r w:rsidR="00164C3E">
              <w:rPr>
                <w:rFonts w:ascii="Tahoma" w:hAnsi="Tahoma" w:cs="Tahoma"/>
                <w:sz w:val="17"/>
                <w:szCs w:val="17"/>
                <w:shd w:val="clear" w:color="auto" w:fill="EBEBEB"/>
              </w:rPr>
              <w:t xml:space="preserve"> et des légumineuses</w:t>
            </w:r>
          </w:p>
        </w:tc>
        <w:tc>
          <w:tcPr>
            <w:tcW w:w="3261" w:type="dxa"/>
          </w:tcPr>
          <w:p w:rsidR="00A62EE4" w:rsidRPr="00CA395C" w:rsidRDefault="00A62EE4" w:rsidP="00B771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hd w:val="clear" w:color="auto" w:fill="EBEBEB"/>
              </w:rPr>
            </w:pPr>
            <w:r w:rsidRPr="00A62EE4">
              <w:rPr>
                <w:rFonts w:asciiTheme="majorBidi" w:hAnsiTheme="majorBidi" w:cstheme="majorBidi"/>
                <w:shd w:val="clear" w:color="auto" w:fill="EBEBEB"/>
              </w:rPr>
              <w:t>http://www.onicl.org.ma</w:t>
            </w:r>
          </w:p>
        </w:tc>
      </w:tr>
    </w:tbl>
    <w:p w:rsidR="006028F0" w:rsidRDefault="006028F0"/>
    <w:p w:rsidR="00B77148" w:rsidRPr="00CA395C" w:rsidRDefault="00B77148" w:rsidP="00CA395C">
      <w:pPr>
        <w:jc w:val="center"/>
        <w:rPr>
          <w:rFonts w:ascii="Franklin Gothic Demi Cond" w:hAnsi="Franklin Gothic Demi Cond"/>
          <w:b/>
          <w:bCs/>
          <w:sz w:val="28"/>
          <w:szCs w:val="28"/>
        </w:rPr>
      </w:pPr>
      <w:r w:rsidRPr="00CA395C">
        <w:rPr>
          <w:rFonts w:ascii="Franklin Gothic Demi Cond" w:hAnsi="Franklin Gothic Demi Cond"/>
          <w:b/>
          <w:bCs/>
          <w:sz w:val="28"/>
          <w:szCs w:val="28"/>
        </w:rPr>
        <w:t xml:space="preserve">Liens utiles aux </w:t>
      </w:r>
      <w:r w:rsidR="00CA395C" w:rsidRPr="00CA395C">
        <w:rPr>
          <w:rFonts w:ascii="Franklin Gothic Demi Cond" w:hAnsi="Franklin Gothic Demi Cond"/>
          <w:b/>
          <w:bCs/>
          <w:sz w:val="28"/>
          <w:szCs w:val="28"/>
        </w:rPr>
        <w:t>agriculteurs et éleveurs de la région</w:t>
      </w:r>
    </w:p>
    <w:sectPr w:rsidR="00B77148" w:rsidRPr="00CA395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8EC" w:rsidRDefault="005E08EC" w:rsidP="00B77148">
      <w:pPr>
        <w:spacing w:after="0" w:line="240" w:lineRule="auto"/>
      </w:pPr>
      <w:r>
        <w:separator/>
      </w:r>
    </w:p>
  </w:endnote>
  <w:endnote w:type="continuationSeparator" w:id="0">
    <w:p w:rsidR="005E08EC" w:rsidRDefault="005E08EC" w:rsidP="00B77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8EC" w:rsidRDefault="005E08EC" w:rsidP="00B77148">
      <w:pPr>
        <w:spacing w:after="0" w:line="240" w:lineRule="auto"/>
      </w:pPr>
      <w:r>
        <w:separator/>
      </w:r>
    </w:p>
  </w:footnote>
  <w:footnote w:type="continuationSeparator" w:id="0">
    <w:p w:rsidR="005E08EC" w:rsidRDefault="005E08EC" w:rsidP="00B77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7148" w:rsidRDefault="00B77148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B77148" w:rsidRDefault="00B77148" w:rsidP="00B7714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Chambre d’agriculture de la region de l’oriental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77148" w:rsidRDefault="00B77148" w:rsidP="00B7714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Chambre d’agriculture de la region de l’oriental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29"/>
    <w:rsid w:val="000D6808"/>
    <w:rsid w:val="00140329"/>
    <w:rsid w:val="00164C3E"/>
    <w:rsid w:val="005E08EC"/>
    <w:rsid w:val="006028F0"/>
    <w:rsid w:val="0066273A"/>
    <w:rsid w:val="00A62EE4"/>
    <w:rsid w:val="00B77148"/>
    <w:rsid w:val="00BB7F79"/>
    <w:rsid w:val="00CA395C"/>
    <w:rsid w:val="00CE1639"/>
    <w:rsid w:val="00C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09EC39B-9944-4904-B847-FAE97F7D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6">
    <w:name w:val="Grid Table 4 Accent 6"/>
    <w:basedOn w:val="TableauNormal"/>
    <w:uiPriority w:val="49"/>
    <w:rsid w:val="00B7714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B771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7148"/>
  </w:style>
  <w:style w:type="paragraph" w:styleId="Pieddepage">
    <w:name w:val="footer"/>
    <w:basedOn w:val="Normal"/>
    <w:link w:val="PieddepageCar"/>
    <w:uiPriority w:val="99"/>
    <w:unhideWhenUsed/>
    <w:rsid w:val="00B771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7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9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Chambre d’agriculture de la region de l’oriental</dc:title>
  <dc:subject/>
  <dc:creator>MOUNIR</dc:creator>
  <cp:keywords/>
  <dc:description/>
  <cp:lastModifiedBy>MOUNIR</cp:lastModifiedBy>
  <cp:revision>4</cp:revision>
  <dcterms:created xsi:type="dcterms:W3CDTF">2017-04-06T10:27:00Z</dcterms:created>
  <dcterms:modified xsi:type="dcterms:W3CDTF">2017-04-06T11:34:00Z</dcterms:modified>
</cp:coreProperties>
</file>