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ACD" w:rsidRDefault="005C0ACD" w:rsidP="00ED3908">
      <w:pPr>
        <w:spacing w:before="100" w:beforeAutospacing="1" w:after="90" w:line="240" w:lineRule="auto"/>
        <w:outlineLvl w:val="0"/>
        <w:rPr>
          <w:rFonts w:ascii="Arial Narrow" w:eastAsia="Times New Roman" w:hAnsi="Arial Narrow" w:cs="Times New Roman"/>
          <w:b/>
          <w:bCs/>
          <w:color w:val="235937"/>
          <w:kern w:val="36"/>
          <w:sz w:val="27"/>
          <w:szCs w:val="27"/>
          <w:lang w:eastAsia="fr-FR"/>
        </w:rPr>
      </w:pPr>
      <w:r>
        <w:rPr>
          <w:rFonts w:ascii="Arial Narrow" w:eastAsia="Times New Roman" w:hAnsi="Arial Narrow" w:cs="Times New Roman"/>
          <w:b/>
          <w:bCs/>
          <w:color w:val="235937"/>
          <w:kern w:val="36"/>
          <w:sz w:val="27"/>
          <w:szCs w:val="27"/>
          <w:lang w:eastAsia="fr-FR"/>
        </w:rPr>
        <w:t>LES MISSIONS DES</w:t>
      </w:r>
      <w:r w:rsidRPr="005C0ACD">
        <w:rPr>
          <w:rFonts w:ascii="Arial Narrow" w:eastAsia="Times New Roman" w:hAnsi="Arial Narrow" w:cs="Times New Roman"/>
          <w:b/>
          <w:bCs/>
          <w:color w:val="235937"/>
          <w:kern w:val="36"/>
          <w:sz w:val="27"/>
          <w:szCs w:val="27"/>
          <w:lang w:eastAsia="fr-FR"/>
        </w:rPr>
        <w:t xml:space="preserve"> CHAMBRE</w:t>
      </w:r>
      <w:r>
        <w:rPr>
          <w:rFonts w:ascii="Arial Narrow" w:eastAsia="Times New Roman" w:hAnsi="Arial Narrow" w:cs="Times New Roman"/>
          <w:b/>
          <w:bCs/>
          <w:color w:val="235937"/>
          <w:kern w:val="36"/>
          <w:sz w:val="27"/>
          <w:szCs w:val="27"/>
          <w:lang w:eastAsia="fr-FR"/>
        </w:rPr>
        <w:t>S</w:t>
      </w:r>
      <w:r w:rsidRPr="005C0ACD">
        <w:rPr>
          <w:rFonts w:ascii="Arial Narrow" w:eastAsia="Times New Roman" w:hAnsi="Arial Narrow" w:cs="Times New Roman"/>
          <w:b/>
          <w:bCs/>
          <w:color w:val="235937"/>
          <w:kern w:val="36"/>
          <w:sz w:val="27"/>
          <w:szCs w:val="27"/>
          <w:lang w:eastAsia="fr-FR"/>
        </w:rPr>
        <w:t xml:space="preserve"> D'AGRICULTURE</w:t>
      </w:r>
    </w:p>
    <w:p w:rsidR="005C0ACD" w:rsidRPr="00ED3908" w:rsidRDefault="005C0ACD" w:rsidP="005C0ACD">
      <w:pPr>
        <w:pStyle w:val="Titre3"/>
        <w:spacing w:before="0" w:after="75"/>
        <w:rPr>
          <w:rFonts w:ascii="Arial" w:hAnsi="Arial" w:cs="Arial"/>
          <w:b/>
          <w:bCs/>
          <w:color w:val="333E44"/>
        </w:rPr>
      </w:pPr>
      <w:r w:rsidRPr="00ED3908">
        <w:rPr>
          <w:rFonts w:ascii="Arial" w:hAnsi="Arial" w:cs="Arial"/>
          <w:b/>
          <w:bCs/>
          <w:color w:val="333E44"/>
        </w:rPr>
        <w:t>La mission consulaire</w:t>
      </w:r>
    </w:p>
    <w:p w:rsidR="005C0ACD" w:rsidRPr="00ED3908" w:rsidRDefault="005C0ACD" w:rsidP="00791E98">
      <w:pPr>
        <w:spacing w:before="100" w:beforeAutospacing="1" w:after="90"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Les chambres d’agriculture sont les </w:t>
      </w:r>
      <w:r w:rsidR="00FA03EE" w:rsidRPr="00ED3908">
        <w:rPr>
          <w:rFonts w:asciiTheme="majorBidi" w:eastAsia="Times New Roman" w:hAnsiTheme="majorBidi" w:cstheme="majorBidi"/>
          <w:kern w:val="36"/>
          <w:lang w:eastAsia="fr-FR"/>
        </w:rPr>
        <w:t>représentants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des secteurs de l’agriculture auprès des pouvoirs publics locaux, provinciaux, </w:t>
      </w:r>
      <w:r w:rsidR="00FA03EE" w:rsidRPr="00ED3908">
        <w:rPr>
          <w:rFonts w:asciiTheme="majorBidi" w:eastAsia="Times New Roman" w:hAnsiTheme="majorBidi" w:cstheme="majorBidi"/>
          <w:kern w:val="36"/>
          <w:lang w:eastAsia="fr-FR"/>
        </w:rPr>
        <w:t>régionaux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et nationaux. 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Son avis est sollicité par les autorités dès que l'agriculture est concernée par une décision ou un </w:t>
      </w:r>
      <w:r w:rsidR="00FA03EE" w:rsidRPr="00ED3908">
        <w:rPr>
          <w:rFonts w:asciiTheme="majorBidi" w:eastAsia="Times New Roman" w:hAnsiTheme="majorBidi" w:cstheme="majorBidi"/>
          <w:kern w:val="36"/>
          <w:lang w:eastAsia="fr-FR"/>
        </w:rPr>
        <w:t>projet. Elles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doivent </w:t>
      </w:r>
      <w:r w:rsidR="00FA03EE" w:rsidRPr="00ED3908">
        <w:rPr>
          <w:rFonts w:asciiTheme="majorBidi" w:eastAsia="Times New Roman" w:hAnsiTheme="majorBidi" w:cstheme="majorBidi"/>
          <w:kern w:val="36"/>
          <w:lang w:eastAsia="fr-FR"/>
        </w:rPr>
        <w:t>être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</w:t>
      </w:r>
      <w:r w:rsidR="00FA03EE" w:rsidRPr="00ED3908">
        <w:rPr>
          <w:rFonts w:asciiTheme="majorBidi" w:eastAsia="Times New Roman" w:hAnsiTheme="majorBidi" w:cstheme="majorBidi"/>
          <w:kern w:val="36"/>
          <w:lang w:eastAsia="fr-FR"/>
        </w:rPr>
        <w:t>consultées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au sujet :</w:t>
      </w:r>
    </w:p>
    <w:p w:rsidR="00791E98" w:rsidRPr="00ED3908" w:rsidRDefault="00791E98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Des projets de textes relatifs au secteur agricole</w:t>
      </w:r>
    </w:p>
    <w:p w:rsidR="00791E98" w:rsidRPr="00ED3908" w:rsidRDefault="00791E98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Des </w:t>
      </w:r>
      <w:r w:rsidR="00FA03EE" w:rsidRPr="00ED3908">
        <w:rPr>
          <w:rFonts w:asciiTheme="majorBidi" w:eastAsia="Times New Roman" w:hAnsiTheme="majorBidi" w:cstheme="majorBidi"/>
          <w:kern w:val="36"/>
          <w:lang w:eastAsia="fr-FR"/>
        </w:rPr>
        <w:t>règlements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relatifs aux usages agricoles</w:t>
      </w:r>
    </w:p>
    <w:p w:rsidR="00791E98" w:rsidRPr="00ED3908" w:rsidRDefault="00791E98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Des mesures visant l’organisation du secteur</w:t>
      </w:r>
    </w:p>
    <w:p w:rsidR="00791E98" w:rsidRPr="00ED3908" w:rsidRDefault="00FA03EE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>es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projets et programmes de développement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relevant de leurs attributions et de leur ressort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territorial</w:t>
      </w:r>
      <w:bookmarkStart w:id="0" w:name="_GoBack"/>
      <w:bookmarkEnd w:id="0"/>
    </w:p>
    <w:p w:rsidR="00791E98" w:rsidRPr="00ED3908" w:rsidRDefault="00FA03EE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e la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création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>, dans leur ressort, d'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entrepôts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et de salles de ventes publiques de produits agricoles aux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enchères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ou en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gros</w:t>
      </w:r>
    </w:p>
    <w:p w:rsidR="00FA03EE" w:rsidRPr="00ED3908" w:rsidRDefault="00FA03EE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e la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réalisation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de projets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d’investissement dans l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>e domaine agricol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e dans leur ressort territorial</w:t>
      </w:r>
    </w:p>
    <w:p w:rsidR="00FA03EE" w:rsidRPr="00ED3908" w:rsidRDefault="00FA03EE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>es projets d'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extension des villes et l’élaboration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des plans directeurs d'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aménagement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urbains et des plans de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développement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rural </w:t>
      </w:r>
    </w:p>
    <w:p w:rsidR="00791E98" w:rsidRPr="00ED3908" w:rsidRDefault="00FA03EE" w:rsidP="00ED3908">
      <w:pPr>
        <w:pStyle w:val="Paragraphedeliste"/>
        <w:numPr>
          <w:ilvl w:val="0"/>
          <w:numId w:val="1"/>
        </w:numPr>
        <w:spacing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D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e l'organisation de foires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à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l'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intérieur</w:t>
      </w:r>
      <w:r w:rsidR="00791E98"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de leur ressort territorial.</w:t>
      </w:r>
    </w:p>
    <w:p w:rsidR="00FA03EE" w:rsidRPr="00ED3908" w:rsidRDefault="00FA03EE" w:rsidP="00ED3908">
      <w:pPr>
        <w:pStyle w:val="Titre3"/>
        <w:spacing w:after="75"/>
        <w:rPr>
          <w:rFonts w:ascii="Arial" w:hAnsi="Arial" w:cs="Arial"/>
          <w:b/>
          <w:bCs/>
          <w:color w:val="333E44"/>
        </w:rPr>
      </w:pPr>
      <w:r w:rsidRPr="00ED3908">
        <w:rPr>
          <w:rFonts w:ascii="Arial" w:hAnsi="Arial" w:cs="Arial"/>
          <w:b/>
          <w:bCs/>
          <w:color w:val="333E44"/>
        </w:rPr>
        <w:t>La mission d'intervention et de services</w:t>
      </w:r>
    </w:p>
    <w:p w:rsidR="00FA03EE" w:rsidRPr="00ED3908" w:rsidRDefault="00FA03EE" w:rsidP="00ED3908">
      <w:pPr>
        <w:spacing w:before="100" w:beforeAutospacing="1" w:after="0"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Etablissement de proximité, la Chambre d'Agriculture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peut proposer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 de multiples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 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services individuels ou collectifs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 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à ses "ressortissants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" : agriculteurs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 xml:space="preserve">, 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éleveurs, Organisations professionnelles agricoles…</w:t>
      </w:r>
    </w:p>
    <w:p w:rsidR="00FA03EE" w:rsidRPr="00ED3908" w:rsidRDefault="00FA03EE" w:rsidP="00ED3908">
      <w:pPr>
        <w:spacing w:before="100" w:beforeAutospacing="1" w:after="0" w:line="240" w:lineRule="auto"/>
        <w:outlineLvl w:val="0"/>
        <w:rPr>
          <w:rFonts w:asciiTheme="majorBidi" w:eastAsia="Times New Roman" w:hAnsiTheme="majorBidi" w:cstheme="majorBidi"/>
          <w:kern w:val="36"/>
          <w:lang w:eastAsia="fr-FR"/>
        </w:rPr>
      </w:pPr>
      <w:r w:rsidRPr="00ED3908">
        <w:rPr>
          <w:rFonts w:asciiTheme="majorBidi" w:eastAsia="Times New Roman" w:hAnsiTheme="majorBidi" w:cstheme="majorBidi"/>
          <w:kern w:val="36"/>
          <w:lang w:eastAsia="fr-FR"/>
        </w:rPr>
        <w:t>Ce r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ôle d'intervention</w:t>
      </w:r>
      <w:r w:rsidRPr="00ED3908">
        <w:rPr>
          <w:rFonts w:asciiTheme="majorBidi" w:eastAsia="Times New Roman" w:hAnsiTheme="majorBidi" w:cstheme="majorBidi"/>
          <w:kern w:val="36"/>
          <w:lang w:eastAsia="fr-FR"/>
        </w:rPr>
        <w:t>, se traduit par des missions : </w:t>
      </w:r>
    </w:p>
    <w:p w:rsidR="002F0829" w:rsidRPr="00ED3908" w:rsidRDefault="00D66862" w:rsidP="00ED3908">
      <w:pPr>
        <w:pStyle w:val="NormalWeb"/>
        <w:numPr>
          <w:ilvl w:val="0"/>
          <w:numId w:val="3"/>
        </w:numPr>
        <w:spacing w:after="0" w:afterAutospacing="0" w:line="276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Représenter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et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défendre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les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intérêts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des agriculteurs et des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éleveurs</w:t>
      </w:r>
    </w:p>
    <w:p w:rsidR="00D66862" w:rsidRPr="00ED3908" w:rsidRDefault="00D66862" w:rsidP="00ED3908">
      <w:pPr>
        <w:pStyle w:val="NormalWeb"/>
        <w:numPr>
          <w:ilvl w:val="0"/>
          <w:numId w:val="2"/>
        </w:numPr>
        <w:spacing w:before="0" w:beforeAutospacing="0" w:line="276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C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ontribuer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la vulgarisation des informations </w:t>
      </w:r>
      <w:r w:rsidR="001A1A31" w:rsidRPr="00ED3908">
        <w:rPr>
          <w:rFonts w:asciiTheme="majorBidi" w:hAnsiTheme="majorBidi" w:cstheme="majorBidi"/>
          <w:kern w:val="36"/>
          <w:sz w:val="22"/>
          <w:szCs w:val="22"/>
        </w:rPr>
        <w:t>Scientifiques, techniques et économiques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</w:p>
    <w:p w:rsidR="00D66862" w:rsidRPr="00ED3908" w:rsidRDefault="00D66862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C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ontribuer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la formation des agriculteurs et des </w:t>
      </w:r>
      <w:r w:rsidR="00ED3908" w:rsidRPr="00ED3908">
        <w:rPr>
          <w:rFonts w:asciiTheme="majorBidi" w:hAnsiTheme="majorBidi" w:cstheme="majorBidi"/>
          <w:kern w:val="36"/>
          <w:sz w:val="22"/>
          <w:szCs w:val="22"/>
        </w:rPr>
        <w:t>éleveurs</w:t>
      </w:r>
    </w:p>
    <w:p w:rsidR="00D66862" w:rsidRPr="00ED3908" w:rsidRDefault="00D66862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Créer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des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établissements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 caractère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industriel ou commercial destiné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servir les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intérêts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de l'agriculture et du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développèrent rural</w:t>
      </w:r>
    </w:p>
    <w:p w:rsidR="009C0A97" w:rsidRPr="00ED3908" w:rsidRDefault="009C0A97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C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ontribuer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 l'appui de l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'investissement et de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l'emploi dans l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e milieu rural </w:t>
      </w:r>
    </w:p>
    <w:p w:rsidR="009C0A97" w:rsidRPr="00ED3908" w:rsidRDefault="009C0A97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P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roposer toutes mesures pouvant aider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la simplification des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procédures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administratives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liées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l'in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vestissement et au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développement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agricole et rural</w:t>
      </w:r>
    </w:p>
    <w:p w:rsidR="00F524BF" w:rsidRPr="00ED3908" w:rsidRDefault="009C0A97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E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ncourager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l’organisation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="00F524BF" w:rsidRPr="00ED3908">
        <w:rPr>
          <w:rFonts w:asciiTheme="majorBidi" w:hAnsiTheme="majorBidi" w:cstheme="majorBidi"/>
          <w:kern w:val="36"/>
          <w:sz w:val="22"/>
          <w:szCs w:val="22"/>
        </w:rPr>
        <w:t>des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professionnelles</w:t>
      </w:r>
    </w:p>
    <w:p w:rsidR="00F524BF" w:rsidRPr="00ED3908" w:rsidRDefault="00F524BF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Réaliser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des projets,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enquêtes sur l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e terrain et des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études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techniques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d’intérêt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général</w:t>
      </w:r>
      <w:r w:rsidR="002F0829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</w:p>
    <w:p w:rsidR="00F524BF" w:rsidRPr="00ED3908" w:rsidRDefault="00F524BF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C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ontribuer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l'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élargissement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des relati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ons commerciales du Maroc dans le cadre de ju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>melages et d'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échanges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d'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expérience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et d'expertise avec les organisations profe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ssionnelles œuvrant pour l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e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même bu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>t</w:t>
      </w:r>
    </w:p>
    <w:p w:rsidR="00F524BF" w:rsidRPr="00ED3908" w:rsidRDefault="00F524BF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O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rganiser ou participer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des manifestations et des foire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s provinciales, </w:t>
      </w:r>
      <w:r w:rsidR="001A1A31" w:rsidRPr="00ED3908">
        <w:rPr>
          <w:rFonts w:asciiTheme="majorBidi" w:hAnsiTheme="majorBidi" w:cstheme="majorBidi"/>
          <w:kern w:val="36"/>
          <w:sz w:val="22"/>
          <w:szCs w:val="22"/>
        </w:rPr>
        <w:t>régionales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>, nationales et internationales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 xml:space="preserve"> relatives au domaine agricole</w:t>
      </w:r>
    </w:p>
    <w:p w:rsidR="001A1A31" w:rsidRPr="00ED3908" w:rsidRDefault="001A1A31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Délivrer les documents demandé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s aux agriculteurs et aux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éleveurs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,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établis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pour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être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utilises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l'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intérieur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ou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 xml:space="preserve">l’extérieur du Royaume </w:t>
      </w:r>
    </w:p>
    <w:p w:rsidR="00B33F68" w:rsidRPr="00ED3908" w:rsidRDefault="001A1A31" w:rsidP="00ED3908">
      <w:pPr>
        <w:pStyle w:val="NormalWeb"/>
        <w:numPr>
          <w:ilvl w:val="0"/>
          <w:numId w:val="2"/>
        </w:numPr>
        <w:spacing w:line="360" w:lineRule="auto"/>
        <w:rPr>
          <w:rFonts w:asciiTheme="majorBidi" w:hAnsiTheme="majorBidi" w:cstheme="majorBidi"/>
          <w:kern w:val="36"/>
          <w:sz w:val="22"/>
          <w:szCs w:val="22"/>
        </w:rPr>
      </w:pPr>
      <w:r w:rsidRPr="00ED3908">
        <w:rPr>
          <w:rFonts w:asciiTheme="majorBidi" w:hAnsiTheme="majorBidi" w:cstheme="majorBidi"/>
          <w:kern w:val="36"/>
          <w:sz w:val="22"/>
          <w:szCs w:val="22"/>
        </w:rPr>
        <w:t>C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ontribuer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à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la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préservation</w:t>
      </w:r>
      <w:r w:rsidR="00D66862" w:rsidRPr="00ED3908">
        <w:rPr>
          <w:rFonts w:asciiTheme="majorBidi" w:hAnsiTheme="majorBidi" w:cstheme="majorBidi"/>
          <w:kern w:val="36"/>
          <w:sz w:val="22"/>
          <w:szCs w:val="22"/>
        </w:rPr>
        <w:t xml:space="preserve"> de </w:t>
      </w:r>
      <w:r w:rsidRPr="00ED3908">
        <w:rPr>
          <w:rFonts w:asciiTheme="majorBidi" w:hAnsiTheme="majorBidi" w:cstheme="majorBidi"/>
          <w:kern w:val="36"/>
          <w:sz w:val="22"/>
          <w:szCs w:val="22"/>
        </w:rPr>
        <w:t>I ‘environnement</w:t>
      </w:r>
    </w:p>
    <w:sectPr w:rsidR="00B33F68" w:rsidRPr="00ED3908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E46" w:rsidRDefault="00DF0E46" w:rsidP="00ED3908">
      <w:pPr>
        <w:spacing w:after="0" w:line="240" w:lineRule="auto"/>
      </w:pPr>
      <w:r>
        <w:separator/>
      </w:r>
    </w:p>
  </w:endnote>
  <w:endnote w:type="continuationSeparator" w:id="0">
    <w:p w:rsidR="00DF0E46" w:rsidRDefault="00DF0E46" w:rsidP="00ED3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E46" w:rsidRDefault="00DF0E46" w:rsidP="00ED3908">
      <w:pPr>
        <w:spacing w:after="0" w:line="240" w:lineRule="auto"/>
      </w:pPr>
      <w:r>
        <w:separator/>
      </w:r>
    </w:p>
  </w:footnote>
  <w:footnote w:type="continuationSeparator" w:id="0">
    <w:p w:rsidR="00DF0E46" w:rsidRDefault="00DF0E46" w:rsidP="00ED39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3908" w:rsidRDefault="00ED3908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ED3908" w:rsidRDefault="00ED3908" w:rsidP="00ED390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Chambre d’agriculture de la region de l’oriental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ED3908" w:rsidRDefault="00ED3908" w:rsidP="00ED390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Chambre d’agriculture de la region de l’oriental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149C2"/>
    <w:multiLevelType w:val="hybridMultilevel"/>
    <w:tmpl w:val="695ECC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D761A"/>
    <w:multiLevelType w:val="hybridMultilevel"/>
    <w:tmpl w:val="1320FD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7757D"/>
    <w:multiLevelType w:val="hybridMultilevel"/>
    <w:tmpl w:val="3724C8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093"/>
    <w:rsid w:val="001A1A31"/>
    <w:rsid w:val="002F0829"/>
    <w:rsid w:val="00437093"/>
    <w:rsid w:val="005C0ACD"/>
    <w:rsid w:val="00791E98"/>
    <w:rsid w:val="007A1FC7"/>
    <w:rsid w:val="009C0A97"/>
    <w:rsid w:val="00B33F68"/>
    <w:rsid w:val="00D66862"/>
    <w:rsid w:val="00DF0E46"/>
    <w:rsid w:val="00ED3908"/>
    <w:rsid w:val="00F524BF"/>
    <w:rsid w:val="00FA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10A798D-6D53-47DE-B0BB-C37EB334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C0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C0A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0AC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C0A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91E9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A0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FA03EE"/>
  </w:style>
  <w:style w:type="paragraph" w:styleId="En-tte">
    <w:name w:val="header"/>
    <w:basedOn w:val="Normal"/>
    <w:link w:val="En-tteCar"/>
    <w:uiPriority w:val="99"/>
    <w:unhideWhenUsed/>
    <w:rsid w:val="00ED39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3908"/>
  </w:style>
  <w:style w:type="paragraph" w:styleId="Pieddepage">
    <w:name w:val="footer"/>
    <w:basedOn w:val="Normal"/>
    <w:link w:val="PieddepageCar"/>
    <w:uiPriority w:val="99"/>
    <w:unhideWhenUsed/>
    <w:rsid w:val="00ED39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3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9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8FE88-961E-4B78-AB54-FDE8B1327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Chambre d’agriculture de la region de l’oriental</dc:title>
  <dc:subject/>
  <dc:creator>MOUNIR</dc:creator>
  <cp:keywords/>
  <dc:description/>
  <cp:lastModifiedBy>MOUNIR</cp:lastModifiedBy>
  <cp:revision>5</cp:revision>
  <cp:lastPrinted>2017-04-06T10:23:00Z</cp:lastPrinted>
  <dcterms:created xsi:type="dcterms:W3CDTF">2017-04-06T08:58:00Z</dcterms:created>
  <dcterms:modified xsi:type="dcterms:W3CDTF">2017-04-06T10:24:00Z</dcterms:modified>
</cp:coreProperties>
</file>