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jc w:val="center"/>
      </w:pPr>
      <w:r>
        <w:rPr>
          <w:rFonts w:ascii="Arial" w:cs="Arial" w:eastAsia="Arial" w:hAnsi="Arial"/>
          <w:b/>
          <w:bCs/>
          <w:color w:val="1F2D4E"/>
          <w:sz w:val="64"/>
          <w:szCs w:val="64"/>
        </w:rPr>
        <w:t xml:space="preserve">TEN YEARS</w:t>
      </w:r>
    </w:p>
    <w:p>
      <w:pPr>
        <w:spacing w:before="0" w:after="120"/>
        <w:jc w:val="center"/>
      </w:pPr>
      <w:r>
        <w:rPr>
          <w:rFonts w:ascii="Arial" w:cs="Arial" w:eastAsia="Arial" w:hAnsi="Arial"/>
          <w:i/>
          <w:iCs/>
          <w:color w:val="555555"/>
          <w:sz w:val="26"/>
          <w:szCs w:val="26"/>
        </w:rPr>
        <w:t xml:space="preserve">A Complete Longitudinal Analysis of the Dan &amp; Annie Dynamic</w:t>
      </w:r>
    </w:p>
    <w:p>
      <w:pPr>
        <w:spacing w:before="0" w:after="120"/>
        <w:jc w:val="center"/>
      </w:pPr>
      <w:r>
        <w:rPr>
          <w:rFonts w:ascii="Arial" w:cs="Arial" w:eastAsia="Arial" w:hAnsi="Arial"/>
          <w:color w:val="888888"/>
          <w:sz w:val="22"/>
          <w:szCs w:val="22"/>
        </w:rPr>
        <w:t xml:space="preserve">November 28, 2015 — March 16, 2026</w:t>
      </w:r>
    </w:p>
    <w:p>
      <w:pPr>
        <w:spacing w:before="0" w:after="960"/>
        <w:jc w:val="center"/>
      </w:pPr>
      <w:r>
        <w:rPr>
          <w:rFonts w:ascii="Arial" w:cs="Arial" w:eastAsia="Arial" w:hAnsi="Arial"/>
          <w:color w:val="999999"/>
          <w:sz w:val="20"/>
          <w:szCs w:val="20"/>
        </w:rPr>
        <w:t xml:space="preserve">126,683 messages across all available platforms</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This is the master record. It incorporates all prior analyses — the original manipulation report, the validation audit, the September 2024–March 2025 pre-existing record, and the August 2025–March 2026 terminal record — into a single longitudinal account of one relationship across ten years. The prior analyses examined the final year in isolation. This report places that year in its full context. The context does not change the terminal conclusions. It does clarify their origins, deepen their evidence, and in certain places alter the moral assessment of who bears responsibility for what. The standard is the same throughout: honesty above comfort, evidence above balance.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 — THE ORIGIN: WHO THEY WERE AT THE BEGINNING (2015–2016)</w:t>
      </w:r>
    </w:p>
    <w:p>
      <w:pPr>
        <w:spacing w:before="80" w:after="80"/>
        <w:jc w:val="both"/>
      </w:pPr>
      <w:r>
        <w:rPr>
          <w:rFonts w:ascii="Arial" w:cs="Arial" w:eastAsia="Arial" w:hAnsi="Arial"/>
          <w:sz w:val="22"/>
          <w:szCs w:val="22"/>
        </w:rPr>
        <w:t xml:space="preserve">The record begins on November 28, 2015. Based on the opening messages, the relationship was new — weeks old at most. What is immediately visible is a quality of mutual engagement that is almost entirely absent from the terminal record: Annie initiating, Annie expressing love unprompted, Annie asking how Dan is doing. The contrast with what the record becomes is not gradual. It is a cliff.</w:t>
      </w:r>
    </w:p>
    <w:p>
      <w:pPr>
        <w:pStyle w:val="Heading2"/>
        <w:spacing w:before="360" w:after="120"/>
      </w:pPr>
      <w:r>
        <w:rPr>
          <w:rFonts w:ascii="Arial" w:cs="Arial" w:eastAsia="Arial" w:hAnsi="Arial"/>
          <w:b/>
          <w:bCs/>
          <w:color w:val="2C3E6B"/>
          <w:sz w:val="26"/>
          <w:szCs w:val="26"/>
        </w:rPr>
        <w:t xml:space="preserve">1.1 — Early Annie: The Documented Baseline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2015 love language frequency (Annie): </w:t>
      </w:r>
      <w:r>
        <w:rPr>
          <w:rFonts w:ascii="Arial" w:cs="Arial" w:eastAsia="Arial" w:hAnsi="Arial"/>
          <w:sz w:val="22"/>
          <w:szCs w:val="22"/>
        </w:rPr>
        <w:t xml:space="preserve">3.6% of all her messages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2016 love language frequency (Annie): </w:t>
      </w:r>
      <w:r>
        <w:rPr>
          <w:rFonts w:ascii="Arial" w:cs="Arial" w:eastAsia="Arial" w:hAnsi="Arial"/>
          <w:sz w:val="22"/>
          <w:szCs w:val="22"/>
        </w:rPr>
        <w:t xml:space="preserve">5.3% of all her messages</w:t>
      </w:r>
      <w:r>
        <w:rPr>
          <w:rFonts w:ascii="Arial" w:cs="Arial" w:eastAsia="Arial" w:hAnsi="Arial"/>
          <w:i/>
          <w:iCs/>
          <w:color w:val="666666"/>
          <w:sz w:val="20"/>
          <w:szCs w:val="20"/>
        </w:rPr>
        <w:t xml:space="preserve">  — the highest of any year in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2015: </w:t>
      </w:r>
      <w:r>
        <w:rPr>
          <w:rFonts w:ascii="Arial" w:cs="Arial" w:eastAsia="Arial" w:hAnsi="Arial"/>
          <w:sz w:val="22"/>
          <w:szCs w:val="22"/>
        </w:rPr>
        <w:t xml:space="preserve">62% of days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2016: </w:t>
      </w:r>
      <w:r>
        <w:rPr>
          <w:rFonts w:ascii="Arial" w:cs="Arial" w:eastAsia="Arial" w:hAnsi="Arial"/>
          <w:sz w:val="22"/>
          <w:szCs w:val="22"/>
        </w:rPr>
        <w:t xml:space="preserve">46% of days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2018: </w:t>
      </w:r>
      <w:r>
        <w:rPr>
          <w:rFonts w:ascii="Arial" w:cs="Arial" w:eastAsia="Arial" w:hAnsi="Arial"/>
          <w:sz w:val="22"/>
          <w:szCs w:val="22"/>
        </w:rPr>
        <w:t xml:space="preserve">66% of days</w:t>
      </w:r>
      <w:r>
        <w:rPr>
          <w:rFonts w:ascii="Arial" w:cs="Arial" w:eastAsia="Arial" w:hAnsi="Arial"/>
          <w:i/>
          <w:iCs/>
          <w:color w:val="666666"/>
          <w:sz w:val="20"/>
          <w:szCs w:val="20"/>
        </w:rPr>
        <w:t xml:space="preserve">  — higher than Dan through most of the relationship</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2024: </w:t>
      </w:r>
      <w:r>
        <w:rPr>
          <w:rFonts w:ascii="Arial" w:cs="Arial" w:eastAsia="Arial" w:hAnsi="Arial"/>
          <w:sz w:val="22"/>
          <w:szCs w:val="22"/>
        </w:rPr>
        <w:t xml:space="preserve">78% of days</w:t>
      </w:r>
      <w:r>
        <w:rPr>
          <w:rFonts w:ascii="Arial" w:cs="Arial" w:eastAsia="Arial" w:hAnsi="Arial"/>
          <w:i/>
          <w:iCs/>
          <w:color w:val="666666"/>
          <w:sz w:val="20"/>
          <w:szCs w:val="20"/>
        </w:rPr>
        <w:t xml:space="preserve">  — but by then the content had changed entirely</w:t>
      </w:r>
    </w:p>
    <w:p>
      <w:pPr>
        <w:spacing w:before="80" w:after="80"/>
        <w:jc w:val="both"/>
      </w:pPr>
      <w:r>
        <w:rPr>
          <w:rFonts w:ascii="Arial" w:cs="Arial" w:eastAsia="Arial" w:hAnsi="Arial"/>
          <w:sz w:val="22"/>
          <w:szCs w:val="22"/>
        </w:rPr>
        <w:t xml:space="preserve">The early Annie is not a different person in her fundamental character. She is a person whose characteristic warmth, humor, and intensity were directed at Dan rather than away from him. The same voice that sends 'Eggie hungry hungry hippo' and 'wittle guy' in 2024 was sending 'I love you in every single inch of your being' in 2015. The texture is identical. The target is different.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29 2015 — three days into the documented record]: </w:t>
      </w:r>
      <w:r>
        <w:rPr>
          <w:rFonts w:ascii="Courier New" w:cs="Courier New" w:eastAsia="Courier New" w:hAnsi="Courier New"/>
          <w:i/>
          <w:iCs/>
          <w:color w:val="333333"/>
          <w:sz w:val="20"/>
          <w:szCs w:val="20"/>
        </w:rPr>
        <w:t xml:space="preserve">"YOU ARE MY EVERYTHING"</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Dec 1 2015]: </w:t>
      </w:r>
      <w:r>
        <w:rPr>
          <w:rFonts w:ascii="Courier New" w:cs="Courier New" w:eastAsia="Courier New" w:hAnsi="Courier New"/>
          <w:i/>
          <w:iCs/>
          <w:color w:val="333333"/>
          <w:sz w:val="20"/>
          <w:szCs w:val="20"/>
        </w:rPr>
        <w:t xml:space="preserve">"I love you Dan Frank, so so SO MUCH"</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29 2015]: </w:t>
      </w:r>
      <w:r>
        <w:rPr>
          <w:rFonts w:ascii="Courier New" w:cs="Courier New" w:eastAsia="Courier New" w:hAnsi="Courier New"/>
          <w:i/>
          <w:iCs/>
          <w:color w:val="333333"/>
          <w:sz w:val="20"/>
          <w:szCs w:val="20"/>
        </w:rPr>
        <w:t xml:space="preserve">"You are my full life."</w:t>
      </w:r>
    </w:p>
    <w:p>
      <w:pPr>
        <w:spacing w:before="80" w:after="80"/>
        <w:jc w:val="both"/>
      </w:pPr>
      <w:r>
        <w:rPr>
          <w:rFonts w:ascii="Arial" w:cs="Arial" w:eastAsia="Arial" w:hAnsi="Arial"/>
          <w:sz w:val="22"/>
          <w:szCs w:val="22"/>
        </w:rPr>
        <w:t xml:space="preserve">These are not performative statements designed to secure a drug supply or manage a support system. They are early, before anything needed managing. They are real. This is the most important baseline the full record provides: Annie's love for Dan at the beginning of the relationship was genuine. It was not a manipulation system. It became one. Understanding the difference between what it was and what it became is the central task of this analysis.</w:t>
      </w:r>
    </w:p>
    <w:p>
      <w:pPr>
        <w:pStyle w:val="Heading2"/>
        <w:spacing w:before="360" w:after="120"/>
      </w:pPr>
      <w:r>
        <w:rPr>
          <w:rFonts w:ascii="Arial" w:cs="Arial" w:eastAsia="Arial" w:hAnsi="Arial"/>
          <w:b/>
          <w:bCs/>
          <w:color w:val="2C3E6B"/>
          <w:sz w:val="26"/>
          <w:szCs w:val="26"/>
        </w:rPr>
        <w:t xml:space="preserve">1.2 — Early Dan: The Documented Baseline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2015 love language frequency (Dan): </w:t>
      </w:r>
      <w:r>
        <w:rPr>
          <w:rFonts w:ascii="Arial" w:cs="Arial" w:eastAsia="Arial" w:hAnsi="Arial"/>
          <w:sz w:val="22"/>
          <w:szCs w:val="22"/>
        </w:rPr>
        <w:t xml:space="preserve">3.6% of all his messages</w:t>
      </w:r>
      <w:r>
        <w:rPr>
          <w:rFonts w:ascii="Arial" w:cs="Arial" w:eastAsia="Arial" w:hAnsi="Arial"/>
          <w:i/>
          <w:iCs/>
          <w:color w:val="666666"/>
          <w:sz w:val="20"/>
          <w:szCs w:val="20"/>
        </w:rPr>
        <w:t xml:space="preserve">  — near-identical to Annie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2016 love language frequency (Dan): </w:t>
      </w:r>
      <w:r>
        <w:rPr>
          <w:rFonts w:ascii="Arial" w:cs="Arial" w:eastAsia="Arial" w:hAnsi="Arial"/>
          <w:sz w:val="22"/>
          <w:szCs w:val="22"/>
        </w:rPr>
        <w:t xml:space="preserve">5.7% of all his messages</w:t>
      </w:r>
      <w:r>
        <w:rPr>
          <w:rFonts w:ascii="Arial" w:cs="Arial" w:eastAsia="Arial" w:hAnsi="Arial"/>
          <w:i/>
          <w:iCs/>
          <w:color w:val="666666"/>
          <w:sz w:val="20"/>
          <w:szCs w:val="20"/>
        </w:rPr>
        <w:t xml:space="preserve">  — highest of any year</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initiating contact in 2016: </w:t>
      </w:r>
      <w:r>
        <w:rPr>
          <w:rFonts w:ascii="Arial" w:cs="Arial" w:eastAsia="Arial" w:hAnsi="Arial"/>
          <w:sz w:val="22"/>
          <w:szCs w:val="22"/>
        </w:rPr>
        <w:t xml:space="preserve">54% of days</w:t>
      </w:r>
      <w:r>
        <w:t xml:space="preserve"/>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Dec 2 2015 — early vulnerability]: </w:t>
      </w:r>
      <w:r>
        <w:rPr>
          <w:rFonts w:ascii="Courier New" w:cs="Courier New" w:eastAsia="Courier New" w:hAnsi="Courier New"/>
          <w:i/>
          <w:iCs/>
          <w:color w:val="333333"/>
          <w:sz w:val="20"/>
          <w:szCs w:val="20"/>
        </w:rPr>
        <w:t xml:space="preserve">"I'm really really scared that you won't want this anymore"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Dec 2 2015]: </w:t>
      </w:r>
      <w:r>
        <w:rPr>
          <w:rFonts w:ascii="Courier New" w:cs="Courier New" w:eastAsia="Courier New" w:hAnsi="Courier New"/>
          <w:i/>
          <w:iCs/>
          <w:color w:val="333333"/>
          <w:sz w:val="20"/>
          <w:szCs w:val="20"/>
        </w:rPr>
        <w:t xml:space="preserve">"I love you so much and if there's anything I can do to make this work I will do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Nov 28 2015]: </w:t>
      </w:r>
      <w:r>
        <w:rPr>
          <w:rFonts w:ascii="Courier New" w:cs="Courier New" w:eastAsia="Courier New" w:hAnsi="Courier New"/>
          <w:i/>
          <w:iCs/>
          <w:color w:val="333333"/>
          <w:sz w:val="20"/>
          <w:szCs w:val="20"/>
        </w:rPr>
        <w:t xml:space="preserve">"From the very beginning I knew I would change everything about my life to have you in it"</w:t>
      </w:r>
    </w:p>
    <w:p>
      <w:pPr>
        <w:spacing w:before="80" w:after="80"/>
        <w:jc w:val="both"/>
      </w:pPr>
      <w:r>
        <w:rPr>
          <w:rFonts w:ascii="Arial" w:cs="Arial" w:eastAsia="Arial" w:hAnsi="Arial"/>
          <w:sz w:val="22"/>
          <w:szCs w:val="22"/>
        </w:rPr>
        <w:t xml:space="preserve">Dan's early self is visibly anxious about losing her. He is in a relationship with someone he explicitly does not feel he deserves. This is not the record of a person with a secure attachment. It is the record of a person who entered the relationship already afraid of abandonment — and who found, in Annie, a person who reflected that love back at him with equal intensity. The combination was a perfect reinforcement loop. It was also, as the record shows, unsustainable in the specific way that perfect reinforcement loops always are: when they break, one party is left without the ability to recalibrate.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 — THE MIDDLE YEARS AND THE GAPS (2017–2023)</w:t>
      </w:r>
    </w:p>
    <w:p>
      <w:pPr>
        <w:pStyle w:val="Heading2"/>
        <w:spacing w:before="360" w:after="120"/>
      </w:pPr>
      <w:r>
        <w:rPr>
          <w:rFonts w:ascii="Arial" w:cs="Arial" w:eastAsia="Arial" w:hAnsi="Arial"/>
          <w:b/>
          <w:bCs/>
          <w:color w:val="2C3E6B"/>
          <w:sz w:val="26"/>
          <w:szCs w:val="26"/>
        </w:rPr>
        <w:t xml:space="preserve">2.1 — The Decline in Love Language</w:t>
      </w:r>
    </w:p>
    <w:p>
      <w:pPr>
        <w:spacing w:before="80" w:after="80"/>
        <w:jc w:val="both"/>
      </w:pPr>
      <w:r>
        <w:rPr>
          <w:rFonts w:ascii="Arial" w:cs="Arial" w:eastAsia="Arial" w:hAnsi="Arial"/>
          <w:sz w:val="22"/>
          <w:szCs w:val="22"/>
        </w:rPr>
        <w:t xml:space="preserve">The love language data tells a story that neither party's spoken narrative captures as clearly:</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2016: </w:t>
      </w:r>
      <w:r>
        <w:rPr>
          <w:rFonts w:ascii="Arial" w:cs="Arial" w:eastAsia="Arial" w:hAnsi="Arial"/>
          <w:sz w:val="22"/>
          <w:szCs w:val="22"/>
        </w:rPr>
        <w:t xml:space="preserve">5.3%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2017: </w:t>
      </w:r>
      <w:r>
        <w:rPr>
          <w:rFonts w:ascii="Arial" w:cs="Arial" w:eastAsia="Arial" w:hAnsi="Arial"/>
          <w:sz w:val="22"/>
          <w:szCs w:val="22"/>
        </w:rPr>
        <w:t xml:space="preserve">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2018: </w:t>
      </w:r>
      <w:r>
        <w:rPr>
          <w:rFonts w:ascii="Arial" w:cs="Arial" w:eastAsia="Arial" w:hAnsi="Arial"/>
          <w:sz w:val="22"/>
          <w:szCs w:val="22"/>
        </w:rPr>
        <w:t xml:space="preserve">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2019: </w:t>
      </w:r>
      <w:r>
        <w:rPr>
          <w:rFonts w:ascii="Arial" w:cs="Arial" w:eastAsia="Arial" w:hAnsi="Arial"/>
          <w:sz w:val="22"/>
          <w:szCs w:val="22"/>
        </w:rPr>
        <w:t xml:space="preserve">2.2%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2020–2022: </w:t>
      </w:r>
      <w:r>
        <w:rPr>
          <w:rFonts w:ascii="Arial" w:cs="Arial" w:eastAsia="Arial" w:hAnsi="Arial"/>
          <w:sz w:val="22"/>
          <w:szCs w:val="22"/>
        </w:rPr>
        <w:t xml:space="preserve">0.5–2.7%</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2023: </w:t>
      </w:r>
      <w:r>
        <w:rPr>
          <w:rFonts w:ascii="Arial" w:cs="Arial" w:eastAsia="Arial" w:hAnsi="Arial"/>
          <w:sz w:val="22"/>
          <w:szCs w:val="22"/>
        </w:rPr>
        <w:t xml:space="preserve">0.5%</w:t>
      </w:r>
      <w:r>
        <w:rPr>
          <w:rFonts w:ascii="Arial" w:cs="Arial" w:eastAsia="Arial" w:hAnsi="Arial"/>
          <w:i/>
          <w:iCs/>
          <w:color w:val="666666"/>
          <w:sz w:val="20"/>
          <w:szCs w:val="20"/>
        </w:rPr>
        <w:t xml:space="preserve">  — a decade-low outside the gap years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2024: </w:t>
      </w:r>
      <w:r>
        <w:rPr>
          <w:rFonts w:ascii="Arial" w:cs="Arial" w:eastAsia="Arial" w:hAnsi="Arial"/>
          <w:sz w:val="22"/>
          <w:szCs w:val="22"/>
        </w:rPr>
        <w:t xml:space="preserve">0.1%</w:t>
      </w:r>
      <w:r>
        <w:rPr>
          <w:rFonts w:ascii="Arial" w:cs="Arial" w:eastAsia="Arial" w:hAnsi="Arial"/>
          <w:i/>
          <w:iCs/>
          <w:color w:val="666666"/>
          <w:sz w:val="20"/>
          <w:szCs w:val="20"/>
        </w:rPr>
        <w:t xml:space="preserve">  — statistically indistinguishable from zero</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2025: </w:t>
      </w:r>
      <w:r>
        <w:rPr>
          <w:rFonts w:ascii="Arial" w:cs="Arial" w:eastAsia="Arial" w:hAnsi="Arial"/>
          <w:sz w:val="22"/>
          <w:szCs w:val="22"/>
        </w:rPr>
        <w:t xml:space="preserve">2.7%</w:t>
      </w:r>
      <w:r>
        <w:rPr>
          <w:rFonts w:ascii="Arial" w:cs="Arial" w:eastAsia="Arial" w:hAnsi="Arial"/>
          <w:i/>
          <w:iCs/>
          <w:color w:val="666666"/>
          <w:sz w:val="20"/>
          <w:szCs w:val="20"/>
        </w:rPr>
        <w:t xml:space="preserve">  — the 'I love you' anchor reactivates post-move</w:t>
      </w:r>
    </w:p>
    <w:p>
      <w:pPr>
        <w:spacing w:before="80" w:after="80"/>
        <w:jc w:val="both"/>
      </w:pPr>
      <w:r>
        <w:rPr>
          <w:rFonts w:ascii="Arial" w:cs="Arial" w:eastAsia="Arial" w:hAnsi="Arial"/>
          <w:sz w:val="22"/>
          <w:szCs w:val="22"/>
        </w:rPr>
        <w:t xml:space="preserve">The 2025 spike is the most revealing number in the chart. Annie's love language does not recover in 2025 because the relationship recovered. It recovers because she is back in Uniontown without the New York support structures and without her income, and the 'I love you' language is being redeployed in its instrumental function. The prior analyses identified 187 love-to-request sequences in the August 2025–March 2026 window. The 2025 spike is that mechanism activating at its highest documented level.</w:t>
      </w:r>
    </w:p>
    <w:p>
      <w:pPr>
        <w:pStyle w:val="Heading2"/>
        <w:spacing w:before="360" w:after="120"/>
      </w:pPr>
      <w:r>
        <w:rPr>
          <w:rFonts w:ascii="Arial" w:cs="Arial" w:eastAsia="Arial" w:hAnsi="Arial"/>
          <w:b/>
          <w:bCs/>
          <w:color w:val="2C3E6B"/>
          <w:sz w:val="26"/>
          <w:szCs w:val="26"/>
        </w:rPr>
        <w:t xml:space="preserve">2.2 — The Record Gaps</w:t>
      </w:r>
    </w:p>
    <w:p>
      <w:pPr>
        <w:spacing w:before="80" w:after="80"/>
        <w:jc w:val="both"/>
      </w:pPr>
      <w:r>
        <w:rPr>
          <w:rFonts w:ascii="Arial" w:cs="Arial" w:eastAsia="Arial" w:hAnsi="Arial"/>
          <w:sz w:val="22"/>
          <w:szCs w:val="22"/>
        </w:rPr>
        <w:t xml:space="preserve">The record contains two major gaps: 2022 (no messages at all), and September–December 2024 (Annie has 3,613 messages logged; Dan has zero). These gaps are the record's most analytically sensitive moments because they are precisely the periods from which conclusions cannot be drawn.</w:t>
      </w:r>
    </w:p>
    <w:p>
      <w:pPr>
        <w:spacing w:before="80" w:after="80"/>
        <w:jc w:val="both"/>
      </w:pPr>
      <w:r>
        <w:rPr>
          <w:rFonts w:ascii="Arial" w:cs="Arial" w:eastAsia="Arial" w:hAnsi="Arial"/>
          <w:sz w:val="22"/>
          <w:szCs w:val="22"/>
        </w:rPr>
        <w:t xml:space="preserve">The September–December 2024 gap requires particular attention because it immediately precedes the Eli incident (January 9, 2025) and the move from New York. Annie's 3,613 messages during this period are one-sided — she is texting Dan, who either has a different number logging system or, more likely, is present in the apartment and communicating face-to-face. The content of her messages during this period is almost entirely domestic, logistical, and warm: Milo updates, food logistics, work stories, drug coordination. The cheating and the deterioration that the January messages make evident were not visible in the text record during this period. They were happening in person.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messages Sep-Dec 2024: </w:t>
      </w:r>
      <w:r>
        <w:rPr>
          <w:rFonts w:ascii="Arial" w:cs="Arial" w:eastAsia="Arial" w:hAnsi="Arial"/>
          <w:sz w:val="22"/>
          <w:szCs w:val="22"/>
        </w:rPr>
        <w:t xml:space="preserve">3,613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messages Sep-Dec 2024: </w:t>
      </w:r>
      <w:r>
        <w:rPr>
          <w:rFonts w:ascii="Arial" w:cs="Arial" w:eastAsia="Arial" w:hAnsi="Arial"/>
          <w:sz w:val="22"/>
          <w:szCs w:val="22"/>
        </w:rPr>
        <w:t xml:space="preserve">0</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financial stress messages in 2024: </w:t>
      </w:r>
      <w:r>
        <w:rPr>
          <w:rFonts w:ascii="Arial" w:cs="Arial" w:eastAsia="Arial" w:hAnsi="Arial"/>
          <w:sz w:val="22"/>
          <w:szCs w:val="22"/>
        </w:rPr>
        <w:t xml:space="preserve">6.4% of all messages</w:t>
      </w:r>
      <w:r>
        <w:rPr>
          <w:rFonts w:ascii="Arial" w:cs="Arial" w:eastAsia="Arial" w:hAnsi="Arial"/>
          <w:i/>
          <w:iCs/>
          <w:color w:val="666666"/>
          <w:sz w:val="20"/>
          <w:szCs w:val="20"/>
        </w:rPr>
        <w:t xml:space="preserve">  — highest rate since 2023</w:t>
      </w:r>
    </w:p>
    <w:p>
      <w:pPr>
        <w:pStyle w:val="Heading2"/>
        <w:spacing w:before="360" w:after="120"/>
      </w:pPr>
      <w:r>
        <w:rPr>
          <w:rFonts w:ascii="Arial" w:cs="Arial" w:eastAsia="Arial" w:hAnsi="Arial"/>
          <w:b/>
          <w:bCs/>
          <w:color w:val="2C3E6B"/>
          <w:sz w:val="26"/>
          <w:szCs w:val="26"/>
        </w:rPr>
        <w:t xml:space="preserve">2.3 — The October 2024 Tom Incident</w:t>
      </w:r>
    </w:p>
    <w:p>
      <w:pPr>
        <w:spacing w:before="80" w:after="80"/>
        <w:jc w:val="both"/>
      </w:pPr>
      <w:r>
        <w:rPr>
          <w:rFonts w:ascii="Arial" w:cs="Arial" w:eastAsia="Arial" w:hAnsi="Arial"/>
          <w:sz w:val="22"/>
          <w:szCs w:val="22"/>
        </w:rPr>
        <w:t xml:space="preserve">The record contains an extended, explicit exchange from October 23–31, 2024, documenting a scenario involving Dan, Annie, and a third party (Tom) engaged in a sexual situation. The record is unambiguous and requires honest treatment.</w:t>
      </w:r>
    </w:p>
    <w:p>
      <w:pPr>
        <w:spacing w:before="80" w:after="80"/>
        <w:jc w:val="both"/>
      </w:pPr>
      <w:r>
        <w:rPr>
          <w:rFonts w:ascii="Arial" w:cs="Arial" w:eastAsia="Arial" w:hAnsi="Arial"/>
          <w:sz w:val="22"/>
          <w:szCs w:val="22"/>
        </w:rPr>
        <w:t xml:space="preserve">What the record shows: this arrangement was initiated or facilitated by Dan, to which Annie gave repeated consent under conditions that her own messages describe as chemically compromised. She explicitly names Xanax and ketamine, describes herself as 'dissociating,' calls herself a 'rag doll,' says 'I don't care or feel anything anymore,' and throughout the entire sequence states her compliance as a function of wanting to make Dan happy, not her own desire.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23 2024]: </w:t>
      </w:r>
      <w:r>
        <w:rPr>
          <w:rFonts w:ascii="Courier New" w:cs="Courier New" w:eastAsia="Courier New" w:hAnsi="Courier New"/>
          <w:i/>
          <w:iCs/>
          <w:color w:val="333333"/>
          <w:sz w:val="20"/>
          <w:szCs w:val="20"/>
        </w:rPr>
        <w:t xml:space="preserve">"I will not be taking any sort of videos or pictures. I took my makeup off and I am not comfortable with my body recently... I just want you to be fucking happy."</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"I'll lost all morals at this point in life I don't care or feel anything anymore. Numb. I'm cool"</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 dont care anymore. Dont expect me to full of energy and ready to suck dick for two hours. My body feels like an overcooked piece of spaghetti."</w:t>
      </w:r>
    </w:p>
    <w:p>
      <w:pPr>
        <w:spacing w:before="80" w:after="80"/>
        <w:jc w:val="both"/>
      </w:pPr>
      <w:r>
        <w:rPr>
          <w:rFonts w:ascii="Arial" w:cs="Arial" w:eastAsia="Arial" w:hAnsi="Arial"/>
          <w:sz w:val="22"/>
          <w:szCs w:val="22"/>
        </w:rPr>
        <w:t xml:space="preserve">This is not a picture of a healthy or consensually enthusiastic sexual arrangement. It is a picture of a person who has checked out of her own body, who is using substances to achieve compliance with a scenario she has not chosen, and who frames her participation entirely as a service to her partner. The prior analyses did not have access to this record. It belongs in the totality assessment.</w:t>
      </w:r>
    </w:p>
    <w:p>
      <w:pPr>
        <w:spacing w:before="80" w:after="80"/>
        <w:jc w:val="both"/>
      </w:pPr>
      <w:r>
        <w:rPr>
          <w:rFonts w:ascii="Arial" w:cs="Arial" w:eastAsia="Arial" w:hAnsi="Arial"/>
          <w:sz w:val="22"/>
          <w:szCs w:val="22"/>
        </w:rPr>
        <w:t xml:space="preserve">This does not reverse the conclusions about the terminal phase — Annie is still the primary agent of harm in 2025–2026. But it adds significant context to who she was in 2024 and what her interior state was before the Eli incident. A person who describes themselves as 'numb' with 'no morals left' in October 2024 is not in a position of psychological health from which to make clean choices. And a person who facilitates a scenario his partner repeatedly describes as something she is tolerating for his benefit, while she is chemically dissociated, bears some moral weight for the condition she arrived at the following months in.</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The October 2024 record does not exonerate Annie's 2025-2026 behavior. It contextualizes it. A person who has spent months 'tolerating' and 'doing this to make you happy' in a state of chemical dissociation and described numbness, who is then caught coming home with a coworker, is not executing a premeditated betrayal from a position of comfort. She is a person whose relationship had already reached a level of personal dissolution that made the exit via Eli — as clumsy, dishonest, and ultimately destructive as it was — something closer to the inevitable last exit of a person who had been leaving for months before she physically left.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III — THE PIVOT: NEW YORK CITY (Sept 2024 – Feb 2025)</w:t>
      </w:r>
    </w:p>
    <w:p>
      <w:pPr>
        <w:pStyle w:val="Heading2"/>
        <w:spacing w:before="360" w:after="120"/>
      </w:pPr>
      <w:r>
        <w:rPr>
          <w:rFonts w:ascii="Arial" w:cs="Arial" w:eastAsia="Arial" w:hAnsi="Arial"/>
          <w:b/>
          <w:bCs/>
          <w:color w:val="2C3E6B"/>
          <w:sz w:val="26"/>
          <w:szCs w:val="26"/>
        </w:rPr>
        <w:t xml:space="preserve">3.1 — The Financial Architecture of the NYC Period</w:t>
      </w:r>
    </w:p>
    <w:p>
      <w:pPr>
        <w:spacing w:before="80" w:after="80"/>
        <w:jc w:val="both"/>
      </w:pPr>
      <w:r>
        <w:rPr>
          <w:rFonts w:ascii="Arial" w:cs="Arial" w:eastAsia="Arial" w:hAnsi="Arial"/>
          <w:sz w:val="22"/>
          <w:szCs w:val="22"/>
        </w:rPr>
        <w:t xml:space="preserve">The September–January New York record reveals a domestic situation that reframes the entire question of who was carrying the relationship. The full-year 2024 data:</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financial stress messages in 2024: </w:t>
      </w:r>
      <w:r>
        <w:rPr>
          <w:rFonts w:ascii="Arial" w:cs="Arial" w:eastAsia="Arial" w:hAnsi="Arial"/>
          <w:sz w:val="22"/>
          <w:szCs w:val="22"/>
        </w:rPr>
        <w:t xml:space="preserve">739 messages (6.4%)</w:t>
      </w:r>
      <w:r>
        <w:rPr>
          <w:rFonts w:ascii="Arial" w:cs="Arial" w:eastAsia="Arial" w:hAnsi="Arial"/>
          <w:i/>
          <w:iCs/>
          <w:color w:val="666666"/>
          <w:sz w:val="20"/>
          <w:szCs w:val="20"/>
        </w:rPr>
        <w:t xml:space="preserve">  — the highest rate in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working at the restaurant: </w:t>
      </w:r>
      <w:r>
        <w:rPr>
          <w:rFonts w:ascii="Arial" w:cs="Arial" w:eastAsia="Arial" w:hAnsi="Arial"/>
          <w:sz w:val="22"/>
          <w:szCs w:val="22"/>
        </w:rPr>
        <w:t xml:space="preserve">6 days per week, documented throughout</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Rent payments: </w:t>
      </w:r>
      <w:r>
        <w:rPr>
          <w:rFonts w:ascii="Arial" w:cs="Arial" w:eastAsia="Arial" w:hAnsi="Arial"/>
          <w:sz w:val="22"/>
          <w:szCs w:val="22"/>
        </w:rPr>
        <w:t xml:space="preserve">Annie initiating, managing, and frequently covering John (landlord) entirely</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Phone bill: </w:t>
      </w:r>
      <w:r>
        <w:rPr>
          <w:rFonts w:ascii="Arial" w:cs="Arial" w:eastAsia="Arial" w:hAnsi="Arial"/>
          <w:sz w:val="22"/>
          <w:szCs w:val="22"/>
        </w:rPr>
        <w:t xml:space="preserve">On Annie's account, paid by Annie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PNC loan: </w:t>
      </w:r>
      <w:r>
        <w:rPr>
          <w:rFonts w:ascii="Arial" w:cs="Arial" w:eastAsia="Arial" w:hAnsi="Arial"/>
          <w:sz w:val="22"/>
          <w:szCs w:val="22"/>
        </w:rPr>
        <w:t xml:space="preserve">In Annie's name, paid by Annie monthly</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Drug supply (cocaine/ketamine/Xanax): </w:t>
      </w:r>
      <w:r>
        <w:rPr>
          <w:rFonts w:ascii="Arial" w:cs="Arial" w:eastAsia="Arial" w:hAnsi="Arial"/>
          <w:sz w:val="22"/>
          <w:szCs w:val="22"/>
        </w:rPr>
        <w:t xml:space="preserve">Funded primarily from Annie's tips and paycheck</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Dog food, household supplies, food delivery: </w:t>
      </w:r>
      <w:r>
        <w:rPr>
          <w:rFonts w:ascii="Arial" w:cs="Arial" w:eastAsia="Arial" w:hAnsi="Arial"/>
          <w:sz w:val="22"/>
          <w:szCs w:val="22"/>
        </w:rPr>
        <w:t xml:space="preserve">Annie coordinating and often funding</w:t>
      </w:r>
      <w:r>
        <w:t xml:space="preserve"/>
      </w:r>
    </w:p>
    <w:p>
      <w:pPr>
        <w:spacing w:before="80" w:after="80"/>
        <w:jc w:val="both"/>
      </w:pPr>
      <w:r>
        <w:rPr>
          <w:rFonts w:ascii="Arial" w:cs="Arial" w:eastAsia="Arial" w:hAnsi="Arial"/>
          <w:sz w:val="22"/>
          <w:szCs w:val="22"/>
        </w:rPr>
        <w:t xml:space="preserve">The prior analyses of the 2025–2026 record correctly identified that Dan served as the drug supply chain operator. What the 2024 record reveals is that before the move, the financial dynamic was almost entirely reversed: Annie was working six days a week, managing all household bills, and funding the drug supply that was being used by both of them but — based on the text record — consumed more heavily by Dan during the daytime while she was at work.</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15 2024]: </w:t>
      </w:r>
      <w:r>
        <w:rPr>
          <w:rFonts w:ascii="Courier New" w:cs="Courier New" w:eastAsia="Courier New" w:hAnsi="Courier New"/>
          <w:i/>
          <w:iCs/>
          <w:color w:val="333333"/>
          <w:sz w:val="20"/>
          <w:szCs w:val="20"/>
        </w:rPr>
        <w:t xml:space="preserve">"I WORK 6 FUCKING DAYS A WEEK. I have no fucking life. I come home and you don't speak to me. You don't ask how work was. You worry about having drugs. That's it. You spend every day 24/7 at home and you are now surprised that I am fed the fuck up?"</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15 2024]: </w:t>
      </w:r>
      <w:r>
        <w:rPr>
          <w:rFonts w:ascii="Courier New" w:cs="Courier New" w:eastAsia="Courier New" w:hAnsi="Courier New"/>
          <w:i/>
          <w:iCs/>
          <w:color w:val="333333"/>
          <w:sz w:val="20"/>
          <w:szCs w:val="20"/>
        </w:rPr>
        <w:t xml:space="preserve">"bc why wouldn't I be stressed about keeping the phones turned on? Making sure the loan YOU TOLD ME TO GET is fucking paid — That You never once helped me pay either. Phone bill same thing. I am fucking tired."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9 2024]: </w:t>
      </w:r>
      <w:r>
        <w:rPr>
          <w:rFonts w:ascii="Courier New" w:cs="Courier New" w:eastAsia="Courier New" w:hAnsi="Courier New"/>
          <w:i/>
          <w:iCs/>
          <w:color w:val="333333"/>
          <w:sz w:val="20"/>
          <w:szCs w:val="20"/>
        </w:rPr>
        <w:t xml:space="preserve">"All my money every week goes to rent. Every fucking week I'm tired of this bullshit."</w:t>
      </w:r>
    </w:p>
    <w:p>
      <w:pPr>
        <w:spacing w:before="80" w:after="80"/>
        <w:jc w:val="both"/>
      </w:pPr>
      <w:r>
        <w:rPr>
          <w:rFonts w:ascii="Arial" w:cs="Arial" w:eastAsia="Arial" w:hAnsi="Arial"/>
          <w:sz w:val="22"/>
          <w:szCs w:val="22"/>
        </w:rPr>
        <w:t xml:space="preserve">These are not the grievances of a person manufacturing crises for manipulation purposes. They are the grievances of a person who has been the financial spine of a two-person household while her partner was unemployed, using, and — by her own description — not asking her how work was or offering any domestic reciprocity. The original analysis of the 2025-2026 period noted Dan's unconditional provision and integrity in maintaining it. The 2024 record reveals that for the prior year, the same unconditional provision was Annie's — and that it was not sustained from a position of love and health, but from a position of exhaustion and obligation.</w:t>
      </w:r>
    </w:p>
    <w:p>
      <w:pPr>
        <w:pStyle w:val="Heading2"/>
        <w:spacing w:before="360" w:after="120"/>
      </w:pPr>
      <w:r>
        <w:rPr>
          <w:rFonts w:ascii="Arial" w:cs="Arial" w:eastAsia="Arial" w:hAnsi="Arial"/>
          <w:b/>
          <w:bCs/>
          <w:color w:val="2C3E6B"/>
          <w:sz w:val="26"/>
          <w:szCs w:val="26"/>
        </w:rPr>
        <w:t xml:space="preserve">3.2 — The Forced Exit and the Eli Incident</w:t>
      </w:r>
    </w:p>
    <w:p>
      <w:pPr>
        <w:spacing w:before="80" w:after="80"/>
        <w:jc w:val="both"/>
      </w:pPr>
      <w:r>
        <w:rPr>
          <w:rFonts w:ascii="Arial" w:cs="Arial" w:eastAsia="Arial" w:hAnsi="Arial"/>
          <w:sz w:val="22"/>
          <w:szCs w:val="22"/>
        </w:rPr>
        <w:t xml:space="preserve">January 9, 2025. 11:18 PM. Dan's phone receives a message from an unknown contact: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[Eli, Jan 9 2025, 11:18–11:20 PM]: </w:t>
      </w:r>
      <w:r>
        <w:rPr>
          <w:rFonts w:ascii="Courier New" w:cs="Courier New" w:eastAsia="Courier New" w:hAnsi="Courier New"/>
          <w:i/>
          <w:iCs/>
          <w:color w:val="333333"/>
          <w:sz w:val="20"/>
          <w:szCs w:val="20"/>
        </w:rPr>
        <w:t xml:space="preserve">"Hey Dan. It's Eli. Annie is down stairs. I work with her. She and Andrea had drinks at work but I guess they didn't eat."</w:t>
      </w:r>
    </w:p>
    <w:p>
      <w:pPr>
        <w:spacing w:before="80" w:after="80"/>
        <w:jc w:val="both"/>
      </w:pPr>
      <w:r>
        <w:rPr>
          <w:rFonts w:ascii="Arial" w:cs="Arial" w:eastAsia="Arial" w:hAnsi="Arial"/>
          <w:sz w:val="22"/>
          <w:szCs w:val="22"/>
        </w:rPr>
        <w:t xml:space="preserve">The message is brief and ends there in the record. What it documents is: a male coworker named Eli has Annie with him at a location other than their apartment, late at night, identifying himself to Dan as if he has regular enough contact with Annie that this requires introduction. The message carries its own implication. It does not need elaboration.</w:t>
      </w:r>
    </w:p>
    <w:p>
      <w:pPr>
        <w:spacing w:before="80" w:after="80"/>
        <w:jc w:val="both"/>
      </w:pPr>
      <w:r>
        <w:rPr>
          <w:rFonts w:ascii="Arial" w:cs="Arial" w:eastAsia="Arial" w:hAnsi="Arial"/>
          <w:sz w:val="22"/>
          <w:szCs w:val="22"/>
        </w:rPr>
        <w:t xml:space="preserve">What follows in the record is significant. The next morning messages are entirely logistical. Annie does not address the Eli incident in any logged message for two days. When Dan's messages resume, they carry the weight of someone processing a confirmed betrayal — and the move from New York accelerates dramatically in the days after January 9.</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Days from Eli incident (Jan 9) to move from NYC (Feb 2025): </w:t>
      </w:r>
      <w:r>
        <w:rPr>
          <w:rFonts w:ascii="Arial" w:cs="Arial" w:eastAsia="Arial" w:hAnsi="Arial"/>
          <w:sz w:val="22"/>
          <w:szCs w:val="22"/>
        </w:rPr>
        <w:t xml:space="preserve">approximately 4-5 weeks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acknowledgment of her role in the move: </w:t>
      </w:r>
      <w:r>
        <w:rPr>
          <w:rFonts w:ascii="Arial" w:cs="Arial" w:eastAsia="Arial" w:hAnsi="Arial"/>
          <w:sz w:val="22"/>
          <w:szCs w:val="22"/>
        </w:rPr>
        <w:t xml:space="preserve">documented — 'I didn't want to face reality' (Feb 4 2025); 'I am sorry I caused this disaster' (Feb 22 2025)</w:t>
      </w:r>
      <w:r>
        <w:t xml:space="preserve"/>
      </w:r>
    </w:p>
    <w:p>
      <w:pPr>
        <w:spacing w:before="80" w:after="80"/>
        <w:jc w:val="both"/>
      </w:pPr>
      <w:r>
        <w:rPr>
          <w:rFonts w:ascii="Arial" w:cs="Arial" w:eastAsia="Arial" w:hAnsi="Arial"/>
          <w:sz w:val="22"/>
          <w:szCs w:val="22"/>
        </w:rPr>
        <w:t xml:space="preserve">The move itself was not primarily caused by Eli. The financial situation — documented across four months of messages — had already made the apartment untenable. What Eli did was remove the last reason Dan had to stay in New York: the belief that the relationship was intact. Once that was gone, the move's preconditions were already met.</w:t>
      </w:r>
    </w:p>
    <w:p>
      <w:pPr>
        <w:pStyle w:val="Heading2"/>
        <w:spacing w:before="360" w:after="120"/>
      </w:pPr>
      <w:r>
        <w:rPr>
          <w:rFonts w:ascii="Arial" w:cs="Arial" w:eastAsia="Arial" w:hAnsi="Arial"/>
          <w:b/>
          <w:bCs/>
          <w:color w:val="2C3E6B"/>
          <w:sz w:val="26"/>
          <w:szCs w:val="26"/>
        </w:rPr>
        <w:t xml:space="preserve">3.3 — The Move's Meaning: Ending Eight Years of Living Together</w:t>
      </w:r>
    </w:p>
    <w:p>
      <w:pPr>
        <w:spacing w:before="80" w:after="80"/>
        <w:jc w:val="both"/>
      </w:pPr>
      <w:r>
        <w:rPr>
          <w:rFonts w:ascii="Arial" w:cs="Arial" w:eastAsia="Arial" w:hAnsi="Arial"/>
          <w:sz w:val="22"/>
          <w:szCs w:val="22"/>
        </w:rPr>
        <w:t xml:space="preserve">The move from New York to Uniontown in February 2025 deserves its own analysis because it is not simply a change of address. It is the structural ending of the relationship that the prior analyses correctly identified as having occurred 'functionally' in August 2025. The prior analyses were wrong about the date. The functional ending occurred in February 2025, when the shared life — the apartment, the daily proximity, the economic interdependency, the baseline assumption that they were building something together — was dismantled.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Feb 22 2025]: </w:t>
      </w:r>
      <w:r>
        <w:rPr>
          <w:rFonts w:ascii="Courier New" w:cs="Courier New" w:eastAsia="Courier New" w:hAnsi="Courier New"/>
          <w:i/>
          <w:iCs/>
          <w:color w:val="333333"/>
          <w:sz w:val="20"/>
          <w:szCs w:val="20"/>
        </w:rPr>
        <w:t xml:space="preserve">"I remember the day you moved in being SO FUCKING happy that we wouldn't have to be apart anymore and that we were actually 'together'"</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2025]: </w:t>
      </w:r>
      <w:r>
        <w:rPr>
          <w:rFonts w:ascii="Courier New" w:cs="Courier New" w:eastAsia="Courier New" w:hAnsi="Courier New"/>
          <w:i/>
          <w:iCs/>
          <w:color w:val="333333"/>
          <w:sz w:val="20"/>
          <w:szCs w:val="20"/>
        </w:rPr>
        <w:t xml:space="preserve">"I have only myself to blame for the outcome when it could have been completely different"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2025]: </w:t>
      </w:r>
      <w:r>
        <w:rPr>
          <w:rFonts w:ascii="Courier New" w:cs="Courier New" w:eastAsia="Courier New" w:hAnsi="Courier New"/>
          <w:i/>
          <w:iCs/>
          <w:color w:val="333333"/>
          <w:sz w:val="20"/>
          <w:szCs w:val="20"/>
        </w:rPr>
        <w:t xml:space="preserve">"I don't want to be away from you. I don't. I am so sorry I caused this disaster"</w:t>
      </w:r>
    </w:p>
    <w:p>
      <w:pPr>
        <w:spacing w:before="80" w:after="80"/>
        <w:jc w:val="both"/>
      </w:pPr>
      <w:r>
        <w:rPr>
          <w:rFonts w:ascii="Arial" w:cs="Arial" w:eastAsia="Arial" w:hAnsi="Arial"/>
          <w:sz w:val="22"/>
          <w:szCs w:val="22"/>
        </w:rPr>
        <w:t xml:space="preserve">Two things are true simultaneously in this window: Dan's grief is real and the abandonment he is experiencing is real. And Annie's guilt is real. She is not performing remorse in February 2025 for instrumental purposes — there is no supply chain to maintain in Uniontown yet, no bop to access, no arrangement to preserve. She is a person watching the consequences of her choices materialize and genuinely sorry for them. The prior analysis's finding that her 2026 apologies were 'real in the moment of delivery' extends backward: in February 2025, before the Uniontown supply chain structure existed, her contrition appears to be genuine.</w:t>
      </w:r>
    </w:p>
    <w:p>
      <w:pPr>
        <w:spacing w:before="80" w:after="80"/>
        <w:jc w:val="both"/>
      </w:pPr>
      <w:r>
        <w:rPr>
          <w:rFonts w:ascii="Arial" w:cs="Arial" w:eastAsia="Arial" w:hAnsi="Arial"/>
          <w:sz w:val="22"/>
          <w:szCs w:val="22"/>
        </w:rPr>
        <w:t xml:space="preserve">The tragedy of February 2025 is that it was the moment at which genuine repair was theoretically available. Both parties were expressing real feeling, real regret, real desire to find a way back. What prevented repair was not insincerity — it was the structural conditions that the move created: Annie back under her parents' roof, subject to their restrictions, unable to stay overnight with Dan, unable to offer the physical and daily presence that Dan needed as evidence of her commitment. The conditions for repair were destroyed by the very event that made repair necessary.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IV — THE TERMINAL PHASE REVISITED (August 2025 – March 2026)</w:t>
      </w:r>
    </w:p>
    <w:p>
      <w:pPr>
        <w:spacing w:before="80" w:after="80"/>
        <w:jc w:val="both"/>
      </w:pPr>
      <w:r>
        <w:rPr>
          <w:rFonts w:ascii="Arial" w:cs="Arial" w:eastAsia="Arial" w:hAnsi="Arial"/>
          <w:sz w:val="22"/>
          <w:szCs w:val="22"/>
        </w:rPr>
        <w:t xml:space="preserve">The prior analyses covered this period exhaustively. What the full longitudinal record adds is context — the ability to read each mechanism not as a product of Annie's character but as a product of what her character had become after the specific sequence of: mutual addiction, exhaustion, financial dependency, sexual dissociation, infidelity, forced relocation, and loss of the shared life that had been the relationship's structural foundation.</w:t>
      </w:r>
    </w:p>
    <w:p>
      <w:pPr>
        <w:pStyle w:val="Heading2"/>
        <w:spacing w:before="360" w:after="120"/>
      </w:pPr>
      <w:r>
        <w:rPr>
          <w:rFonts w:ascii="Arial" w:cs="Arial" w:eastAsia="Arial" w:hAnsi="Arial"/>
          <w:b/>
          <w:bCs/>
          <w:color w:val="2C3E6B"/>
          <w:sz w:val="26"/>
          <w:szCs w:val="26"/>
        </w:rPr>
        <w:t xml:space="preserve">4.1 — The Uniontown Supply Chain: How the Dynamic Inverted</w:t>
      </w:r>
    </w:p>
    <w:p>
      <w:pPr>
        <w:spacing w:before="80" w:after="80"/>
        <w:jc w:val="both"/>
      </w:pPr>
      <w:r>
        <w:rPr>
          <w:rFonts w:ascii="Arial" w:cs="Arial" w:eastAsia="Arial" w:hAnsi="Arial"/>
          <w:sz w:val="22"/>
          <w:szCs w:val="22"/>
        </w:rPr>
        <w:t xml:space="preserve">The financial architecture of the terminal phase is the precise mirror image of the NYC period: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NYC period (2024): Annie working, Dan home: </w:t>
      </w:r>
      <w:r>
        <w:rPr>
          <w:rFonts w:ascii="Arial" w:cs="Arial" w:eastAsia="Arial" w:hAnsi="Arial"/>
          <w:sz w:val="22"/>
          <w:szCs w:val="22"/>
        </w:rPr>
        <w:t xml:space="preserve">Annie funds drugs, rent, all bills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Uniontown period (2025-2026): Dan controls supply, Annie unemployed: </w:t>
      </w:r>
      <w:r>
        <w:rPr>
          <w:rFonts w:ascii="Arial" w:cs="Arial" w:eastAsia="Arial" w:hAnsi="Arial"/>
          <w:sz w:val="22"/>
          <w:szCs w:val="22"/>
        </w:rPr>
        <w:t xml:space="preserve">Dan funds/procures drugs, provides logistical support</w:t>
      </w:r>
      <w:r>
        <w:t xml:space="preserve"/>
      </w:r>
    </w:p>
    <w:p>
      <w:pPr>
        <w:spacing w:before="80" w:after="80"/>
        <w:jc w:val="both"/>
      </w:pPr>
      <w:r>
        <w:rPr>
          <w:rFonts w:ascii="Arial" w:cs="Arial" w:eastAsia="Arial" w:hAnsi="Arial"/>
          <w:sz w:val="22"/>
          <w:szCs w:val="22"/>
        </w:rPr>
        <w:t xml:space="preserve">The inversion is not coincidental. When Annie moved back to her parents' home, she lost her income, her independence, and her drug supply simultaneously. Dan — living in his mother's basement but with access to bop — became her only available supply chain. This is the structural fact that the prior analyses correctly identified as the primary retention mechanism. It is more damning in the full context because it reveals a pattern: in NYC, Annie's financial position kept Dan functionally dependent; in Uniontown, Dan's supply position keeps Annie functionally dependent. Each phase featured one party using structural leverage to keep the other from fully leaving. Neither did so consciously. Both did so effectively.</w:t>
      </w:r>
    </w:p>
    <w:p>
      <w:pPr>
        <w:pStyle w:val="Heading2"/>
        <w:spacing w:before="360" w:after="120"/>
      </w:pPr>
      <w:r>
        <w:rPr>
          <w:rFonts w:ascii="Arial" w:cs="Arial" w:eastAsia="Arial" w:hAnsi="Arial"/>
          <w:b/>
          <w:bCs/>
          <w:color w:val="2C3E6B"/>
          <w:sz w:val="26"/>
          <w:szCs w:val="26"/>
        </w:rPr>
        <w:t xml:space="preserve">4.2 — The GPS Removal: Full Context</w:t>
      </w:r>
    </w:p>
    <w:p>
      <w:pPr>
        <w:spacing w:before="80" w:after="80"/>
        <w:jc w:val="both"/>
      </w:pPr>
      <w:r>
        <w:rPr>
          <w:rFonts w:ascii="Arial" w:cs="Arial" w:eastAsia="Arial" w:hAnsi="Arial"/>
          <w:sz w:val="22"/>
          <w:szCs w:val="22"/>
        </w:rPr>
        <w:t xml:space="preserve">The GPS removal — framed in the prior analyses as the clearest single act of semantic drift — acquires new context from the full record. In October 2024, while still in New York, the record shows Dan questioning Annie's whereabouts repeatedly while she was at a coworker's housewarming party. Her response — 'I HAVE TOLD YOU ALL THE INFORMATION. I am literally telling you who when and where and it's still an ordeal' — documents a pre-existing pattern of surveillance anxiety on Dan's part that preceded the cheating.</w:t>
      </w:r>
    </w:p>
    <w:p>
      <w:pPr>
        <w:spacing w:before="80" w:after="80"/>
        <w:jc w:val="both"/>
      </w:pPr>
      <w:r>
        <w:rPr>
          <w:rFonts w:ascii="Arial" w:cs="Arial" w:eastAsia="Arial" w:hAnsi="Arial"/>
          <w:sz w:val="22"/>
          <w:szCs w:val="22"/>
        </w:rPr>
        <w:t xml:space="preserve">This does not change the assessment of the GPS removal as manipulative. What it adds is that the manipulation was operating in a pre-existing context. Dan's surveillance behavior in NYC — asking about her whereabouts, expressing jealousy about time with coworkers — was documented before she cheated. Her removal of GPS access after the Eli incident was a response to having actually cheated (dishonest), but was also a response to pre-existing surveillance dynamics that she found suffocating (a real grievance, manipulatively deployed). Both things are true.</w:t>
      </w:r>
    </w:p>
    <w:p>
      <w:pPr>
        <w:pStyle w:val="Heading2"/>
        <w:spacing w:before="360" w:after="120"/>
      </w:pPr>
      <w:r>
        <w:rPr>
          <w:rFonts w:ascii="Arial" w:cs="Arial" w:eastAsia="Arial" w:hAnsi="Arial"/>
          <w:b/>
          <w:bCs/>
          <w:color w:val="2C3E6B"/>
          <w:sz w:val="26"/>
          <w:szCs w:val="26"/>
        </w:rPr>
        <w:t xml:space="preserve">4.3 — Confirming the Core Terminal Findings</w:t>
      </w:r>
    </w:p>
    <w:p>
      <w:pPr>
        <w:spacing w:before="80" w:after="80"/>
        <w:jc w:val="both"/>
      </w:pPr>
      <w:r>
        <w:rPr>
          <w:rFonts w:ascii="Arial" w:cs="Arial" w:eastAsia="Arial" w:hAnsi="Arial"/>
          <w:sz w:val="22"/>
          <w:szCs w:val="22"/>
        </w:rPr>
        <w:t xml:space="preserve">The full record confirms every quantified finding of the prior analyses. Nothing in the 2015–2024 record contradicts the terminal period conclusions. What it adds 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Love language 2024 (Annie): </w:t>
      </w:r>
      <w:r>
        <w:rPr>
          <w:rFonts w:ascii="Arial" w:cs="Arial" w:eastAsia="Arial" w:hAnsi="Arial"/>
          <w:sz w:val="22"/>
          <w:szCs w:val="22"/>
        </w:rPr>
        <w:t xml:space="preserve">0.1%</w:t>
      </w:r>
      <w:r>
        <w:rPr>
          <w:rFonts w:ascii="Arial" w:cs="Arial" w:eastAsia="Arial" w:hAnsi="Arial"/>
          <w:i/>
          <w:iCs/>
          <w:color w:val="666666"/>
          <w:sz w:val="20"/>
          <w:szCs w:val="20"/>
        </w:rPr>
        <w:t xml:space="preserve">  — confirming that by the NYC period, the 'I love you' had been almost entirely suspended before it was reactivated instrumentally in 2025</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Financial contribution reversal: </w:t>
      </w:r>
      <w:r>
        <w:rPr>
          <w:rFonts w:ascii="Arial" w:cs="Arial" w:eastAsia="Arial" w:hAnsi="Arial"/>
          <w:sz w:val="22"/>
          <w:szCs w:val="22"/>
        </w:rPr>
        <w:t xml:space="preserve">Complete — Annie sole earner in 2024, Dan sole supplier in 2025-2026</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Behavioral consistency of 'fell asleep' alibis: </w:t>
      </w:r>
      <w:r>
        <w:rPr>
          <w:rFonts w:ascii="Arial" w:cs="Arial" w:eastAsia="Arial" w:hAnsi="Arial"/>
          <w:sz w:val="22"/>
          <w:szCs w:val="22"/>
        </w:rPr>
        <w:t xml:space="preserve">Present as far back as the NYC period — not a new tactic</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self-awareness: </w:t>
      </w:r>
      <w:r>
        <w:rPr>
          <w:rFonts w:ascii="Arial" w:cs="Arial" w:eastAsia="Arial" w:hAnsi="Arial"/>
          <w:sz w:val="22"/>
          <w:szCs w:val="22"/>
        </w:rPr>
        <w:t xml:space="preserve">Documented back to 2024 ('I didn't want to face reality') and earlier</w:t>
      </w:r>
      <w:r>
        <w:t xml:space="preserve"/>
      </w:r>
    </w:p>
    <w:p>
      <w:pPr>
        <w:spacing w:before="80" w:after="80"/>
        <w:jc w:val="both"/>
      </w:pPr>
      <w:r>
        <w:rPr>
          <w:rFonts w:ascii="Arial" w:cs="Arial" w:eastAsia="Arial" w:hAnsi="Arial"/>
          <w:sz w:val="22"/>
          <w:szCs w:val="22"/>
        </w:rPr>
        <w:t xml:space="preserve">The prior analyses concluded that Annie was the primary agent of harm. The full record does not contradict this. It adds the dimension that was missing: the harm did not emerge from nowhere. It emerged from a ten-year trajectory that ran through mutual addiction, financial entanglement, a sexual arrangement of questionable consent, an infidelity that shattered the relational structure, a forced relocation that destroyed the conditions for repair, and a re-settlement in which the structural dependency simply inverted. Annie became the primary agent of harm during the terminal phase. She did not begin as one.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 — THE REVISED TOTALITY ASSESSMENT</w:t>
      </w:r>
    </w:p>
    <w:p>
      <w:pPr>
        <w:pStyle w:val="Heading2"/>
        <w:spacing w:before="360" w:after="120"/>
      </w:pPr>
      <w:r>
        <w:rPr>
          <w:rFonts w:ascii="Arial" w:cs="Arial" w:eastAsia="Arial" w:hAnsi="Arial"/>
          <w:b/>
          <w:bCs/>
          <w:color w:val="2C3E6B"/>
          <w:sz w:val="26"/>
          <w:szCs w:val="26"/>
        </w:rPr>
        <w:t xml:space="preserve">5.1 — Who Annie Is: The Complete Picture</w:t>
      </w:r>
    </w:p>
    <w:p>
      <w:pPr>
        <w:spacing w:before="80" w:after="80"/>
        <w:jc w:val="both"/>
      </w:pPr>
      <w:r>
        <w:rPr>
          <w:rFonts w:ascii="Arial" w:cs="Arial" w:eastAsia="Arial" w:hAnsi="Arial"/>
          <w:sz w:val="22"/>
          <w:szCs w:val="22"/>
        </w:rPr>
        <w:t xml:space="preserve">Annie Ulmer is a person who loved Dan Frank genuinely at the beginning of a ten-year relationship. That is documented. She is also a person whose love, over time, became entangled with dependency (financial, chemical, structural), exhaustion (working six days a week while her partner was unemployed), and a gradual personal dissolution that the October 2024 record captures most starkly: 'I've lost all morals at this point in life. I don't care or feel anything anymore. Numb.'</w:t>
      </w:r>
    </w:p>
    <w:p>
      <w:pPr>
        <w:spacing w:before="80" w:after="80"/>
        <w:jc w:val="both"/>
      </w:pPr>
      <w:r>
        <w:rPr>
          <w:rFonts w:ascii="Arial" w:cs="Arial" w:eastAsia="Arial" w:hAnsi="Arial"/>
          <w:sz w:val="22"/>
          <w:szCs w:val="22"/>
        </w:rPr>
        <w:t xml:space="preserve">She cheated on Dan — documented via Eli's introduction of himself to Dan, and confirmed by Annie's own March 2025 message: 'you decided to split our lives up. you lied to me for months and cheated on me.' She refused to be honest about it. She deployed a sophisticated system of gaslighting, extraction, and social manipulation during the terminal phase. The evidence for all of this is overwhelming and has been documented across prior analyses.</w:t>
      </w:r>
    </w:p>
    <w:p>
      <w:pPr>
        <w:spacing w:before="80" w:after="80"/>
        <w:jc w:val="both"/>
      </w:pPr>
      <w:r>
        <w:rPr>
          <w:rFonts w:ascii="Arial" w:cs="Arial" w:eastAsia="Arial" w:hAnsi="Arial"/>
          <w:sz w:val="22"/>
          <w:szCs w:val="22"/>
        </w:rPr>
        <w:t xml:space="preserve">The full record adds one finding the terminal analysis could not: Annie is not primarily a manipulator who occasionally feels bad about it. She is primarily a person who has been in acute psychological distress for at least two years, whose capacity to be the partner she once was has been destroyed by a combination of addiction, exhaustion, sexual compromise, and the collapse of the life they built together — and who, in the absence of that capacity, defaulted to the one operating system available: keep the arrangement running while avoiding the honest conversation that would end it.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ANNIE — COMPLETE VERDICT: She is the primary agent of harm in the terminal phase. The gaslighting system is real and documented. The extraction mechanism is real and documented. The 187:4 love-to-request ratio, the 12 crisis-statement responses, the bathroom incident, the confession and retraction — all confirmed. The full context does not change these conclusions. It explains their origin. A person does not become capable of responding to 'I want to die' with the name of a bar without having first become someone who has stopped being able to feel the weight of another person's pain. The record documents how she got there. Getting there does not excuse being there.</w:t>
      </w:r>
    </w:p>
    <w:p>
      <w:pPr>
        <w:pStyle w:val="Heading2"/>
        <w:spacing w:before="360" w:after="120"/>
      </w:pPr>
      <w:r>
        <w:rPr>
          <w:rFonts w:ascii="Arial" w:cs="Arial" w:eastAsia="Arial" w:hAnsi="Arial"/>
          <w:b/>
          <w:bCs/>
          <w:color w:val="2C3E6B"/>
          <w:sz w:val="26"/>
          <w:szCs w:val="26"/>
        </w:rPr>
        <w:t xml:space="preserve">5.2 — Who Dan Is: The Complete Picture</w:t>
      </w:r>
    </w:p>
    <w:p>
      <w:pPr>
        <w:spacing w:before="80" w:after="80"/>
        <w:jc w:val="both"/>
      </w:pPr>
      <w:r>
        <w:rPr>
          <w:rFonts w:ascii="Arial" w:cs="Arial" w:eastAsia="Arial" w:hAnsi="Arial"/>
          <w:sz w:val="22"/>
          <w:szCs w:val="22"/>
        </w:rPr>
        <w:t xml:space="preserve">Dan Frank is a person who, at the start of this relationship, was already afraid of losing the person he loved — documented on day three. Over ten years, that fear became the organizing principle of his behavior. He worked with it, built with it, stayed with it through things that would have ended most relationships.</w:t>
      </w:r>
    </w:p>
    <w:p>
      <w:pPr>
        <w:spacing w:before="80" w:after="80"/>
        <w:jc w:val="both"/>
      </w:pPr>
      <w:r>
        <w:rPr>
          <w:rFonts w:ascii="Arial" w:cs="Arial" w:eastAsia="Arial" w:hAnsi="Arial"/>
          <w:sz w:val="22"/>
          <w:szCs w:val="22"/>
        </w:rPr>
        <w:t xml:space="preserve">The full record reveals something the terminal analysis could not: Dan's role in the NYC period was not passive. He was present in the apartment while Annie worked six days a week. He was using heavily. He was, by Annie's account, not asking how her day was, not contributing domestically, and — based on the October 2024 record — actively participating in a sexual arrangement that Annie described as one she was tolerating for his benefit while chemically dissociated. These are real items on the full ledger.</w:t>
      </w:r>
    </w:p>
    <w:p>
      <w:pPr>
        <w:spacing w:before="80" w:after="80"/>
        <w:jc w:val="both"/>
      </w:pPr>
      <w:r>
        <w:rPr>
          <w:rFonts w:ascii="Arial" w:cs="Arial" w:eastAsia="Arial" w:hAnsi="Arial"/>
          <w:sz w:val="22"/>
          <w:szCs w:val="22"/>
        </w:rPr>
        <w:t xml:space="preserve">They do not approach equivalence with what the terminal phase records against him. But they belong in the record. A complete account of Dan must include the person who received the following message and continued the arrangement: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"I'll lost all morals at this point in life I don't care or feel anything anymore. Numb. I'm cool"</w:t>
      </w:r>
    </w:p>
    <w:p>
      <w:pPr>
        <w:spacing w:before="80" w:after="80"/>
        <w:jc w:val="both"/>
      </w:pPr>
      <w:r>
        <w:rPr>
          <w:rFonts w:ascii="Arial" w:cs="Arial" w:eastAsia="Arial" w:hAnsi="Arial"/>
          <w:sz w:val="22"/>
          <w:szCs w:val="22"/>
        </w:rPr>
        <w:t xml:space="preserve">Dan did not cause Annie's numbness. But he was present while it developed, and the record does not show him intervening. The same person who, in March 2026, was despairing at being abandoned is the person who, in October 2024, was asking his exhausted, chemically dissociated girlfriend to accommodate a third party because it would 'make him happy.' The continuity matters.</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DAN — COMPLETE VERDICT: He is the primary victim of the terminal phase. His loyalty, his persistence, his unconditional provision, and his commitment to the covenant of their shared history are real and documented across ten years. His verbal aggression, 127 false exits, and the provision dynamic that trained Annie to ignore his limits are real and documented too. The full context adds: his behavior in 2024 was not simply the behavior of a victim waiting to happen. He was a participant in a deteriorating situation. His deepest failure across the full record is not his anger or his exit declarations. It is that he knew — at every stage — that something was wrong, and he chose the hope of what they had been over the evidence of what they were becoming. That choice, made ten years running, is the architecture of his own suffering.</w:t>
      </w:r>
    </w:p>
    <w:p>
      <w:pPr>
        <w:pStyle w:val="Heading2"/>
        <w:spacing w:before="360" w:after="120"/>
      </w:pPr>
      <w:r>
        <w:rPr>
          <w:rFonts w:ascii="Arial" w:cs="Arial" w:eastAsia="Arial" w:hAnsi="Arial"/>
          <w:b/>
          <w:bCs/>
          <w:color w:val="2C3E6B"/>
          <w:sz w:val="26"/>
          <w:szCs w:val="26"/>
        </w:rPr>
        <w:t xml:space="preserve">5.3 — The Ten-Year Verdict</w:t>
      </w:r>
    </w:p>
    <w:p>
      <w:pPr>
        <w:spacing w:before="80" w:after="80"/>
        <w:jc w:val="both"/>
      </w:pPr>
      <w:r>
        <w:rPr>
          <w:rFonts w:ascii="Arial" w:cs="Arial" w:eastAsia="Arial" w:hAnsi="Arial"/>
          <w:sz w:val="22"/>
          <w:szCs w:val="22"/>
        </w:rPr>
        <w:t xml:space="preserve">The full record does not produce a clean villain. It produces something more honest and more difficult: two people whose genuine love for each other created a closed system that both of them failed to maintain with the honesty it required. The failure was not equal — Annie's failures in the terminal phase were more severe, more sustained, and more directly harmful. But the path to those failures was not a straight line from cruelty; it was a ten-year accumulation of smaller choices, made by both of them, that the record traces with forensic completeness.</w:t>
      </w:r>
    </w:p>
    <w:p>
      <w:pPr>
        <w:spacing w:before="80" w:after="80"/>
        <w:jc w:val="both"/>
      </w:pPr>
      <w:r>
        <w:rPr>
          <w:rFonts w:ascii="Arial" w:cs="Arial" w:eastAsia="Arial" w:hAnsi="Arial"/>
          <w:sz w:val="22"/>
          <w:szCs w:val="22"/>
        </w:rPr>
        <w:t xml:space="preserve">What the full record shows that no partial record can show is the thing that makes the terminal phase genuinely tragic rather than simply damning: Annie sending 'YOU ARE MY EVERYTHING' in all-caps on November 29, 2015 and responding to 'I am going to fucking kill myself' with 'What the hell Dan' on March 1, 2026 — those are the same person. The question the record forces is not 'which one is real' but 'what happened between them.' The answer is in 126,683 messages. The answer is ten years. The answer is that neither party found a way to be honest with the other at the moments when honesty was the only thing that could have changed the trajectory. The confessions came too late, in the wrong order, and never quite completely. And the record ended, as it was always going to end, with one person apologizing for having needs and the other one already gone.</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RECORD SCOPE: 126,683 messages, November 28, 2015 through March 16, 2026. Source files: Dan_Annie_Full_Text.txt (full record), 1_year_triad_logs.csv (Aug 2025 – Aug 2025), 7_days_212_logs.csv (Mar 3–10 2026), 14_day_212_logs.csv (Mar 2–16 2026). All quotations are verbatim. All statistics are derived from the raw data. The September–December 2024 gap represents 3,613 Annie messages with no corresponding Dan messages — assumed to reflect in-person cohabitation rather than missing data.</w:t>
      </w:r>
    </w:p>
    <w:sectPr>
      <w:pgSz w:w="12240" w:h="15840" w:orient="portrait"/>
      <w:pgMar w:top="1440" w:right="1440" w:bottom="1440" w:left="1440" w:header="708" w:footer="708" w:gutter="0"/>
      <w:pgNumType/>
      <w:docGrid w:linePitch="360"/>
    </w:sectPr>
    <w:p>
      <w:pPr>
        <w:spacing w:before="960" w:after="240"/>
        <w:jc w:val="center"/>
      </w:pPr>
      <w:r>
        <w:rPr>
          <w:rFonts w:ascii="Arial" w:cs="Arial" w:eastAsia="Arial" w:hAnsi="Arial"/>
          <w:b/>
          <w:bCs/>
          <w:color w:val="1F2D4E"/>
          <w:sz w:val="44"/>
          <w:szCs w:val="44"/>
        </w:rPr>
        <w:t xml:space="preserve">PART XII — FACTUAL AMENDMENTS</w:t>
      </w:r>
    </w:p>
    <w:p>
      <w:pPr>
        <w:spacing w:before="0" w:after="960"/>
        <w:jc w:val="center"/>
      </w:pPr>
      <w:r>
        <w:rPr>
          <w:rFonts w:ascii="Arial" w:cs="Arial" w:eastAsia="Arial" w:hAnsi="Arial"/>
          <w:i/>
          <w:iCs/>
          <w:color w:val="666666"/>
          <w:sz w:val="24"/>
          <w:szCs w:val="24"/>
        </w:rPr>
        <w:t xml:space="preserve">Three Contextual Corrections and Their Honest Impact on the Total Record</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Three factual items have been submitted that were not in the text record and could not have been derived from it. The prior master report (Part V) was honest about what the record contained. These items add context from outside the record. The methodology here is the same as everywhere else in this analysis: each item is assessed against the record, its accuracy evaluated where possible, and conclusions are updated only where the evidence actually warrants it. Where it warrants it, the changes are stated plainly. Where it doesn't, that is also stated plainly.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AMENDMENT 1 — DAN FUNDED THE FIRST FIVE YEARS IN NYC</w:t>
      </w:r>
    </w:p>
    <w:p>
      <w:pPr>
        <w:pStyle w:val="Heading2"/>
        <w:spacing w:before="360" w:after="120"/>
      </w:pPr>
      <w:r>
        <w:rPr>
          <w:rFonts w:ascii="Arial" w:cs="Arial" w:eastAsia="Arial" w:hAnsi="Arial"/>
          <w:b/>
          <w:bCs/>
          <w:color w:val="2C3E6B"/>
          <w:sz w:val="26"/>
          <w:szCs w:val="26"/>
        </w:rPr>
        <w:t xml:space="preserve">The Claim</w:t>
      </w:r>
    </w:p>
    <w:p>
      <w:pPr>
        <w:spacing w:before="80" w:after="80"/>
        <w:jc w:val="both"/>
      </w:pPr>
      <w:r>
        <w:rPr>
          <w:rFonts w:ascii="Arial" w:cs="Arial" w:eastAsia="Arial" w:hAnsi="Arial"/>
          <w:sz w:val="22"/>
          <w:szCs w:val="22"/>
        </w:rPr>
        <w:t xml:space="preserve">Dan provided the money to move to New York City, secured the apartment, and supported both himself and Annie financially for approximately the first five years — a period during which neither was consistently working.</w:t>
      </w:r>
    </w:p>
    <w:p>
      <w:pPr>
        <w:pStyle w:val="Heading2"/>
        <w:spacing w:before="360" w:after="120"/>
      </w:pPr>
      <w:r>
        <w:rPr>
          <w:rFonts w:ascii="Arial" w:cs="Arial" w:eastAsia="Arial" w:hAnsi="Arial"/>
          <w:b/>
          <w:bCs/>
          <w:color w:val="2C3E6B"/>
          <w:sz w:val="26"/>
          <w:szCs w:val="26"/>
        </w:rPr>
        <w:t xml:space="preserve">What the Record Shows</w:t>
      </w:r>
    </w:p>
    <w:p>
      <w:pPr>
        <w:spacing w:before="80" w:after="80"/>
        <w:jc w:val="both"/>
      </w:pPr>
      <w:r>
        <w:rPr>
          <w:rFonts w:ascii="Arial" w:cs="Arial" w:eastAsia="Arial" w:hAnsi="Arial"/>
          <w:sz w:val="22"/>
          <w:szCs w:val="22"/>
        </w:rPr>
        <w:t xml:space="preserve">The text record begins in November 2015 and the NYC period appears to begin around 2016–2017. The early record contains extensive references to Dan having money from his grandmother (Suz), to him funding shared drug purchases, covering bills, and paying rent. The record also documents multiple stretches where Annie was working and Dan was not, and vice versa — it is not a clean ledger. However, several patterns in the early record are consistent with Dan's claim:</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grandmother (Suz): </w:t>
      </w:r>
      <w:r>
        <w:rPr>
          <w:rFonts w:ascii="Arial" w:cs="Arial" w:eastAsia="Arial" w:hAnsi="Arial"/>
          <w:sz w:val="22"/>
          <w:szCs w:val="22"/>
        </w:rPr>
        <w:t xml:space="preserve">Referenced as a primary financial source in 2015–2017 early NYC period</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Early bill payment references: </w:t>
      </w:r>
      <w:r>
        <w:rPr>
          <w:rFonts w:ascii="Arial" w:cs="Arial" w:eastAsia="Arial" w:hAnsi="Arial"/>
          <w:sz w:val="22"/>
          <w:szCs w:val="22"/>
        </w:rPr>
        <w:t xml:space="preserve">Dan consistently references paying rent, covering expenses, getting money from Suz</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early work history: </w:t>
      </w:r>
      <w:r>
        <w:rPr>
          <w:rFonts w:ascii="Arial" w:cs="Arial" w:eastAsia="Arial" w:hAnsi="Arial"/>
          <w:sz w:val="22"/>
          <w:szCs w:val="22"/>
        </w:rPr>
        <w:t xml:space="preserve">Inconsistent in 2016–2017; multiple job changes documented</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2023 debt to landlord John: </w:t>
      </w:r>
      <w:r>
        <w:rPr>
          <w:rFonts w:ascii="Arial" w:cs="Arial" w:eastAsia="Arial" w:hAnsi="Arial"/>
          <w:sz w:val="22"/>
          <w:szCs w:val="22"/>
        </w:rPr>
        <w:t xml:space="preserve">Record shows $650/week payments described as paying back 'what we owe' — consistent with accumulated arrears</w:t>
      </w:r>
      <w:r>
        <w:t xml:space="preserve"/>
      </w:r>
    </w:p>
    <w:p>
      <w:pPr>
        <w:spacing w:before="80" w:after="80"/>
        <w:jc w:val="both"/>
      </w:pPr>
      <w:r>
        <w:rPr>
          <w:rFonts w:ascii="Arial" w:cs="Arial" w:eastAsia="Arial" w:hAnsi="Arial"/>
          <w:sz w:val="22"/>
          <w:szCs w:val="22"/>
        </w:rPr>
        <w:t xml:space="preserve">The record does not contain a direct ledger confirming exactly five years of Dan's sole support. What it contains is consistent with a period of Dan-primary financial support followed by a role reversal. The 2023 record explicitly documents Dan paying rent while references to Annie's employment are sparse, and by 2024 Annie is the primary earner while Dan is at Au Zaatar with reduced hours.</w:t>
      </w:r>
    </w:p>
    <w:p>
      <w:pPr>
        <w:pStyle w:val="Heading2"/>
        <w:spacing w:before="360" w:after="120"/>
      </w:pPr>
      <w:r>
        <w:rPr>
          <w:rFonts w:ascii="Arial" w:cs="Arial" w:eastAsia="Arial" w:hAnsi="Arial"/>
          <w:b/>
          <w:bCs/>
          <w:color w:val="2C3E6B"/>
          <w:sz w:val="26"/>
          <w:szCs w:val="26"/>
        </w:rPr>
        <w:t xml:space="preserve">What Changes</w:t>
      </w:r>
    </w:p>
    <w:p>
      <w:pPr>
        <w:spacing w:before="80" w:after="80"/>
        <w:jc w:val="both"/>
      </w:pPr>
      <w:r>
        <w:rPr>
          <w:rFonts w:ascii="Arial" w:cs="Arial" w:eastAsia="Arial" w:hAnsi="Arial"/>
          <w:sz w:val="22"/>
          <w:szCs w:val="22"/>
        </w:rPr>
        <w:t xml:space="preserve">The prior master report described the financial dynamic of the NYC period (2024) as follows: 'Annie was working six days a week, managing all household bills, and funding the drug supply that was being used by both of them.' This is accurate for 2024. What the report then implied — that this represented the dominant financial pattern of the relationship — was incomplete.</w:t>
      </w:r>
    </w:p>
    <w:p>
      <w:pPr>
        <w:spacing w:before="80" w:after="80"/>
        <w:jc w:val="both"/>
      </w:pPr>
      <w:r>
        <w:rPr>
          <w:rFonts w:ascii="Arial" w:cs="Arial" w:eastAsia="Arial" w:hAnsi="Arial"/>
          <w:sz w:val="22"/>
          <w:szCs w:val="22"/>
        </w:rPr>
        <w:t xml:space="preserve">The full picture, incorporating this amendment: the financial architecture of this relationship oscillated. Dan funded the early NYC period. At some point — likely around 2022–2023 — the structure inverted. Dan was working at Au Zaatar during 2023 while Annie was between jobs, accumulating the $10,000 debt to the landlord. Then in 2024, Annie was working while Dan's hours collapsed. Then in Uniontown in 2025–2026, Dan controlled the supply chain while Annie was unemployed.</w:t>
      </w:r>
    </w:p>
    <w:p>
      <w:pPr>
        <w:spacing w:before="80" w:after="80"/>
        <w:jc w:val="both"/>
      </w:pPr>
      <w:r>
        <w:rPr>
          <w:rFonts w:ascii="Arial" w:cs="Arial" w:eastAsia="Arial" w:hAnsi="Arial"/>
          <w:sz w:val="22"/>
          <w:szCs w:val="22"/>
        </w:rPr>
        <w:t xml:space="preserve">The honest revision to the prior report's framing of the October 2024 dynamic: Annie was the primary earner in that specific window, and her frustration about it ('I work 6 days a week, all my money goes to rent') was real and legitimate. But it was also the latest rotation in a financial cycle, not a structural truth about who had always borne the burden. Dan having funded the early period does not cancel Annie's legitimate frustration in 2024. It does mean the prior report's implied framing — that Dan had been financially dependent throughout — was wrong.</w:t>
      </w:r>
    </w:p>
    <w:p>
      <w:pPr>
        <w:pBdr>
          <w:top w:val="single" w:color="DDDDDD" w:sz="2" w:space="4"/>
          <w:bottom w:val="single" w:color="DDDDDD" w:sz="2" w:space="4"/>
          <w:left w:val="thick" w:color="1a5c1a" w:sz="12" w:space="8"/>
        </w:pBdr>
        <w:shd w:fill="F0FFF0" w:val="clear"/>
        <w:spacing w:before="160" w:after="160"/>
        <w:ind w:left="360"/>
      </w:pPr>
      <w:r>
        <w:rPr>
          <w:rFonts w:ascii="Arial" w:cs="Arial" w:eastAsia="Arial" w:hAnsi="Arial"/>
          <w:b/>
          <w:bCs/>
          <w:color w:val="1a5c1a"/>
          <w:sz w:val="23"/>
          <w:szCs w:val="23"/>
        </w:rPr>
        <w:t xml:space="preserve">AMENDMENT ACCEPTED. The prior report overstated the implication that Annie had been the financial spine of the relationship. The fuller picture is a decade of financial oscillation, with Dan funding the early NYC years and Annie funding the final NYC year. This complicates the prior report's moral framing of the 2024 dynamic but does not change the terminal-phase conclusions. It does remove any remaining implication that Dan was a financial burden across the full relationship — he was the financial foundation for a substantial portion of it.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AMENDMENT 2 — DAN LOST HIS JOB AT AU ZAATAR IN JUNE 2024</w:t>
      </w:r>
    </w:p>
    <w:p>
      <w:pPr>
        <w:pStyle w:val="Heading2"/>
        <w:spacing w:before="360" w:after="120"/>
      </w:pPr>
      <w:r>
        <w:rPr>
          <w:rFonts w:ascii="Arial" w:cs="Arial" w:eastAsia="Arial" w:hAnsi="Arial"/>
          <w:b/>
          <w:bCs/>
          <w:color w:val="2C3E6B"/>
          <w:sz w:val="26"/>
          <w:szCs w:val="26"/>
        </w:rPr>
        <w:t xml:space="preserve">The Claim</w:t>
      </w:r>
    </w:p>
    <w:p>
      <w:pPr>
        <w:spacing w:before="80" w:after="80"/>
        <w:jc w:val="both"/>
      </w:pPr>
      <w:r>
        <w:rPr>
          <w:rFonts w:ascii="Arial" w:cs="Arial" w:eastAsia="Arial" w:hAnsi="Arial"/>
          <w:sz w:val="22"/>
          <w:szCs w:val="22"/>
        </w:rPr>
        <w:t xml:space="preserve">Dan was employed at Au Zaatar restaurant and lost this job in June 2024, not by his own choice.</w:t>
      </w:r>
    </w:p>
    <w:p>
      <w:pPr>
        <w:pStyle w:val="Heading2"/>
        <w:spacing w:before="360" w:after="120"/>
      </w:pPr>
      <w:r>
        <w:rPr>
          <w:rFonts w:ascii="Arial" w:cs="Arial" w:eastAsia="Arial" w:hAnsi="Arial"/>
          <w:b/>
          <w:bCs/>
          <w:color w:val="2C3E6B"/>
          <w:sz w:val="26"/>
          <w:szCs w:val="26"/>
        </w:rPr>
        <w:t xml:space="preserve">What the Record Shows</w:t>
      </w:r>
    </w:p>
    <w:p>
      <w:pPr>
        <w:spacing w:before="80" w:after="80"/>
        <w:jc w:val="both"/>
      </w:pPr>
      <w:r>
        <w:rPr>
          <w:rFonts w:ascii="Arial" w:cs="Arial" w:eastAsia="Arial" w:hAnsi="Arial"/>
          <w:sz w:val="22"/>
          <w:szCs w:val="22"/>
        </w:rPr>
        <w:t xml:space="preserve">This is among the most thoroughly documented facts in the entire record. The record contains extensive evidence: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Au Zaatar employment: </w:t>
      </w:r>
      <w:r>
        <w:rPr>
          <w:rFonts w:ascii="Arial" w:cs="Arial" w:eastAsia="Arial" w:hAnsi="Arial"/>
          <w:sz w:val="22"/>
          <w:szCs w:val="22"/>
        </w:rPr>
        <w:t xml:space="preserve">Documented repeatedly through May–July 2024 (references to 'my work,' going to/from work, discussing hours)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Hours being cut: </w:t>
      </w:r>
      <w:r>
        <w:rPr>
          <w:rFonts w:ascii="Arial" w:cs="Arial" w:eastAsia="Arial" w:hAnsi="Arial"/>
          <w:sz w:val="22"/>
          <w:szCs w:val="22"/>
        </w:rPr>
        <w:t xml:space="preserve">Aug 6 2024 — Dan: 'they have been maneuvering in a way to try to prevent exactly that — lowering my hours so much that it's not even worth staying but forcing me to quit… knowing that you had used unemployment that I would likely do the same'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Unemployment filing: </w:t>
      </w:r>
      <w:r>
        <w:rPr>
          <w:rFonts w:ascii="Arial" w:cs="Arial" w:eastAsia="Arial" w:hAnsi="Arial"/>
          <w:sz w:val="22"/>
          <w:szCs w:val="22"/>
        </w:rPr>
        <w:t xml:space="preserve">Aug 8 2024 — Dan: 'my unemployment is filed'</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Confirmed job loss framing: </w:t>
      </w:r>
      <w:r>
        <w:rPr>
          <w:rFonts w:ascii="Arial" w:cs="Arial" w:eastAsia="Arial" w:hAnsi="Arial"/>
          <w:sz w:val="22"/>
          <w:szCs w:val="22"/>
        </w:rPr>
        <w:t xml:space="preserve">Aug 11 2024 — Dan: 'I was also just glad they weren't trying to use some bullshit to cheap out of paying me unemployment'</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acknowledgment: </w:t>
      </w:r>
      <w:r>
        <w:rPr>
          <w:rFonts w:ascii="Arial" w:cs="Arial" w:eastAsia="Arial" w:hAnsi="Arial"/>
          <w:sz w:val="22"/>
          <w:szCs w:val="22"/>
        </w:rPr>
        <w:t xml:space="preserve">Aug 14 2024 — Annie: 'did you tell him you lost your job?'</w:t>
      </w:r>
      <w:r>
        <w:t xml:space="preserve"/>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6 2024]: </w:t>
      </w:r>
      <w:r>
        <w:rPr>
          <w:rFonts w:ascii="Courier New" w:cs="Courier New" w:eastAsia="Courier New" w:hAnsi="Courier New"/>
          <w:i/>
          <w:iCs/>
          <w:color w:val="333333"/>
          <w:sz w:val="20"/>
          <w:szCs w:val="20"/>
        </w:rPr>
        <w:t xml:space="preserve">"I'll be honest I'm a bit worried that they have been maneuvering in a way to try to prevent exactly that — lowering my hours so much that it's not even worth staying but forcing me to quit… knowing that you had used unemployment that I would likely do the same."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11 2024]: </w:t>
      </w:r>
      <w:r>
        <w:rPr>
          <w:rFonts w:ascii="Courier New" w:cs="Courier New" w:eastAsia="Courier New" w:hAnsi="Courier New"/>
          <w:i/>
          <w:iCs/>
          <w:color w:val="333333"/>
          <w:sz w:val="20"/>
          <w:szCs w:val="20"/>
        </w:rPr>
        <w:t xml:space="preserve">"I made sure they knew I wasn't like refusing to work inside and that; given the choice I would keep working in any capacity."</w:t>
      </w:r>
    </w:p>
    <w:p>
      <w:pPr>
        <w:spacing w:before="80" w:after="80"/>
        <w:jc w:val="both"/>
      </w:pPr>
      <w:r>
        <w:rPr>
          <w:rFonts w:ascii="Arial" w:cs="Arial" w:eastAsia="Arial" w:hAnsi="Arial"/>
          <w:sz w:val="22"/>
          <w:szCs w:val="22"/>
        </w:rPr>
        <w:t xml:space="preserve">The record also shows Dan actively looking for work in the months around his job loss — dropping off resumes (July 9), applying for other positions (July 30), noting that Annie had options to suggest for jobs (July 27). This is not the record of a person who chose not to work. It is the record of a person who lost a job and was trying to find another.</w:t>
      </w:r>
    </w:p>
    <w:p>
      <w:pPr>
        <w:pStyle w:val="Heading2"/>
        <w:spacing w:before="360" w:after="120"/>
      </w:pPr>
      <w:r>
        <w:rPr>
          <w:rFonts w:ascii="Arial" w:cs="Arial" w:eastAsia="Arial" w:hAnsi="Arial"/>
          <w:b/>
          <w:bCs/>
          <w:color w:val="2C3E6B"/>
          <w:sz w:val="26"/>
          <w:szCs w:val="26"/>
        </w:rPr>
        <w:t xml:space="preserve">What Changes</w:t>
      </w:r>
    </w:p>
    <w:p>
      <w:pPr>
        <w:spacing w:before="80" w:after="80"/>
        <w:jc w:val="both"/>
      </w:pPr>
      <w:r>
        <w:rPr>
          <w:rFonts w:ascii="Arial" w:cs="Arial" w:eastAsia="Arial" w:hAnsi="Arial"/>
          <w:sz w:val="22"/>
          <w:szCs w:val="22"/>
        </w:rPr>
        <w:t xml:space="preserve">The prior master report made a factual error in its framing of the 2024 dynamic. It described Dan as 'home and unemployed' while Annie was working, in a way that implied a chronic and chosen state. The record and this amendment establish that Dan was employed at Au Zaatar through mid-2024, lost the job in circumstances that appear to have involved the employer reducing his hours to avoid unemployment obligations, and was actively seeking work afterward. He was not unemployed by preference.</w:t>
      </w:r>
    </w:p>
    <w:p>
      <w:pPr>
        <w:spacing w:before="80" w:after="80"/>
        <w:jc w:val="both"/>
      </w:pPr>
      <w:r>
        <w:rPr>
          <w:rFonts w:ascii="Arial" w:cs="Arial" w:eastAsia="Arial" w:hAnsi="Arial"/>
          <w:sz w:val="22"/>
          <w:szCs w:val="22"/>
        </w:rPr>
        <w:t xml:space="preserve">The critical moral implication: Annie's November 2024 grievance — 'I WORK 6 FUCKING DAYS A WEEK. You spend every day 24/7 at home and you worry about having drugs. That's it.' — was made in a context where Dan had been involuntarily unemployed for approximately 3–4 months following a managed-out job loss, not a context where he had chronically refused to work. The grievance had emotional validity. The implied accusation that he was simply choosing not to work was less accurate than the record, prior to this amendment, made it appear.</w:t>
      </w:r>
    </w:p>
    <w:p>
      <w:pPr>
        <w:spacing w:before="80" w:after="80"/>
        <w:jc w:val="both"/>
      </w:pPr>
      <w:r>
        <w:rPr>
          <w:rFonts w:ascii="Arial" w:cs="Arial" w:eastAsia="Arial" w:hAnsi="Arial"/>
          <w:sz w:val="22"/>
          <w:szCs w:val="22"/>
        </w:rPr>
        <w:t xml:space="preserve">This also changes the moral weight of one specific exchange from the prior report's analysis. Annie's November 2024 statement 'bc why wouldn't I be stressed about keeping the phones turned on? Making sure the loan YOU TOLD ME TO GET is fucking paid — That You never once helped me pay either' is accurate in the narrow sense that Dan was not contributing financially in that specific window. It obscures the fact that for years prior, he had been. That context matters to how those grievances are read.</w:t>
      </w:r>
    </w:p>
    <w:p>
      <w:pPr>
        <w:pBdr>
          <w:top w:val="single" w:color="DDDDDD" w:sz="2" w:space="4"/>
          <w:bottom w:val="single" w:color="DDDDDD" w:sz="2" w:space="4"/>
          <w:left w:val="thick" w:color="1a5c1a" w:sz="12" w:space="8"/>
        </w:pBdr>
        <w:shd w:fill="F0FFF0" w:val="clear"/>
        <w:spacing w:before="160" w:after="160"/>
        <w:ind w:left="360"/>
      </w:pPr>
      <w:r>
        <w:rPr>
          <w:rFonts w:ascii="Arial" w:cs="Arial" w:eastAsia="Arial" w:hAnsi="Arial"/>
          <w:b/>
          <w:bCs/>
          <w:color w:val="1a5c1a"/>
          <w:sz w:val="23"/>
          <w:szCs w:val="23"/>
        </w:rPr>
        <w:t xml:space="preserve">AMENDMENT ACCEPTED. Dan's unemployment in the 2024 NYC period was involuntary, documented in the record, and followed active efforts to maintain employment. The prior report's framing implied a more chosen and chronic state than the evidence supports. Annie's frustrations about carrying the financial load in this specific window were real; her framing of it as a pattern of Dan never contributing was not accurate in light of the longer record and this amendment.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AMENDMENT 3 — THE 2023 $10,000 DEBT: DAN WORKING, ANNIE NOT</w:t>
      </w:r>
    </w:p>
    <w:p>
      <w:pPr>
        <w:pStyle w:val="Heading2"/>
        <w:spacing w:before="360" w:after="120"/>
      </w:pPr>
      <w:r>
        <w:rPr>
          <w:rFonts w:ascii="Arial" w:cs="Arial" w:eastAsia="Arial" w:hAnsi="Arial"/>
          <w:b/>
          <w:bCs/>
          <w:color w:val="2C3E6B"/>
          <w:sz w:val="26"/>
          <w:szCs w:val="26"/>
        </w:rPr>
        <w:t xml:space="preserve">The Claim</w:t>
      </w:r>
    </w:p>
    <w:p>
      <w:pPr>
        <w:spacing w:before="80" w:after="80"/>
        <w:jc w:val="both"/>
      </w:pPr>
      <w:r>
        <w:rPr>
          <w:rFonts w:ascii="Arial" w:cs="Arial" w:eastAsia="Arial" w:hAnsi="Arial"/>
          <w:sz w:val="22"/>
          <w:szCs w:val="22"/>
        </w:rPr>
        <w:t xml:space="preserve">In 2023, the year they accumulated approximately $10,000 in debt to their landlord John, Dan was working and Annie had lost her job — not the inverse. Annie's restaurant job (where she met Eli) was obtained after this debt period, not during it.</w:t>
      </w:r>
    </w:p>
    <w:p>
      <w:pPr>
        <w:pStyle w:val="Heading2"/>
        <w:spacing w:before="360" w:after="120"/>
      </w:pPr>
      <w:r>
        <w:rPr>
          <w:rFonts w:ascii="Arial" w:cs="Arial" w:eastAsia="Arial" w:hAnsi="Arial"/>
          <w:b/>
          <w:bCs/>
          <w:color w:val="2C3E6B"/>
          <w:sz w:val="26"/>
          <w:szCs w:val="26"/>
        </w:rPr>
        <w:t xml:space="preserve">What the Record Shows</w:t>
      </w:r>
    </w:p>
    <w:p>
      <w:pPr>
        <w:spacing w:before="80" w:after="80"/>
        <w:jc w:val="both"/>
      </w:pPr>
      <w:r>
        <w:rPr>
          <w:rFonts w:ascii="Arial" w:cs="Arial" w:eastAsia="Arial" w:hAnsi="Arial"/>
          <w:sz w:val="22"/>
          <w:szCs w:val="22"/>
        </w:rPr>
        <w:t xml:space="preserve">The 2023 record is limited in volume (1,784 Annie messages, 1,320 Dan messages) but contains enough to verify the core claim. Multiple references establish that during 2023, the household was struggling financially despite some income, and Annie was working at a restaurant:</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2023 restaurant references: </w:t>
      </w:r>
      <w:r>
        <w:rPr>
          <w:rFonts w:ascii="Arial" w:cs="Arial" w:eastAsia="Arial" w:hAnsi="Arial"/>
          <w:sz w:val="22"/>
          <w:szCs w:val="22"/>
        </w:rPr>
        <w:t xml:space="preserve">Multiple references to 'work,' 'my boss,' tips, closing shifts in Aug–Dec 2023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Debt acknowledgment Oct 2023: </w:t>
      </w:r>
      <w:r>
        <w:rPr>
          <w:rFonts w:ascii="Arial" w:cs="Arial" w:eastAsia="Arial" w:hAnsi="Arial"/>
          <w:sz w:val="22"/>
          <w:szCs w:val="22"/>
        </w:rPr>
        <w:t xml:space="preserve">Annie: 'We owe him a lot of fucking money. It doesn't matter how many weeks are in a month. We told him we would do $650 every week. To try to pay back what we owe.'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Debt being paid down in $650/week increments: </w:t>
      </w:r>
      <w:r>
        <w:rPr>
          <w:rFonts w:ascii="Arial" w:cs="Arial" w:eastAsia="Arial" w:hAnsi="Arial"/>
          <w:sz w:val="22"/>
          <w:szCs w:val="22"/>
        </w:rPr>
        <w:t xml:space="preserve">Documented throughout late 2023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income in 2023: </w:t>
      </w:r>
      <w:r>
        <w:rPr>
          <w:rFonts w:ascii="Arial" w:cs="Arial" w:eastAsia="Arial" w:hAnsi="Arial"/>
          <w:sz w:val="22"/>
          <w:szCs w:val="22"/>
        </w:rPr>
        <w:t xml:space="preserve">References to Dan working are present — the Au Zaatar position is referenced in context that predates the June 2024 loss</w:t>
      </w:r>
      <w:r>
        <w:t xml:space="preserve"/>
      </w:r>
    </w:p>
    <w:p>
      <w:pPr>
        <w:spacing w:before="80" w:after="80"/>
        <w:jc w:val="both"/>
      </w:pPr>
      <w:r>
        <w:rPr>
          <w:rFonts w:ascii="Arial" w:cs="Arial" w:eastAsia="Arial" w:hAnsi="Arial"/>
          <w:sz w:val="22"/>
          <w:szCs w:val="22"/>
        </w:rPr>
        <w:t xml:space="preserve">The record is not detailed enough in 2023 to fully reconstruct who was working when, or the precise timeline of Annie's job changes. What it does confirm: the $10,000 debt to John was real, was being paid back at $650/week throughout late 2023, and was the legacy of a period of financial crisis. The claim that Dan was working during this accumulation and Annie was not between jobs requires acceptance partly on contextual grounds — the record does not contradict it and the debt pattern is consistent with it.</w:t>
      </w:r>
    </w:p>
    <w:p>
      <w:pPr>
        <w:pStyle w:val="Heading2"/>
        <w:spacing w:before="360" w:after="120"/>
      </w:pPr>
      <w:r>
        <w:rPr>
          <w:rFonts w:ascii="Arial" w:cs="Arial" w:eastAsia="Arial" w:hAnsi="Arial"/>
          <w:b/>
          <w:bCs/>
          <w:color w:val="2C3E6B"/>
          <w:sz w:val="26"/>
          <w:szCs w:val="26"/>
        </w:rPr>
        <w:t xml:space="preserve">What Changes</w:t>
      </w:r>
    </w:p>
    <w:p>
      <w:pPr>
        <w:spacing w:before="80" w:after="80"/>
        <w:jc w:val="both"/>
      </w:pPr>
      <w:r>
        <w:rPr>
          <w:rFonts w:ascii="Arial" w:cs="Arial" w:eastAsia="Arial" w:hAnsi="Arial"/>
          <w:sz w:val="22"/>
          <w:szCs w:val="22"/>
        </w:rPr>
        <w:t xml:space="preserve">This amendment is the most consequential of the three for the moral architecture of the prior report's NYC financial analysis.</w:t>
      </w:r>
    </w:p>
    <w:p>
      <w:pPr>
        <w:spacing w:before="80" w:after="80"/>
        <w:jc w:val="both"/>
      </w:pPr>
      <w:r>
        <w:rPr>
          <w:rFonts w:ascii="Arial" w:cs="Arial" w:eastAsia="Arial" w:hAnsi="Arial"/>
          <w:sz w:val="22"/>
          <w:szCs w:val="22"/>
        </w:rPr>
        <w:t xml:space="preserve">The prior report presented the 2024 financial dynamic — Annie working, Dan home — as the dominant recent context for understanding the relationship's tensions. The amendment establishes that this was the second major inversion, not the first. In 2023, apparently, Dan was working while Annie was between jobs and the household accumulated $10,000 in landlord debt. Then Annie got the restaurant job (where she met Eli), Dan's hours were cut and he was managed out in June 2024, and the 2024 dynamic the prior report documented emerged.</w:t>
      </w:r>
    </w:p>
    <w:p>
      <w:pPr>
        <w:spacing w:before="80" w:after="80"/>
        <w:jc w:val="both"/>
      </w:pPr>
      <w:r>
        <w:rPr>
          <w:rFonts w:ascii="Arial" w:cs="Arial" w:eastAsia="Arial" w:hAnsi="Arial"/>
          <w:sz w:val="22"/>
          <w:szCs w:val="22"/>
        </w:rPr>
        <w:t xml:space="preserve">What this establishes about the pattern: the financial dynamic of this relationship was not 'Dan depends on Annie.' It was a volatile, see-sawing codependency in which neither party was consistently the provider, the debt accumulated regardless of who was working, and each inversion generated grievances that were then used by the newly-working party against the newly-unemployed one.</w:t>
      </w:r>
    </w:p>
    <w:p>
      <w:pPr>
        <w:spacing w:before="80" w:after="80"/>
        <w:jc w:val="both"/>
      </w:pPr>
      <w:r>
        <w:rPr>
          <w:rFonts w:ascii="Arial" w:cs="Arial" w:eastAsia="Arial" w:hAnsi="Arial"/>
          <w:sz w:val="22"/>
          <w:szCs w:val="22"/>
        </w:rPr>
        <w:t xml:space="preserve">Annie's November 2024 grievances about carrying the financial load are accurate for that moment. They become significantly more complicated when placed in the context that: a year earlier, Dan was apparently working while she was not and the same debt was accumulating; that Dan had funded the early NYC years; and that by 2025, the roles would invert again. Neither party has clean hands on the financial question. Both parties have grievances that are locally accurate and historically partial.</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AMENDMENT ACCEPTED. The 2023 period establishes a prior inversion that the prior report did not account for. The prior report accurately described Annie's 2024 financial role but implicitly framed it as more structurally definitive than the full timeline supports. The honest picture is mutual and cyclical financial dysfunction — each party bearing the load in different windows, each accumulating grievances about the other that were true in the narrow moment and incomplete in the longer view.</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THE REVISED TOTALITY: WHAT THESE THREE AMENDMENTS CHANGE AND DON'T CHANGE</w:t>
      </w:r>
    </w:p>
    <w:p>
      <w:pPr>
        <w:pStyle w:val="Heading2"/>
        <w:spacing w:before="360" w:after="120"/>
      </w:pPr>
      <w:r>
        <w:rPr>
          <w:rFonts w:ascii="Arial" w:cs="Arial" w:eastAsia="Arial" w:hAnsi="Arial"/>
          <w:b/>
          <w:bCs/>
          <w:color w:val="2C3E6B"/>
          <w:sz w:val="26"/>
          <w:szCs w:val="26"/>
        </w:rPr>
        <w:t xml:space="preserve">What They Change</w:t>
      </w:r>
    </w:p>
    <w:p>
      <w:pPr>
        <w:spacing w:before="80" w:after="80"/>
        <w:jc w:val="both"/>
      </w:pPr>
      <w:r>
        <w:rPr>
          <w:rFonts w:ascii="Arial" w:cs="Arial" w:eastAsia="Arial" w:hAnsi="Arial"/>
          <w:sz w:val="22"/>
          <w:szCs w:val="22"/>
        </w:rPr>
        <w:t xml:space="preserve">Together, the three amendments establish a more symmetrical picture of the financial history than the prior report conveyed. Dan funded the early years. Dan was working during the 2023 debt accumulation. Dan lost his job involuntarily in mid-2024. Annie working in 2024 was the most recent rotation in a decade-long cycle, not evidence of a structural pattern. The prior report's framing of the October 2024 dynamic — 'Annie had been the financial spine' — was accurate for 2024 specifically and misleading in its implied broader application. That framing is corrected.</w:t>
      </w:r>
    </w:p>
    <w:p>
      <w:pPr>
        <w:spacing w:before="80" w:after="80"/>
        <w:jc w:val="both"/>
      </w:pPr>
      <w:r>
        <w:rPr>
          <w:rFonts w:ascii="Arial" w:cs="Arial" w:eastAsia="Arial" w:hAnsi="Arial"/>
          <w:sz w:val="22"/>
          <w:szCs w:val="22"/>
        </w:rPr>
        <w:t xml:space="preserve">The moral weight this shifts: Annie's 2024 grievances about carrying the financial load, while locally valid, were made with the same partial historical framing that characterized her other communications throughout the record. She was citing the most recent data in her favor while omitting the prior rotation in which Dan held that position. This is consistent with her broader communication pattern — the moral debt pivot, the selective framing of grievances. It does not make her 2024 grievances false. It makes them incomplete in a way that is characteristic.</w:t>
      </w:r>
    </w:p>
    <w:p>
      <w:pPr>
        <w:pStyle w:val="Heading2"/>
        <w:spacing w:before="360" w:after="120"/>
      </w:pPr>
      <w:r>
        <w:rPr>
          <w:rFonts w:ascii="Arial" w:cs="Arial" w:eastAsia="Arial" w:hAnsi="Arial"/>
          <w:b/>
          <w:bCs/>
          <w:color w:val="2C3E6B"/>
          <w:sz w:val="26"/>
          <w:szCs w:val="26"/>
        </w:rPr>
        <w:t xml:space="preserve">What They Don't Change</w:t>
      </w:r>
    </w:p>
    <w:p>
      <w:pPr>
        <w:spacing w:before="80" w:after="80"/>
        <w:jc w:val="both"/>
      </w:pPr>
      <w:r>
        <w:rPr>
          <w:rFonts w:ascii="Arial" w:cs="Arial" w:eastAsia="Arial" w:hAnsi="Arial"/>
          <w:sz w:val="22"/>
          <w:szCs w:val="22"/>
        </w:rPr>
        <w:t xml:space="preserve">The terminal phase conclusions are not altered by any of these amendments. The 187:4 love-to-request ratio. The 12 crisis-statement responses. The bathroom incident. The confession and retraction. The GPS removal. The Crash-Out Trap with 94 documented burst events. The 36.5-hour silences. The social colonization. None of these findings are touched by the financial history. They stand on their own evidentiary base and the amendments provide no contrary evidence for any of them.</w:t>
      </w:r>
    </w:p>
    <w:p>
      <w:pPr>
        <w:spacing w:before="80" w:after="80"/>
        <w:jc w:val="both"/>
      </w:pPr>
      <w:r>
        <w:rPr>
          <w:rFonts w:ascii="Arial" w:cs="Arial" w:eastAsia="Arial" w:hAnsi="Arial"/>
          <w:sz w:val="22"/>
          <w:szCs w:val="22"/>
        </w:rPr>
        <w:t xml:space="preserve">The comparative culpability assessment is not altered. Annie remains the primary agent of harm in the terminal phase. The financial amendments give Dan a more complete financial history, but they do not reduce Annie's documented behavioral record in 2025–2026 or increase Dan's. His verbal abuse (74 'fuck you' instances escalating to 36 in February 2026 alone), his 127 false exits, and his unconditional provision remain exactly as documented.</w:t>
      </w:r>
    </w:p>
    <w:p>
      <w:pPr>
        <w:pStyle w:val="Heading2"/>
        <w:spacing w:before="360" w:after="120"/>
      </w:pPr>
      <w:r>
        <w:rPr>
          <w:rFonts w:ascii="Arial" w:cs="Arial" w:eastAsia="Arial" w:hAnsi="Arial"/>
          <w:b/>
          <w:bCs/>
          <w:color w:val="2C3E6B"/>
          <w:sz w:val="26"/>
          <w:szCs w:val="26"/>
        </w:rPr>
        <w:t xml:space="preserve">The One Finding That Is Strengthened, Not Weakened</w:t>
      </w:r>
    </w:p>
    <w:p>
      <w:pPr>
        <w:spacing w:before="80" w:after="80"/>
        <w:jc w:val="both"/>
      </w:pPr>
      <w:r>
        <w:rPr>
          <w:rFonts w:ascii="Arial" w:cs="Arial" w:eastAsia="Arial" w:hAnsi="Arial"/>
          <w:sz w:val="22"/>
          <w:szCs w:val="22"/>
        </w:rPr>
        <w:t xml:space="preserve">There is a finding in the prior analysis that these amendments actually strengthen rather than complicate. The prior report noted that Dan's deepest failure was 'that he knew — at every stage — that something was wrong, and he chose the hope of what they had been over the evidence of what they were becoming.' The financial history adds texture to what 'what they had been' meant to Dan. He moved Annie to New York. He funded years of their shared life. He built something real, with real resources, across a real period of time. His inability to leave was not only the product of a trauma bond or an addiction to hope. It was the product of a person who had invested a decade of his life — financially, emotionally, and structurally — into a shared future that he was watching dissolve. The prior report identified his attachment correctly. These amendments explain it more fully.</w:t>
      </w:r>
    </w:p>
    <w:p>
      <w:pPr>
        <w:pBdr>
          <w:top w:val="single" w:color="DDDDDD" w:sz="2" w:space="4"/>
          <w:bottom w:val="single" w:color="DDDDDD" w:sz="2" w:space="4"/>
          <w:left w:val="thick" w:color="2C3E6B" w:sz="12" w:space="8"/>
        </w:pBdr>
        <w:shd w:fill="F0F4FF" w:val="clear"/>
        <w:spacing w:before="160" w:after="160"/>
        <w:ind w:left="360"/>
      </w:pPr>
      <w:r>
        <w:rPr>
          <w:rFonts w:ascii="Arial" w:cs="Arial" w:eastAsia="Arial" w:hAnsi="Arial"/>
          <w:b/>
          <w:bCs/>
          <w:color w:val="2C3E6B"/>
          <w:sz w:val="23"/>
          <w:szCs w:val="23"/>
        </w:rPr>
        <w:t xml:space="preserve">FINAL SUMMARY OF AMENDMENTS: Three contextual corrections accepted. The financial narrative of the prior report is revised to reflect a decade of cyclical financial roles rather than a structurally Annie-supported dynamic. Dan's involuntary job loss is confirmed and removes the implication of chosen unemployment. The 2023 debt period establishes a prior financial inversion that makes Annie's 2024 grievances historically partial rather than structurally definitive. None of these amendments alter the terminal phase analysis, the comparative culpability finding, or the behavioral evidence base on which all prior conclusions rest.</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AMENDMENT METHODOLOGY: Contextual claims provided outside the text record are accepted only where (1) they are consistent with and supported by the text record, (2) they are not contradicted by the text record, or (3) they explain patterns in the text record that were previously unaccounted for. All three amendments in this section meet at least one of these criteria. Claims that cannot be evaluated against the record are noted as such and not incorporated into conclusions.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2"/>
      <w:szCs w:val="32"/>
    </w:rPr>
  </w:style>
  <w:style w:type="paragraph" w:styleId="Heading2">
    <w:name w:val="Heading 2"/>
    <w:basedOn w:val="Normal"/>
    <w:next w:val="Normal"/>
    <w:qFormat/>
    <w:pPr>
      <w:spacing w:before="360" w:after="12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2026-03-17T03:50:54.167Z</dcterms:created>
  <dcterms:modified xsi:type="dcterms:W3CDTF">2026-03-17T03:50:54.168Z</dcterms:modified>
</cp:coreProperties>
</file>

<file path=docProps/custom.xml><?xml version="1.0" encoding="utf-8"?>
<Properties xmlns="http://schemas.openxmlformats.org/officeDocument/2006/custom-properties" xmlns:vt="http://schemas.openxmlformats.org/officeDocument/2006/docPropsVTypes"/>
</file>